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4FC0C" w14:textId="77777777" w:rsidR="004709D2" w:rsidRDefault="00107516">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pPr>
      <w:r>
        <w:rPr>
          <w:noProof/>
          <w:lang w:eastAsia="nl-NL"/>
        </w:rPr>
        <w:drawing>
          <wp:anchor distT="0" distB="0" distL="114300" distR="114300" simplePos="0" relativeHeight="251658241" behindDoc="0" locked="0" layoutInCell="1" allowOverlap="1" wp14:anchorId="6608F0DD" wp14:editId="000D346B">
            <wp:simplePos x="0" y="0"/>
            <wp:positionH relativeFrom="column">
              <wp:posOffset>-4545965</wp:posOffset>
            </wp:positionH>
            <wp:positionV relativeFrom="page">
              <wp:posOffset>3645</wp:posOffset>
            </wp:positionV>
            <wp:extent cx="10512360" cy="7020000"/>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12" cstate="print">
                      <a:extLst>
                        <a:ext uri="{28A0092B-C50C-407E-A947-70E740481C1C}">
                          <a14:useLocalDpi xmlns:a14="http://schemas.microsoft.com/office/drawing/2010/main" val="0"/>
                        </a:ext>
                      </a:extLst>
                    </a:blip>
                    <a:srcRect t="9" b="9"/>
                    <a:stretch>
                      <a:fillRect/>
                    </a:stretch>
                  </pic:blipFill>
                  <pic:spPr>
                    <a:xfrm>
                      <a:off x="0" y="0"/>
                      <a:ext cx="10512360" cy="7020000"/>
                    </a:xfrm>
                    <a:prstGeom prst="rect">
                      <a:avLst/>
                    </a:prstGeom>
                  </pic:spPr>
                </pic:pic>
              </a:graphicData>
            </a:graphic>
            <wp14:sizeRelH relativeFrom="margin">
              <wp14:pctWidth>0</wp14:pctWidth>
            </wp14:sizeRelH>
            <wp14:sizeRelV relativeFrom="margin">
              <wp14:pctHeight>0</wp14:pctHeight>
            </wp14:sizeRelV>
          </wp:anchor>
        </w:drawing>
      </w:r>
      <w:r w:rsidR="00880873">
        <w:rPr>
          <w:noProof/>
          <w:lang w:eastAsia="nl-NL"/>
        </w:rPr>
        <mc:AlternateContent>
          <mc:Choice Requires="wps">
            <w:drawing>
              <wp:anchor distT="0" distB="0" distL="114300" distR="114300" simplePos="0" relativeHeight="251658240" behindDoc="0" locked="0" layoutInCell="1" allowOverlap="1" wp14:anchorId="15A09017" wp14:editId="4BC48412">
                <wp:simplePos x="0" y="0"/>
                <wp:positionH relativeFrom="column">
                  <wp:posOffset>5715</wp:posOffset>
                </wp:positionH>
                <wp:positionV relativeFrom="page">
                  <wp:posOffset>7169150</wp:posOffset>
                </wp:positionV>
                <wp:extent cx="6240780" cy="1868170"/>
                <wp:effectExtent l="0" t="0" r="7620" b="11430"/>
                <wp:wrapSquare wrapText="bothSides"/>
                <wp:docPr id="6" name="Tekstvak 6"/>
                <wp:cNvGraphicFramePr/>
                <a:graphic xmlns:a="http://schemas.openxmlformats.org/drawingml/2006/main">
                  <a:graphicData uri="http://schemas.microsoft.com/office/word/2010/wordprocessingShape">
                    <wps:wsp>
                      <wps:cNvSpPr txBox="1"/>
                      <wps:spPr>
                        <a:xfrm>
                          <a:off x="0" y="0"/>
                          <a:ext cx="6240780" cy="1868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1B7F02" w14:textId="77777777" w:rsidR="00E837DB" w:rsidRPr="00C57272" w:rsidRDefault="00E837DB" w:rsidP="00E837DB">
                            <w:pPr>
                              <w:pStyle w:val="Titel"/>
                              <w:rPr>
                                <w:sz w:val="48"/>
                                <w:szCs w:val="48"/>
                              </w:rPr>
                            </w:pPr>
                            <w:r w:rsidRPr="00C57272">
                              <w:rPr>
                                <w:noProof/>
                                <w:sz w:val="44"/>
                                <w:szCs w:val="44"/>
                                <w:lang w:eastAsia="nl-NL"/>
                              </w:rPr>
                              <w:t xml:space="preserve">Marktconsultatie </w:t>
                            </w:r>
                            <w:r w:rsidRPr="00C57272">
                              <w:rPr>
                                <w:sz w:val="48"/>
                                <w:szCs w:val="48"/>
                              </w:rPr>
                              <w:t>Inkoopplatform voor de Toekomst</w:t>
                            </w:r>
                          </w:p>
                          <w:p w14:paraId="534214BC" w14:textId="1159C9EA" w:rsidR="00880873" w:rsidRPr="00880873" w:rsidRDefault="00E837DB">
                            <w:pPr>
                              <w:rPr>
                                <w:sz w:val="60"/>
                                <w:szCs w:val="60"/>
                              </w:rPr>
                            </w:pPr>
                            <w:r>
                              <w:rPr>
                                <w:i/>
                                <w:iCs/>
                                <w:sz w:val="36"/>
                                <w:szCs w:val="36"/>
                                <w:u w:val="single"/>
                              </w:rPr>
                              <w:t>Huidige situatie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A09017" id="_x0000_t202" coordsize="21600,21600" o:spt="202" path="m,l,21600r21600,l21600,xe">
                <v:stroke joinstyle="miter"/>
                <v:path gradientshapeok="t" o:connecttype="rect"/>
              </v:shapetype>
              <v:shape id="Tekstvak 6" o:spid="_x0000_s1026" type="#_x0000_t202" style="position:absolute;margin-left:.45pt;margin-top:564.5pt;width:491.4pt;height:14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" filled="f" stroked="f">
                <v:textbox inset="0,0,0,0">
                  <w:txbxContent>
                    <w:p w14:paraId="361B7F02" w14:textId="77777777" w:rsidR="00E837DB" w:rsidRPr="00C57272" w:rsidRDefault="00E837DB" w:rsidP="00E837DB">
                      <w:pPr>
                        <w:pStyle w:val="Titel"/>
                        <w:rPr>
                          <w:sz w:val="48"/>
                          <w:szCs w:val="48"/>
                        </w:rPr>
                      </w:pPr>
                      <w:r w:rsidRPr="00C57272">
                        <w:rPr>
                          <w:noProof/>
                          <w:sz w:val="44"/>
                          <w:szCs w:val="44"/>
                          <w:lang w:eastAsia="nl-NL"/>
                        </w:rPr>
                        <w:t xml:space="preserve">Marktconsultatie </w:t>
                      </w:r>
                      <w:r w:rsidRPr="00C57272">
                        <w:rPr>
                          <w:sz w:val="48"/>
                          <w:szCs w:val="48"/>
                        </w:rPr>
                        <w:t>Inkoopplatform voor de Toekomst</w:t>
                      </w:r>
                    </w:p>
                    <w:p w14:paraId="534214BC" w14:textId="1159C9EA" w:rsidR="00880873" w:rsidRPr="00880873" w:rsidRDefault="00E837DB">
                      <w:pPr>
                        <w:rPr>
                          <w:sz w:val="60"/>
                          <w:szCs w:val="60"/>
                        </w:rPr>
                      </w:pPr>
                      <w:r>
                        <w:rPr>
                          <w:i/>
                          <w:iCs/>
                          <w:sz w:val="36"/>
                          <w:szCs w:val="36"/>
                          <w:u w:val="single"/>
                        </w:rPr>
                        <w:t>Huidige situatie</w:t>
                      </w:r>
                    </w:p>
                  </w:txbxContent>
                </v:textbox>
                <w10:wrap type="square" anchory="page"/>
              </v:shape>
            </w:pict>
          </mc:Fallback>
        </mc:AlternateContent>
      </w:r>
      <w:r w:rsidR="00244591">
        <w:rPr>
          <w:noProof/>
          <w:lang w:eastAsia="nl-NL"/>
        </w:rPr>
        <w:br w:type="page"/>
      </w:r>
    </w:p>
    <w:p w14:paraId="5C962A68" w14:textId="77777777" w:rsidR="005D15D6" w:rsidRDefault="005D15D6">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noProof/>
          <w:lang w:eastAsia="nl-NL"/>
        </w:rPr>
        <w:sectPr w:rsidR="005D15D6" w:rsidSect="007A7ADB">
          <w:headerReference w:type="default" r:id="rId13"/>
          <w:footerReference w:type="even" r:id="rId14"/>
          <w:footerReference w:type="default" r:id="rId15"/>
          <w:headerReference w:type="first" r:id="rId16"/>
          <w:footerReference w:type="first" r:id="rId17"/>
          <w:pgSz w:w="11900" w:h="16840"/>
          <w:pgMar w:top="1333" w:right="3402" w:bottom="1418" w:left="1264" w:header="709" w:footer="709" w:gutter="0"/>
          <w:cols w:space="708"/>
          <w:titlePg/>
          <w:docGrid w:linePitch="360"/>
        </w:sectPr>
      </w:pPr>
    </w:p>
    <w:p w14:paraId="07E5ADA7" w14:textId="77777777" w:rsidR="004709D2" w:rsidRDefault="00F620F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noProof/>
          <w:lang w:eastAsia="nl-NL"/>
        </w:rPr>
      </w:pPr>
      <w:r>
        <w:rPr>
          <w:noProof/>
          <w:lang w:eastAsia="nl-NL"/>
        </w:rPr>
        <w:lastRenderedPageBreak/>
        <mc:AlternateContent>
          <mc:Choice Requires="wps">
            <w:drawing>
              <wp:anchor distT="0" distB="0" distL="114300" distR="114300" simplePos="0" relativeHeight="251658242" behindDoc="0" locked="1" layoutInCell="1" allowOverlap="1" wp14:anchorId="4D0B7322" wp14:editId="4B4CC9C0">
                <wp:simplePos x="0" y="0"/>
                <wp:positionH relativeFrom="page">
                  <wp:posOffset>800100</wp:posOffset>
                </wp:positionH>
                <wp:positionV relativeFrom="page">
                  <wp:posOffset>7162800</wp:posOffset>
                </wp:positionV>
                <wp:extent cx="4453890" cy="1511300"/>
                <wp:effectExtent l="0" t="0" r="16510" b="12700"/>
                <wp:wrapNone/>
                <wp:docPr id="4" name="Tekstvak 4"/>
                <wp:cNvGraphicFramePr/>
                <a:graphic xmlns:a="http://schemas.openxmlformats.org/drawingml/2006/main">
                  <a:graphicData uri="http://schemas.microsoft.com/office/word/2010/wordprocessingShape">
                    <wps:wsp>
                      <wps:cNvSpPr txBox="1"/>
                      <wps:spPr>
                        <a:xfrm>
                          <a:off x="0" y="0"/>
                          <a:ext cx="4453890" cy="1511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raster"/>
                              <w:tblW w:w="0" w:type="auto"/>
                              <w:tblLook w:val="04A0" w:firstRow="1" w:lastRow="0" w:firstColumn="1" w:lastColumn="0" w:noHBand="0" w:noVBand="1"/>
                            </w:tblPr>
                            <w:tblGrid>
                              <w:gridCol w:w="1821"/>
                              <w:gridCol w:w="5183"/>
                            </w:tblGrid>
                            <w:tr w:rsidR="00AC15EC" w:rsidRPr="00074BE5" w14:paraId="4CCCB7BD" w14:textId="77777777" w:rsidTr="00E837DB">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1821" w:type="dxa"/>
                                </w:tcPr>
                                <w:p w14:paraId="255D3D0D" w14:textId="77777777" w:rsidR="00F620FC" w:rsidRPr="00F620FC" w:rsidRDefault="00F620FC">
                                  <w:pPr>
                                    <w:pStyle w:val="Tabeltekst"/>
                                    <w:rPr>
                                      <w:b/>
                                    </w:rPr>
                                  </w:pPr>
                                  <w:r w:rsidRPr="00F620FC">
                                    <w:rPr>
                                      <w:b/>
                                    </w:rPr>
                                    <w:t>Documentgegevens</w:t>
                                  </w:r>
                                </w:p>
                              </w:tc>
                              <w:tc>
                                <w:tcPr>
                                  <w:tcW w:w="5183" w:type="dxa"/>
                                </w:tcPr>
                                <w:p w14:paraId="04FBD951" w14:textId="77777777" w:rsidR="00F620FC" w:rsidRPr="00F620FC" w:rsidRDefault="00F620FC">
                                  <w:pPr>
                                    <w:pStyle w:val="Tabeltekst"/>
                                    <w:jc w:val="left"/>
                                    <w:cnfStyle w:val="100000000000" w:firstRow="1" w:lastRow="0" w:firstColumn="0" w:lastColumn="0" w:oddVBand="0" w:evenVBand="0" w:oddHBand="0" w:evenHBand="0" w:firstRowFirstColumn="0" w:firstRowLastColumn="0" w:lastRowFirstColumn="0" w:lastRowLastColumn="0"/>
                                    <w:rPr>
                                      <w:b/>
                                    </w:rPr>
                                  </w:pPr>
                                </w:p>
                              </w:tc>
                            </w:tr>
                            <w:tr w:rsidR="00E837DB" w:rsidRPr="00074BE5" w14:paraId="48F78F26" w14:textId="77777777" w:rsidTr="00E837D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64B1BA28" w14:textId="50C9043A" w:rsidR="00E837DB" w:rsidRPr="00074BE5" w:rsidRDefault="00E837DB" w:rsidP="00E837DB">
                                  <w:pPr>
                                    <w:pStyle w:val="Tabeltekst"/>
                                  </w:pPr>
                                  <w:r>
                                    <w:t>Eigenaar</w:t>
                                  </w:r>
                                </w:p>
                              </w:tc>
                              <w:tc>
                                <w:tcPr>
                                  <w:tcW w:w="5183" w:type="dxa"/>
                                </w:tcPr>
                                <w:p w14:paraId="113F6AF9" w14:textId="7771F4DD" w:rsidR="00E837DB" w:rsidRDefault="00E837DB" w:rsidP="00E837DB">
                                  <w:pPr>
                                    <w:pStyle w:val="Tabeltekst"/>
                                    <w:jc w:val="left"/>
                                    <w:cnfStyle w:val="000000100000" w:firstRow="0" w:lastRow="0" w:firstColumn="0" w:lastColumn="0" w:oddVBand="0" w:evenVBand="0" w:oddHBand="1" w:evenHBand="0" w:firstRowFirstColumn="0" w:firstRowLastColumn="0" w:lastRowFirstColumn="0" w:lastRowLastColumn="0"/>
                                  </w:pPr>
                                  <w:r>
                                    <w:t>Kim Rooimans &amp; Kim Moekotte</w:t>
                                  </w:r>
                                </w:p>
                              </w:tc>
                            </w:tr>
                            <w:tr w:rsidR="00E837DB" w:rsidRPr="00074BE5" w14:paraId="514D1A35" w14:textId="77777777" w:rsidTr="00E837DB">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821" w:type="dxa"/>
                                </w:tcPr>
                                <w:p w14:paraId="5C3B8396" w14:textId="47E2D350" w:rsidR="00E837DB" w:rsidRPr="00074BE5" w:rsidRDefault="00E837DB" w:rsidP="00E837DB">
                                  <w:pPr>
                                    <w:pStyle w:val="Tabeltekst"/>
                                  </w:pPr>
                                  <w:r>
                                    <w:t>Versie</w:t>
                                  </w:r>
                                </w:p>
                              </w:tc>
                              <w:tc>
                                <w:tcPr>
                                  <w:tcW w:w="5183" w:type="dxa"/>
                                </w:tcPr>
                                <w:p w14:paraId="72340913" w14:textId="7861A6DE" w:rsidR="00E837DB" w:rsidRDefault="00E837DB" w:rsidP="00E837DB">
                                  <w:pPr>
                                    <w:pStyle w:val="Tabeltekst"/>
                                    <w:jc w:val="left"/>
                                    <w:cnfStyle w:val="000000010000" w:firstRow="0" w:lastRow="0" w:firstColumn="0" w:lastColumn="0" w:oddVBand="0" w:evenVBand="0" w:oddHBand="0" w:evenHBand="1" w:firstRowFirstColumn="0" w:firstRowLastColumn="0" w:lastRowFirstColumn="0" w:lastRowLastColumn="0"/>
                                  </w:pPr>
                                  <w:r>
                                    <w:t>1.0</w:t>
                                  </w:r>
                                </w:p>
                              </w:tc>
                            </w:tr>
                            <w:tr w:rsidR="00E837DB" w:rsidRPr="00074BE5" w14:paraId="033B097A" w14:textId="77777777" w:rsidTr="00E837D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15F34A48" w14:textId="50DD150A" w:rsidR="00E837DB" w:rsidRPr="00074BE5" w:rsidRDefault="00E837DB" w:rsidP="00E837DB">
                                  <w:pPr>
                                    <w:pStyle w:val="Tabeltekst"/>
                                  </w:pPr>
                                  <w:r w:rsidRPr="00074BE5">
                                    <w:t>Datum</w:t>
                                  </w:r>
                                </w:p>
                              </w:tc>
                              <w:tc>
                                <w:tcPr>
                                  <w:tcW w:w="5183" w:type="dxa"/>
                                </w:tcPr>
                                <w:p w14:paraId="31757CA1" w14:textId="36BEC7DF" w:rsidR="00E837DB" w:rsidRDefault="00A62C59" w:rsidP="00E837DB">
                                  <w:pPr>
                                    <w:pStyle w:val="Tabeltekst"/>
                                    <w:jc w:val="left"/>
                                    <w:cnfStyle w:val="000000100000" w:firstRow="0" w:lastRow="0" w:firstColumn="0" w:lastColumn="0" w:oddVBand="0" w:evenVBand="0" w:oddHBand="1" w:evenHBand="0" w:firstRowFirstColumn="0" w:firstRowLastColumn="0" w:lastRowFirstColumn="0" w:lastRowLastColumn="0"/>
                                  </w:pPr>
                                  <w:r>
                                    <w:t>1</w:t>
                                  </w:r>
                                  <w:r w:rsidR="00E837DB">
                                    <w:t>3-10-2025</w:t>
                                  </w:r>
                                </w:p>
                              </w:tc>
                            </w:tr>
                            <w:tr w:rsidR="00E837DB" w:rsidRPr="00074BE5" w14:paraId="35073AC0" w14:textId="77777777" w:rsidTr="00E837DB">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0AE750C2" w14:textId="5B1F038F" w:rsidR="00E837DB" w:rsidRPr="00074BE5" w:rsidRDefault="00E837DB" w:rsidP="00E837DB">
                                  <w:pPr>
                                    <w:pStyle w:val="Tabeltekst"/>
                                  </w:pPr>
                                  <w:r w:rsidRPr="00074BE5">
                                    <w:t>Onderwerp</w:t>
                                  </w:r>
                                </w:p>
                              </w:tc>
                              <w:tc>
                                <w:tcPr>
                                  <w:tcW w:w="5183" w:type="dxa"/>
                                </w:tcPr>
                                <w:p w14:paraId="3A20FAEA" w14:textId="77777777" w:rsidR="00E837DB" w:rsidRDefault="00E837DB" w:rsidP="00E837DB">
                                  <w:pPr>
                                    <w:pStyle w:val="Tabeltekst"/>
                                    <w:jc w:val="left"/>
                                    <w:cnfStyle w:val="000000010000" w:firstRow="0" w:lastRow="0" w:firstColumn="0" w:lastColumn="0" w:oddVBand="0" w:evenVBand="0" w:oddHBand="0" w:evenHBand="1" w:firstRowFirstColumn="0" w:firstRowLastColumn="0" w:lastRowFirstColumn="0" w:lastRowLastColumn="0"/>
                                  </w:pPr>
                                  <w:r>
                                    <w:t>Marktconsultatie Inkoopplatform voor de Toekomst</w:t>
                                  </w:r>
                                </w:p>
                                <w:p w14:paraId="6711E83C" w14:textId="31FE3C3B" w:rsidR="00E837DB" w:rsidRPr="00074BE5" w:rsidRDefault="00CD3AF3" w:rsidP="00E837DB">
                                  <w:pPr>
                                    <w:pStyle w:val="Tabeltekst"/>
                                    <w:jc w:val="left"/>
                                    <w:cnfStyle w:val="000000010000" w:firstRow="0" w:lastRow="0" w:firstColumn="0" w:lastColumn="0" w:oddVBand="0" w:evenVBand="0" w:oddHBand="0" w:evenHBand="1" w:firstRowFirstColumn="0" w:firstRowLastColumn="0" w:lastRowFirstColumn="0" w:lastRowLastColumn="0"/>
                                  </w:pPr>
                                  <w:r>
                                    <w:t>Huidige situatie</w:t>
                                  </w:r>
                                </w:p>
                              </w:tc>
                            </w:tr>
                            <w:tr w:rsidR="00E837DB" w:rsidRPr="00074BE5" w14:paraId="5786A986" w14:textId="77777777" w:rsidTr="00E837D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7165B70E" w14:textId="21948F4E" w:rsidR="00E837DB" w:rsidRPr="00074BE5" w:rsidRDefault="00E837DB" w:rsidP="00E837DB">
                                  <w:pPr>
                                    <w:pStyle w:val="Tabeltekst"/>
                                  </w:pPr>
                                  <w:r w:rsidRPr="00074BE5">
                                    <w:t>Status van het document</w:t>
                                  </w:r>
                                </w:p>
                              </w:tc>
                              <w:tc>
                                <w:tcPr>
                                  <w:tcW w:w="5183" w:type="dxa"/>
                                </w:tcPr>
                                <w:p w14:paraId="662C9616" w14:textId="5340DE10" w:rsidR="00E837DB" w:rsidRPr="00074BE5" w:rsidRDefault="00E837DB" w:rsidP="00E837DB">
                                  <w:pPr>
                                    <w:pStyle w:val="Tabeltekst"/>
                                    <w:jc w:val="left"/>
                                    <w:cnfStyle w:val="000000100000" w:firstRow="0" w:lastRow="0" w:firstColumn="0" w:lastColumn="0" w:oddVBand="0" w:evenVBand="0" w:oddHBand="1" w:evenHBand="0" w:firstRowFirstColumn="0" w:firstRowLastColumn="0" w:lastRowFirstColumn="0" w:lastRowLastColumn="0"/>
                                  </w:pPr>
                                  <w:r>
                                    <w:t>Definitief</w:t>
                                  </w:r>
                                </w:p>
                              </w:tc>
                            </w:tr>
                            <w:tr w:rsidR="00E837DB" w:rsidRPr="00074BE5" w14:paraId="3B03A62C" w14:textId="77777777" w:rsidTr="00E837DB">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64226A38" w14:textId="17E39D93" w:rsidR="00E837DB" w:rsidRPr="00074BE5" w:rsidRDefault="00E837DB" w:rsidP="00E837DB">
                                  <w:pPr>
                                    <w:pStyle w:val="Tabeltekst"/>
                                  </w:pPr>
                                  <w:r>
                                    <w:t>Eigenaar</w:t>
                                  </w:r>
                                </w:p>
                              </w:tc>
                              <w:tc>
                                <w:tcPr>
                                  <w:tcW w:w="5183" w:type="dxa"/>
                                </w:tcPr>
                                <w:p w14:paraId="1751DFCE" w14:textId="0F439230" w:rsidR="00E837DB" w:rsidRPr="00074BE5" w:rsidRDefault="00E837DB" w:rsidP="00E837DB">
                                  <w:pPr>
                                    <w:pStyle w:val="Tabeltekst"/>
                                    <w:jc w:val="left"/>
                                    <w:cnfStyle w:val="000000010000" w:firstRow="0" w:lastRow="0" w:firstColumn="0" w:lastColumn="0" w:oddVBand="0" w:evenVBand="0" w:oddHBand="0" w:evenHBand="1" w:firstRowFirstColumn="0" w:firstRowLastColumn="0" w:lastRowFirstColumn="0" w:lastRowLastColumn="0"/>
                                  </w:pPr>
                                  <w:r>
                                    <w:t>Kim Rooimans &amp; Kim Moekotte</w:t>
                                  </w:r>
                                </w:p>
                              </w:tc>
                            </w:tr>
                          </w:tbl>
                          <w:p w14:paraId="160AB2A4" w14:textId="77777777" w:rsidR="00F620FC" w:rsidRDefault="00F620FC" w:rsidP="00F620F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B7322" id="Tekstvak 4" o:spid="_x0000_s1027" type="#_x0000_t202" style="position:absolute;margin-left:63pt;margin-top:564pt;width:350.7pt;height:11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" filled="f" stroked="f" strokeweight=".5pt">
                <v:textbox inset="0,0,0,0">
                  <w:txbxContent>
                    <w:tbl>
                      <w:tblPr>
                        <w:tblStyle w:val="Tabelraster"/>
                        <w:tblW w:w="0" w:type="auto"/>
                        <w:tblLook w:val="04A0" w:firstRow="1" w:lastRow="0" w:firstColumn="1" w:lastColumn="0" w:noHBand="0" w:noVBand="1"/>
                      </w:tblPr>
                      <w:tblGrid>
                        <w:gridCol w:w="1821"/>
                        <w:gridCol w:w="5183"/>
                      </w:tblGrid>
                      <w:tr w:rsidR="00AC15EC" w:rsidRPr="00074BE5" w14:paraId="4CCCB7BD" w14:textId="77777777" w:rsidTr="00E837DB">
                        <w:trPr>
                          <w:cnfStyle w:val="100000000000" w:firstRow="1" w:lastRow="0" w:firstColumn="0" w:lastColumn="0" w:oddVBand="0" w:evenVBand="0" w:oddHBand="0" w:evenHBand="0" w:firstRowFirstColumn="0" w:firstRowLastColumn="0" w:lastRowFirstColumn="0" w:lastRowLastColumn="0"/>
                          <w:trHeight w:val="261"/>
                        </w:trPr>
                        <w:tc>
                          <w:tcPr>
                            <w:cnfStyle w:val="001000000100" w:firstRow="0" w:lastRow="0" w:firstColumn="1" w:lastColumn="0" w:oddVBand="0" w:evenVBand="0" w:oddHBand="0" w:evenHBand="0" w:firstRowFirstColumn="1" w:firstRowLastColumn="0" w:lastRowFirstColumn="0" w:lastRowLastColumn="0"/>
                            <w:tcW w:w="1821" w:type="dxa"/>
                          </w:tcPr>
                          <w:p w14:paraId="255D3D0D" w14:textId="77777777" w:rsidR="00F620FC" w:rsidRPr="00F620FC" w:rsidRDefault="00F620FC">
                            <w:pPr>
                              <w:pStyle w:val="Tabeltekst"/>
                              <w:rPr>
                                <w:b/>
                              </w:rPr>
                            </w:pPr>
                            <w:r w:rsidRPr="00F620FC">
                              <w:rPr>
                                <w:b/>
                              </w:rPr>
                              <w:t>Documentgegevens</w:t>
                            </w:r>
                          </w:p>
                        </w:tc>
                        <w:tc>
                          <w:tcPr>
                            <w:tcW w:w="5183" w:type="dxa"/>
                          </w:tcPr>
                          <w:p w14:paraId="04FBD951" w14:textId="77777777" w:rsidR="00F620FC" w:rsidRPr="00F620FC" w:rsidRDefault="00F620FC">
                            <w:pPr>
                              <w:pStyle w:val="Tabeltekst"/>
                              <w:jc w:val="left"/>
                              <w:cnfStyle w:val="100000000000" w:firstRow="1" w:lastRow="0" w:firstColumn="0" w:lastColumn="0" w:oddVBand="0" w:evenVBand="0" w:oddHBand="0" w:evenHBand="0" w:firstRowFirstColumn="0" w:firstRowLastColumn="0" w:lastRowFirstColumn="0" w:lastRowLastColumn="0"/>
                              <w:rPr>
                                <w:b/>
                              </w:rPr>
                            </w:pPr>
                          </w:p>
                        </w:tc>
                      </w:tr>
                      <w:tr w:rsidR="00E837DB" w:rsidRPr="00074BE5" w14:paraId="48F78F26" w14:textId="77777777" w:rsidTr="00E837D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64B1BA28" w14:textId="50C9043A" w:rsidR="00E837DB" w:rsidRPr="00074BE5" w:rsidRDefault="00E837DB" w:rsidP="00E837DB">
                            <w:pPr>
                              <w:pStyle w:val="Tabeltekst"/>
                            </w:pPr>
                            <w:r>
                              <w:t>Eigenaar</w:t>
                            </w:r>
                          </w:p>
                        </w:tc>
                        <w:tc>
                          <w:tcPr>
                            <w:tcW w:w="5183" w:type="dxa"/>
                          </w:tcPr>
                          <w:p w14:paraId="113F6AF9" w14:textId="7771F4DD" w:rsidR="00E837DB" w:rsidRDefault="00E837DB" w:rsidP="00E837DB">
                            <w:pPr>
                              <w:pStyle w:val="Tabeltekst"/>
                              <w:jc w:val="left"/>
                              <w:cnfStyle w:val="000000100000" w:firstRow="0" w:lastRow="0" w:firstColumn="0" w:lastColumn="0" w:oddVBand="0" w:evenVBand="0" w:oddHBand="1" w:evenHBand="0" w:firstRowFirstColumn="0" w:firstRowLastColumn="0" w:lastRowFirstColumn="0" w:lastRowLastColumn="0"/>
                            </w:pPr>
                            <w:r>
                              <w:t>Kim Rooimans &amp; Kim Moekotte</w:t>
                            </w:r>
                          </w:p>
                        </w:tc>
                      </w:tr>
                      <w:tr w:rsidR="00E837DB" w:rsidRPr="00074BE5" w14:paraId="514D1A35" w14:textId="77777777" w:rsidTr="00E837DB">
                        <w:trPr>
                          <w:cnfStyle w:val="000000010000" w:firstRow="0" w:lastRow="0" w:firstColumn="0" w:lastColumn="0" w:oddVBand="0" w:evenVBand="0" w:oddHBand="0" w:evenHBand="1"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821" w:type="dxa"/>
                          </w:tcPr>
                          <w:p w14:paraId="5C3B8396" w14:textId="47E2D350" w:rsidR="00E837DB" w:rsidRPr="00074BE5" w:rsidRDefault="00E837DB" w:rsidP="00E837DB">
                            <w:pPr>
                              <w:pStyle w:val="Tabeltekst"/>
                            </w:pPr>
                            <w:r>
                              <w:t>Versie</w:t>
                            </w:r>
                          </w:p>
                        </w:tc>
                        <w:tc>
                          <w:tcPr>
                            <w:tcW w:w="5183" w:type="dxa"/>
                          </w:tcPr>
                          <w:p w14:paraId="72340913" w14:textId="7861A6DE" w:rsidR="00E837DB" w:rsidRDefault="00E837DB" w:rsidP="00E837DB">
                            <w:pPr>
                              <w:pStyle w:val="Tabeltekst"/>
                              <w:jc w:val="left"/>
                              <w:cnfStyle w:val="000000010000" w:firstRow="0" w:lastRow="0" w:firstColumn="0" w:lastColumn="0" w:oddVBand="0" w:evenVBand="0" w:oddHBand="0" w:evenHBand="1" w:firstRowFirstColumn="0" w:firstRowLastColumn="0" w:lastRowFirstColumn="0" w:lastRowLastColumn="0"/>
                            </w:pPr>
                            <w:r>
                              <w:t>1.0</w:t>
                            </w:r>
                          </w:p>
                        </w:tc>
                      </w:tr>
                      <w:tr w:rsidR="00E837DB" w:rsidRPr="00074BE5" w14:paraId="033B097A" w14:textId="77777777" w:rsidTr="00E837D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15F34A48" w14:textId="50DD150A" w:rsidR="00E837DB" w:rsidRPr="00074BE5" w:rsidRDefault="00E837DB" w:rsidP="00E837DB">
                            <w:pPr>
                              <w:pStyle w:val="Tabeltekst"/>
                            </w:pPr>
                            <w:r w:rsidRPr="00074BE5">
                              <w:t>Datum</w:t>
                            </w:r>
                          </w:p>
                        </w:tc>
                        <w:tc>
                          <w:tcPr>
                            <w:tcW w:w="5183" w:type="dxa"/>
                          </w:tcPr>
                          <w:p w14:paraId="31757CA1" w14:textId="36BEC7DF" w:rsidR="00E837DB" w:rsidRDefault="00A62C59" w:rsidP="00E837DB">
                            <w:pPr>
                              <w:pStyle w:val="Tabeltekst"/>
                              <w:jc w:val="left"/>
                              <w:cnfStyle w:val="000000100000" w:firstRow="0" w:lastRow="0" w:firstColumn="0" w:lastColumn="0" w:oddVBand="0" w:evenVBand="0" w:oddHBand="1" w:evenHBand="0" w:firstRowFirstColumn="0" w:firstRowLastColumn="0" w:lastRowFirstColumn="0" w:lastRowLastColumn="0"/>
                            </w:pPr>
                            <w:r>
                              <w:t>1</w:t>
                            </w:r>
                            <w:r w:rsidR="00E837DB">
                              <w:t>3-10-2025</w:t>
                            </w:r>
                          </w:p>
                        </w:tc>
                      </w:tr>
                      <w:tr w:rsidR="00E837DB" w:rsidRPr="00074BE5" w14:paraId="35073AC0" w14:textId="77777777" w:rsidTr="00E837DB">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0AE750C2" w14:textId="5B1F038F" w:rsidR="00E837DB" w:rsidRPr="00074BE5" w:rsidRDefault="00E837DB" w:rsidP="00E837DB">
                            <w:pPr>
                              <w:pStyle w:val="Tabeltekst"/>
                            </w:pPr>
                            <w:r w:rsidRPr="00074BE5">
                              <w:t>Onderwerp</w:t>
                            </w:r>
                          </w:p>
                        </w:tc>
                        <w:tc>
                          <w:tcPr>
                            <w:tcW w:w="5183" w:type="dxa"/>
                          </w:tcPr>
                          <w:p w14:paraId="3A20FAEA" w14:textId="77777777" w:rsidR="00E837DB" w:rsidRDefault="00E837DB" w:rsidP="00E837DB">
                            <w:pPr>
                              <w:pStyle w:val="Tabeltekst"/>
                              <w:jc w:val="left"/>
                              <w:cnfStyle w:val="000000010000" w:firstRow="0" w:lastRow="0" w:firstColumn="0" w:lastColumn="0" w:oddVBand="0" w:evenVBand="0" w:oddHBand="0" w:evenHBand="1" w:firstRowFirstColumn="0" w:firstRowLastColumn="0" w:lastRowFirstColumn="0" w:lastRowLastColumn="0"/>
                            </w:pPr>
                            <w:r>
                              <w:t>Marktconsultatie Inkoopplatform voor de Toekomst</w:t>
                            </w:r>
                          </w:p>
                          <w:p w14:paraId="6711E83C" w14:textId="31FE3C3B" w:rsidR="00E837DB" w:rsidRPr="00074BE5" w:rsidRDefault="00CD3AF3" w:rsidP="00E837DB">
                            <w:pPr>
                              <w:pStyle w:val="Tabeltekst"/>
                              <w:jc w:val="left"/>
                              <w:cnfStyle w:val="000000010000" w:firstRow="0" w:lastRow="0" w:firstColumn="0" w:lastColumn="0" w:oddVBand="0" w:evenVBand="0" w:oddHBand="0" w:evenHBand="1" w:firstRowFirstColumn="0" w:firstRowLastColumn="0" w:lastRowFirstColumn="0" w:lastRowLastColumn="0"/>
                            </w:pPr>
                            <w:r>
                              <w:t>Huidige situatie</w:t>
                            </w:r>
                          </w:p>
                        </w:tc>
                      </w:tr>
                      <w:tr w:rsidR="00E837DB" w:rsidRPr="00074BE5" w14:paraId="5786A986" w14:textId="77777777" w:rsidTr="00E837DB">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7165B70E" w14:textId="21948F4E" w:rsidR="00E837DB" w:rsidRPr="00074BE5" w:rsidRDefault="00E837DB" w:rsidP="00E837DB">
                            <w:pPr>
                              <w:pStyle w:val="Tabeltekst"/>
                            </w:pPr>
                            <w:r w:rsidRPr="00074BE5">
                              <w:t>Status van het document</w:t>
                            </w:r>
                          </w:p>
                        </w:tc>
                        <w:tc>
                          <w:tcPr>
                            <w:tcW w:w="5183" w:type="dxa"/>
                          </w:tcPr>
                          <w:p w14:paraId="662C9616" w14:textId="5340DE10" w:rsidR="00E837DB" w:rsidRPr="00074BE5" w:rsidRDefault="00E837DB" w:rsidP="00E837DB">
                            <w:pPr>
                              <w:pStyle w:val="Tabeltekst"/>
                              <w:jc w:val="left"/>
                              <w:cnfStyle w:val="000000100000" w:firstRow="0" w:lastRow="0" w:firstColumn="0" w:lastColumn="0" w:oddVBand="0" w:evenVBand="0" w:oddHBand="1" w:evenHBand="0" w:firstRowFirstColumn="0" w:firstRowLastColumn="0" w:lastRowFirstColumn="0" w:lastRowLastColumn="0"/>
                            </w:pPr>
                            <w:r>
                              <w:t>Definitief</w:t>
                            </w:r>
                          </w:p>
                        </w:tc>
                      </w:tr>
                      <w:tr w:rsidR="00E837DB" w:rsidRPr="00074BE5" w14:paraId="3B03A62C" w14:textId="77777777" w:rsidTr="00E837DB">
                        <w:trPr>
                          <w:cnfStyle w:val="000000010000" w:firstRow="0" w:lastRow="0" w:firstColumn="0" w:lastColumn="0" w:oddVBand="0" w:evenVBand="0" w:oddHBand="0" w:evenHBand="1"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821" w:type="dxa"/>
                          </w:tcPr>
                          <w:p w14:paraId="64226A38" w14:textId="17E39D93" w:rsidR="00E837DB" w:rsidRPr="00074BE5" w:rsidRDefault="00E837DB" w:rsidP="00E837DB">
                            <w:pPr>
                              <w:pStyle w:val="Tabeltekst"/>
                            </w:pPr>
                            <w:r>
                              <w:t>Eigenaar</w:t>
                            </w:r>
                          </w:p>
                        </w:tc>
                        <w:tc>
                          <w:tcPr>
                            <w:tcW w:w="5183" w:type="dxa"/>
                          </w:tcPr>
                          <w:p w14:paraId="1751DFCE" w14:textId="0F439230" w:rsidR="00E837DB" w:rsidRPr="00074BE5" w:rsidRDefault="00E837DB" w:rsidP="00E837DB">
                            <w:pPr>
                              <w:pStyle w:val="Tabeltekst"/>
                              <w:jc w:val="left"/>
                              <w:cnfStyle w:val="000000010000" w:firstRow="0" w:lastRow="0" w:firstColumn="0" w:lastColumn="0" w:oddVBand="0" w:evenVBand="0" w:oddHBand="0" w:evenHBand="1" w:firstRowFirstColumn="0" w:firstRowLastColumn="0" w:lastRowFirstColumn="0" w:lastRowLastColumn="0"/>
                            </w:pPr>
                            <w:r>
                              <w:t>Kim Rooimans &amp; Kim Moekotte</w:t>
                            </w:r>
                          </w:p>
                        </w:tc>
                      </w:tr>
                    </w:tbl>
                    <w:p w14:paraId="160AB2A4" w14:textId="77777777" w:rsidR="00F620FC" w:rsidRDefault="00F620FC" w:rsidP="00F620FC"/>
                  </w:txbxContent>
                </v:textbox>
                <w10:wrap anchorx="page" anchory="page"/>
                <w10:anchorlock/>
              </v:shape>
            </w:pict>
          </mc:Fallback>
        </mc:AlternateContent>
      </w:r>
      <w:r w:rsidR="004709D2">
        <w:rPr>
          <w:noProof/>
          <w:lang w:eastAsia="nl-NL"/>
        </w:rPr>
        <w:br w:type="page"/>
      </w:r>
    </w:p>
    <w:p w14:paraId="1143994A" w14:textId="77777777" w:rsidR="00A5665B" w:rsidRDefault="00A5665B">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sectPr w:rsidR="00A5665B" w:rsidSect="007A7ADB">
          <w:headerReference w:type="first" r:id="rId18"/>
          <w:footerReference w:type="first" r:id="rId19"/>
          <w:pgSz w:w="11900" w:h="16840"/>
          <w:pgMar w:top="1333" w:right="3402" w:bottom="1418" w:left="1264" w:header="709" w:footer="709" w:gutter="0"/>
          <w:cols w:space="708"/>
          <w:titlePg/>
          <w:docGrid w:linePitch="360"/>
        </w:sectPr>
      </w:pPr>
    </w:p>
    <w:p w14:paraId="695C7982" w14:textId="77777777" w:rsidR="00752DC6" w:rsidRDefault="00752DC6">
      <w:pPr>
        <w:tabs>
          <w:tab w:val="clear" w:pos="284"/>
          <w:tab w:val="clear" w:pos="567"/>
          <w:tab w:val="clear" w:pos="851"/>
          <w:tab w:val="clear" w:pos="1134"/>
          <w:tab w:val="clear" w:pos="1418"/>
          <w:tab w:val="clear" w:pos="1701"/>
          <w:tab w:val="clear" w:pos="1985"/>
          <w:tab w:val="clear" w:pos="2268"/>
          <w:tab w:val="clear" w:pos="2552"/>
          <w:tab w:val="clear" w:pos="2835"/>
        </w:tabs>
        <w:spacing w:line="240" w:lineRule="auto"/>
        <w:rPr>
          <w:noProof/>
          <w:lang w:eastAsia="nl-NL"/>
        </w:rPr>
      </w:pPr>
    </w:p>
    <w:p w14:paraId="1BAE50F6" w14:textId="77777777" w:rsidR="0021155B" w:rsidRDefault="0021155B" w:rsidP="00007E94">
      <w:pPr>
        <w:pStyle w:val="Kop1"/>
      </w:pPr>
      <w:bookmarkStart w:id="0" w:name="_Toc210399218"/>
      <w:bookmarkStart w:id="1" w:name="_Toc520471500"/>
      <w:bookmarkStart w:id="2" w:name="_Toc520472746"/>
      <w:bookmarkStart w:id="3" w:name="_Toc520473124"/>
      <w:bookmarkStart w:id="4" w:name="_Toc520473314"/>
      <w:bookmarkStart w:id="5" w:name="_Toc520473374"/>
      <w:bookmarkStart w:id="6" w:name="_Toc520473378"/>
      <w:bookmarkStart w:id="7" w:name="_Toc520473418"/>
      <w:bookmarkStart w:id="8" w:name="_Toc520721382"/>
      <w:bookmarkStart w:id="9" w:name="_Toc520723762"/>
      <w:bookmarkStart w:id="10" w:name="_Toc520723857"/>
      <w:bookmarkStart w:id="11" w:name="_Toc520723895"/>
      <w:bookmarkStart w:id="12" w:name="_Toc520724249"/>
      <w:bookmarkStart w:id="13" w:name="_Toc520726985"/>
      <w:bookmarkStart w:id="14" w:name="_Toc520727510"/>
      <w:bookmarkStart w:id="15" w:name="_Toc520727747"/>
      <w:bookmarkStart w:id="16" w:name="_Toc520727905"/>
      <w:bookmarkStart w:id="17" w:name="_Toc520728189"/>
      <w:bookmarkStart w:id="18" w:name="_Toc520728233"/>
      <w:bookmarkStart w:id="19" w:name="_Toc520728310"/>
      <w:bookmarkStart w:id="20" w:name="_Toc210996222"/>
      <w:r>
        <w:t>Voorwoord</w:t>
      </w:r>
      <w:bookmarkEnd w:id="0"/>
      <w:bookmarkEnd w:id="20"/>
      <w:r>
        <w:t xml:space="preserve"> </w:t>
      </w:r>
    </w:p>
    <w:p w14:paraId="147DBB0F" w14:textId="77777777" w:rsidR="00E837DB" w:rsidRDefault="00E837DB" w:rsidP="00E837DB">
      <w:r>
        <w:t>In het kader van de digitaliseringsvisie voor het Source-</w:t>
      </w:r>
      <w:proofErr w:type="spellStart"/>
      <w:r>
        <w:t>to</w:t>
      </w:r>
      <w:proofErr w:type="spellEnd"/>
      <w:r>
        <w:t>-</w:t>
      </w:r>
      <w:proofErr w:type="spellStart"/>
      <w:r>
        <w:t>Pay</w:t>
      </w:r>
      <w:proofErr w:type="spellEnd"/>
      <w:r>
        <w:t xml:space="preserve"> (S2P) domein heeft ProRail de huidige situatie per processtap in kaart gebracht. Dit document biedt een overzicht van hoe de processen momenteel zijn ingericht binnen onze organisatie, conform het uniforme inkoopproces van ProRail.</w:t>
      </w:r>
    </w:p>
    <w:p w14:paraId="1055C101" w14:textId="77777777" w:rsidR="0039498A" w:rsidRDefault="0039498A" w:rsidP="00E837DB"/>
    <w:p w14:paraId="7A93AFEE" w14:textId="06F190D9" w:rsidR="00284720" w:rsidRDefault="00284720" w:rsidP="00E837DB">
      <w:r w:rsidRPr="00284720">
        <w:t>Wij nodigen marktpartijen uit om aan te geven welke processtappen binnen ons S2P-traject door hun platform ondersteund kunnen worden. Daarnaast ontvangen wij graag uw feedback op onze beschrijving van de huidige situatie, met name eventuele aandachtspunten of knelpunten die u ziet in relatie tot de implementatie binnen uw oplossing. Ons uitgangspunt is standaardisatie en aansluiting bij best practices. Wij vragen u daarom ook om inzicht te geven in waar procesaanpassingen noodzakelijk zijn, of waar maatwerk onvermijdelijk lijkt om tot een passende oplossing te komen.</w:t>
      </w:r>
    </w:p>
    <w:p w14:paraId="224FB955" w14:textId="77777777" w:rsidR="0039498A" w:rsidRDefault="0039498A" w:rsidP="00E837DB"/>
    <w:p w14:paraId="541D8163" w14:textId="4B6B1082" w:rsidR="0052350C" w:rsidRDefault="0052350C" w:rsidP="0052350C">
      <w:r>
        <w:t>We staan open voor verbeteringen en optimalisaties ten opzichte van onze huidige werkwijze. Het is echter essentieel dat de kern van het gepresenteerde proces in de basis ondersteund wordt. We begrijpen dat bepaalde onderdelen kunnen afwijken van gangbare marktpraktijken. Juist daarom zijn we benieuwd naar uw visie: welke elementen zijn goed te faciliteren binnen uw oplossing, en waar ziet u mogelijke beperkingen of kansen?</w:t>
      </w:r>
    </w:p>
    <w:p w14:paraId="30EF45EB" w14:textId="2E55A09D" w:rsidR="0052350C" w:rsidRDefault="0052350C" w:rsidP="0052350C">
      <w:r>
        <w:t>Uw feedback geeft ons een realistisch beeld van de mogelijkheden binnen het huidige marktaanbod en vormt waardevolle input voor het vervolgtraject richting een eventuele aanbesteding.</w:t>
      </w:r>
    </w:p>
    <w:p w14:paraId="40FD404D" w14:textId="77777777" w:rsidR="00A55AB3" w:rsidRDefault="00A55AB3" w:rsidP="00E837DB"/>
    <w:p w14:paraId="6D022A1C" w14:textId="5AABF073" w:rsidR="00B84D6A" w:rsidRDefault="00B84D6A" w:rsidP="00E837DB">
      <w:r>
        <w:t>In paragraaf 1.1 treft u het invulformat. In hoofdstuk</w:t>
      </w:r>
      <w:r w:rsidR="00313866">
        <w:t xml:space="preserve"> </w:t>
      </w:r>
      <w:r w:rsidR="0021377B">
        <w:t>3 vindt u relevante kengetallen. In hoofdstuk 4</w:t>
      </w:r>
      <w:r>
        <w:t xml:space="preserve"> is de huidige situatie beschreven</w:t>
      </w:r>
      <w:r w:rsidR="00313866">
        <w:t xml:space="preserve"> per processtap overeenkomstig het invulformat. In hoofdstuk </w:t>
      </w:r>
      <w:r w:rsidR="0021377B">
        <w:t>5</w:t>
      </w:r>
      <w:r w:rsidR="00313866">
        <w:t xml:space="preserve"> treft u meer informatie over het informatie- en systeemlandschap. De bijlagen geven inzicht in de huidige informatievoorziening van </w:t>
      </w:r>
      <w:r w:rsidR="007F0D57">
        <w:t>gebruikte</w:t>
      </w:r>
      <w:r w:rsidR="00313866">
        <w:t xml:space="preserve"> applicaties</w:t>
      </w:r>
      <w:r>
        <w:t>.</w:t>
      </w:r>
    </w:p>
    <w:p w14:paraId="482DA494" w14:textId="77777777" w:rsidR="00E837DB" w:rsidRDefault="00E837DB" w:rsidP="00E837DB"/>
    <w:p w14:paraId="61F9F030" w14:textId="4A3318C2" w:rsidR="00E837DB" w:rsidRDefault="00E837DB" w:rsidP="00B84D6A">
      <w:pPr>
        <w:pStyle w:val="Kop2"/>
      </w:pPr>
      <w:bookmarkStart w:id="21" w:name="_Toc210399219"/>
      <w:bookmarkStart w:id="22" w:name="_Toc210996223"/>
      <w:r>
        <w:t xml:space="preserve">Invulformat </w:t>
      </w:r>
      <w:r w:rsidR="00B84D6A">
        <w:t>huidige situatie</w:t>
      </w:r>
      <w:bookmarkEnd w:id="21"/>
      <w:bookmarkEnd w:id="22"/>
    </w:p>
    <w:p w14:paraId="1DD90387" w14:textId="77777777" w:rsidR="00802017" w:rsidRDefault="00802017" w:rsidP="00802017"/>
    <w:tbl>
      <w:tblPr>
        <w:tblStyle w:val="Tabelraster1"/>
        <w:tblW w:w="9716" w:type="dxa"/>
        <w:tblLook w:val="04A0" w:firstRow="1" w:lastRow="0" w:firstColumn="1" w:lastColumn="0" w:noHBand="0" w:noVBand="1"/>
      </w:tblPr>
      <w:tblGrid>
        <w:gridCol w:w="4553"/>
        <w:gridCol w:w="1920"/>
        <w:gridCol w:w="3243"/>
      </w:tblGrid>
      <w:tr w:rsidR="00B84D6A" w:rsidRPr="00E837DB" w14:paraId="3FF0354D" w14:textId="77777777" w:rsidTr="00B84D6A">
        <w:trPr>
          <w:trHeight w:val="1257"/>
        </w:trPr>
        <w:tc>
          <w:tcPr>
            <w:tcW w:w="4553" w:type="dxa"/>
            <w:shd w:val="clear" w:color="auto" w:fill="FFFFFF"/>
          </w:tcPr>
          <w:p w14:paraId="662CC10F" w14:textId="77777777" w:rsidR="00E837DB" w:rsidRPr="00E837DB" w:rsidRDefault="00E837DB" w:rsidP="00E837DB">
            <w:pPr>
              <w:rPr>
                <w:rFonts w:asciiTheme="majorHAnsi" w:eastAsia="Aptos" w:hAnsiTheme="majorHAnsi" w:cstheme="majorHAnsi"/>
                <w:b/>
                <w:bCs/>
                <w:sz w:val="20"/>
                <w:szCs w:val="24"/>
              </w:rPr>
            </w:pPr>
            <w:r w:rsidRPr="00E837DB">
              <w:rPr>
                <w:rFonts w:asciiTheme="majorHAnsi" w:eastAsia="Aptos" w:hAnsiTheme="majorHAnsi" w:cstheme="majorHAnsi"/>
                <w:b/>
                <w:bCs/>
                <w:sz w:val="20"/>
                <w:szCs w:val="24"/>
              </w:rPr>
              <w:t>Processtap</w:t>
            </w:r>
          </w:p>
        </w:tc>
        <w:tc>
          <w:tcPr>
            <w:tcW w:w="1920" w:type="dxa"/>
            <w:shd w:val="clear" w:color="auto" w:fill="FFFFFF"/>
          </w:tcPr>
          <w:p w14:paraId="5DF74D5D" w14:textId="77777777" w:rsidR="00E837DB" w:rsidRPr="00E837DB" w:rsidRDefault="00E837DB" w:rsidP="00E837DB">
            <w:pPr>
              <w:jc w:val="center"/>
              <w:rPr>
                <w:rFonts w:asciiTheme="majorHAnsi" w:eastAsia="Aptos" w:hAnsiTheme="majorHAnsi" w:cstheme="majorHAnsi"/>
                <w:b/>
                <w:bCs/>
                <w:sz w:val="20"/>
                <w:szCs w:val="24"/>
              </w:rPr>
            </w:pPr>
            <w:r w:rsidRPr="00E837DB">
              <w:rPr>
                <w:rFonts w:asciiTheme="majorHAnsi" w:eastAsia="Aptos" w:hAnsiTheme="majorHAnsi" w:cstheme="majorHAnsi"/>
                <w:b/>
                <w:bCs/>
                <w:sz w:val="20"/>
                <w:szCs w:val="24"/>
              </w:rPr>
              <w:t>Functionaliteit beschikbaar ter ondersteuning van dit proces (ja/nee)</w:t>
            </w:r>
          </w:p>
        </w:tc>
        <w:tc>
          <w:tcPr>
            <w:tcW w:w="3242" w:type="dxa"/>
            <w:shd w:val="clear" w:color="auto" w:fill="FFFFFF"/>
          </w:tcPr>
          <w:p w14:paraId="735FDEB8" w14:textId="77777777" w:rsidR="00E837DB" w:rsidRPr="00E837DB" w:rsidRDefault="00E837DB" w:rsidP="00E837DB">
            <w:pPr>
              <w:rPr>
                <w:rFonts w:asciiTheme="majorHAnsi" w:eastAsia="Aptos" w:hAnsiTheme="majorHAnsi" w:cstheme="majorHAnsi"/>
                <w:b/>
                <w:bCs/>
                <w:sz w:val="20"/>
                <w:szCs w:val="24"/>
              </w:rPr>
            </w:pPr>
            <w:r w:rsidRPr="00E837DB">
              <w:rPr>
                <w:rFonts w:asciiTheme="majorHAnsi" w:eastAsia="Aptos" w:hAnsiTheme="majorHAnsi" w:cstheme="majorHAnsi"/>
                <w:b/>
                <w:bCs/>
                <w:sz w:val="20"/>
                <w:szCs w:val="24"/>
              </w:rPr>
              <w:t>Aandachtspunten/knelpunten t.o.v. huidige situatie</w:t>
            </w:r>
          </w:p>
        </w:tc>
      </w:tr>
      <w:tr w:rsidR="00E837DB" w:rsidRPr="00E837DB" w14:paraId="25C564A3" w14:textId="77777777" w:rsidTr="00B84D6A">
        <w:trPr>
          <w:trHeight w:val="269"/>
        </w:trPr>
        <w:tc>
          <w:tcPr>
            <w:tcW w:w="9716" w:type="dxa"/>
            <w:gridSpan w:val="3"/>
            <w:tcBorders>
              <w:bottom w:val="single" w:sz="4" w:space="0" w:color="auto"/>
            </w:tcBorders>
            <w:shd w:val="clear" w:color="auto" w:fill="C00000"/>
          </w:tcPr>
          <w:p w14:paraId="7D399992" w14:textId="77777777" w:rsidR="00E837DB" w:rsidRPr="00E837DB" w:rsidRDefault="00E837DB" w:rsidP="00E837DB">
            <w:pPr>
              <w:rPr>
                <w:rFonts w:asciiTheme="majorHAnsi" w:eastAsia="Aptos" w:hAnsiTheme="majorHAnsi" w:cstheme="majorHAnsi"/>
                <w:b/>
                <w:bCs/>
              </w:rPr>
            </w:pPr>
            <w:r w:rsidRPr="00E837DB">
              <w:rPr>
                <w:rFonts w:asciiTheme="majorHAnsi" w:eastAsia="Aptos" w:hAnsiTheme="majorHAnsi" w:cstheme="majorHAnsi"/>
                <w:b/>
                <w:bCs/>
              </w:rPr>
              <w:t>1.1 Strategisch inkopen</w:t>
            </w:r>
          </w:p>
        </w:tc>
      </w:tr>
      <w:tr w:rsidR="00B84D6A" w:rsidRPr="00E837DB" w14:paraId="0A3715AE" w14:textId="77777777" w:rsidTr="00B84D6A">
        <w:trPr>
          <w:trHeight w:val="267"/>
        </w:trPr>
        <w:tc>
          <w:tcPr>
            <w:tcW w:w="4553" w:type="dxa"/>
            <w:tcBorders>
              <w:top w:val="single" w:sz="4" w:space="0" w:color="auto"/>
              <w:left w:val="single" w:sz="4" w:space="0" w:color="auto"/>
              <w:bottom w:val="single" w:sz="4" w:space="0" w:color="auto"/>
              <w:right w:val="nil"/>
            </w:tcBorders>
            <w:shd w:val="clear" w:color="auto" w:fill="F2F2F2"/>
          </w:tcPr>
          <w:p w14:paraId="20B27897" w14:textId="77777777" w:rsidR="00E837DB" w:rsidRPr="00E837DB" w:rsidRDefault="00E837DB" w:rsidP="00E837DB">
            <w:pPr>
              <w:rPr>
                <w:rFonts w:asciiTheme="majorHAnsi" w:eastAsia="Aptos" w:hAnsiTheme="majorHAnsi" w:cstheme="majorHAnsi"/>
                <w:i/>
                <w:iCs/>
                <w:color w:val="7F7F7F"/>
                <w:sz w:val="14"/>
                <w:szCs w:val="18"/>
              </w:rPr>
            </w:pPr>
            <w:r w:rsidRPr="00E837DB">
              <w:rPr>
                <w:rFonts w:asciiTheme="majorHAnsi" w:eastAsia="Aptos" w:hAnsiTheme="majorHAnsi" w:cstheme="majorHAnsi"/>
                <w:i/>
                <w:iCs/>
                <w:color w:val="7F7F7F"/>
                <w:sz w:val="14"/>
                <w:szCs w:val="18"/>
              </w:rPr>
              <w:t>1.1 Bepalen Strategie – out of scope</w:t>
            </w:r>
          </w:p>
        </w:tc>
        <w:tc>
          <w:tcPr>
            <w:tcW w:w="1920" w:type="dxa"/>
            <w:tcBorders>
              <w:top w:val="single" w:sz="4" w:space="0" w:color="auto"/>
              <w:left w:val="nil"/>
              <w:bottom w:val="single" w:sz="4" w:space="0" w:color="auto"/>
              <w:right w:val="nil"/>
            </w:tcBorders>
            <w:shd w:val="clear" w:color="auto" w:fill="F2F2F2"/>
          </w:tcPr>
          <w:p w14:paraId="79C8F53F" w14:textId="77777777" w:rsidR="00E837DB" w:rsidRPr="00E837DB" w:rsidRDefault="00E837DB" w:rsidP="00E837DB">
            <w:pPr>
              <w:rPr>
                <w:rFonts w:asciiTheme="majorHAnsi" w:eastAsia="Aptos" w:hAnsiTheme="majorHAnsi" w:cstheme="majorHAnsi"/>
                <w:i/>
                <w:iCs/>
                <w:color w:val="7F7F7F"/>
                <w:sz w:val="14"/>
                <w:szCs w:val="18"/>
              </w:rPr>
            </w:pPr>
          </w:p>
        </w:tc>
        <w:tc>
          <w:tcPr>
            <w:tcW w:w="3242" w:type="dxa"/>
            <w:tcBorders>
              <w:top w:val="single" w:sz="4" w:space="0" w:color="auto"/>
              <w:left w:val="nil"/>
              <w:bottom w:val="single" w:sz="4" w:space="0" w:color="auto"/>
              <w:right w:val="single" w:sz="4" w:space="0" w:color="auto"/>
            </w:tcBorders>
            <w:shd w:val="clear" w:color="auto" w:fill="F2F2F2"/>
          </w:tcPr>
          <w:p w14:paraId="2D755B2A" w14:textId="77777777" w:rsidR="00E837DB" w:rsidRPr="00E837DB" w:rsidRDefault="00E837DB" w:rsidP="00E837DB">
            <w:pPr>
              <w:rPr>
                <w:rFonts w:asciiTheme="majorHAnsi" w:eastAsia="Aptos" w:hAnsiTheme="majorHAnsi" w:cstheme="majorHAnsi"/>
                <w:i/>
                <w:iCs/>
                <w:color w:val="7F7F7F"/>
                <w:sz w:val="14"/>
                <w:szCs w:val="18"/>
              </w:rPr>
            </w:pPr>
          </w:p>
        </w:tc>
      </w:tr>
      <w:tr w:rsidR="00B84D6A" w:rsidRPr="00E837DB" w14:paraId="11E9362B" w14:textId="77777777" w:rsidTr="00B84D6A">
        <w:trPr>
          <w:trHeight w:val="907"/>
        </w:trPr>
        <w:tc>
          <w:tcPr>
            <w:tcW w:w="4553" w:type="dxa"/>
            <w:tcBorders>
              <w:top w:val="single" w:sz="4" w:space="0" w:color="auto"/>
            </w:tcBorders>
          </w:tcPr>
          <w:p w14:paraId="7E476942" w14:textId="77777777" w:rsidR="00E837DB" w:rsidRPr="00E837DB" w:rsidRDefault="00E837DB" w:rsidP="00E837DB">
            <w:pPr>
              <w:rPr>
                <w:rFonts w:asciiTheme="majorHAnsi" w:eastAsia="Aptos" w:hAnsiTheme="majorHAnsi" w:cstheme="majorHAnsi"/>
                <w:sz w:val="18"/>
                <w:szCs w:val="18"/>
              </w:rPr>
            </w:pPr>
            <w:r w:rsidRPr="00E837DB">
              <w:rPr>
                <w:rFonts w:asciiTheme="majorHAnsi" w:eastAsia="Aptos" w:hAnsiTheme="majorHAnsi" w:cstheme="majorHAnsi"/>
                <w:sz w:val="18"/>
                <w:szCs w:val="18"/>
              </w:rPr>
              <w:t>1.2 Maken van een (voorfase) raming(en) op programma niveau - Optionele scope</w:t>
            </w:r>
          </w:p>
        </w:tc>
        <w:tc>
          <w:tcPr>
            <w:tcW w:w="1920" w:type="dxa"/>
            <w:tcBorders>
              <w:top w:val="single" w:sz="4" w:space="0" w:color="auto"/>
            </w:tcBorders>
            <w:shd w:val="clear" w:color="auto" w:fill="FFFFFF"/>
          </w:tcPr>
          <w:p w14:paraId="149DF9E5" w14:textId="46B81620" w:rsidR="00E837DB" w:rsidRPr="00E837DB" w:rsidRDefault="00B84D6A" w:rsidP="00E837DB">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tcBorders>
              <w:top w:val="single" w:sz="4" w:space="0" w:color="auto"/>
            </w:tcBorders>
            <w:shd w:val="clear" w:color="auto" w:fill="FFFFFF"/>
          </w:tcPr>
          <w:p w14:paraId="0B8895D8" w14:textId="2E8A1714" w:rsidR="00E837DB" w:rsidRPr="00E837DB" w:rsidRDefault="00E837DB" w:rsidP="00E837DB">
            <w:pPr>
              <w:rPr>
                <w:rFonts w:asciiTheme="majorHAnsi" w:eastAsia="Aptos" w:hAnsiTheme="majorHAnsi" w:cstheme="majorHAnsi"/>
              </w:rPr>
            </w:pPr>
          </w:p>
        </w:tc>
      </w:tr>
      <w:tr w:rsidR="00B84D6A" w:rsidRPr="00E837DB" w14:paraId="377A7123" w14:textId="77777777" w:rsidTr="00B84D6A">
        <w:trPr>
          <w:trHeight w:val="907"/>
        </w:trPr>
        <w:tc>
          <w:tcPr>
            <w:tcW w:w="4553" w:type="dxa"/>
            <w:tcBorders>
              <w:bottom w:val="single" w:sz="4" w:space="0" w:color="auto"/>
            </w:tcBorders>
          </w:tcPr>
          <w:p w14:paraId="3ACFDA07"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1.3 Uitvoeren Erkenningsregeling - Optionele scope</w:t>
            </w:r>
          </w:p>
        </w:tc>
        <w:tc>
          <w:tcPr>
            <w:tcW w:w="1920" w:type="dxa"/>
            <w:shd w:val="clear" w:color="auto" w:fill="FFFFFF"/>
          </w:tcPr>
          <w:p w14:paraId="52EC002E" w14:textId="2C9058F7"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42CFC30C" w14:textId="77777777" w:rsidR="00B84D6A" w:rsidRPr="00E837DB" w:rsidRDefault="00B84D6A" w:rsidP="00B84D6A">
            <w:pPr>
              <w:rPr>
                <w:rFonts w:asciiTheme="majorHAnsi" w:eastAsia="Aptos" w:hAnsiTheme="majorHAnsi" w:cstheme="majorHAnsi"/>
              </w:rPr>
            </w:pPr>
          </w:p>
        </w:tc>
      </w:tr>
      <w:tr w:rsidR="00B84D6A" w:rsidRPr="00E837DB" w14:paraId="6133E885" w14:textId="77777777" w:rsidTr="00B84D6A">
        <w:trPr>
          <w:trHeight w:val="239"/>
        </w:trPr>
        <w:tc>
          <w:tcPr>
            <w:tcW w:w="9716" w:type="dxa"/>
            <w:gridSpan w:val="3"/>
            <w:shd w:val="clear" w:color="auto" w:fill="C00000"/>
          </w:tcPr>
          <w:p w14:paraId="6F531405" w14:textId="77777777" w:rsidR="00B84D6A" w:rsidRPr="00E837DB" w:rsidRDefault="00B84D6A" w:rsidP="00B84D6A">
            <w:pPr>
              <w:rPr>
                <w:rFonts w:asciiTheme="majorHAnsi" w:eastAsia="Aptos" w:hAnsiTheme="majorHAnsi" w:cstheme="majorHAnsi"/>
                <w:b/>
                <w:bCs/>
              </w:rPr>
            </w:pPr>
            <w:r w:rsidRPr="00E837DB">
              <w:rPr>
                <w:rFonts w:asciiTheme="majorHAnsi" w:eastAsia="Aptos" w:hAnsiTheme="majorHAnsi" w:cstheme="majorHAnsi"/>
                <w:b/>
                <w:bCs/>
              </w:rPr>
              <w:t>2. Contracteren</w:t>
            </w:r>
          </w:p>
        </w:tc>
      </w:tr>
      <w:tr w:rsidR="00B84D6A" w:rsidRPr="00E837DB" w14:paraId="63F4D95B" w14:textId="77777777" w:rsidTr="00B84D6A">
        <w:trPr>
          <w:trHeight w:val="907"/>
        </w:trPr>
        <w:tc>
          <w:tcPr>
            <w:tcW w:w="4553" w:type="dxa"/>
            <w:tcBorders>
              <w:bottom w:val="single" w:sz="4" w:space="0" w:color="auto"/>
            </w:tcBorders>
          </w:tcPr>
          <w:p w14:paraId="1F6C14F4"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2.1 Maken van een (voorfase) raming(en) op projectniveau – FASE 2</w:t>
            </w:r>
          </w:p>
        </w:tc>
        <w:tc>
          <w:tcPr>
            <w:tcW w:w="1920" w:type="dxa"/>
            <w:tcBorders>
              <w:bottom w:val="single" w:sz="4" w:space="0" w:color="auto"/>
            </w:tcBorders>
            <w:shd w:val="clear" w:color="auto" w:fill="FFFFFF"/>
          </w:tcPr>
          <w:p w14:paraId="106C97EE" w14:textId="4FA05BD4"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tcBorders>
              <w:bottom w:val="single" w:sz="4" w:space="0" w:color="auto"/>
            </w:tcBorders>
            <w:shd w:val="clear" w:color="auto" w:fill="FFFFFF"/>
          </w:tcPr>
          <w:p w14:paraId="310D3D49" w14:textId="77777777" w:rsidR="00B84D6A" w:rsidRPr="00E837DB" w:rsidRDefault="00B84D6A" w:rsidP="00B84D6A">
            <w:pPr>
              <w:rPr>
                <w:rFonts w:asciiTheme="majorHAnsi" w:eastAsia="Aptos" w:hAnsiTheme="majorHAnsi" w:cstheme="majorHAnsi"/>
              </w:rPr>
            </w:pPr>
          </w:p>
        </w:tc>
      </w:tr>
      <w:tr w:rsidR="00B84D6A" w:rsidRPr="00E837DB" w14:paraId="06B513C5" w14:textId="77777777" w:rsidTr="00B84D6A">
        <w:trPr>
          <w:trHeight w:val="327"/>
        </w:trPr>
        <w:tc>
          <w:tcPr>
            <w:tcW w:w="4553" w:type="dxa"/>
            <w:tcBorders>
              <w:top w:val="single" w:sz="4" w:space="0" w:color="auto"/>
              <w:left w:val="single" w:sz="4" w:space="0" w:color="auto"/>
              <w:bottom w:val="single" w:sz="4" w:space="0" w:color="auto"/>
              <w:right w:val="nil"/>
            </w:tcBorders>
            <w:shd w:val="clear" w:color="auto" w:fill="F2F2F2"/>
          </w:tcPr>
          <w:p w14:paraId="43436EF8" w14:textId="77777777" w:rsidR="00B84D6A" w:rsidRPr="00E837DB" w:rsidRDefault="00B84D6A" w:rsidP="00B84D6A">
            <w:pPr>
              <w:rPr>
                <w:rFonts w:asciiTheme="majorHAnsi" w:eastAsia="Aptos" w:hAnsiTheme="majorHAnsi" w:cstheme="majorHAnsi"/>
                <w:i/>
                <w:iCs/>
                <w:color w:val="7F7F7F"/>
                <w:sz w:val="14"/>
                <w:szCs w:val="18"/>
              </w:rPr>
            </w:pPr>
            <w:r w:rsidRPr="00E837DB">
              <w:rPr>
                <w:rFonts w:asciiTheme="majorHAnsi" w:eastAsia="Aptos" w:hAnsiTheme="majorHAnsi" w:cstheme="majorHAnsi"/>
                <w:i/>
                <w:iCs/>
                <w:color w:val="7F7F7F"/>
                <w:sz w:val="14"/>
                <w:szCs w:val="18"/>
              </w:rPr>
              <w:t>2.2 Aanvragen TM capaciteit – out of scope</w:t>
            </w:r>
          </w:p>
        </w:tc>
        <w:tc>
          <w:tcPr>
            <w:tcW w:w="1920" w:type="dxa"/>
            <w:tcBorders>
              <w:top w:val="single" w:sz="4" w:space="0" w:color="auto"/>
              <w:left w:val="nil"/>
              <w:bottom w:val="single" w:sz="4" w:space="0" w:color="auto"/>
              <w:right w:val="nil"/>
            </w:tcBorders>
            <w:shd w:val="clear" w:color="auto" w:fill="F2F2F2"/>
          </w:tcPr>
          <w:p w14:paraId="0D05040D" w14:textId="77777777" w:rsidR="00B84D6A" w:rsidRPr="00E837DB" w:rsidRDefault="00B84D6A" w:rsidP="00B84D6A">
            <w:pPr>
              <w:rPr>
                <w:rFonts w:asciiTheme="majorHAnsi" w:eastAsia="Aptos" w:hAnsiTheme="majorHAnsi" w:cstheme="majorHAnsi"/>
                <w:i/>
                <w:iCs/>
                <w:color w:val="7F7F7F"/>
                <w:sz w:val="14"/>
                <w:szCs w:val="18"/>
              </w:rPr>
            </w:pPr>
          </w:p>
        </w:tc>
        <w:tc>
          <w:tcPr>
            <w:tcW w:w="3242" w:type="dxa"/>
            <w:tcBorders>
              <w:top w:val="single" w:sz="4" w:space="0" w:color="auto"/>
              <w:left w:val="nil"/>
              <w:bottom w:val="single" w:sz="4" w:space="0" w:color="auto"/>
              <w:right w:val="single" w:sz="4" w:space="0" w:color="auto"/>
            </w:tcBorders>
            <w:shd w:val="clear" w:color="auto" w:fill="F2F2F2"/>
          </w:tcPr>
          <w:p w14:paraId="1479260A" w14:textId="77777777" w:rsidR="00B84D6A" w:rsidRPr="00E837DB" w:rsidRDefault="00B84D6A" w:rsidP="00B84D6A">
            <w:pPr>
              <w:rPr>
                <w:rFonts w:asciiTheme="majorHAnsi" w:eastAsia="Aptos" w:hAnsiTheme="majorHAnsi" w:cstheme="majorHAnsi"/>
                <w:i/>
                <w:iCs/>
                <w:color w:val="7F7F7F"/>
                <w:sz w:val="14"/>
                <w:szCs w:val="18"/>
              </w:rPr>
            </w:pPr>
          </w:p>
        </w:tc>
      </w:tr>
      <w:tr w:rsidR="00B84D6A" w:rsidRPr="00E837DB" w14:paraId="3183B52E" w14:textId="77777777" w:rsidTr="00B84D6A">
        <w:trPr>
          <w:trHeight w:val="907"/>
        </w:trPr>
        <w:tc>
          <w:tcPr>
            <w:tcW w:w="4553" w:type="dxa"/>
            <w:tcBorders>
              <w:top w:val="single" w:sz="4" w:space="0" w:color="auto"/>
            </w:tcBorders>
          </w:tcPr>
          <w:p w14:paraId="6BC420A4"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2.3 Opstellen contracteringsplan – Optionele scope</w:t>
            </w:r>
          </w:p>
        </w:tc>
        <w:tc>
          <w:tcPr>
            <w:tcW w:w="1920" w:type="dxa"/>
            <w:tcBorders>
              <w:top w:val="single" w:sz="4" w:space="0" w:color="auto"/>
            </w:tcBorders>
            <w:shd w:val="clear" w:color="auto" w:fill="FFFFFF"/>
          </w:tcPr>
          <w:p w14:paraId="5E2516A2" w14:textId="12A2037A"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tcBorders>
              <w:top w:val="single" w:sz="4" w:space="0" w:color="auto"/>
            </w:tcBorders>
            <w:shd w:val="clear" w:color="auto" w:fill="FFFFFF"/>
          </w:tcPr>
          <w:p w14:paraId="4FE223C9" w14:textId="77777777" w:rsidR="00B84D6A" w:rsidRPr="00E837DB" w:rsidRDefault="00B84D6A" w:rsidP="00B84D6A">
            <w:pPr>
              <w:rPr>
                <w:rFonts w:asciiTheme="majorHAnsi" w:eastAsia="Aptos" w:hAnsiTheme="majorHAnsi" w:cstheme="majorHAnsi"/>
              </w:rPr>
            </w:pPr>
          </w:p>
        </w:tc>
      </w:tr>
      <w:tr w:rsidR="00B84D6A" w:rsidRPr="00E837DB" w14:paraId="68B42081" w14:textId="77777777" w:rsidTr="00B84D6A">
        <w:trPr>
          <w:trHeight w:val="907"/>
        </w:trPr>
        <w:tc>
          <w:tcPr>
            <w:tcW w:w="4553" w:type="dxa"/>
          </w:tcPr>
          <w:p w14:paraId="24CA736A"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lastRenderedPageBreak/>
              <w:t>2.4 Voorbereiden aanbesteden – FASE 2</w:t>
            </w:r>
          </w:p>
        </w:tc>
        <w:tc>
          <w:tcPr>
            <w:tcW w:w="1920" w:type="dxa"/>
            <w:shd w:val="clear" w:color="auto" w:fill="FFFFFF"/>
          </w:tcPr>
          <w:p w14:paraId="05BA6AD9" w14:textId="6C6C180A"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5BA1C94B" w14:textId="77777777" w:rsidR="00B84D6A" w:rsidRPr="00E837DB" w:rsidRDefault="00B84D6A" w:rsidP="00B84D6A">
            <w:pPr>
              <w:rPr>
                <w:rFonts w:asciiTheme="majorHAnsi" w:eastAsia="Aptos" w:hAnsiTheme="majorHAnsi" w:cstheme="majorHAnsi"/>
              </w:rPr>
            </w:pPr>
          </w:p>
        </w:tc>
      </w:tr>
      <w:tr w:rsidR="00B84D6A" w:rsidRPr="00E837DB" w14:paraId="377DB96E" w14:textId="77777777" w:rsidTr="00B84D6A">
        <w:trPr>
          <w:trHeight w:val="907"/>
        </w:trPr>
        <w:tc>
          <w:tcPr>
            <w:tcW w:w="4553" w:type="dxa"/>
          </w:tcPr>
          <w:p w14:paraId="614FE208"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2.5 Aanbesteden – FASE 2</w:t>
            </w:r>
          </w:p>
        </w:tc>
        <w:tc>
          <w:tcPr>
            <w:tcW w:w="1920" w:type="dxa"/>
            <w:shd w:val="clear" w:color="auto" w:fill="FFFFFF"/>
          </w:tcPr>
          <w:p w14:paraId="509F3FB2" w14:textId="09E324BB"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085B73FF" w14:textId="77777777" w:rsidR="00B84D6A" w:rsidRPr="00E837DB" w:rsidRDefault="00B84D6A" w:rsidP="00B84D6A">
            <w:pPr>
              <w:rPr>
                <w:rFonts w:asciiTheme="majorHAnsi" w:eastAsia="Aptos" w:hAnsiTheme="majorHAnsi" w:cstheme="majorHAnsi"/>
              </w:rPr>
            </w:pPr>
          </w:p>
        </w:tc>
      </w:tr>
      <w:tr w:rsidR="00B84D6A" w:rsidRPr="00E837DB" w14:paraId="4A11F455" w14:textId="77777777" w:rsidTr="00B84D6A">
        <w:trPr>
          <w:trHeight w:val="907"/>
        </w:trPr>
        <w:tc>
          <w:tcPr>
            <w:tcW w:w="4553" w:type="dxa"/>
          </w:tcPr>
          <w:p w14:paraId="6D3F88D9"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2.6 Ondertekenen – FASE 2</w:t>
            </w:r>
          </w:p>
        </w:tc>
        <w:tc>
          <w:tcPr>
            <w:tcW w:w="1920" w:type="dxa"/>
            <w:shd w:val="clear" w:color="auto" w:fill="FFFFFF"/>
          </w:tcPr>
          <w:p w14:paraId="3971EF82" w14:textId="6A04DF64"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62FE1FAC" w14:textId="77777777" w:rsidR="00B84D6A" w:rsidRPr="00E837DB" w:rsidRDefault="00B84D6A" w:rsidP="00B84D6A">
            <w:pPr>
              <w:rPr>
                <w:rFonts w:asciiTheme="majorHAnsi" w:eastAsia="Aptos" w:hAnsiTheme="majorHAnsi" w:cstheme="majorHAnsi"/>
              </w:rPr>
            </w:pPr>
          </w:p>
        </w:tc>
      </w:tr>
      <w:tr w:rsidR="00B84D6A" w:rsidRPr="00E837DB" w14:paraId="07E4433A" w14:textId="77777777" w:rsidTr="00B84D6A">
        <w:trPr>
          <w:trHeight w:val="907"/>
        </w:trPr>
        <w:tc>
          <w:tcPr>
            <w:tcW w:w="4553" w:type="dxa"/>
          </w:tcPr>
          <w:p w14:paraId="2DD73B78"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2.7 Overdragen – FASE 2</w:t>
            </w:r>
          </w:p>
        </w:tc>
        <w:tc>
          <w:tcPr>
            <w:tcW w:w="1920" w:type="dxa"/>
            <w:shd w:val="clear" w:color="auto" w:fill="FFFFFF"/>
          </w:tcPr>
          <w:p w14:paraId="35113539" w14:textId="57FAE7C7"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7033A23F" w14:textId="77777777" w:rsidR="00B84D6A" w:rsidRPr="00E837DB" w:rsidRDefault="00B84D6A" w:rsidP="00B84D6A">
            <w:pPr>
              <w:rPr>
                <w:rFonts w:asciiTheme="majorHAnsi" w:eastAsia="Aptos" w:hAnsiTheme="majorHAnsi" w:cstheme="majorHAnsi"/>
              </w:rPr>
            </w:pPr>
          </w:p>
        </w:tc>
      </w:tr>
      <w:tr w:rsidR="00B84D6A" w:rsidRPr="00E837DB" w14:paraId="51D0CE27" w14:textId="77777777" w:rsidTr="00B84D6A">
        <w:trPr>
          <w:trHeight w:val="307"/>
        </w:trPr>
        <w:tc>
          <w:tcPr>
            <w:tcW w:w="9716" w:type="dxa"/>
            <w:gridSpan w:val="3"/>
            <w:tcBorders>
              <w:bottom w:val="single" w:sz="4" w:space="0" w:color="auto"/>
            </w:tcBorders>
            <w:shd w:val="clear" w:color="auto" w:fill="C00000"/>
          </w:tcPr>
          <w:p w14:paraId="5AF3B0C1" w14:textId="77777777" w:rsidR="00B84D6A" w:rsidRPr="00E837DB" w:rsidRDefault="00B84D6A" w:rsidP="00B84D6A">
            <w:pPr>
              <w:rPr>
                <w:rFonts w:asciiTheme="majorHAnsi" w:eastAsia="Aptos" w:hAnsiTheme="majorHAnsi" w:cstheme="majorHAnsi"/>
                <w:b/>
                <w:bCs/>
              </w:rPr>
            </w:pPr>
            <w:r w:rsidRPr="00E837DB">
              <w:rPr>
                <w:rFonts w:asciiTheme="majorHAnsi" w:eastAsia="Aptos" w:hAnsiTheme="majorHAnsi" w:cstheme="majorHAnsi"/>
                <w:b/>
                <w:bCs/>
              </w:rPr>
              <w:t>3. Managen contracten</w:t>
            </w:r>
          </w:p>
        </w:tc>
      </w:tr>
      <w:tr w:rsidR="00B84D6A" w:rsidRPr="009356E0" w14:paraId="5A5DC316" w14:textId="77777777" w:rsidTr="00B84D6A">
        <w:trPr>
          <w:trHeight w:val="249"/>
        </w:trPr>
        <w:tc>
          <w:tcPr>
            <w:tcW w:w="4553" w:type="dxa"/>
            <w:tcBorders>
              <w:top w:val="single" w:sz="4" w:space="0" w:color="auto"/>
              <w:left w:val="single" w:sz="4" w:space="0" w:color="auto"/>
              <w:bottom w:val="single" w:sz="4" w:space="0" w:color="auto"/>
              <w:right w:val="nil"/>
            </w:tcBorders>
            <w:shd w:val="clear" w:color="auto" w:fill="F2F2F2"/>
          </w:tcPr>
          <w:p w14:paraId="5281998A" w14:textId="77777777" w:rsidR="00B84D6A" w:rsidRPr="00E837DB" w:rsidRDefault="00B84D6A" w:rsidP="00B84D6A">
            <w:pPr>
              <w:rPr>
                <w:rFonts w:asciiTheme="majorHAnsi" w:eastAsia="Aptos" w:hAnsiTheme="majorHAnsi" w:cstheme="majorHAnsi"/>
                <w:i/>
                <w:iCs/>
                <w:color w:val="7F7F7F"/>
                <w:sz w:val="14"/>
                <w:szCs w:val="18"/>
                <w:lang w:val="en-US"/>
              </w:rPr>
            </w:pPr>
            <w:r w:rsidRPr="00E837DB">
              <w:rPr>
                <w:rFonts w:asciiTheme="majorHAnsi" w:eastAsia="Aptos" w:hAnsiTheme="majorHAnsi" w:cstheme="majorHAnsi"/>
                <w:i/>
                <w:iCs/>
                <w:color w:val="7F7F7F"/>
                <w:sz w:val="14"/>
                <w:szCs w:val="18"/>
                <w:lang w:val="en-US"/>
              </w:rPr>
              <w:t xml:space="preserve">3.1 </w:t>
            </w:r>
            <w:proofErr w:type="spellStart"/>
            <w:r w:rsidRPr="00E837DB">
              <w:rPr>
                <w:rFonts w:asciiTheme="majorHAnsi" w:eastAsia="Aptos" w:hAnsiTheme="majorHAnsi" w:cstheme="majorHAnsi"/>
                <w:i/>
                <w:iCs/>
                <w:color w:val="7F7F7F"/>
                <w:sz w:val="14"/>
                <w:szCs w:val="18"/>
                <w:lang w:val="en-US"/>
              </w:rPr>
              <w:t>Organisatorisch</w:t>
            </w:r>
            <w:proofErr w:type="spellEnd"/>
            <w:r w:rsidRPr="00E837DB">
              <w:rPr>
                <w:rFonts w:asciiTheme="majorHAnsi" w:eastAsia="Aptos" w:hAnsiTheme="majorHAnsi" w:cstheme="majorHAnsi"/>
                <w:i/>
                <w:iCs/>
                <w:color w:val="7F7F7F"/>
                <w:sz w:val="14"/>
                <w:szCs w:val="18"/>
                <w:lang w:val="en-US"/>
              </w:rPr>
              <w:t xml:space="preserve"> </w:t>
            </w:r>
            <w:proofErr w:type="spellStart"/>
            <w:r w:rsidRPr="00E837DB">
              <w:rPr>
                <w:rFonts w:asciiTheme="majorHAnsi" w:eastAsia="Aptos" w:hAnsiTheme="majorHAnsi" w:cstheme="majorHAnsi"/>
                <w:i/>
                <w:iCs/>
                <w:color w:val="7F7F7F"/>
                <w:sz w:val="14"/>
                <w:szCs w:val="18"/>
                <w:lang w:val="en-US"/>
              </w:rPr>
              <w:t>implementeren</w:t>
            </w:r>
            <w:proofErr w:type="spellEnd"/>
            <w:r w:rsidRPr="00E837DB">
              <w:rPr>
                <w:rFonts w:asciiTheme="majorHAnsi" w:eastAsia="Aptos" w:hAnsiTheme="majorHAnsi" w:cstheme="majorHAnsi"/>
                <w:i/>
                <w:iCs/>
                <w:color w:val="7F7F7F"/>
                <w:sz w:val="14"/>
                <w:szCs w:val="18"/>
                <w:lang w:val="en-US"/>
              </w:rPr>
              <w:t xml:space="preserve"> – out of scope</w:t>
            </w:r>
          </w:p>
        </w:tc>
        <w:tc>
          <w:tcPr>
            <w:tcW w:w="1920" w:type="dxa"/>
            <w:tcBorders>
              <w:top w:val="single" w:sz="4" w:space="0" w:color="auto"/>
              <w:left w:val="nil"/>
              <w:bottom w:val="single" w:sz="4" w:space="0" w:color="auto"/>
              <w:right w:val="nil"/>
            </w:tcBorders>
            <w:shd w:val="clear" w:color="auto" w:fill="F2F2F2"/>
          </w:tcPr>
          <w:p w14:paraId="50EC2823" w14:textId="77777777" w:rsidR="00B84D6A" w:rsidRPr="00E837DB" w:rsidRDefault="00B84D6A" w:rsidP="00B84D6A">
            <w:pPr>
              <w:rPr>
                <w:rFonts w:asciiTheme="majorHAnsi" w:eastAsia="Aptos" w:hAnsiTheme="majorHAnsi" w:cstheme="majorHAnsi"/>
                <w:i/>
                <w:iCs/>
                <w:color w:val="7F7F7F"/>
                <w:sz w:val="14"/>
                <w:szCs w:val="18"/>
                <w:lang w:val="en-US"/>
              </w:rPr>
            </w:pPr>
          </w:p>
        </w:tc>
        <w:tc>
          <w:tcPr>
            <w:tcW w:w="3242" w:type="dxa"/>
            <w:tcBorders>
              <w:top w:val="single" w:sz="4" w:space="0" w:color="auto"/>
              <w:left w:val="nil"/>
              <w:bottom w:val="single" w:sz="4" w:space="0" w:color="auto"/>
              <w:right w:val="single" w:sz="4" w:space="0" w:color="auto"/>
            </w:tcBorders>
            <w:shd w:val="clear" w:color="auto" w:fill="F2F2F2"/>
          </w:tcPr>
          <w:p w14:paraId="0ECC9ADD" w14:textId="77777777" w:rsidR="00B84D6A" w:rsidRPr="00E837DB" w:rsidRDefault="00B84D6A" w:rsidP="00B84D6A">
            <w:pPr>
              <w:rPr>
                <w:rFonts w:asciiTheme="majorHAnsi" w:eastAsia="Aptos" w:hAnsiTheme="majorHAnsi" w:cstheme="majorHAnsi"/>
                <w:i/>
                <w:iCs/>
                <w:color w:val="7F7F7F"/>
                <w:sz w:val="14"/>
                <w:szCs w:val="18"/>
                <w:lang w:val="en-US"/>
              </w:rPr>
            </w:pPr>
          </w:p>
        </w:tc>
      </w:tr>
      <w:tr w:rsidR="00B84D6A" w:rsidRPr="00E837DB" w14:paraId="06DD03A8" w14:textId="77777777" w:rsidTr="00B84D6A">
        <w:trPr>
          <w:trHeight w:val="907"/>
        </w:trPr>
        <w:tc>
          <w:tcPr>
            <w:tcW w:w="4553" w:type="dxa"/>
            <w:tcBorders>
              <w:top w:val="single" w:sz="4" w:space="0" w:color="auto"/>
            </w:tcBorders>
          </w:tcPr>
          <w:p w14:paraId="5A1202AD"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3.2 Administratief implementeren – FASE 1</w:t>
            </w:r>
          </w:p>
        </w:tc>
        <w:tc>
          <w:tcPr>
            <w:tcW w:w="1920" w:type="dxa"/>
            <w:tcBorders>
              <w:top w:val="single" w:sz="4" w:space="0" w:color="auto"/>
            </w:tcBorders>
            <w:shd w:val="clear" w:color="auto" w:fill="FFFFFF"/>
          </w:tcPr>
          <w:p w14:paraId="7FFD7EF6" w14:textId="7577EA48"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tcBorders>
              <w:top w:val="single" w:sz="4" w:space="0" w:color="auto"/>
            </w:tcBorders>
            <w:shd w:val="clear" w:color="auto" w:fill="FFFFFF"/>
          </w:tcPr>
          <w:p w14:paraId="3AFC9496" w14:textId="77777777" w:rsidR="00B84D6A" w:rsidRPr="00E837DB" w:rsidRDefault="00B84D6A" w:rsidP="00B84D6A">
            <w:pPr>
              <w:rPr>
                <w:rFonts w:asciiTheme="majorHAnsi" w:eastAsia="Aptos" w:hAnsiTheme="majorHAnsi" w:cstheme="majorHAnsi"/>
              </w:rPr>
            </w:pPr>
          </w:p>
        </w:tc>
      </w:tr>
      <w:tr w:rsidR="00B84D6A" w:rsidRPr="00E837DB" w14:paraId="37572D40" w14:textId="77777777" w:rsidTr="00B84D6A">
        <w:trPr>
          <w:trHeight w:val="907"/>
        </w:trPr>
        <w:tc>
          <w:tcPr>
            <w:tcW w:w="4553" w:type="dxa"/>
          </w:tcPr>
          <w:p w14:paraId="67E1EA3E"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3.3 Bestellen – FASE 1</w:t>
            </w:r>
          </w:p>
        </w:tc>
        <w:tc>
          <w:tcPr>
            <w:tcW w:w="1920" w:type="dxa"/>
            <w:shd w:val="clear" w:color="auto" w:fill="FFFFFF"/>
          </w:tcPr>
          <w:p w14:paraId="60E43ECA" w14:textId="1463BAD4"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2F49A54C" w14:textId="77777777" w:rsidR="00B84D6A" w:rsidRPr="00E837DB" w:rsidRDefault="00B84D6A" w:rsidP="00B84D6A">
            <w:pPr>
              <w:rPr>
                <w:rFonts w:asciiTheme="majorHAnsi" w:eastAsia="Aptos" w:hAnsiTheme="majorHAnsi" w:cstheme="majorHAnsi"/>
              </w:rPr>
            </w:pPr>
          </w:p>
        </w:tc>
      </w:tr>
      <w:tr w:rsidR="00B84D6A" w:rsidRPr="00E837DB" w14:paraId="480409AE" w14:textId="77777777" w:rsidTr="00B84D6A">
        <w:trPr>
          <w:trHeight w:val="907"/>
        </w:trPr>
        <w:tc>
          <w:tcPr>
            <w:tcW w:w="4553" w:type="dxa"/>
          </w:tcPr>
          <w:p w14:paraId="266FC585"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3.4 Monitoren contracten – FASE 1</w:t>
            </w:r>
          </w:p>
        </w:tc>
        <w:tc>
          <w:tcPr>
            <w:tcW w:w="1920" w:type="dxa"/>
            <w:shd w:val="clear" w:color="auto" w:fill="FFFFFF"/>
          </w:tcPr>
          <w:p w14:paraId="28F94DEB" w14:textId="5103156E"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7F2EF899" w14:textId="77777777" w:rsidR="00B84D6A" w:rsidRPr="00E837DB" w:rsidRDefault="00B84D6A" w:rsidP="00B84D6A">
            <w:pPr>
              <w:rPr>
                <w:rFonts w:asciiTheme="majorHAnsi" w:eastAsia="Aptos" w:hAnsiTheme="majorHAnsi" w:cstheme="majorHAnsi"/>
              </w:rPr>
            </w:pPr>
          </w:p>
        </w:tc>
      </w:tr>
      <w:tr w:rsidR="00B84D6A" w:rsidRPr="00E837DB" w14:paraId="5B88F642" w14:textId="77777777" w:rsidTr="00B84D6A">
        <w:trPr>
          <w:trHeight w:val="907"/>
        </w:trPr>
        <w:tc>
          <w:tcPr>
            <w:tcW w:w="4553" w:type="dxa"/>
            <w:tcBorders>
              <w:bottom w:val="single" w:sz="4" w:space="0" w:color="auto"/>
            </w:tcBorders>
          </w:tcPr>
          <w:p w14:paraId="5DF43B0A"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3.5. Prestatiemeten - Optionele scope</w:t>
            </w:r>
          </w:p>
        </w:tc>
        <w:tc>
          <w:tcPr>
            <w:tcW w:w="1920" w:type="dxa"/>
            <w:tcBorders>
              <w:bottom w:val="single" w:sz="4" w:space="0" w:color="auto"/>
            </w:tcBorders>
            <w:shd w:val="clear" w:color="auto" w:fill="FFFFFF"/>
          </w:tcPr>
          <w:p w14:paraId="7D89DEDF" w14:textId="7E5A028F"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tcBorders>
              <w:bottom w:val="single" w:sz="4" w:space="0" w:color="auto"/>
            </w:tcBorders>
            <w:shd w:val="clear" w:color="auto" w:fill="FFFFFF"/>
          </w:tcPr>
          <w:p w14:paraId="2D3814F6" w14:textId="77777777" w:rsidR="00B84D6A" w:rsidRPr="00E837DB" w:rsidRDefault="00B84D6A" w:rsidP="00B84D6A">
            <w:pPr>
              <w:rPr>
                <w:rFonts w:asciiTheme="majorHAnsi" w:eastAsia="Aptos" w:hAnsiTheme="majorHAnsi" w:cstheme="majorHAnsi"/>
              </w:rPr>
            </w:pPr>
          </w:p>
        </w:tc>
      </w:tr>
      <w:tr w:rsidR="00B84D6A" w:rsidRPr="009356E0" w14:paraId="3BE4319D" w14:textId="77777777" w:rsidTr="00B84D6A">
        <w:trPr>
          <w:trHeight w:val="306"/>
        </w:trPr>
        <w:tc>
          <w:tcPr>
            <w:tcW w:w="4553" w:type="dxa"/>
            <w:tcBorders>
              <w:top w:val="single" w:sz="4" w:space="0" w:color="auto"/>
              <w:left w:val="single" w:sz="4" w:space="0" w:color="auto"/>
              <w:bottom w:val="single" w:sz="4" w:space="0" w:color="auto"/>
              <w:right w:val="nil"/>
            </w:tcBorders>
            <w:shd w:val="clear" w:color="auto" w:fill="F2F2F2"/>
          </w:tcPr>
          <w:p w14:paraId="305C3A76" w14:textId="77777777" w:rsidR="00B84D6A" w:rsidRPr="00E837DB" w:rsidRDefault="00B84D6A" w:rsidP="00B84D6A">
            <w:pPr>
              <w:rPr>
                <w:rFonts w:asciiTheme="majorHAnsi" w:eastAsia="Aptos" w:hAnsiTheme="majorHAnsi" w:cstheme="majorHAnsi"/>
                <w:i/>
                <w:iCs/>
                <w:color w:val="E8E8E8"/>
                <w:sz w:val="14"/>
                <w:szCs w:val="18"/>
                <w:lang w:val="en-US"/>
              </w:rPr>
            </w:pPr>
            <w:r w:rsidRPr="00E837DB">
              <w:rPr>
                <w:rFonts w:asciiTheme="majorHAnsi" w:eastAsia="Aptos" w:hAnsiTheme="majorHAnsi" w:cstheme="majorHAnsi"/>
                <w:i/>
                <w:iCs/>
                <w:color w:val="7F7F7F"/>
                <w:sz w:val="14"/>
                <w:szCs w:val="18"/>
                <w:lang w:val="en-US"/>
              </w:rPr>
              <w:t xml:space="preserve">3.6 </w:t>
            </w:r>
            <w:proofErr w:type="spellStart"/>
            <w:r w:rsidRPr="00E837DB">
              <w:rPr>
                <w:rFonts w:asciiTheme="majorHAnsi" w:eastAsia="Aptos" w:hAnsiTheme="majorHAnsi" w:cstheme="majorHAnsi"/>
                <w:i/>
                <w:iCs/>
                <w:color w:val="7F7F7F"/>
                <w:sz w:val="14"/>
                <w:szCs w:val="18"/>
                <w:lang w:val="en-US"/>
              </w:rPr>
              <w:t>Evaluatie</w:t>
            </w:r>
            <w:proofErr w:type="spellEnd"/>
            <w:r w:rsidRPr="00E837DB">
              <w:rPr>
                <w:rFonts w:asciiTheme="majorHAnsi" w:eastAsia="Aptos" w:hAnsiTheme="majorHAnsi" w:cstheme="majorHAnsi"/>
                <w:i/>
                <w:iCs/>
                <w:color w:val="7F7F7F"/>
                <w:sz w:val="14"/>
                <w:szCs w:val="18"/>
                <w:lang w:val="en-US"/>
              </w:rPr>
              <w:t xml:space="preserve"> / </w:t>
            </w:r>
            <w:proofErr w:type="spellStart"/>
            <w:r w:rsidRPr="00E837DB">
              <w:rPr>
                <w:rFonts w:asciiTheme="majorHAnsi" w:eastAsia="Aptos" w:hAnsiTheme="majorHAnsi" w:cstheme="majorHAnsi"/>
                <w:i/>
                <w:iCs/>
                <w:color w:val="7F7F7F"/>
                <w:sz w:val="14"/>
                <w:szCs w:val="18"/>
                <w:lang w:val="en-US"/>
              </w:rPr>
              <w:t>Nacalculatie</w:t>
            </w:r>
            <w:proofErr w:type="spellEnd"/>
            <w:r w:rsidRPr="00E837DB">
              <w:rPr>
                <w:rFonts w:asciiTheme="majorHAnsi" w:eastAsia="Aptos" w:hAnsiTheme="majorHAnsi" w:cstheme="majorHAnsi"/>
                <w:i/>
                <w:iCs/>
                <w:color w:val="7F7F7F"/>
                <w:sz w:val="14"/>
                <w:szCs w:val="18"/>
                <w:lang w:val="en-US"/>
              </w:rPr>
              <w:t xml:space="preserve"> – out of scope</w:t>
            </w:r>
          </w:p>
        </w:tc>
        <w:tc>
          <w:tcPr>
            <w:tcW w:w="1920" w:type="dxa"/>
            <w:tcBorders>
              <w:top w:val="single" w:sz="4" w:space="0" w:color="auto"/>
              <w:left w:val="nil"/>
              <w:bottom w:val="single" w:sz="4" w:space="0" w:color="auto"/>
              <w:right w:val="nil"/>
            </w:tcBorders>
            <w:shd w:val="clear" w:color="auto" w:fill="F2F2F2"/>
          </w:tcPr>
          <w:p w14:paraId="5D3B9DB4" w14:textId="77777777" w:rsidR="00B84D6A" w:rsidRPr="00E837DB" w:rsidRDefault="00B84D6A" w:rsidP="00B84D6A">
            <w:pPr>
              <w:rPr>
                <w:rFonts w:asciiTheme="majorHAnsi" w:eastAsia="Aptos" w:hAnsiTheme="majorHAnsi" w:cstheme="majorHAnsi"/>
                <w:color w:val="E8E8E8"/>
                <w:sz w:val="14"/>
                <w:szCs w:val="18"/>
                <w:lang w:val="en-US"/>
              </w:rPr>
            </w:pPr>
          </w:p>
        </w:tc>
        <w:tc>
          <w:tcPr>
            <w:tcW w:w="3242" w:type="dxa"/>
            <w:tcBorders>
              <w:top w:val="single" w:sz="4" w:space="0" w:color="auto"/>
              <w:left w:val="nil"/>
              <w:bottom w:val="single" w:sz="4" w:space="0" w:color="auto"/>
              <w:right w:val="single" w:sz="4" w:space="0" w:color="auto"/>
            </w:tcBorders>
            <w:shd w:val="clear" w:color="auto" w:fill="F2F2F2"/>
          </w:tcPr>
          <w:p w14:paraId="531DDE40" w14:textId="77777777" w:rsidR="00B84D6A" w:rsidRPr="00E837DB" w:rsidRDefault="00B84D6A" w:rsidP="00B84D6A">
            <w:pPr>
              <w:rPr>
                <w:rFonts w:asciiTheme="majorHAnsi" w:eastAsia="Aptos" w:hAnsiTheme="majorHAnsi" w:cstheme="majorHAnsi"/>
                <w:color w:val="E8E8E8"/>
                <w:sz w:val="14"/>
                <w:szCs w:val="18"/>
                <w:lang w:val="en-US"/>
              </w:rPr>
            </w:pPr>
          </w:p>
        </w:tc>
      </w:tr>
      <w:tr w:rsidR="00B84D6A" w:rsidRPr="00E837DB" w14:paraId="6B7E163A" w14:textId="77777777" w:rsidTr="00B84D6A">
        <w:trPr>
          <w:trHeight w:val="658"/>
        </w:trPr>
        <w:tc>
          <w:tcPr>
            <w:tcW w:w="9716" w:type="dxa"/>
            <w:gridSpan w:val="3"/>
            <w:tcBorders>
              <w:top w:val="single" w:sz="4" w:space="0" w:color="auto"/>
            </w:tcBorders>
            <w:shd w:val="clear" w:color="auto" w:fill="C00000"/>
          </w:tcPr>
          <w:p w14:paraId="3C50313F" w14:textId="77777777" w:rsidR="00B84D6A" w:rsidRPr="00E837DB" w:rsidRDefault="00B84D6A" w:rsidP="00B84D6A">
            <w:pPr>
              <w:rPr>
                <w:rFonts w:asciiTheme="majorHAnsi" w:eastAsia="Aptos" w:hAnsiTheme="majorHAnsi" w:cstheme="majorHAnsi"/>
                <w:b/>
                <w:bCs/>
              </w:rPr>
            </w:pPr>
            <w:r w:rsidRPr="00E837DB">
              <w:rPr>
                <w:rFonts w:asciiTheme="majorHAnsi" w:eastAsia="Aptos" w:hAnsiTheme="majorHAnsi" w:cstheme="majorHAnsi"/>
                <w:b/>
                <w:bCs/>
              </w:rPr>
              <w:t>4. Roadmap</w:t>
            </w:r>
          </w:p>
        </w:tc>
      </w:tr>
      <w:tr w:rsidR="00B84D6A" w:rsidRPr="00E837DB" w14:paraId="3A0D83F4" w14:textId="77777777" w:rsidTr="00B84D6A">
        <w:trPr>
          <w:trHeight w:val="907"/>
        </w:trPr>
        <w:tc>
          <w:tcPr>
            <w:tcW w:w="4553" w:type="dxa"/>
          </w:tcPr>
          <w:p w14:paraId="5F278ED4"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4.1 Contractmanagement – Optionele scope</w:t>
            </w:r>
          </w:p>
        </w:tc>
        <w:tc>
          <w:tcPr>
            <w:tcW w:w="1920" w:type="dxa"/>
            <w:shd w:val="clear" w:color="auto" w:fill="FFFFFF"/>
          </w:tcPr>
          <w:p w14:paraId="0B9F3A41" w14:textId="6D00A255"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768A7DEA" w14:textId="77777777" w:rsidR="00B84D6A" w:rsidRPr="00E837DB" w:rsidRDefault="00B84D6A" w:rsidP="00B84D6A">
            <w:pPr>
              <w:rPr>
                <w:rFonts w:asciiTheme="majorHAnsi" w:eastAsia="Aptos" w:hAnsiTheme="majorHAnsi" w:cstheme="majorHAnsi"/>
              </w:rPr>
            </w:pPr>
          </w:p>
        </w:tc>
      </w:tr>
      <w:tr w:rsidR="00B84D6A" w:rsidRPr="00E837DB" w14:paraId="443A7CF5" w14:textId="77777777" w:rsidTr="00B84D6A">
        <w:trPr>
          <w:trHeight w:val="907"/>
        </w:trPr>
        <w:tc>
          <w:tcPr>
            <w:tcW w:w="4553" w:type="dxa"/>
          </w:tcPr>
          <w:p w14:paraId="338BEA8D"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4.2 Leveranciersmanagement – Optionele scope</w:t>
            </w:r>
          </w:p>
        </w:tc>
        <w:tc>
          <w:tcPr>
            <w:tcW w:w="1920" w:type="dxa"/>
            <w:shd w:val="clear" w:color="auto" w:fill="FFFFFF"/>
          </w:tcPr>
          <w:p w14:paraId="19B204EF" w14:textId="4C6097AE"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5D73F2E7" w14:textId="77777777" w:rsidR="00B84D6A" w:rsidRPr="00E837DB" w:rsidRDefault="00B84D6A" w:rsidP="00B84D6A">
            <w:pPr>
              <w:rPr>
                <w:rFonts w:asciiTheme="majorHAnsi" w:eastAsia="Aptos" w:hAnsiTheme="majorHAnsi" w:cstheme="majorHAnsi"/>
              </w:rPr>
            </w:pPr>
          </w:p>
        </w:tc>
      </w:tr>
      <w:tr w:rsidR="00B84D6A" w:rsidRPr="00E837DB" w14:paraId="00A48F08" w14:textId="77777777" w:rsidTr="00B84D6A">
        <w:trPr>
          <w:trHeight w:val="907"/>
        </w:trPr>
        <w:tc>
          <w:tcPr>
            <w:tcW w:w="4553" w:type="dxa"/>
          </w:tcPr>
          <w:p w14:paraId="12D89235" w14:textId="77777777" w:rsidR="00B84D6A" w:rsidRPr="00E837DB" w:rsidRDefault="00B84D6A" w:rsidP="00B84D6A">
            <w:pPr>
              <w:rPr>
                <w:rFonts w:asciiTheme="majorHAnsi" w:eastAsia="Aptos" w:hAnsiTheme="majorHAnsi" w:cstheme="majorHAnsi"/>
                <w:sz w:val="18"/>
                <w:szCs w:val="18"/>
              </w:rPr>
            </w:pPr>
            <w:r w:rsidRPr="00E837DB">
              <w:rPr>
                <w:rFonts w:asciiTheme="majorHAnsi" w:eastAsia="Aptos" w:hAnsiTheme="majorHAnsi" w:cstheme="majorHAnsi"/>
                <w:sz w:val="18"/>
                <w:szCs w:val="18"/>
              </w:rPr>
              <w:t>4.3 Categoriemanagement – Optionele scope</w:t>
            </w:r>
          </w:p>
        </w:tc>
        <w:tc>
          <w:tcPr>
            <w:tcW w:w="1920" w:type="dxa"/>
            <w:shd w:val="clear" w:color="auto" w:fill="FFFFFF"/>
          </w:tcPr>
          <w:p w14:paraId="196DAE82" w14:textId="30A7D158" w:rsidR="00B84D6A" w:rsidRPr="00E837DB" w:rsidRDefault="00B84D6A" w:rsidP="00B84D6A">
            <w:pPr>
              <w:rPr>
                <w:rFonts w:asciiTheme="majorHAnsi" w:eastAsia="Aptos" w:hAnsiTheme="majorHAnsi" w:cstheme="majorHAnsi"/>
              </w:rPr>
            </w:pPr>
            <w:r w:rsidRPr="00B84D6A">
              <w:rPr>
                <w:rFonts w:asciiTheme="majorHAnsi" w:eastAsia="Aptos" w:hAnsiTheme="majorHAnsi" w:cstheme="majorHAnsi"/>
                <w:sz w:val="18"/>
                <w:szCs w:val="18"/>
                <w:highlight w:val="yellow"/>
              </w:rPr>
              <w:t>Ja/nee</w:t>
            </w:r>
          </w:p>
        </w:tc>
        <w:tc>
          <w:tcPr>
            <w:tcW w:w="3242" w:type="dxa"/>
            <w:shd w:val="clear" w:color="auto" w:fill="FFFFFF"/>
          </w:tcPr>
          <w:p w14:paraId="1FCC6DFF" w14:textId="77777777" w:rsidR="00B84D6A" w:rsidRPr="00E837DB" w:rsidRDefault="00B84D6A" w:rsidP="00B84D6A">
            <w:pPr>
              <w:rPr>
                <w:rFonts w:asciiTheme="majorHAnsi" w:eastAsia="Aptos" w:hAnsiTheme="majorHAnsi" w:cstheme="majorHAnsi"/>
              </w:rPr>
            </w:pPr>
          </w:p>
        </w:tc>
      </w:tr>
    </w:tbl>
    <w:p w14:paraId="02EE319E" w14:textId="28B00479" w:rsidR="00E837DB" w:rsidRDefault="00E837DB" w:rsidP="00802017"/>
    <w:p w14:paraId="2FFB9973" w14:textId="77777777" w:rsidR="00B84D6A" w:rsidRDefault="00B84D6A" w:rsidP="00802017"/>
    <w:p w14:paraId="3BCD5039" w14:textId="77777777" w:rsidR="00B84D6A" w:rsidRDefault="00B84D6A" w:rsidP="00B84D6A"/>
    <w:p w14:paraId="579419F6" w14:textId="77777777" w:rsidR="00B84D6A" w:rsidRPr="00B84D6A" w:rsidRDefault="00B84D6A" w:rsidP="00B84D6A"/>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Start w:id="23" w:name="_Toc520727907" w:displacedByCustomXml="next"/>
    <w:bookmarkStart w:id="24" w:name="_Toc520727749" w:displacedByCustomXml="next"/>
    <w:bookmarkStart w:id="25" w:name="_Toc520727512" w:displacedByCustomXml="next"/>
    <w:bookmarkStart w:id="26" w:name="_Toc520726986" w:displacedByCustomXml="next"/>
    <w:bookmarkStart w:id="27" w:name="_Toc520724250" w:displacedByCustomXml="next"/>
    <w:bookmarkStart w:id="28" w:name="_Toc520723896" w:displacedByCustomXml="next"/>
    <w:bookmarkStart w:id="29" w:name="_Toc520723858" w:displacedByCustomXml="next"/>
    <w:bookmarkStart w:id="30" w:name="_Toc520723763" w:displacedByCustomXml="next"/>
    <w:bookmarkStart w:id="31" w:name="_Toc520721383" w:displacedByCustomXml="next"/>
    <w:bookmarkStart w:id="32" w:name="_Toc520473419" w:displacedByCustomXml="next"/>
    <w:bookmarkStart w:id="33" w:name="_Toc520473379" w:displacedByCustomXml="next"/>
    <w:bookmarkStart w:id="34" w:name="_Toc520473375" w:displacedByCustomXml="next"/>
    <w:bookmarkStart w:id="35" w:name="_Toc520473315" w:displacedByCustomXml="next"/>
    <w:bookmarkStart w:id="36" w:name="_Toc520473125" w:displacedByCustomXml="next"/>
    <w:bookmarkStart w:id="37" w:name="_Toc520472747" w:displacedByCustomXml="next"/>
    <w:bookmarkStart w:id="38" w:name="_Toc520471501" w:displacedByCustomXml="next"/>
    <w:sdt>
      <w:sdtPr>
        <w:rPr>
          <w:rFonts w:asciiTheme="minorHAnsi" w:eastAsiaTheme="minorHAnsi" w:hAnsiTheme="minorHAnsi" w:cstheme="minorHAnsi"/>
          <w:b w:val="0"/>
          <w:bCs w:val="0"/>
          <w:sz w:val="18"/>
          <w:szCs w:val="22"/>
          <w:lang w:eastAsia="en-US"/>
        </w:rPr>
        <w:id w:val="1866948633"/>
        <w:docPartObj>
          <w:docPartGallery w:val="Table of Contents"/>
          <w:docPartUnique/>
        </w:docPartObj>
      </w:sdtPr>
      <w:sdtEndPr/>
      <w:sdtContent>
        <w:p w14:paraId="678A339A" w14:textId="77777777" w:rsidR="000D6E99" w:rsidRDefault="000D6E99" w:rsidP="000D6E99">
          <w:pPr>
            <w:pStyle w:val="Kopvaninhoudsopgave"/>
          </w:pPr>
          <w:r>
            <w:t>Inhoud</w:t>
          </w:r>
        </w:p>
        <w:p w14:paraId="05FE86B5" w14:textId="5FA60149" w:rsidR="00441681" w:rsidRDefault="000D6E99">
          <w:pPr>
            <w:pStyle w:val="Inhopg1"/>
            <w:rPr>
              <w:rFonts w:eastAsiaTheme="minorEastAsia" w:cstheme="minorBidi"/>
              <w:b w:val="0"/>
              <w:bCs w:val="0"/>
              <w:noProof/>
              <w:kern w:val="2"/>
              <w:sz w:val="24"/>
              <w:szCs w:val="24"/>
              <w:lang w:eastAsia="nl-NL"/>
              <w14:ligatures w14:val="standardContextual"/>
            </w:rPr>
          </w:pPr>
          <w:r>
            <w:fldChar w:fldCharType="begin"/>
          </w:r>
          <w:r>
            <w:instrText xml:space="preserve"> TOC \o "1-3" \h \z \u </w:instrText>
          </w:r>
          <w:r>
            <w:fldChar w:fldCharType="separate"/>
          </w:r>
          <w:hyperlink w:anchor="_Toc210996222" w:history="1">
            <w:r w:rsidR="00441681" w:rsidRPr="00D35FB3">
              <w:rPr>
                <w:rStyle w:val="Hyperlink"/>
                <w:noProof/>
              </w:rPr>
              <w:t>1</w:t>
            </w:r>
            <w:r w:rsidR="00441681">
              <w:rPr>
                <w:rFonts w:eastAsiaTheme="minorEastAsia" w:cstheme="minorBidi"/>
                <w:b w:val="0"/>
                <w:bCs w:val="0"/>
                <w:noProof/>
                <w:kern w:val="2"/>
                <w:sz w:val="24"/>
                <w:szCs w:val="24"/>
                <w:lang w:eastAsia="nl-NL"/>
                <w14:ligatures w14:val="standardContextual"/>
              </w:rPr>
              <w:tab/>
            </w:r>
            <w:r w:rsidR="00441681" w:rsidRPr="00D35FB3">
              <w:rPr>
                <w:rStyle w:val="Hyperlink"/>
                <w:noProof/>
              </w:rPr>
              <w:t>Voorwoord</w:t>
            </w:r>
            <w:r w:rsidR="00441681">
              <w:rPr>
                <w:noProof/>
                <w:webHidden/>
              </w:rPr>
              <w:tab/>
            </w:r>
            <w:r w:rsidR="00441681">
              <w:rPr>
                <w:noProof/>
                <w:webHidden/>
              </w:rPr>
              <w:fldChar w:fldCharType="begin"/>
            </w:r>
            <w:r w:rsidR="00441681">
              <w:rPr>
                <w:noProof/>
                <w:webHidden/>
              </w:rPr>
              <w:instrText xml:space="preserve"> PAGEREF _Toc210996222 \h </w:instrText>
            </w:r>
            <w:r w:rsidR="00441681">
              <w:rPr>
                <w:noProof/>
                <w:webHidden/>
              </w:rPr>
            </w:r>
            <w:r w:rsidR="00441681">
              <w:rPr>
                <w:noProof/>
                <w:webHidden/>
              </w:rPr>
              <w:fldChar w:fldCharType="separate"/>
            </w:r>
            <w:r w:rsidR="002153CE">
              <w:rPr>
                <w:noProof/>
                <w:webHidden/>
              </w:rPr>
              <w:t>3</w:t>
            </w:r>
            <w:r w:rsidR="00441681">
              <w:rPr>
                <w:noProof/>
                <w:webHidden/>
              </w:rPr>
              <w:fldChar w:fldCharType="end"/>
            </w:r>
          </w:hyperlink>
        </w:p>
        <w:p w14:paraId="108282F5" w14:textId="038A9BF6"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23" w:history="1">
            <w:r w:rsidRPr="00D35FB3">
              <w:rPr>
                <w:rStyle w:val="Hyperlink"/>
                <w:noProof/>
              </w:rPr>
              <w:t>1.1</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Invulformat huidige situatie</w:t>
            </w:r>
            <w:r>
              <w:rPr>
                <w:noProof/>
                <w:webHidden/>
              </w:rPr>
              <w:tab/>
            </w:r>
            <w:r>
              <w:rPr>
                <w:noProof/>
                <w:webHidden/>
              </w:rPr>
              <w:fldChar w:fldCharType="begin"/>
            </w:r>
            <w:r>
              <w:rPr>
                <w:noProof/>
                <w:webHidden/>
              </w:rPr>
              <w:instrText xml:space="preserve"> PAGEREF _Toc210996223 \h </w:instrText>
            </w:r>
            <w:r>
              <w:rPr>
                <w:noProof/>
                <w:webHidden/>
              </w:rPr>
            </w:r>
            <w:r>
              <w:rPr>
                <w:noProof/>
                <w:webHidden/>
              </w:rPr>
              <w:fldChar w:fldCharType="separate"/>
            </w:r>
            <w:r w:rsidR="002153CE">
              <w:rPr>
                <w:noProof/>
                <w:webHidden/>
              </w:rPr>
              <w:t>3</w:t>
            </w:r>
            <w:r>
              <w:rPr>
                <w:noProof/>
                <w:webHidden/>
              </w:rPr>
              <w:fldChar w:fldCharType="end"/>
            </w:r>
          </w:hyperlink>
        </w:p>
        <w:p w14:paraId="79E6A321" w14:textId="177E0267"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24" w:history="1">
            <w:r w:rsidRPr="00D35FB3">
              <w:rPr>
                <w:rStyle w:val="Hyperlink"/>
                <w:noProof/>
              </w:rPr>
              <w:t>3</w:t>
            </w:r>
            <w:r>
              <w:rPr>
                <w:rFonts w:eastAsiaTheme="minorEastAsia" w:cstheme="minorBidi"/>
                <w:b w:val="0"/>
                <w:bCs w:val="0"/>
                <w:noProof/>
                <w:kern w:val="2"/>
                <w:sz w:val="24"/>
                <w:szCs w:val="24"/>
                <w:lang w:eastAsia="nl-NL"/>
                <w14:ligatures w14:val="standardContextual"/>
              </w:rPr>
              <w:tab/>
            </w:r>
            <w:r w:rsidRPr="00D35FB3">
              <w:rPr>
                <w:rStyle w:val="Hyperlink"/>
                <w:noProof/>
              </w:rPr>
              <w:t>Kengetallen</w:t>
            </w:r>
            <w:r>
              <w:rPr>
                <w:noProof/>
                <w:webHidden/>
              </w:rPr>
              <w:tab/>
            </w:r>
            <w:r>
              <w:rPr>
                <w:noProof/>
                <w:webHidden/>
              </w:rPr>
              <w:fldChar w:fldCharType="begin"/>
            </w:r>
            <w:r>
              <w:rPr>
                <w:noProof/>
                <w:webHidden/>
              </w:rPr>
              <w:instrText xml:space="preserve"> PAGEREF _Toc210996224 \h </w:instrText>
            </w:r>
            <w:r>
              <w:rPr>
                <w:noProof/>
                <w:webHidden/>
              </w:rPr>
            </w:r>
            <w:r>
              <w:rPr>
                <w:noProof/>
                <w:webHidden/>
              </w:rPr>
              <w:fldChar w:fldCharType="separate"/>
            </w:r>
            <w:r w:rsidR="002153CE">
              <w:rPr>
                <w:noProof/>
                <w:webHidden/>
              </w:rPr>
              <w:t>6</w:t>
            </w:r>
            <w:r>
              <w:rPr>
                <w:noProof/>
                <w:webHidden/>
              </w:rPr>
              <w:fldChar w:fldCharType="end"/>
            </w:r>
          </w:hyperlink>
        </w:p>
        <w:p w14:paraId="200D16B0" w14:textId="1CAE62E5"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25" w:history="1">
            <w:r w:rsidRPr="00D35FB3">
              <w:rPr>
                <w:rStyle w:val="Hyperlink"/>
                <w:noProof/>
              </w:rPr>
              <w:t>4</w:t>
            </w:r>
            <w:r>
              <w:rPr>
                <w:rFonts w:eastAsiaTheme="minorEastAsia" w:cstheme="minorBidi"/>
                <w:b w:val="0"/>
                <w:bCs w:val="0"/>
                <w:noProof/>
                <w:kern w:val="2"/>
                <w:sz w:val="24"/>
                <w:szCs w:val="24"/>
                <w:lang w:eastAsia="nl-NL"/>
                <w14:ligatures w14:val="standardContextual"/>
              </w:rPr>
              <w:tab/>
            </w:r>
            <w:r w:rsidRPr="00D35FB3">
              <w:rPr>
                <w:rStyle w:val="Hyperlink"/>
                <w:noProof/>
              </w:rPr>
              <w:t>Huidige situatie</w:t>
            </w:r>
            <w:r>
              <w:rPr>
                <w:noProof/>
                <w:webHidden/>
              </w:rPr>
              <w:tab/>
            </w:r>
            <w:r>
              <w:rPr>
                <w:noProof/>
                <w:webHidden/>
              </w:rPr>
              <w:fldChar w:fldCharType="begin"/>
            </w:r>
            <w:r>
              <w:rPr>
                <w:noProof/>
                <w:webHidden/>
              </w:rPr>
              <w:instrText xml:space="preserve"> PAGEREF _Toc210996225 \h </w:instrText>
            </w:r>
            <w:r>
              <w:rPr>
                <w:noProof/>
                <w:webHidden/>
              </w:rPr>
            </w:r>
            <w:r>
              <w:rPr>
                <w:noProof/>
                <w:webHidden/>
              </w:rPr>
              <w:fldChar w:fldCharType="separate"/>
            </w:r>
            <w:r w:rsidR="002153CE">
              <w:rPr>
                <w:noProof/>
                <w:webHidden/>
              </w:rPr>
              <w:t>7</w:t>
            </w:r>
            <w:r>
              <w:rPr>
                <w:noProof/>
                <w:webHidden/>
              </w:rPr>
              <w:fldChar w:fldCharType="end"/>
            </w:r>
          </w:hyperlink>
        </w:p>
        <w:p w14:paraId="312C0E6B" w14:textId="59C3F903"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26" w:history="1">
            <w:r w:rsidRPr="00D35FB3">
              <w:rPr>
                <w:rStyle w:val="Hyperlink"/>
                <w:noProof/>
              </w:rPr>
              <w:t>4.1</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Strategisch inkopen</w:t>
            </w:r>
            <w:r>
              <w:rPr>
                <w:noProof/>
                <w:webHidden/>
              </w:rPr>
              <w:tab/>
            </w:r>
            <w:r>
              <w:rPr>
                <w:noProof/>
                <w:webHidden/>
              </w:rPr>
              <w:fldChar w:fldCharType="begin"/>
            </w:r>
            <w:r>
              <w:rPr>
                <w:noProof/>
                <w:webHidden/>
              </w:rPr>
              <w:instrText xml:space="preserve"> PAGEREF _Toc210996226 \h </w:instrText>
            </w:r>
            <w:r>
              <w:rPr>
                <w:noProof/>
                <w:webHidden/>
              </w:rPr>
            </w:r>
            <w:r>
              <w:rPr>
                <w:noProof/>
                <w:webHidden/>
              </w:rPr>
              <w:fldChar w:fldCharType="separate"/>
            </w:r>
            <w:r w:rsidR="002153CE">
              <w:rPr>
                <w:noProof/>
                <w:webHidden/>
              </w:rPr>
              <w:t>7</w:t>
            </w:r>
            <w:r>
              <w:rPr>
                <w:noProof/>
                <w:webHidden/>
              </w:rPr>
              <w:fldChar w:fldCharType="end"/>
            </w:r>
          </w:hyperlink>
        </w:p>
        <w:p w14:paraId="0231E65B" w14:textId="5B6D7D32"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27" w:history="1">
            <w:r w:rsidRPr="00D35FB3">
              <w:rPr>
                <w:rStyle w:val="Hyperlink"/>
                <w:noProof/>
              </w:rPr>
              <w:t>4.1.1</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1.2: Maken van een (voorfase) raming(en) op programma niveau (optioneel)</w:t>
            </w:r>
            <w:r>
              <w:rPr>
                <w:noProof/>
                <w:webHidden/>
              </w:rPr>
              <w:tab/>
            </w:r>
            <w:r>
              <w:rPr>
                <w:noProof/>
                <w:webHidden/>
              </w:rPr>
              <w:fldChar w:fldCharType="begin"/>
            </w:r>
            <w:r>
              <w:rPr>
                <w:noProof/>
                <w:webHidden/>
              </w:rPr>
              <w:instrText xml:space="preserve"> PAGEREF _Toc210996227 \h </w:instrText>
            </w:r>
            <w:r>
              <w:rPr>
                <w:noProof/>
                <w:webHidden/>
              </w:rPr>
            </w:r>
            <w:r>
              <w:rPr>
                <w:noProof/>
                <w:webHidden/>
              </w:rPr>
              <w:fldChar w:fldCharType="separate"/>
            </w:r>
            <w:r w:rsidR="002153CE">
              <w:rPr>
                <w:noProof/>
                <w:webHidden/>
              </w:rPr>
              <w:t>7</w:t>
            </w:r>
            <w:r>
              <w:rPr>
                <w:noProof/>
                <w:webHidden/>
              </w:rPr>
              <w:fldChar w:fldCharType="end"/>
            </w:r>
          </w:hyperlink>
        </w:p>
        <w:p w14:paraId="4F5EEF79" w14:textId="5C44A10B"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28" w:history="1">
            <w:r w:rsidRPr="00D35FB3">
              <w:rPr>
                <w:rStyle w:val="Hyperlink"/>
                <w:noProof/>
              </w:rPr>
              <w:t>4.1.2</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1.3: Uitvoeren Erkenningsregeling (optioneel)</w:t>
            </w:r>
            <w:r>
              <w:rPr>
                <w:noProof/>
                <w:webHidden/>
              </w:rPr>
              <w:tab/>
            </w:r>
            <w:r>
              <w:rPr>
                <w:noProof/>
                <w:webHidden/>
              </w:rPr>
              <w:fldChar w:fldCharType="begin"/>
            </w:r>
            <w:r>
              <w:rPr>
                <w:noProof/>
                <w:webHidden/>
              </w:rPr>
              <w:instrText xml:space="preserve"> PAGEREF _Toc210996228 \h </w:instrText>
            </w:r>
            <w:r>
              <w:rPr>
                <w:noProof/>
                <w:webHidden/>
              </w:rPr>
            </w:r>
            <w:r>
              <w:rPr>
                <w:noProof/>
                <w:webHidden/>
              </w:rPr>
              <w:fldChar w:fldCharType="separate"/>
            </w:r>
            <w:r w:rsidR="002153CE">
              <w:rPr>
                <w:noProof/>
                <w:webHidden/>
              </w:rPr>
              <w:t>7</w:t>
            </w:r>
            <w:r>
              <w:rPr>
                <w:noProof/>
                <w:webHidden/>
              </w:rPr>
              <w:fldChar w:fldCharType="end"/>
            </w:r>
          </w:hyperlink>
        </w:p>
        <w:p w14:paraId="0815DA91" w14:textId="56AABA21"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29" w:history="1">
            <w:r w:rsidRPr="00D35FB3">
              <w:rPr>
                <w:rStyle w:val="Hyperlink"/>
                <w:noProof/>
              </w:rPr>
              <w:t>4.2</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Contracteren</w:t>
            </w:r>
            <w:r>
              <w:rPr>
                <w:noProof/>
                <w:webHidden/>
              </w:rPr>
              <w:tab/>
            </w:r>
            <w:r>
              <w:rPr>
                <w:noProof/>
                <w:webHidden/>
              </w:rPr>
              <w:fldChar w:fldCharType="begin"/>
            </w:r>
            <w:r>
              <w:rPr>
                <w:noProof/>
                <w:webHidden/>
              </w:rPr>
              <w:instrText xml:space="preserve"> PAGEREF _Toc210996229 \h </w:instrText>
            </w:r>
            <w:r>
              <w:rPr>
                <w:noProof/>
                <w:webHidden/>
              </w:rPr>
            </w:r>
            <w:r>
              <w:rPr>
                <w:noProof/>
                <w:webHidden/>
              </w:rPr>
              <w:fldChar w:fldCharType="separate"/>
            </w:r>
            <w:r w:rsidR="002153CE">
              <w:rPr>
                <w:noProof/>
                <w:webHidden/>
              </w:rPr>
              <w:t>8</w:t>
            </w:r>
            <w:r>
              <w:rPr>
                <w:noProof/>
                <w:webHidden/>
              </w:rPr>
              <w:fldChar w:fldCharType="end"/>
            </w:r>
          </w:hyperlink>
        </w:p>
        <w:p w14:paraId="496E9C7B" w14:textId="76566F51"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0" w:history="1">
            <w:r w:rsidRPr="00D35FB3">
              <w:rPr>
                <w:rStyle w:val="Hyperlink"/>
                <w:noProof/>
              </w:rPr>
              <w:t>4.2.1</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2.1: Maken van een (voorfase) raming(en) op projectniveau</w:t>
            </w:r>
            <w:r>
              <w:rPr>
                <w:noProof/>
                <w:webHidden/>
              </w:rPr>
              <w:tab/>
            </w:r>
            <w:r>
              <w:rPr>
                <w:noProof/>
                <w:webHidden/>
              </w:rPr>
              <w:fldChar w:fldCharType="begin"/>
            </w:r>
            <w:r>
              <w:rPr>
                <w:noProof/>
                <w:webHidden/>
              </w:rPr>
              <w:instrText xml:space="preserve"> PAGEREF _Toc210996230 \h </w:instrText>
            </w:r>
            <w:r>
              <w:rPr>
                <w:noProof/>
                <w:webHidden/>
              </w:rPr>
            </w:r>
            <w:r>
              <w:rPr>
                <w:noProof/>
                <w:webHidden/>
              </w:rPr>
              <w:fldChar w:fldCharType="separate"/>
            </w:r>
            <w:r w:rsidR="002153CE">
              <w:rPr>
                <w:noProof/>
                <w:webHidden/>
              </w:rPr>
              <w:t>8</w:t>
            </w:r>
            <w:r>
              <w:rPr>
                <w:noProof/>
                <w:webHidden/>
              </w:rPr>
              <w:fldChar w:fldCharType="end"/>
            </w:r>
          </w:hyperlink>
        </w:p>
        <w:p w14:paraId="3375F02E" w14:textId="3834DCA7"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1" w:history="1">
            <w:r w:rsidRPr="00D35FB3">
              <w:rPr>
                <w:rStyle w:val="Hyperlink"/>
                <w:noProof/>
              </w:rPr>
              <w:t>4.2.2</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2.3: Opstellen contracteringsplan</w:t>
            </w:r>
            <w:r>
              <w:rPr>
                <w:noProof/>
                <w:webHidden/>
              </w:rPr>
              <w:tab/>
            </w:r>
            <w:r>
              <w:rPr>
                <w:noProof/>
                <w:webHidden/>
              </w:rPr>
              <w:fldChar w:fldCharType="begin"/>
            </w:r>
            <w:r>
              <w:rPr>
                <w:noProof/>
                <w:webHidden/>
              </w:rPr>
              <w:instrText xml:space="preserve"> PAGEREF _Toc210996231 \h </w:instrText>
            </w:r>
            <w:r>
              <w:rPr>
                <w:noProof/>
                <w:webHidden/>
              </w:rPr>
            </w:r>
            <w:r>
              <w:rPr>
                <w:noProof/>
                <w:webHidden/>
              </w:rPr>
              <w:fldChar w:fldCharType="separate"/>
            </w:r>
            <w:r w:rsidR="002153CE">
              <w:rPr>
                <w:noProof/>
                <w:webHidden/>
              </w:rPr>
              <w:t>8</w:t>
            </w:r>
            <w:r>
              <w:rPr>
                <w:noProof/>
                <w:webHidden/>
              </w:rPr>
              <w:fldChar w:fldCharType="end"/>
            </w:r>
          </w:hyperlink>
        </w:p>
        <w:p w14:paraId="4E8BD1DA" w14:textId="60188B0A"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2" w:history="1">
            <w:r w:rsidRPr="00D35FB3">
              <w:rPr>
                <w:rStyle w:val="Hyperlink"/>
                <w:noProof/>
              </w:rPr>
              <w:t>4.2.3</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2.4 &amp; 2.5: Voorbereiden aanbesteden en aanbesteden</w:t>
            </w:r>
            <w:r>
              <w:rPr>
                <w:noProof/>
                <w:webHidden/>
              </w:rPr>
              <w:tab/>
            </w:r>
            <w:r>
              <w:rPr>
                <w:noProof/>
                <w:webHidden/>
              </w:rPr>
              <w:fldChar w:fldCharType="begin"/>
            </w:r>
            <w:r>
              <w:rPr>
                <w:noProof/>
                <w:webHidden/>
              </w:rPr>
              <w:instrText xml:space="preserve"> PAGEREF _Toc210996232 \h </w:instrText>
            </w:r>
            <w:r>
              <w:rPr>
                <w:noProof/>
                <w:webHidden/>
              </w:rPr>
            </w:r>
            <w:r>
              <w:rPr>
                <w:noProof/>
                <w:webHidden/>
              </w:rPr>
              <w:fldChar w:fldCharType="separate"/>
            </w:r>
            <w:r w:rsidR="002153CE">
              <w:rPr>
                <w:noProof/>
                <w:webHidden/>
              </w:rPr>
              <w:t>9</w:t>
            </w:r>
            <w:r>
              <w:rPr>
                <w:noProof/>
                <w:webHidden/>
              </w:rPr>
              <w:fldChar w:fldCharType="end"/>
            </w:r>
          </w:hyperlink>
        </w:p>
        <w:p w14:paraId="64FE7A6D" w14:textId="596F149C"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3" w:history="1">
            <w:r w:rsidRPr="00D35FB3">
              <w:rPr>
                <w:rStyle w:val="Hyperlink"/>
                <w:noProof/>
              </w:rPr>
              <w:t>4.2.4</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2.5 &amp; 2.6: Contract ondertekenen &amp; overdragen</w:t>
            </w:r>
            <w:r>
              <w:rPr>
                <w:noProof/>
                <w:webHidden/>
              </w:rPr>
              <w:tab/>
            </w:r>
            <w:r>
              <w:rPr>
                <w:noProof/>
                <w:webHidden/>
              </w:rPr>
              <w:fldChar w:fldCharType="begin"/>
            </w:r>
            <w:r>
              <w:rPr>
                <w:noProof/>
                <w:webHidden/>
              </w:rPr>
              <w:instrText xml:space="preserve"> PAGEREF _Toc210996233 \h </w:instrText>
            </w:r>
            <w:r>
              <w:rPr>
                <w:noProof/>
                <w:webHidden/>
              </w:rPr>
            </w:r>
            <w:r>
              <w:rPr>
                <w:noProof/>
                <w:webHidden/>
              </w:rPr>
              <w:fldChar w:fldCharType="separate"/>
            </w:r>
            <w:r w:rsidR="002153CE">
              <w:rPr>
                <w:noProof/>
                <w:webHidden/>
              </w:rPr>
              <w:t>10</w:t>
            </w:r>
            <w:r>
              <w:rPr>
                <w:noProof/>
                <w:webHidden/>
              </w:rPr>
              <w:fldChar w:fldCharType="end"/>
            </w:r>
          </w:hyperlink>
        </w:p>
        <w:p w14:paraId="11AB8676" w14:textId="7D1CC20D"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34" w:history="1">
            <w:r w:rsidRPr="00D35FB3">
              <w:rPr>
                <w:rStyle w:val="Hyperlink"/>
                <w:noProof/>
              </w:rPr>
              <w:t>4.3</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Managen contracten</w:t>
            </w:r>
            <w:r>
              <w:rPr>
                <w:noProof/>
                <w:webHidden/>
              </w:rPr>
              <w:tab/>
            </w:r>
            <w:r>
              <w:rPr>
                <w:noProof/>
                <w:webHidden/>
              </w:rPr>
              <w:fldChar w:fldCharType="begin"/>
            </w:r>
            <w:r>
              <w:rPr>
                <w:noProof/>
                <w:webHidden/>
              </w:rPr>
              <w:instrText xml:space="preserve"> PAGEREF _Toc210996234 \h </w:instrText>
            </w:r>
            <w:r>
              <w:rPr>
                <w:noProof/>
                <w:webHidden/>
              </w:rPr>
            </w:r>
            <w:r>
              <w:rPr>
                <w:noProof/>
                <w:webHidden/>
              </w:rPr>
              <w:fldChar w:fldCharType="separate"/>
            </w:r>
            <w:r w:rsidR="002153CE">
              <w:rPr>
                <w:noProof/>
                <w:webHidden/>
              </w:rPr>
              <w:t>11</w:t>
            </w:r>
            <w:r>
              <w:rPr>
                <w:noProof/>
                <w:webHidden/>
              </w:rPr>
              <w:fldChar w:fldCharType="end"/>
            </w:r>
          </w:hyperlink>
        </w:p>
        <w:p w14:paraId="7C520EB1" w14:textId="5E07BE72"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5" w:history="1">
            <w:r w:rsidRPr="00D35FB3">
              <w:rPr>
                <w:rStyle w:val="Hyperlink"/>
                <w:noProof/>
              </w:rPr>
              <w:t>4.3.1</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3.2: Administratief implementeren contract</w:t>
            </w:r>
            <w:r>
              <w:rPr>
                <w:noProof/>
                <w:webHidden/>
              </w:rPr>
              <w:tab/>
            </w:r>
            <w:r>
              <w:rPr>
                <w:noProof/>
                <w:webHidden/>
              </w:rPr>
              <w:fldChar w:fldCharType="begin"/>
            </w:r>
            <w:r>
              <w:rPr>
                <w:noProof/>
                <w:webHidden/>
              </w:rPr>
              <w:instrText xml:space="preserve"> PAGEREF _Toc210996235 \h </w:instrText>
            </w:r>
            <w:r>
              <w:rPr>
                <w:noProof/>
                <w:webHidden/>
              </w:rPr>
            </w:r>
            <w:r>
              <w:rPr>
                <w:noProof/>
                <w:webHidden/>
              </w:rPr>
              <w:fldChar w:fldCharType="separate"/>
            </w:r>
            <w:r w:rsidR="002153CE">
              <w:rPr>
                <w:noProof/>
                <w:webHidden/>
              </w:rPr>
              <w:t>11</w:t>
            </w:r>
            <w:r>
              <w:rPr>
                <w:noProof/>
                <w:webHidden/>
              </w:rPr>
              <w:fldChar w:fldCharType="end"/>
            </w:r>
          </w:hyperlink>
        </w:p>
        <w:p w14:paraId="730A947C" w14:textId="341DEC89"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6" w:history="1">
            <w:r w:rsidRPr="00D35FB3">
              <w:rPr>
                <w:rStyle w:val="Hyperlink"/>
                <w:noProof/>
              </w:rPr>
              <w:t>4.3.2</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Processtap 3.3: Bestellen</w:t>
            </w:r>
            <w:r>
              <w:rPr>
                <w:noProof/>
                <w:webHidden/>
              </w:rPr>
              <w:tab/>
            </w:r>
            <w:r>
              <w:rPr>
                <w:noProof/>
                <w:webHidden/>
              </w:rPr>
              <w:fldChar w:fldCharType="begin"/>
            </w:r>
            <w:r>
              <w:rPr>
                <w:noProof/>
                <w:webHidden/>
              </w:rPr>
              <w:instrText xml:space="preserve"> PAGEREF _Toc210996236 \h </w:instrText>
            </w:r>
            <w:r>
              <w:rPr>
                <w:noProof/>
                <w:webHidden/>
              </w:rPr>
            </w:r>
            <w:r>
              <w:rPr>
                <w:noProof/>
                <w:webHidden/>
              </w:rPr>
              <w:fldChar w:fldCharType="separate"/>
            </w:r>
            <w:r w:rsidR="002153CE">
              <w:rPr>
                <w:noProof/>
                <w:webHidden/>
              </w:rPr>
              <w:t>11</w:t>
            </w:r>
            <w:r>
              <w:rPr>
                <w:noProof/>
                <w:webHidden/>
              </w:rPr>
              <w:fldChar w:fldCharType="end"/>
            </w:r>
          </w:hyperlink>
        </w:p>
        <w:p w14:paraId="77EF405F" w14:textId="00A9E3C1"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7" w:history="1">
            <w:r w:rsidRPr="00D35FB3">
              <w:rPr>
                <w:rStyle w:val="Hyperlink"/>
                <w:noProof/>
              </w:rPr>
              <w:t>4.3.3</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Monitoren contract</w:t>
            </w:r>
            <w:r>
              <w:rPr>
                <w:noProof/>
                <w:webHidden/>
              </w:rPr>
              <w:tab/>
            </w:r>
            <w:r>
              <w:rPr>
                <w:noProof/>
                <w:webHidden/>
              </w:rPr>
              <w:fldChar w:fldCharType="begin"/>
            </w:r>
            <w:r>
              <w:rPr>
                <w:noProof/>
                <w:webHidden/>
              </w:rPr>
              <w:instrText xml:space="preserve"> PAGEREF _Toc210996237 \h </w:instrText>
            </w:r>
            <w:r>
              <w:rPr>
                <w:noProof/>
                <w:webHidden/>
              </w:rPr>
            </w:r>
            <w:r>
              <w:rPr>
                <w:noProof/>
                <w:webHidden/>
              </w:rPr>
              <w:fldChar w:fldCharType="separate"/>
            </w:r>
            <w:r w:rsidR="002153CE">
              <w:rPr>
                <w:noProof/>
                <w:webHidden/>
              </w:rPr>
              <w:t>16</w:t>
            </w:r>
            <w:r>
              <w:rPr>
                <w:noProof/>
                <w:webHidden/>
              </w:rPr>
              <w:fldChar w:fldCharType="end"/>
            </w:r>
          </w:hyperlink>
        </w:p>
        <w:p w14:paraId="308568EF" w14:textId="75AE3256"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38" w:history="1">
            <w:r w:rsidRPr="00D35FB3">
              <w:rPr>
                <w:rStyle w:val="Hyperlink"/>
                <w:noProof/>
              </w:rPr>
              <w:t>4.3.4</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Prestatiemeten (optioneel)</w:t>
            </w:r>
            <w:r>
              <w:rPr>
                <w:noProof/>
                <w:webHidden/>
              </w:rPr>
              <w:tab/>
            </w:r>
            <w:r>
              <w:rPr>
                <w:noProof/>
                <w:webHidden/>
              </w:rPr>
              <w:fldChar w:fldCharType="begin"/>
            </w:r>
            <w:r>
              <w:rPr>
                <w:noProof/>
                <w:webHidden/>
              </w:rPr>
              <w:instrText xml:space="preserve"> PAGEREF _Toc210996238 \h </w:instrText>
            </w:r>
            <w:r>
              <w:rPr>
                <w:noProof/>
                <w:webHidden/>
              </w:rPr>
            </w:r>
            <w:r>
              <w:rPr>
                <w:noProof/>
                <w:webHidden/>
              </w:rPr>
              <w:fldChar w:fldCharType="separate"/>
            </w:r>
            <w:r w:rsidR="002153CE">
              <w:rPr>
                <w:noProof/>
                <w:webHidden/>
              </w:rPr>
              <w:t>16</w:t>
            </w:r>
            <w:r>
              <w:rPr>
                <w:noProof/>
                <w:webHidden/>
              </w:rPr>
              <w:fldChar w:fldCharType="end"/>
            </w:r>
          </w:hyperlink>
        </w:p>
        <w:p w14:paraId="09176C5F" w14:textId="18B47DF9"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39" w:history="1">
            <w:r w:rsidRPr="00D35FB3">
              <w:rPr>
                <w:rStyle w:val="Hyperlink"/>
                <w:noProof/>
              </w:rPr>
              <w:t>4.4</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Roadmap</w:t>
            </w:r>
            <w:r>
              <w:rPr>
                <w:noProof/>
                <w:webHidden/>
              </w:rPr>
              <w:tab/>
            </w:r>
            <w:r>
              <w:rPr>
                <w:noProof/>
                <w:webHidden/>
              </w:rPr>
              <w:fldChar w:fldCharType="begin"/>
            </w:r>
            <w:r>
              <w:rPr>
                <w:noProof/>
                <w:webHidden/>
              </w:rPr>
              <w:instrText xml:space="preserve"> PAGEREF _Toc210996239 \h </w:instrText>
            </w:r>
            <w:r>
              <w:rPr>
                <w:noProof/>
                <w:webHidden/>
              </w:rPr>
            </w:r>
            <w:r>
              <w:rPr>
                <w:noProof/>
                <w:webHidden/>
              </w:rPr>
              <w:fldChar w:fldCharType="separate"/>
            </w:r>
            <w:r w:rsidR="002153CE">
              <w:rPr>
                <w:noProof/>
                <w:webHidden/>
              </w:rPr>
              <w:t>17</w:t>
            </w:r>
            <w:r>
              <w:rPr>
                <w:noProof/>
                <w:webHidden/>
              </w:rPr>
              <w:fldChar w:fldCharType="end"/>
            </w:r>
          </w:hyperlink>
        </w:p>
        <w:p w14:paraId="62A5404B" w14:textId="55D4D011"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40" w:history="1">
            <w:r w:rsidRPr="00D35FB3">
              <w:rPr>
                <w:rStyle w:val="Hyperlink"/>
                <w:noProof/>
              </w:rPr>
              <w:t>4.4.1</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Contractmanagement (optioneel)</w:t>
            </w:r>
            <w:r>
              <w:rPr>
                <w:noProof/>
                <w:webHidden/>
              </w:rPr>
              <w:tab/>
            </w:r>
            <w:r>
              <w:rPr>
                <w:noProof/>
                <w:webHidden/>
              </w:rPr>
              <w:fldChar w:fldCharType="begin"/>
            </w:r>
            <w:r>
              <w:rPr>
                <w:noProof/>
                <w:webHidden/>
              </w:rPr>
              <w:instrText xml:space="preserve"> PAGEREF _Toc210996240 \h </w:instrText>
            </w:r>
            <w:r>
              <w:rPr>
                <w:noProof/>
                <w:webHidden/>
              </w:rPr>
            </w:r>
            <w:r>
              <w:rPr>
                <w:noProof/>
                <w:webHidden/>
              </w:rPr>
              <w:fldChar w:fldCharType="separate"/>
            </w:r>
            <w:r w:rsidR="002153CE">
              <w:rPr>
                <w:noProof/>
                <w:webHidden/>
              </w:rPr>
              <w:t>17</w:t>
            </w:r>
            <w:r>
              <w:rPr>
                <w:noProof/>
                <w:webHidden/>
              </w:rPr>
              <w:fldChar w:fldCharType="end"/>
            </w:r>
          </w:hyperlink>
        </w:p>
        <w:p w14:paraId="78A05788" w14:textId="6CE08D0F"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41" w:history="1">
            <w:r w:rsidRPr="00D35FB3">
              <w:rPr>
                <w:rStyle w:val="Hyperlink"/>
                <w:noProof/>
              </w:rPr>
              <w:t>4.4.2</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Leveranciersmanagement (optioneel)</w:t>
            </w:r>
            <w:r>
              <w:rPr>
                <w:noProof/>
                <w:webHidden/>
              </w:rPr>
              <w:tab/>
            </w:r>
            <w:r>
              <w:rPr>
                <w:noProof/>
                <w:webHidden/>
              </w:rPr>
              <w:fldChar w:fldCharType="begin"/>
            </w:r>
            <w:r>
              <w:rPr>
                <w:noProof/>
                <w:webHidden/>
              </w:rPr>
              <w:instrText xml:space="preserve"> PAGEREF _Toc210996241 \h </w:instrText>
            </w:r>
            <w:r>
              <w:rPr>
                <w:noProof/>
                <w:webHidden/>
              </w:rPr>
            </w:r>
            <w:r>
              <w:rPr>
                <w:noProof/>
                <w:webHidden/>
              </w:rPr>
              <w:fldChar w:fldCharType="separate"/>
            </w:r>
            <w:r w:rsidR="002153CE">
              <w:rPr>
                <w:noProof/>
                <w:webHidden/>
              </w:rPr>
              <w:t>18</w:t>
            </w:r>
            <w:r>
              <w:rPr>
                <w:noProof/>
                <w:webHidden/>
              </w:rPr>
              <w:fldChar w:fldCharType="end"/>
            </w:r>
          </w:hyperlink>
        </w:p>
        <w:p w14:paraId="3A4AF7E4" w14:textId="289725D5"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42" w:history="1">
            <w:r w:rsidRPr="00D35FB3">
              <w:rPr>
                <w:rStyle w:val="Hyperlink"/>
                <w:noProof/>
              </w:rPr>
              <w:t>4.4.3</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Categoriemanagement (optioneel)</w:t>
            </w:r>
            <w:r>
              <w:rPr>
                <w:noProof/>
                <w:webHidden/>
              </w:rPr>
              <w:tab/>
            </w:r>
            <w:r>
              <w:rPr>
                <w:noProof/>
                <w:webHidden/>
              </w:rPr>
              <w:fldChar w:fldCharType="begin"/>
            </w:r>
            <w:r>
              <w:rPr>
                <w:noProof/>
                <w:webHidden/>
              </w:rPr>
              <w:instrText xml:space="preserve"> PAGEREF _Toc210996242 \h </w:instrText>
            </w:r>
            <w:r>
              <w:rPr>
                <w:noProof/>
                <w:webHidden/>
              </w:rPr>
            </w:r>
            <w:r>
              <w:rPr>
                <w:noProof/>
                <w:webHidden/>
              </w:rPr>
              <w:fldChar w:fldCharType="separate"/>
            </w:r>
            <w:r w:rsidR="002153CE">
              <w:rPr>
                <w:noProof/>
                <w:webHidden/>
              </w:rPr>
              <w:t>18</w:t>
            </w:r>
            <w:r>
              <w:rPr>
                <w:noProof/>
                <w:webHidden/>
              </w:rPr>
              <w:fldChar w:fldCharType="end"/>
            </w:r>
          </w:hyperlink>
        </w:p>
        <w:p w14:paraId="6914A67D" w14:textId="2A47110F"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43" w:history="1">
            <w:r w:rsidRPr="00D35FB3">
              <w:rPr>
                <w:rStyle w:val="Hyperlink"/>
                <w:noProof/>
              </w:rPr>
              <w:t>5</w:t>
            </w:r>
            <w:r>
              <w:rPr>
                <w:rFonts w:eastAsiaTheme="minorEastAsia" w:cstheme="minorBidi"/>
                <w:b w:val="0"/>
                <w:bCs w:val="0"/>
                <w:noProof/>
                <w:kern w:val="2"/>
                <w:sz w:val="24"/>
                <w:szCs w:val="24"/>
                <w:lang w:eastAsia="nl-NL"/>
                <w14:ligatures w14:val="standardContextual"/>
              </w:rPr>
              <w:tab/>
            </w:r>
            <w:r w:rsidRPr="00D35FB3">
              <w:rPr>
                <w:rStyle w:val="Hyperlink"/>
                <w:noProof/>
              </w:rPr>
              <w:t>Informatie- en systeem context</w:t>
            </w:r>
            <w:r>
              <w:rPr>
                <w:noProof/>
                <w:webHidden/>
              </w:rPr>
              <w:tab/>
            </w:r>
            <w:r>
              <w:rPr>
                <w:noProof/>
                <w:webHidden/>
              </w:rPr>
              <w:fldChar w:fldCharType="begin"/>
            </w:r>
            <w:r>
              <w:rPr>
                <w:noProof/>
                <w:webHidden/>
              </w:rPr>
              <w:instrText xml:space="preserve"> PAGEREF _Toc210996243 \h </w:instrText>
            </w:r>
            <w:r>
              <w:rPr>
                <w:noProof/>
                <w:webHidden/>
              </w:rPr>
            </w:r>
            <w:r>
              <w:rPr>
                <w:noProof/>
                <w:webHidden/>
              </w:rPr>
              <w:fldChar w:fldCharType="separate"/>
            </w:r>
            <w:r w:rsidR="002153CE">
              <w:rPr>
                <w:noProof/>
                <w:webHidden/>
              </w:rPr>
              <w:t>19</w:t>
            </w:r>
            <w:r>
              <w:rPr>
                <w:noProof/>
                <w:webHidden/>
              </w:rPr>
              <w:fldChar w:fldCharType="end"/>
            </w:r>
          </w:hyperlink>
        </w:p>
        <w:p w14:paraId="5844003F" w14:textId="03DD2AFE"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44" w:history="1">
            <w:r w:rsidRPr="00D35FB3">
              <w:rPr>
                <w:rStyle w:val="Hyperlink"/>
                <w:noProof/>
              </w:rPr>
              <w:t>5.1</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Informatiecontext</w:t>
            </w:r>
            <w:r>
              <w:rPr>
                <w:noProof/>
                <w:webHidden/>
              </w:rPr>
              <w:tab/>
            </w:r>
            <w:r>
              <w:rPr>
                <w:noProof/>
                <w:webHidden/>
              </w:rPr>
              <w:fldChar w:fldCharType="begin"/>
            </w:r>
            <w:r>
              <w:rPr>
                <w:noProof/>
                <w:webHidden/>
              </w:rPr>
              <w:instrText xml:space="preserve"> PAGEREF _Toc210996244 \h </w:instrText>
            </w:r>
            <w:r>
              <w:rPr>
                <w:noProof/>
                <w:webHidden/>
              </w:rPr>
            </w:r>
            <w:r>
              <w:rPr>
                <w:noProof/>
                <w:webHidden/>
              </w:rPr>
              <w:fldChar w:fldCharType="separate"/>
            </w:r>
            <w:r w:rsidR="002153CE">
              <w:rPr>
                <w:noProof/>
                <w:webHidden/>
              </w:rPr>
              <w:t>19</w:t>
            </w:r>
            <w:r>
              <w:rPr>
                <w:noProof/>
                <w:webHidden/>
              </w:rPr>
              <w:fldChar w:fldCharType="end"/>
            </w:r>
          </w:hyperlink>
        </w:p>
        <w:p w14:paraId="43CA4DDF" w14:textId="2BFAEB03"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45" w:history="1">
            <w:r w:rsidRPr="00D35FB3">
              <w:rPr>
                <w:rStyle w:val="Hyperlink"/>
                <w:noProof/>
              </w:rPr>
              <w:t>5.2</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Informatiesysteem context</w:t>
            </w:r>
            <w:r>
              <w:rPr>
                <w:noProof/>
                <w:webHidden/>
              </w:rPr>
              <w:tab/>
            </w:r>
            <w:r>
              <w:rPr>
                <w:noProof/>
                <w:webHidden/>
              </w:rPr>
              <w:fldChar w:fldCharType="begin"/>
            </w:r>
            <w:r>
              <w:rPr>
                <w:noProof/>
                <w:webHidden/>
              </w:rPr>
              <w:instrText xml:space="preserve"> PAGEREF _Toc210996245 \h </w:instrText>
            </w:r>
            <w:r>
              <w:rPr>
                <w:noProof/>
                <w:webHidden/>
              </w:rPr>
            </w:r>
            <w:r>
              <w:rPr>
                <w:noProof/>
                <w:webHidden/>
              </w:rPr>
              <w:fldChar w:fldCharType="separate"/>
            </w:r>
            <w:r w:rsidR="002153CE">
              <w:rPr>
                <w:noProof/>
                <w:webHidden/>
              </w:rPr>
              <w:t>19</w:t>
            </w:r>
            <w:r>
              <w:rPr>
                <w:noProof/>
                <w:webHidden/>
              </w:rPr>
              <w:fldChar w:fldCharType="end"/>
            </w:r>
          </w:hyperlink>
        </w:p>
        <w:p w14:paraId="431A4DD0" w14:textId="7FD8144B" w:rsidR="00441681" w:rsidRDefault="00441681">
          <w:pPr>
            <w:pStyle w:val="Inhopg3"/>
            <w:rPr>
              <w:rFonts w:asciiTheme="minorHAnsi" w:eastAsiaTheme="minorEastAsia" w:hAnsiTheme="minorHAnsi" w:cstheme="minorBidi"/>
              <w:noProof/>
              <w:kern w:val="2"/>
              <w:sz w:val="24"/>
              <w:szCs w:val="24"/>
              <w:lang w:eastAsia="nl-NL"/>
              <w14:ligatures w14:val="standardContextual"/>
            </w:rPr>
          </w:pPr>
          <w:hyperlink w:anchor="_Toc210996246" w:history="1">
            <w:r w:rsidRPr="00D35FB3">
              <w:rPr>
                <w:rStyle w:val="Hyperlink"/>
                <w:noProof/>
              </w:rPr>
              <w:t>5.2.1</w:t>
            </w:r>
            <w:r>
              <w:rPr>
                <w:rFonts w:asciiTheme="minorHAnsi" w:eastAsiaTheme="minorEastAsia" w:hAnsiTheme="minorHAnsi" w:cstheme="minorBidi"/>
                <w:noProof/>
                <w:kern w:val="2"/>
                <w:sz w:val="24"/>
                <w:szCs w:val="24"/>
                <w:lang w:eastAsia="nl-NL"/>
                <w14:ligatures w14:val="standardContextual"/>
              </w:rPr>
              <w:tab/>
            </w:r>
            <w:r w:rsidRPr="00D35FB3">
              <w:rPr>
                <w:rStyle w:val="Hyperlink"/>
                <w:noProof/>
              </w:rPr>
              <w:t>Context diagram</w:t>
            </w:r>
            <w:r>
              <w:rPr>
                <w:noProof/>
                <w:webHidden/>
              </w:rPr>
              <w:tab/>
            </w:r>
            <w:r>
              <w:rPr>
                <w:noProof/>
                <w:webHidden/>
              </w:rPr>
              <w:fldChar w:fldCharType="begin"/>
            </w:r>
            <w:r>
              <w:rPr>
                <w:noProof/>
                <w:webHidden/>
              </w:rPr>
              <w:instrText xml:space="preserve"> PAGEREF _Toc210996246 \h </w:instrText>
            </w:r>
            <w:r>
              <w:rPr>
                <w:noProof/>
                <w:webHidden/>
              </w:rPr>
            </w:r>
            <w:r>
              <w:rPr>
                <w:noProof/>
                <w:webHidden/>
              </w:rPr>
              <w:fldChar w:fldCharType="separate"/>
            </w:r>
            <w:r w:rsidR="002153CE">
              <w:rPr>
                <w:noProof/>
                <w:webHidden/>
              </w:rPr>
              <w:t>19</w:t>
            </w:r>
            <w:r>
              <w:rPr>
                <w:noProof/>
                <w:webHidden/>
              </w:rPr>
              <w:fldChar w:fldCharType="end"/>
            </w:r>
          </w:hyperlink>
        </w:p>
        <w:p w14:paraId="6327EA52" w14:textId="5C580DB3" w:rsidR="00441681" w:rsidRDefault="00441681">
          <w:pPr>
            <w:pStyle w:val="Inhopg2"/>
            <w:tabs>
              <w:tab w:val="left" w:pos="907"/>
            </w:tabs>
            <w:rPr>
              <w:rFonts w:asciiTheme="minorHAnsi" w:eastAsiaTheme="minorEastAsia" w:hAnsiTheme="minorHAnsi" w:cstheme="minorBidi"/>
              <w:iCs w:val="0"/>
              <w:noProof/>
              <w:kern w:val="2"/>
              <w:sz w:val="24"/>
              <w:szCs w:val="24"/>
              <w:lang w:eastAsia="nl-NL"/>
              <w14:ligatures w14:val="standardContextual"/>
            </w:rPr>
          </w:pPr>
          <w:hyperlink w:anchor="_Toc210996247" w:history="1">
            <w:r w:rsidRPr="00D35FB3">
              <w:rPr>
                <w:rStyle w:val="Hyperlink"/>
                <w:noProof/>
              </w:rPr>
              <w:t>5.3</w:t>
            </w:r>
            <w:r>
              <w:rPr>
                <w:rFonts w:asciiTheme="minorHAnsi" w:eastAsiaTheme="minorEastAsia" w:hAnsiTheme="minorHAnsi" w:cstheme="minorBidi"/>
                <w:iCs w:val="0"/>
                <w:noProof/>
                <w:kern w:val="2"/>
                <w:sz w:val="24"/>
                <w:szCs w:val="24"/>
                <w:lang w:eastAsia="nl-NL"/>
                <w14:ligatures w14:val="standardContextual"/>
              </w:rPr>
              <w:tab/>
            </w:r>
            <w:r w:rsidRPr="00D35FB3">
              <w:rPr>
                <w:rStyle w:val="Hyperlink"/>
                <w:noProof/>
              </w:rPr>
              <w:t>Infrastructuur context</w:t>
            </w:r>
            <w:r>
              <w:rPr>
                <w:noProof/>
                <w:webHidden/>
              </w:rPr>
              <w:tab/>
            </w:r>
            <w:r>
              <w:rPr>
                <w:noProof/>
                <w:webHidden/>
              </w:rPr>
              <w:fldChar w:fldCharType="begin"/>
            </w:r>
            <w:r>
              <w:rPr>
                <w:noProof/>
                <w:webHidden/>
              </w:rPr>
              <w:instrText xml:space="preserve"> PAGEREF _Toc210996247 \h </w:instrText>
            </w:r>
            <w:r>
              <w:rPr>
                <w:noProof/>
                <w:webHidden/>
              </w:rPr>
            </w:r>
            <w:r>
              <w:rPr>
                <w:noProof/>
                <w:webHidden/>
              </w:rPr>
              <w:fldChar w:fldCharType="separate"/>
            </w:r>
            <w:r w:rsidR="002153CE">
              <w:rPr>
                <w:noProof/>
                <w:webHidden/>
              </w:rPr>
              <w:t>22</w:t>
            </w:r>
            <w:r>
              <w:rPr>
                <w:noProof/>
                <w:webHidden/>
              </w:rPr>
              <w:fldChar w:fldCharType="end"/>
            </w:r>
          </w:hyperlink>
        </w:p>
        <w:p w14:paraId="0D5529C1" w14:textId="1416CD96"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48" w:history="1">
            <w:r w:rsidRPr="00D35FB3">
              <w:rPr>
                <w:rStyle w:val="Hyperlink"/>
                <w:noProof/>
              </w:rPr>
              <w:t>6</w:t>
            </w:r>
            <w:r>
              <w:rPr>
                <w:rFonts w:eastAsiaTheme="minorEastAsia" w:cstheme="minorBidi"/>
                <w:b w:val="0"/>
                <w:bCs w:val="0"/>
                <w:noProof/>
                <w:kern w:val="2"/>
                <w:sz w:val="24"/>
                <w:szCs w:val="24"/>
                <w:lang w:eastAsia="nl-NL"/>
                <w14:ligatures w14:val="standardContextual"/>
              </w:rPr>
              <w:tab/>
            </w:r>
            <w:r w:rsidRPr="00D35FB3">
              <w:rPr>
                <w:rStyle w:val="Hyperlink"/>
                <w:noProof/>
              </w:rPr>
              <w:t>Bijlage A – ProcuBase workflow diagrammen</w:t>
            </w:r>
            <w:r>
              <w:rPr>
                <w:noProof/>
                <w:webHidden/>
              </w:rPr>
              <w:tab/>
            </w:r>
            <w:r>
              <w:rPr>
                <w:noProof/>
                <w:webHidden/>
              </w:rPr>
              <w:fldChar w:fldCharType="begin"/>
            </w:r>
            <w:r>
              <w:rPr>
                <w:noProof/>
                <w:webHidden/>
              </w:rPr>
              <w:instrText xml:space="preserve"> PAGEREF _Toc210996248 \h </w:instrText>
            </w:r>
            <w:r>
              <w:rPr>
                <w:noProof/>
                <w:webHidden/>
              </w:rPr>
            </w:r>
            <w:r>
              <w:rPr>
                <w:noProof/>
                <w:webHidden/>
              </w:rPr>
              <w:fldChar w:fldCharType="separate"/>
            </w:r>
            <w:r w:rsidR="002153CE">
              <w:rPr>
                <w:noProof/>
                <w:webHidden/>
              </w:rPr>
              <w:t>23</w:t>
            </w:r>
            <w:r>
              <w:rPr>
                <w:noProof/>
                <w:webHidden/>
              </w:rPr>
              <w:fldChar w:fldCharType="end"/>
            </w:r>
          </w:hyperlink>
        </w:p>
        <w:p w14:paraId="172F7C0D" w14:textId="416B0149"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49" w:history="1">
            <w:r w:rsidRPr="00D35FB3">
              <w:rPr>
                <w:rStyle w:val="Hyperlink"/>
                <w:noProof/>
              </w:rPr>
              <w:t>7</w:t>
            </w:r>
            <w:r>
              <w:rPr>
                <w:rFonts w:eastAsiaTheme="minorEastAsia" w:cstheme="minorBidi"/>
                <w:b w:val="0"/>
                <w:bCs w:val="0"/>
                <w:noProof/>
                <w:kern w:val="2"/>
                <w:sz w:val="24"/>
                <w:szCs w:val="24"/>
                <w:lang w:eastAsia="nl-NL"/>
                <w14:ligatures w14:val="standardContextual"/>
              </w:rPr>
              <w:tab/>
            </w:r>
            <w:r w:rsidRPr="00D35FB3">
              <w:rPr>
                <w:rStyle w:val="Hyperlink"/>
                <w:noProof/>
              </w:rPr>
              <w:t>Bijlage B – Capaciteitsaanvraag velden</w:t>
            </w:r>
            <w:r>
              <w:rPr>
                <w:noProof/>
                <w:webHidden/>
              </w:rPr>
              <w:tab/>
            </w:r>
            <w:r>
              <w:rPr>
                <w:noProof/>
                <w:webHidden/>
              </w:rPr>
              <w:fldChar w:fldCharType="begin"/>
            </w:r>
            <w:r>
              <w:rPr>
                <w:noProof/>
                <w:webHidden/>
              </w:rPr>
              <w:instrText xml:space="preserve"> PAGEREF _Toc210996249 \h </w:instrText>
            </w:r>
            <w:r>
              <w:rPr>
                <w:noProof/>
                <w:webHidden/>
              </w:rPr>
            </w:r>
            <w:r>
              <w:rPr>
                <w:noProof/>
                <w:webHidden/>
              </w:rPr>
              <w:fldChar w:fldCharType="separate"/>
            </w:r>
            <w:r w:rsidR="002153CE">
              <w:rPr>
                <w:noProof/>
                <w:webHidden/>
              </w:rPr>
              <w:t>25</w:t>
            </w:r>
            <w:r>
              <w:rPr>
                <w:noProof/>
                <w:webHidden/>
              </w:rPr>
              <w:fldChar w:fldCharType="end"/>
            </w:r>
          </w:hyperlink>
        </w:p>
        <w:p w14:paraId="13B6B546" w14:textId="18954DEA"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50" w:history="1">
            <w:r w:rsidRPr="00D35FB3">
              <w:rPr>
                <w:rStyle w:val="Hyperlink"/>
                <w:noProof/>
              </w:rPr>
              <w:t>8</w:t>
            </w:r>
            <w:r>
              <w:rPr>
                <w:rFonts w:eastAsiaTheme="minorEastAsia" w:cstheme="minorBidi"/>
                <w:b w:val="0"/>
                <w:bCs w:val="0"/>
                <w:noProof/>
                <w:kern w:val="2"/>
                <w:sz w:val="24"/>
                <w:szCs w:val="24"/>
                <w:lang w:eastAsia="nl-NL"/>
                <w14:ligatures w14:val="standardContextual"/>
              </w:rPr>
              <w:tab/>
            </w:r>
            <w:r w:rsidRPr="00D35FB3">
              <w:rPr>
                <w:rStyle w:val="Hyperlink"/>
                <w:noProof/>
              </w:rPr>
              <w:t>Bijlage C – Aanbesteding velden</w:t>
            </w:r>
            <w:r>
              <w:rPr>
                <w:noProof/>
                <w:webHidden/>
              </w:rPr>
              <w:tab/>
            </w:r>
            <w:r>
              <w:rPr>
                <w:noProof/>
                <w:webHidden/>
              </w:rPr>
              <w:fldChar w:fldCharType="begin"/>
            </w:r>
            <w:r>
              <w:rPr>
                <w:noProof/>
                <w:webHidden/>
              </w:rPr>
              <w:instrText xml:space="preserve"> PAGEREF _Toc210996250 \h </w:instrText>
            </w:r>
            <w:r>
              <w:rPr>
                <w:noProof/>
                <w:webHidden/>
              </w:rPr>
            </w:r>
            <w:r>
              <w:rPr>
                <w:noProof/>
                <w:webHidden/>
              </w:rPr>
              <w:fldChar w:fldCharType="separate"/>
            </w:r>
            <w:r w:rsidR="002153CE">
              <w:rPr>
                <w:noProof/>
                <w:webHidden/>
              </w:rPr>
              <w:t>26</w:t>
            </w:r>
            <w:r>
              <w:rPr>
                <w:noProof/>
                <w:webHidden/>
              </w:rPr>
              <w:fldChar w:fldCharType="end"/>
            </w:r>
          </w:hyperlink>
        </w:p>
        <w:p w14:paraId="6354FAE5" w14:textId="0C117651"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51" w:history="1">
            <w:r w:rsidRPr="00D35FB3">
              <w:rPr>
                <w:rStyle w:val="Hyperlink"/>
                <w:noProof/>
              </w:rPr>
              <w:t>9</w:t>
            </w:r>
            <w:r>
              <w:rPr>
                <w:rFonts w:eastAsiaTheme="minorEastAsia" w:cstheme="minorBidi"/>
                <w:b w:val="0"/>
                <w:bCs w:val="0"/>
                <w:noProof/>
                <w:kern w:val="2"/>
                <w:sz w:val="24"/>
                <w:szCs w:val="24"/>
                <w:lang w:eastAsia="nl-NL"/>
                <w14:ligatures w14:val="standardContextual"/>
              </w:rPr>
              <w:tab/>
            </w:r>
            <w:r w:rsidRPr="00D35FB3">
              <w:rPr>
                <w:rStyle w:val="Hyperlink"/>
                <w:noProof/>
              </w:rPr>
              <w:t>Bijlage D – Contractondertekening velden</w:t>
            </w:r>
            <w:r>
              <w:rPr>
                <w:noProof/>
                <w:webHidden/>
              </w:rPr>
              <w:tab/>
            </w:r>
            <w:r>
              <w:rPr>
                <w:noProof/>
                <w:webHidden/>
              </w:rPr>
              <w:fldChar w:fldCharType="begin"/>
            </w:r>
            <w:r>
              <w:rPr>
                <w:noProof/>
                <w:webHidden/>
              </w:rPr>
              <w:instrText xml:space="preserve"> PAGEREF _Toc210996251 \h </w:instrText>
            </w:r>
            <w:r>
              <w:rPr>
                <w:noProof/>
                <w:webHidden/>
              </w:rPr>
            </w:r>
            <w:r>
              <w:rPr>
                <w:noProof/>
                <w:webHidden/>
              </w:rPr>
              <w:fldChar w:fldCharType="separate"/>
            </w:r>
            <w:r w:rsidR="002153CE">
              <w:rPr>
                <w:noProof/>
                <w:webHidden/>
              </w:rPr>
              <w:t>27</w:t>
            </w:r>
            <w:r>
              <w:rPr>
                <w:noProof/>
                <w:webHidden/>
              </w:rPr>
              <w:fldChar w:fldCharType="end"/>
            </w:r>
          </w:hyperlink>
        </w:p>
        <w:p w14:paraId="4E2A136F" w14:textId="0D7BD4AF"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52" w:history="1">
            <w:r w:rsidRPr="00D35FB3">
              <w:rPr>
                <w:rStyle w:val="Hyperlink"/>
                <w:noProof/>
              </w:rPr>
              <w:t>10</w:t>
            </w:r>
            <w:r>
              <w:rPr>
                <w:rFonts w:eastAsiaTheme="minorEastAsia" w:cstheme="minorBidi"/>
                <w:b w:val="0"/>
                <w:bCs w:val="0"/>
                <w:noProof/>
                <w:kern w:val="2"/>
                <w:sz w:val="24"/>
                <w:szCs w:val="24"/>
                <w:lang w:eastAsia="nl-NL"/>
                <w14:ligatures w14:val="standardContextual"/>
              </w:rPr>
              <w:tab/>
            </w:r>
            <w:r w:rsidRPr="00D35FB3">
              <w:rPr>
                <w:rStyle w:val="Hyperlink"/>
                <w:noProof/>
              </w:rPr>
              <w:t>Bijlage E – Groene boek velden</w:t>
            </w:r>
            <w:r>
              <w:rPr>
                <w:noProof/>
                <w:webHidden/>
              </w:rPr>
              <w:tab/>
            </w:r>
            <w:r>
              <w:rPr>
                <w:noProof/>
                <w:webHidden/>
              </w:rPr>
              <w:fldChar w:fldCharType="begin"/>
            </w:r>
            <w:r>
              <w:rPr>
                <w:noProof/>
                <w:webHidden/>
              </w:rPr>
              <w:instrText xml:space="preserve"> PAGEREF _Toc210996252 \h </w:instrText>
            </w:r>
            <w:r>
              <w:rPr>
                <w:noProof/>
                <w:webHidden/>
              </w:rPr>
            </w:r>
            <w:r>
              <w:rPr>
                <w:noProof/>
                <w:webHidden/>
              </w:rPr>
              <w:fldChar w:fldCharType="separate"/>
            </w:r>
            <w:r w:rsidR="002153CE">
              <w:rPr>
                <w:noProof/>
                <w:webHidden/>
              </w:rPr>
              <w:t>28</w:t>
            </w:r>
            <w:r>
              <w:rPr>
                <w:noProof/>
                <w:webHidden/>
              </w:rPr>
              <w:fldChar w:fldCharType="end"/>
            </w:r>
          </w:hyperlink>
        </w:p>
        <w:p w14:paraId="3F3866E9" w14:textId="6EED1C92" w:rsidR="00441681" w:rsidRDefault="00441681">
          <w:pPr>
            <w:pStyle w:val="Inhopg1"/>
            <w:rPr>
              <w:rFonts w:eastAsiaTheme="minorEastAsia" w:cstheme="minorBidi"/>
              <w:b w:val="0"/>
              <w:bCs w:val="0"/>
              <w:noProof/>
              <w:kern w:val="2"/>
              <w:sz w:val="24"/>
              <w:szCs w:val="24"/>
              <w:lang w:eastAsia="nl-NL"/>
              <w14:ligatures w14:val="standardContextual"/>
            </w:rPr>
          </w:pPr>
          <w:hyperlink w:anchor="_Toc210996253" w:history="1">
            <w:r w:rsidRPr="00D35FB3">
              <w:rPr>
                <w:rStyle w:val="Hyperlink"/>
                <w:noProof/>
              </w:rPr>
              <w:t>11</w:t>
            </w:r>
            <w:r>
              <w:rPr>
                <w:rFonts w:eastAsiaTheme="minorEastAsia" w:cstheme="minorBidi"/>
                <w:b w:val="0"/>
                <w:bCs w:val="0"/>
                <w:noProof/>
                <w:kern w:val="2"/>
                <w:sz w:val="24"/>
                <w:szCs w:val="24"/>
                <w:lang w:eastAsia="nl-NL"/>
                <w14:ligatures w14:val="standardContextual"/>
              </w:rPr>
              <w:tab/>
            </w:r>
            <w:r w:rsidRPr="00D35FB3">
              <w:rPr>
                <w:rStyle w:val="Hyperlink"/>
                <w:noProof/>
              </w:rPr>
              <w:t>Bijlage F – Contractvelden</w:t>
            </w:r>
            <w:r>
              <w:rPr>
                <w:noProof/>
                <w:webHidden/>
              </w:rPr>
              <w:tab/>
            </w:r>
            <w:r>
              <w:rPr>
                <w:noProof/>
                <w:webHidden/>
              </w:rPr>
              <w:fldChar w:fldCharType="begin"/>
            </w:r>
            <w:r>
              <w:rPr>
                <w:noProof/>
                <w:webHidden/>
              </w:rPr>
              <w:instrText xml:space="preserve"> PAGEREF _Toc210996253 \h </w:instrText>
            </w:r>
            <w:r>
              <w:rPr>
                <w:noProof/>
                <w:webHidden/>
              </w:rPr>
            </w:r>
            <w:r>
              <w:rPr>
                <w:noProof/>
                <w:webHidden/>
              </w:rPr>
              <w:fldChar w:fldCharType="separate"/>
            </w:r>
            <w:r w:rsidR="002153CE">
              <w:rPr>
                <w:noProof/>
                <w:webHidden/>
              </w:rPr>
              <w:t>30</w:t>
            </w:r>
            <w:r>
              <w:rPr>
                <w:noProof/>
                <w:webHidden/>
              </w:rPr>
              <w:fldChar w:fldCharType="end"/>
            </w:r>
          </w:hyperlink>
        </w:p>
        <w:p w14:paraId="46BCBC86" w14:textId="71D0CD76" w:rsidR="000D6E99" w:rsidRDefault="000D6E99" w:rsidP="000D6E99">
          <w:r>
            <w:rPr>
              <w:b/>
              <w:bCs/>
            </w:rPr>
            <w:fldChar w:fldCharType="end"/>
          </w:r>
        </w:p>
      </w:sdtContent>
    </w:sdt>
    <w:p w14:paraId="3D0356AE" w14:textId="3D67BBB3" w:rsidR="00454972" w:rsidRDefault="00454972" w:rsidP="000D6E99">
      <w:pPr>
        <w:tabs>
          <w:tab w:val="clear" w:pos="7229"/>
          <w:tab w:val="right" w:pos="7938"/>
          <w:tab w:val="right" w:pos="9214"/>
        </w:tabs>
      </w:pPr>
    </w:p>
    <w:p w14:paraId="65AFC388" w14:textId="77777777" w:rsidR="000D6E99" w:rsidRPr="00C57972" w:rsidRDefault="000D6E99" w:rsidP="000D6E99">
      <w:pPr>
        <w:tabs>
          <w:tab w:val="clear" w:pos="7229"/>
          <w:tab w:val="right" w:pos="7938"/>
          <w:tab w:val="right" w:pos="9214"/>
        </w:tabs>
      </w:pPr>
    </w:p>
    <w:p w14:paraId="44212B80" w14:textId="77777777" w:rsidR="00454972" w:rsidRDefault="00454972" w:rsidP="00DD1874"/>
    <w:p w14:paraId="478EA29E" w14:textId="77777777" w:rsidR="00454972" w:rsidRDefault="00454972" w:rsidP="00DD1874"/>
    <w:p w14:paraId="3F6AC447" w14:textId="5C866A54" w:rsidR="0021377B" w:rsidRDefault="0021377B">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pPr>
      <w:r>
        <w:br w:type="page"/>
      </w:r>
    </w:p>
    <w:p w14:paraId="50BF08A3" w14:textId="14F2D988" w:rsidR="006C3C8F" w:rsidRDefault="0021377B" w:rsidP="006C3C8F">
      <w:pPr>
        <w:pStyle w:val="Kop1"/>
      </w:pPr>
      <w:bookmarkStart w:id="39" w:name="_Toc210399221"/>
      <w:bookmarkStart w:id="40" w:name="_Toc210996224"/>
      <w:r>
        <w:lastRenderedPageBreak/>
        <w:t>Kengetallen</w:t>
      </w:r>
      <w:bookmarkEnd w:id="39"/>
      <w:bookmarkEnd w:id="40"/>
    </w:p>
    <w:p w14:paraId="358F893B" w14:textId="77777777" w:rsidR="000D6E99" w:rsidRDefault="000D6E99" w:rsidP="000D6E99">
      <w:pPr>
        <w:pStyle w:val="Lijstalinea"/>
        <w:numPr>
          <w:ilvl w:val="0"/>
          <w:numId w:val="27"/>
        </w:numPr>
      </w:pPr>
      <w:r>
        <w:t>Strategisch inkopen:</w:t>
      </w:r>
    </w:p>
    <w:p w14:paraId="4D5432C9" w14:textId="087CDD08" w:rsidR="000D6E99" w:rsidRPr="003F2A88" w:rsidRDefault="000D6E99" w:rsidP="000D6E99">
      <w:pPr>
        <w:pStyle w:val="Lijstalinea"/>
        <w:numPr>
          <w:ilvl w:val="1"/>
          <w:numId w:val="27"/>
        </w:numPr>
        <w:tabs>
          <w:tab w:val="clear" w:pos="851"/>
        </w:tabs>
        <w:ind w:hanging="371"/>
      </w:pPr>
      <w:r>
        <w:t xml:space="preserve">Aantal ramingen per jaar programmaniveau: </w:t>
      </w:r>
      <w:proofErr w:type="spellStart"/>
      <w:r w:rsidR="00763D71">
        <w:t>nb</w:t>
      </w:r>
      <w:proofErr w:type="spellEnd"/>
    </w:p>
    <w:p w14:paraId="322D1DFD" w14:textId="77777777" w:rsidR="000D6E99" w:rsidRPr="008C3A27" w:rsidRDefault="000D6E99" w:rsidP="000D6E99">
      <w:pPr>
        <w:pStyle w:val="Lijstalinea"/>
        <w:numPr>
          <w:ilvl w:val="1"/>
          <w:numId w:val="27"/>
        </w:numPr>
        <w:tabs>
          <w:tab w:val="clear" w:pos="851"/>
        </w:tabs>
        <w:ind w:hanging="371"/>
      </w:pPr>
      <w:r>
        <w:t>70 erkende partijen</w:t>
      </w:r>
    </w:p>
    <w:p w14:paraId="07E44C01" w14:textId="77777777" w:rsidR="000D6E99" w:rsidRPr="008C3A27" w:rsidRDefault="000D6E99" w:rsidP="000D6E99">
      <w:pPr>
        <w:pStyle w:val="Lijstalinea"/>
        <w:numPr>
          <w:ilvl w:val="1"/>
          <w:numId w:val="27"/>
        </w:numPr>
        <w:tabs>
          <w:tab w:val="clear" w:pos="851"/>
        </w:tabs>
        <w:ind w:hanging="371"/>
      </w:pPr>
      <w:r>
        <w:t>291 afgegeven erkenningen</w:t>
      </w:r>
    </w:p>
    <w:p w14:paraId="5C4474B7" w14:textId="77777777" w:rsidR="000D6E99" w:rsidRPr="006B3D72" w:rsidRDefault="000D6E99" w:rsidP="000D6E99">
      <w:pPr>
        <w:pStyle w:val="Lijstalinea"/>
        <w:numPr>
          <w:ilvl w:val="0"/>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rsidRPr="006B3D72">
        <w:t>Contracteren:</w:t>
      </w:r>
    </w:p>
    <w:p w14:paraId="493E6CB8" w14:textId="1D3E4E99" w:rsidR="000D6E99" w:rsidRPr="003F1F66"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 xml:space="preserve">Aantal ramingen per jaar projectniveau: </w:t>
      </w:r>
      <w:proofErr w:type="spellStart"/>
      <w:r w:rsidR="00763D71">
        <w:t>nb</w:t>
      </w:r>
      <w:proofErr w:type="spellEnd"/>
    </w:p>
    <w:p w14:paraId="7ADD9952" w14:textId="331C924A" w:rsidR="000D6E99" w:rsidRPr="000D6E99"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rPr>
          <w:i/>
          <w:iCs/>
        </w:rPr>
      </w:pPr>
      <w:r>
        <w:t>Aantal</w:t>
      </w:r>
      <w:r w:rsidRPr="000D6E99">
        <w:rPr>
          <w:i/>
          <w:iCs/>
        </w:rPr>
        <w:t xml:space="preserve"> </w:t>
      </w:r>
      <w:proofErr w:type="spellStart"/>
      <w:r w:rsidRPr="006B3D72">
        <w:t>contracteringsplannen</w:t>
      </w:r>
      <w:proofErr w:type="spellEnd"/>
      <w:r w:rsidRPr="006B3D72">
        <w:t xml:space="preserve"> goedgekeurd per jaar</w:t>
      </w:r>
      <w:r>
        <w:t xml:space="preserve"> </w:t>
      </w:r>
      <w:proofErr w:type="spellStart"/>
      <w:r w:rsidR="00D6764E">
        <w:t>nb</w:t>
      </w:r>
      <w:proofErr w:type="spellEnd"/>
    </w:p>
    <w:p w14:paraId="224FCDC3" w14:textId="77777777" w:rsidR="000D6E99"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Gemiddeld genomen zijn er ~600 aanbestedingen onder handen.</w:t>
      </w:r>
    </w:p>
    <w:p w14:paraId="6A9565C3" w14:textId="77777777" w:rsidR="000D6E99"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ProRail gunt ~450 aanbestedingen per jaar</w:t>
      </w:r>
    </w:p>
    <w:p w14:paraId="006DE553" w14:textId="77777777" w:rsidR="000D6E99" w:rsidRPr="006B3D72"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Aantal</w:t>
      </w:r>
      <w:r w:rsidRPr="000D6E99">
        <w:rPr>
          <w:i/>
          <w:iCs/>
        </w:rPr>
        <w:t xml:space="preserve"> </w:t>
      </w:r>
      <w:r w:rsidRPr="006B3D72">
        <w:t>ondertekende inkoopcontracten in 2024: 800</w:t>
      </w:r>
    </w:p>
    <w:p w14:paraId="130361D2" w14:textId="77777777" w:rsidR="000D6E99" w:rsidRDefault="000D6E99" w:rsidP="000D6E99">
      <w:pPr>
        <w:pStyle w:val="Lijstalinea"/>
        <w:numPr>
          <w:ilvl w:val="0"/>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Monitoren Contracten:</w:t>
      </w:r>
    </w:p>
    <w:p w14:paraId="03CC5F67" w14:textId="77777777" w:rsidR="000D6E99"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Aantal actieve contracten: 2.760</w:t>
      </w:r>
    </w:p>
    <w:p w14:paraId="5274B48B" w14:textId="77777777" w:rsidR="000D6E99"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Aantal contractmanagers: 620</w:t>
      </w:r>
    </w:p>
    <w:p w14:paraId="623F0A94" w14:textId="77777777" w:rsidR="000D6E99" w:rsidRPr="0083717F"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Aantal inkoopvragen beantwoord door het Inkoopplein in 2024: 5.600</w:t>
      </w:r>
    </w:p>
    <w:p w14:paraId="2785BC43" w14:textId="77777777" w:rsidR="000D6E99" w:rsidRDefault="000D6E99" w:rsidP="000D6E99">
      <w:pPr>
        <w:pStyle w:val="Lijstalinea"/>
        <w:numPr>
          <w:ilvl w:val="1"/>
          <w:numId w:val="27"/>
        </w:numPr>
        <w:tabs>
          <w:tab w:val="clear" w:pos="851"/>
        </w:tabs>
      </w:pPr>
      <w:r>
        <w:t>Aantal actieve aanvragers: 506</w:t>
      </w:r>
    </w:p>
    <w:p w14:paraId="509430C7" w14:textId="77777777" w:rsidR="000D6E99" w:rsidRDefault="000D6E99" w:rsidP="000D6E99">
      <w:pPr>
        <w:pStyle w:val="Lijstalinea"/>
        <w:numPr>
          <w:ilvl w:val="1"/>
          <w:numId w:val="27"/>
        </w:numPr>
        <w:tabs>
          <w:tab w:val="clear" w:pos="851"/>
        </w:tabs>
      </w:pPr>
      <w:r>
        <w:t>Aantal aanvragen per jaar: 22.552</w:t>
      </w:r>
    </w:p>
    <w:p w14:paraId="60202559" w14:textId="77777777" w:rsidR="000D6E99" w:rsidRDefault="000D6E99" w:rsidP="000D6E99">
      <w:pPr>
        <w:pStyle w:val="Lijstalinea"/>
        <w:numPr>
          <w:ilvl w:val="2"/>
          <w:numId w:val="27"/>
        </w:numPr>
      </w:pPr>
      <w:r>
        <w:t>1. VTW VISI:</w:t>
      </w:r>
      <w:r>
        <w:tab/>
        <w:t>3280</w:t>
      </w:r>
    </w:p>
    <w:p w14:paraId="4C45A61E" w14:textId="77777777" w:rsidR="000D6E99" w:rsidRDefault="000D6E99" w:rsidP="000D6E99">
      <w:pPr>
        <w:pStyle w:val="Lijstalinea"/>
        <w:numPr>
          <w:ilvl w:val="2"/>
          <w:numId w:val="27"/>
        </w:numPr>
      </w:pPr>
      <w:r>
        <w:t>2. VTW SAP:</w:t>
      </w:r>
      <w:r>
        <w:tab/>
        <w:t>1.606</w:t>
      </w:r>
    </w:p>
    <w:p w14:paraId="27029E1F" w14:textId="77777777" w:rsidR="000D6E99" w:rsidRDefault="000D6E99" w:rsidP="000D6E99">
      <w:pPr>
        <w:pStyle w:val="Lijstalinea"/>
        <w:numPr>
          <w:ilvl w:val="2"/>
          <w:numId w:val="27"/>
        </w:numPr>
      </w:pPr>
      <w:r>
        <w:t>3. Punch-out:</w:t>
      </w:r>
      <w:r>
        <w:tab/>
        <w:t>347</w:t>
      </w:r>
    </w:p>
    <w:p w14:paraId="2A78E135" w14:textId="77777777" w:rsidR="000D6E99" w:rsidRDefault="000D6E99" w:rsidP="000D6E99">
      <w:pPr>
        <w:pStyle w:val="Lijstalinea"/>
        <w:numPr>
          <w:ilvl w:val="2"/>
          <w:numId w:val="27"/>
        </w:numPr>
      </w:pPr>
      <w:r>
        <w:t>4. Contractafroep: project:</w:t>
      </w:r>
      <w:r>
        <w:tab/>
        <w:t>1.799</w:t>
      </w:r>
    </w:p>
    <w:p w14:paraId="7A646ED7" w14:textId="77777777" w:rsidR="000D6E99" w:rsidRDefault="000D6E99" w:rsidP="000D6E99">
      <w:pPr>
        <w:pStyle w:val="Lijstalinea"/>
        <w:numPr>
          <w:ilvl w:val="2"/>
          <w:numId w:val="27"/>
        </w:numPr>
      </w:pPr>
      <w:r>
        <w:t>4. Contractafroep: raamovereenkomst:</w:t>
      </w:r>
      <w:r>
        <w:tab/>
        <w:t>4.179</w:t>
      </w:r>
    </w:p>
    <w:p w14:paraId="79FD1DF8" w14:textId="77777777" w:rsidR="000D6E99" w:rsidRDefault="000D6E99" w:rsidP="000D6E99">
      <w:pPr>
        <w:pStyle w:val="Lijstalinea"/>
        <w:numPr>
          <w:ilvl w:val="2"/>
          <w:numId w:val="27"/>
        </w:numPr>
      </w:pPr>
      <w:r>
        <w:t>5. Aanvraag inhuur:</w:t>
      </w:r>
      <w:r>
        <w:tab/>
        <w:t>1.114</w:t>
      </w:r>
    </w:p>
    <w:p w14:paraId="7E73BAA3" w14:textId="77777777" w:rsidR="000D6E99" w:rsidRDefault="000D6E99" w:rsidP="000D6E99">
      <w:pPr>
        <w:pStyle w:val="Lijstalinea"/>
        <w:numPr>
          <w:ilvl w:val="2"/>
          <w:numId w:val="27"/>
        </w:numPr>
      </w:pPr>
      <w:r>
        <w:t>6. Vrije aanvraag: 10.227</w:t>
      </w:r>
    </w:p>
    <w:p w14:paraId="38CBEFAF" w14:textId="77777777" w:rsidR="000D6E99" w:rsidRDefault="000D6E99" w:rsidP="000D6E99">
      <w:pPr>
        <w:pStyle w:val="Lijstalinea"/>
        <w:numPr>
          <w:ilvl w:val="1"/>
          <w:numId w:val="27"/>
        </w:numPr>
        <w:tabs>
          <w:tab w:val="clear" w:pos="851"/>
        </w:tabs>
      </w:pPr>
      <w:r>
        <w:t>Aantal leveranciers met 1 of meerdere bestellingen tussen 01-01-2024 en heden: 3.896</w:t>
      </w:r>
    </w:p>
    <w:p w14:paraId="02B6D8C8" w14:textId="77777777" w:rsidR="000D6E99" w:rsidRDefault="000D6E99" w:rsidP="000D6E99">
      <w:pPr>
        <w:pStyle w:val="Lijstalinea"/>
        <w:numPr>
          <w:ilvl w:val="1"/>
          <w:numId w:val="27"/>
        </w:numPr>
        <w:tabs>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Aantal facturen per jaar: 65.000</w:t>
      </w:r>
    </w:p>
    <w:p w14:paraId="3BA719B8" w14:textId="77777777" w:rsidR="000D6E99" w:rsidRDefault="000D6E99" w:rsidP="000D6E99">
      <w:pPr>
        <w:pStyle w:val="Lijstalinea"/>
        <w:numPr>
          <w:ilvl w:val="2"/>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Waarvan, aantal e-facturen per jaar: 3.790</w:t>
      </w:r>
    </w:p>
    <w:p w14:paraId="14927001" w14:textId="77777777" w:rsidR="000D6E99" w:rsidRPr="0053650F" w:rsidRDefault="000D6E99" w:rsidP="000D6E99">
      <w:pPr>
        <w:pStyle w:val="Lijstalinea"/>
        <w:numPr>
          <w:ilvl w:val="1"/>
          <w:numId w:val="2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160" w:line="259" w:lineRule="auto"/>
      </w:pPr>
      <w:r>
        <w:t>Aantal leveranciers met 1 of meerdere facturen tussen 01-01-2024 en heden: 4.003</w:t>
      </w:r>
    </w:p>
    <w:p w14:paraId="50DF9DC5" w14:textId="1FBD13CC" w:rsidR="000D6E99" w:rsidRDefault="000D6E99" w:rsidP="000D6E99">
      <w:pPr>
        <w:pStyle w:val="Lijstalinea"/>
        <w:numPr>
          <w:ilvl w:val="1"/>
          <w:numId w:val="27"/>
        </w:numPr>
        <w:tabs>
          <w:tab w:val="clear" w:pos="851"/>
        </w:tabs>
      </w:pPr>
      <w:r>
        <w:t xml:space="preserve">Aantal prestatiemetingen per jaar: </w:t>
      </w:r>
      <w:r w:rsidR="008E16A3">
        <w:t>3.600</w:t>
      </w:r>
    </w:p>
    <w:p w14:paraId="2DB46C61" w14:textId="77777777" w:rsidR="000D6E99" w:rsidRDefault="000D6E99" w:rsidP="000D6E99"/>
    <w:p w14:paraId="7DAE8898" w14:textId="77777777" w:rsidR="000D6E99" w:rsidRDefault="000D6E99" w:rsidP="000D6E99"/>
    <w:p w14:paraId="2BBB3ABD" w14:textId="77777777" w:rsidR="000D6E99" w:rsidRPr="000D6E99" w:rsidRDefault="000D6E99" w:rsidP="000D6E99">
      <w:pPr>
        <w:rPr>
          <w:b/>
          <w:bCs/>
        </w:rPr>
      </w:pPr>
      <w:r w:rsidRPr="000D6E99">
        <w:rPr>
          <w:b/>
          <w:bCs/>
        </w:rPr>
        <w:t>Aantallen relevante functies:</w:t>
      </w:r>
    </w:p>
    <w:p w14:paraId="48C92087" w14:textId="77777777" w:rsidR="000D6E99" w:rsidRDefault="000D6E99" w:rsidP="000D6E99"/>
    <w:tbl>
      <w:tblPr>
        <w:tblStyle w:val="Tabelrasterlicht"/>
        <w:tblW w:w="0" w:type="auto"/>
        <w:tblLook w:val="04A0" w:firstRow="1" w:lastRow="0" w:firstColumn="1" w:lastColumn="0" w:noHBand="0" w:noVBand="1"/>
      </w:tblPr>
      <w:tblGrid>
        <w:gridCol w:w="5949"/>
        <w:gridCol w:w="3113"/>
      </w:tblGrid>
      <w:tr w:rsidR="000D6E99" w14:paraId="573222FE" w14:textId="77777777" w:rsidTr="001A4432">
        <w:tc>
          <w:tcPr>
            <w:tcW w:w="5949" w:type="dxa"/>
          </w:tcPr>
          <w:p w14:paraId="66F1B9E6" w14:textId="77777777" w:rsidR="000D6E99" w:rsidRPr="00987E60" w:rsidRDefault="000D6E99">
            <w:pPr>
              <w:rPr>
                <w:b/>
                <w:bCs/>
              </w:rPr>
            </w:pPr>
            <w:r w:rsidRPr="00987E60">
              <w:rPr>
                <w:b/>
                <w:bCs/>
              </w:rPr>
              <w:t>Naam functie of rol</w:t>
            </w:r>
          </w:p>
        </w:tc>
        <w:tc>
          <w:tcPr>
            <w:tcW w:w="3113" w:type="dxa"/>
          </w:tcPr>
          <w:p w14:paraId="6275AB1B" w14:textId="20E68B78" w:rsidR="000D6E99" w:rsidRPr="00987E60" w:rsidRDefault="000D6E99">
            <w:pPr>
              <w:rPr>
                <w:b/>
                <w:bCs/>
              </w:rPr>
            </w:pPr>
            <w:r w:rsidRPr="00987E60">
              <w:rPr>
                <w:b/>
                <w:bCs/>
              </w:rPr>
              <w:t xml:space="preserve">Aantal </w:t>
            </w:r>
            <w:r w:rsidR="001A4432">
              <w:rPr>
                <w:b/>
                <w:bCs/>
              </w:rPr>
              <w:t xml:space="preserve">users </w:t>
            </w:r>
            <w:r w:rsidR="001A4432" w:rsidRPr="001A4432">
              <w:t>(niet gelijk aan aantal ingezette FTE op de genoemde rol)</w:t>
            </w:r>
          </w:p>
        </w:tc>
      </w:tr>
      <w:tr w:rsidR="000D6E99" w14:paraId="7255E4F6" w14:textId="77777777" w:rsidTr="001A4432">
        <w:tc>
          <w:tcPr>
            <w:tcW w:w="5949" w:type="dxa"/>
          </w:tcPr>
          <w:p w14:paraId="3975519A" w14:textId="432CE056" w:rsidR="000D6E99" w:rsidRDefault="000D6E99">
            <w:r w:rsidRPr="0040148A">
              <w:t xml:space="preserve">Adviseur externe kwaliteit </w:t>
            </w:r>
            <w:r w:rsidR="00F62AF7">
              <w:t>(</w:t>
            </w:r>
            <w:r w:rsidR="00441681">
              <w:t>erkenningsregeling</w:t>
            </w:r>
            <w:r w:rsidR="00F62AF7">
              <w:t>)</w:t>
            </w:r>
          </w:p>
        </w:tc>
        <w:tc>
          <w:tcPr>
            <w:tcW w:w="3113" w:type="dxa"/>
          </w:tcPr>
          <w:p w14:paraId="64C846ED" w14:textId="0723801C" w:rsidR="000D6E99" w:rsidRDefault="00CB6229">
            <w:r>
              <w:t>4</w:t>
            </w:r>
          </w:p>
        </w:tc>
      </w:tr>
      <w:tr w:rsidR="000D6E99" w14:paraId="3D8E5B03" w14:textId="77777777" w:rsidTr="001A4432">
        <w:tc>
          <w:tcPr>
            <w:tcW w:w="5949" w:type="dxa"/>
          </w:tcPr>
          <w:p w14:paraId="643D9CAA" w14:textId="77777777" w:rsidR="000D6E99" w:rsidRDefault="000D6E99">
            <w:r>
              <w:t>Cost Engineers</w:t>
            </w:r>
          </w:p>
        </w:tc>
        <w:tc>
          <w:tcPr>
            <w:tcW w:w="3113" w:type="dxa"/>
          </w:tcPr>
          <w:p w14:paraId="2AB003CB" w14:textId="77777777" w:rsidR="000D6E99" w:rsidRDefault="000D6E99">
            <w:r>
              <w:t>55</w:t>
            </w:r>
          </w:p>
        </w:tc>
      </w:tr>
      <w:tr w:rsidR="000D6E99" w14:paraId="54A9A645" w14:textId="77777777" w:rsidTr="001A4432">
        <w:tc>
          <w:tcPr>
            <w:tcW w:w="5949" w:type="dxa"/>
          </w:tcPr>
          <w:p w14:paraId="19465AE2" w14:textId="77777777" w:rsidR="000D6E99" w:rsidRDefault="000D6E99">
            <w:r>
              <w:t>Tendermanagers</w:t>
            </w:r>
          </w:p>
        </w:tc>
        <w:tc>
          <w:tcPr>
            <w:tcW w:w="3113" w:type="dxa"/>
          </w:tcPr>
          <w:p w14:paraId="3B194CF2" w14:textId="650726C5" w:rsidR="000D6E99" w:rsidRDefault="006C307D">
            <w:r>
              <w:t>55</w:t>
            </w:r>
          </w:p>
        </w:tc>
      </w:tr>
      <w:tr w:rsidR="000D6E99" w14:paraId="632E2FA6" w14:textId="77777777" w:rsidTr="001A4432">
        <w:tc>
          <w:tcPr>
            <w:tcW w:w="5949" w:type="dxa"/>
          </w:tcPr>
          <w:p w14:paraId="0B5C946A" w14:textId="77777777" w:rsidR="000D6E99" w:rsidRDefault="000D6E99">
            <w:r>
              <w:t>Gevolmachtigden Financieel</w:t>
            </w:r>
          </w:p>
        </w:tc>
        <w:tc>
          <w:tcPr>
            <w:tcW w:w="3113" w:type="dxa"/>
          </w:tcPr>
          <w:p w14:paraId="79B656D5" w14:textId="77777777" w:rsidR="000D6E99" w:rsidRDefault="000D6E99">
            <w:r>
              <w:t>450</w:t>
            </w:r>
          </w:p>
        </w:tc>
      </w:tr>
      <w:tr w:rsidR="000D6E99" w14:paraId="2384D416" w14:textId="77777777" w:rsidTr="001A4432">
        <w:tc>
          <w:tcPr>
            <w:tcW w:w="5949" w:type="dxa"/>
          </w:tcPr>
          <w:p w14:paraId="7DE6E052" w14:textId="77777777" w:rsidR="000D6E99" w:rsidRDefault="000D6E99">
            <w:r>
              <w:t>(Actieve) aanvragers</w:t>
            </w:r>
          </w:p>
        </w:tc>
        <w:tc>
          <w:tcPr>
            <w:tcW w:w="3113" w:type="dxa"/>
          </w:tcPr>
          <w:p w14:paraId="1D38B502" w14:textId="77777777" w:rsidR="000D6E99" w:rsidRDefault="000D6E99">
            <w:r>
              <w:t>506</w:t>
            </w:r>
          </w:p>
        </w:tc>
      </w:tr>
      <w:tr w:rsidR="000D6E99" w14:paraId="2BB094B7" w14:textId="77777777" w:rsidTr="001A4432">
        <w:tc>
          <w:tcPr>
            <w:tcW w:w="5949" w:type="dxa"/>
          </w:tcPr>
          <w:p w14:paraId="39C918F9" w14:textId="77777777" w:rsidR="000D6E99" w:rsidRDefault="000D6E99">
            <w:r>
              <w:t>Medewerkers Inkoopplein</w:t>
            </w:r>
          </w:p>
        </w:tc>
        <w:tc>
          <w:tcPr>
            <w:tcW w:w="3113" w:type="dxa"/>
          </w:tcPr>
          <w:p w14:paraId="72CFDF25" w14:textId="77777777" w:rsidR="000D6E99" w:rsidRDefault="000D6E99">
            <w:r>
              <w:t>17, inclusief Teammanager</w:t>
            </w:r>
          </w:p>
        </w:tc>
      </w:tr>
      <w:tr w:rsidR="000D6E99" w14:paraId="79354D3E" w14:textId="77777777" w:rsidTr="001A4432">
        <w:tc>
          <w:tcPr>
            <w:tcW w:w="5949" w:type="dxa"/>
          </w:tcPr>
          <w:p w14:paraId="3045F724" w14:textId="77777777" w:rsidR="000D6E99" w:rsidRDefault="000D6E99">
            <w:r>
              <w:t>Medewerkers crediteurenadministratie / verwerking inkomende facturen</w:t>
            </w:r>
          </w:p>
        </w:tc>
        <w:tc>
          <w:tcPr>
            <w:tcW w:w="3113" w:type="dxa"/>
          </w:tcPr>
          <w:p w14:paraId="0726DE92" w14:textId="6B3D9FAD" w:rsidR="000D6E99" w:rsidRDefault="00FD4F7C">
            <w:r>
              <w:t>3</w:t>
            </w:r>
          </w:p>
        </w:tc>
      </w:tr>
      <w:tr w:rsidR="000D6E99" w14:paraId="6D40D2DE" w14:textId="77777777" w:rsidTr="001A4432">
        <w:tc>
          <w:tcPr>
            <w:tcW w:w="5949" w:type="dxa"/>
          </w:tcPr>
          <w:p w14:paraId="0CE14B4C" w14:textId="77777777" w:rsidR="000D6E99" w:rsidRDefault="000D6E99">
            <w:r>
              <w:t>Contractmanagers</w:t>
            </w:r>
          </w:p>
        </w:tc>
        <w:tc>
          <w:tcPr>
            <w:tcW w:w="3113" w:type="dxa"/>
          </w:tcPr>
          <w:p w14:paraId="3A125B2E" w14:textId="77777777" w:rsidR="000D6E99" w:rsidRDefault="000D6E99">
            <w:r>
              <w:t>620</w:t>
            </w:r>
          </w:p>
        </w:tc>
      </w:tr>
      <w:tr w:rsidR="00F62AF7" w14:paraId="5656C3C5" w14:textId="77777777" w:rsidTr="001A4432">
        <w:tc>
          <w:tcPr>
            <w:tcW w:w="5949" w:type="dxa"/>
          </w:tcPr>
          <w:p w14:paraId="30A0D3E6" w14:textId="1CC964B3" w:rsidR="00F62AF7" w:rsidRDefault="00F62AF7">
            <w:bookmarkStart w:id="41" w:name="_Hlk210639208"/>
            <w:r w:rsidRPr="00F62AF7">
              <w:t>Adviseur Support Analyse &amp; Informatie</w:t>
            </w:r>
            <w:r>
              <w:t xml:space="preserve"> (prestatiemeten)</w:t>
            </w:r>
            <w:bookmarkEnd w:id="41"/>
          </w:p>
        </w:tc>
        <w:tc>
          <w:tcPr>
            <w:tcW w:w="3113" w:type="dxa"/>
          </w:tcPr>
          <w:p w14:paraId="24EDEAD5" w14:textId="62FF1765" w:rsidR="00F62AF7" w:rsidRDefault="0044013D">
            <w:r>
              <w:t>4</w:t>
            </w:r>
          </w:p>
        </w:tc>
      </w:tr>
      <w:tr w:rsidR="0044013D" w14:paraId="741AA098" w14:textId="77777777" w:rsidTr="001A4432">
        <w:tc>
          <w:tcPr>
            <w:tcW w:w="5949" w:type="dxa"/>
          </w:tcPr>
          <w:p w14:paraId="5F41F046" w14:textId="0EA1804B" w:rsidR="0044013D" w:rsidRPr="00F62AF7" w:rsidRDefault="0044013D">
            <w:r>
              <w:t>Respondenten prestatiemeten</w:t>
            </w:r>
            <w:r w:rsidR="00007CAD">
              <w:t xml:space="preserve"> (intern &amp; extern)</w:t>
            </w:r>
          </w:p>
        </w:tc>
        <w:tc>
          <w:tcPr>
            <w:tcW w:w="3113" w:type="dxa"/>
          </w:tcPr>
          <w:p w14:paraId="7FAB925B" w14:textId="4107E5A5" w:rsidR="0044013D" w:rsidRDefault="003D411B">
            <w:r>
              <w:t>4</w:t>
            </w:r>
            <w:r w:rsidR="0044013D">
              <w:t>00</w:t>
            </w:r>
          </w:p>
        </w:tc>
      </w:tr>
      <w:tr w:rsidR="00007CAD" w14:paraId="3D7E0E72" w14:textId="77777777" w:rsidTr="001A4432">
        <w:tc>
          <w:tcPr>
            <w:tcW w:w="5949" w:type="dxa"/>
          </w:tcPr>
          <w:p w14:paraId="7C3B3730" w14:textId="522BF2FB" w:rsidR="00007CAD" w:rsidRDefault="00007CAD">
            <w:r>
              <w:t>Externe users voor inzage resultaten prestatiemeten</w:t>
            </w:r>
          </w:p>
        </w:tc>
        <w:tc>
          <w:tcPr>
            <w:tcW w:w="3113" w:type="dxa"/>
          </w:tcPr>
          <w:p w14:paraId="06C13795" w14:textId="50812D27" w:rsidR="00007CAD" w:rsidRDefault="00007CAD">
            <w:r>
              <w:t>600</w:t>
            </w:r>
          </w:p>
        </w:tc>
      </w:tr>
      <w:tr w:rsidR="000D6E99" w14:paraId="0A6B85B3" w14:textId="77777777" w:rsidTr="001A4432">
        <w:tc>
          <w:tcPr>
            <w:tcW w:w="5949" w:type="dxa"/>
          </w:tcPr>
          <w:p w14:paraId="6AE682B6" w14:textId="5EFF1F2A" w:rsidR="000D6E99" w:rsidRDefault="00E35423">
            <w:r>
              <w:t>Functioneel</w:t>
            </w:r>
            <w:r w:rsidR="002820C2">
              <w:t>-</w:t>
            </w:r>
            <w:r>
              <w:t xml:space="preserve"> en </w:t>
            </w:r>
            <w:r w:rsidR="000D6E99">
              <w:t>Applicatie beheerder</w:t>
            </w:r>
          </w:p>
        </w:tc>
        <w:tc>
          <w:tcPr>
            <w:tcW w:w="3113" w:type="dxa"/>
          </w:tcPr>
          <w:p w14:paraId="283167E5" w14:textId="042C2BCF" w:rsidR="000D6E99" w:rsidRDefault="00663E31">
            <w:r>
              <w:t xml:space="preserve">4-6 afhankelijk van </w:t>
            </w:r>
            <w:r w:rsidR="004E6714">
              <w:t>omvang veranderscope</w:t>
            </w:r>
          </w:p>
        </w:tc>
      </w:tr>
    </w:tbl>
    <w:p w14:paraId="59F4DEC5" w14:textId="77777777" w:rsidR="000D6E99" w:rsidRDefault="000D6E99" w:rsidP="000D6E99"/>
    <w:p w14:paraId="59A84D5E" w14:textId="74F838E7" w:rsidR="006C3C8F" w:rsidRPr="006C3C8F" w:rsidRDefault="006C3C8F" w:rsidP="006C3C8F">
      <w:pPr>
        <w:rPr>
          <w:lang w:eastAsia="nl-NL"/>
        </w:rPr>
        <w:sectPr w:rsidR="006C3C8F" w:rsidRPr="006C3C8F" w:rsidSect="007A7ADB">
          <w:headerReference w:type="default" r:id="rId20"/>
          <w:footerReference w:type="default" r:id="rId21"/>
          <w:footerReference w:type="first" r:id="rId22"/>
          <w:pgSz w:w="11900" w:h="16840"/>
          <w:pgMar w:top="1332" w:right="1264" w:bottom="1418" w:left="1264" w:header="709" w:footer="709" w:gutter="0"/>
          <w:cols w:space="708"/>
          <w:docGrid w:linePitch="360"/>
        </w:sectPr>
      </w:pPr>
    </w:p>
    <w:p w14:paraId="0B3B811D" w14:textId="77777777" w:rsidR="00B84D6A" w:rsidRDefault="00B84D6A" w:rsidP="00B84D6A">
      <w:pPr>
        <w:pStyle w:val="Kop1"/>
      </w:pPr>
      <w:bookmarkStart w:id="42" w:name="_Toc210399222"/>
      <w:bookmarkStart w:id="43" w:name="_Toc210996225"/>
      <w:r>
        <w:lastRenderedPageBreak/>
        <w:t>Huidige situatie</w:t>
      </w:r>
      <w:bookmarkEnd w:id="42"/>
      <w:bookmarkEnd w:id="43"/>
    </w:p>
    <w:p w14:paraId="04D4E0EC" w14:textId="1783E92C" w:rsidR="00B84D6A" w:rsidRDefault="00916022" w:rsidP="00B84D6A">
      <w:pPr>
        <w:pStyle w:val="Kop2"/>
      </w:pPr>
      <w:bookmarkStart w:id="44" w:name="_Toc210399223"/>
      <w:bookmarkStart w:id="45" w:name="_Toc210996226"/>
      <w:r w:rsidRPr="002C4998">
        <w:rPr>
          <w:noProof/>
        </w:rPr>
        <w:drawing>
          <wp:anchor distT="0" distB="0" distL="114300" distR="114300" simplePos="0" relativeHeight="251658243" behindDoc="0" locked="0" layoutInCell="1" allowOverlap="1" wp14:anchorId="0D29AEAE" wp14:editId="3A9505BE">
            <wp:simplePos x="0" y="0"/>
            <wp:positionH relativeFrom="margin">
              <wp:align>left</wp:align>
            </wp:positionH>
            <wp:positionV relativeFrom="paragraph">
              <wp:posOffset>224956</wp:posOffset>
            </wp:positionV>
            <wp:extent cx="3633470" cy="1591310"/>
            <wp:effectExtent l="0" t="0" r="5080" b="8890"/>
            <wp:wrapTopAndBottom/>
            <wp:docPr id="1524594519"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94519" name="Afbeelding 1" descr="Afbeelding met tekst, schermopname, Lettertype, nummer&#10;&#10;Door AI gegenereerde inhoud is mogelijk onjuist."/>
                    <pic:cNvPicPr/>
                  </pic:nvPicPr>
                  <pic:blipFill>
                    <a:blip r:embed="rId23">
                      <a:extLst>
                        <a:ext uri="{28A0092B-C50C-407E-A947-70E740481C1C}">
                          <a14:useLocalDpi xmlns:a14="http://schemas.microsoft.com/office/drawing/2010/main" val="0"/>
                        </a:ext>
                      </a:extLst>
                    </a:blip>
                    <a:stretch>
                      <a:fillRect/>
                    </a:stretch>
                  </pic:blipFill>
                  <pic:spPr>
                    <a:xfrm>
                      <a:off x="0" y="0"/>
                      <a:ext cx="3633470" cy="1591310"/>
                    </a:xfrm>
                    <a:prstGeom prst="rect">
                      <a:avLst/>
                    </a:prstGeom>
                  </pic:spPr>
                </pic:pic>
              </a:graphicData>
            </a:graphic>
            <wp14:sizeRelH relativeFrom="page">
              <wp14:pctWidth>0</wp14:pctWidth>
            </wp14:sizeRelH>
            <wp14:sizeRelV relativeFrom="page">
              <wp14:pctHeight>0</wp14:pctHeight>
            </wp14:sizeRelV>
          </wp:anchor>
        </w:drawing>
      </w:r>
      <w:r w:rsidR="00B84D6A">
        <w:t>Strategisch inkopen</w:t>
      </w:r>
      <w:bookmarkEnd w:id="44"/>
      <w:bookmarkEnd w:id="45"/>
    </w:p>
    <w:p w14:paraId="50AAE5C3" w14:textId="0FA2B4DB" w:rsidR="00B84D6A" w:rsidRDefault="00916022" w:rsidP="00B84D6A">
      <w:pPr>
        <w:pStyle w:val="Kop3"/>
      </w:pPr>
      <w:bookmarkStart w:id="46" w:name="_Toc210399224"/>
      <w:bookmarkStart w:id="47" w:name="_Toc210996227"/>
      <w:r w:rsidRPr="002C0E2C">
        <w:rPr>
          <w:noProof/>
        </w:rPr>
        <w:drawing>
          <wp:anchor distT="0" distB="0" distL="114300" distR="114300" simplePos="0" relativeHeight="251658244" behindDoc="1" locked="0" layoutInCell="1" allowOverlap="1" wp14:anchorId="5EA08497" wp14:editId="7000EA3B">
            <wp:simplePos x="0" y="0"/>
            <wp:positionH relativeFrom="margin">
              <wp:align>left</wp:align>
            </wp:positionH>
            <wp:positionV relativeFrom="paragraph">
              <wp:posOffset>1917038</wp:posOffset>
            </wp:positionV>
            <wp:extent cx="4645025" cy="669290"/>
            <wp:effectExtent l="0" t="0" r="3175" b="0"/>
            <wp:wrapTopAndBottom/>
            <wp:docPr id="1044532527"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32527" name="Afbeelding 1" descr="Afbeelding met tekst, schermopname, Lettertype&#10;&#10;Door AI gegenereerde inhoud is mogelijk onjuist."/>
                    <pic:cNvPicPr/>
                  </pic:nvPicPr>
                  <pic:blipFill>
                    <a:blip r:embed="rId24">
                      <a:extLst>
                        <a:ext uri="{28A0092B-C50C-407E-A947-70E740481C1C}">
                          <a14:useLocalDpi xmlns:a14="http://schemas.microsoft.com/office/drawing/2010/main" val="0"/>
                        </a:ext>
                      </a:extLst>
                    </a:blip>
                    <a:stretch>
                      <a:fillRect/>
                    </a:stretch>
                  </pic:blipFill>
                  <pic:spPr>
                    <a:xfrm>
                      <a:off x="0" y="0"/>
                      <a:ext cx="4645025" cy="669290"/>
                    </a:xfrm>
                    <a:prstGeom prst="rect">
                      <a:avLst/>
                    </a:prstGeom>
                  </pic:spPr>
                </pic:pic>
              </a:graphicData>
            </a:graphic>
            <wp14:sizeRelH relativeFrom="page">
              <wp14:pctWidth>0</wp14:pctWidth>
            </wp14:sizeRelH>
            <wp14:sizeRelV relativeFrom="page">
              <wp14:pctHeight>0</wp14:pctHeight>
            </wp14:sizeRelV>
          </wp:anchor>
        </w:drawing>
      </w:r>
      <w:r w:rsidR="00B84D6A">
        <w:t xml:space="preserve">Processtap 1.2: </w:t>
      </w:r>
      <w:r w:rsidR="00B84D6A" w:rsidRPr="00B84D6A">
        <w:t>Maken van een (voorfase) raming(en) op programma niveau (optioneel)</w:t>
      </w:r>
      <w:bookmarkEnd w:id="46"/>
      <w:bookmarkEnd w:id="47"/>
    </w:p>
    <w:p w14:paraId="36E27D0F" w14:textId="706FE4A0" w:rsidR="00B84D6A" w:rsidRPr="00B84D6A" w:rsidRDefault="00B84D6A" w:rsidP="00B84D6A"/>
    <w:p w14:paraId="0D64AFD8" w14:textId="77777777" w:rsidR="00B84D6A" w:rsidRDefault="00B84D6A" w:rsidP="007A6F8E">
      <w:pPr>
        <w:pStyle w:val="Lijstalinea"/>
        <w:numPr>
          <w:ilvl w:val="0"/>
          <w:numId w:val="6"/>
        </w:numPr>
      </w:pPr>
      <w:bookmarkStart w:id="48" w:name="_Toc207975030"/>
      <w:r>
        <w:t xml:space="preserve">Als in het kader van de planfase een aanvraag voor een (voorfase) raming op programmaniveau binnen komt bij een Cost Engineer, maakt hij/zij in het Groene Boek (zelfbouw Access applicatie) een entry met de metagegevens van het </w:t>
      </w:r>
      <w:r w:rsidRPr="0046039B">
        <w:rPr>
          <w:b/>
          <w:bCs/>
        </w:rPr>
        <w:t>programma</w:t>
      </w:r>
      <w:r>
        <w:t xml:space="preserve">. </w:t>
      </w:r>
    </w:p>
    <w:p w14:paraId="6ABAADEF" w14:textId="77777777" w:rsidR="00B84D6A" w:rsidRDefault="00B84D6A" w:rsidP="007A6F8E">
      <w:pPr>
        <w:pStyle w:val="Lijstalinea"/>
        <w:numPr>
          <w:ilvl w:val="0"/>
          <w:numId w:val="6"/>
        </w:numPr>
      </w:pPr>
      <w:r>
        <w:t xml:space="preserve">De velden die worden gebruikt zijn te raadplegen in bijlage E – Groene boek velden. Voor het dossier in de planfase worden de velden met de scopes “Generiek” en “Planfase” gevuld.  </w:t>
      </w:r>
    </w:p>
    <w:p w14:paraId="16AF9A12" w14:textId="77777777" w:rsidR="00B84D6A" w:rsidRDefault="00B84D6A" w:rsidP="007A6F8E">
      <w:pPr>
        <w:pStyle w:val="Lijstalinea"/>
        <w:numPr>
          <w:ilvl w:val="0"/>
          <w:numId w:val="6"/>
        </w:numPr>
      </w:pPr>
      <w:r>
        <w:t xml:space="preserve">In het Groene Boek wordt ook een verwijzing naar de locatie opgenomen van de lokale schijf, waar voor de raming relevante stukken worden opgeslagen. </w:t>
      </w:r>
    </w:p>
    <w:p w14:paraId="69B65BC2" w14:textId="77777777" w:rsidR="00B84D6A" w:rsidRDefault="00B84D6A" w:rsidP="007A6F8E">
      <w:pPr>
        <w:pStyle w:val="Lijstalinea"/>
        <w:numPr>
          <w:ilvl w:val="0"/>
          <w:numId w:val="6"/>
        </w:numPr>
      </w:pPr>
      <w:r>
        <w:t xml:space="preserve">Het Groene Boek biedt de mogelijkheid om na aanmaken van een planfase-dossier een standaard </w:t>
      </w:r>
      <w:proofErr w:type="spellStart"/>
      <w:r>
        <w:t>mapstructuur</w:t>
      </w:r>
      <w:proofErr w:type="spellEnd"/>
      <w:r>
        <w:t xml:space="preserve"> te creëren op de lokale schijf, welke afhankelijk is van de gekozen fase.</w:t>
      </w:r>
    </w:p>
    <w:p w14:paraId="13EB1CA9" w14:textId="77777777" w:rsidR="00B84D6A" w:rsidRPr="00463B27" w:rsidRDefault="00B84D6A" w:rsidP="007A6F8E">
      <w:pPr>
        <w:pStyle w:val="Lijstalinea"/>
        <w:numPr>
          <w:ilvl w:val="0"/>
          <w:numId w:val="6"/>
        </w:numPr>
      </w:pPr>
      <w:r>
        <w:t xml:space="preserve">De Cost Engineer update de entry in het Groene Boek gedurende het maken van de raming en sluit deze af na levering van de raming. </w:t>
      </w:r>
    </w:p>
    <w:p w14:paraId="24205EB2" w14:textId="6E26CDDF" w:rsidR="00B84D6A" w:rsidRDefault="00D61D68" w:rsidP="00B84D6A">
      <w:pPr>
        <w:pStyle w:val="Kop3"/>
      </w:pPr>
      <w:bookmarkStart w:id="49" w:name="_Toc210399225"/>
      <w:bookmarkStart w:id="50" w:name="_Toc210996228"/>
      <w:bookmarkEnd w:id="48"/>
      <w:r w:rsidRPr="00A670CA">
        <w:rPr>
          <w:noProof/>
        </w:rPr>
        <w:drawing>
          <wp:anchor distT="0" distB="0" distL="114300" distR="114300" simplePos="0" relativeHeight="251658245" behindDoc="1" locked="0" layoutInCell="1" allowOverlap="1" wp14:anchorId="370948B9" wp14:editId="2C4B15EA">
            <wp:simplePos x="0" y="0"/>
            <wp:positionH relativeFrom="margin">
              <wp:align>left</wp:align>
            </wp:positionH>
            <wp:positionV relativeFrom="paragraph">
              <wp:posOffset>562334</wp:posOffset>
            </wp:positionV>
            <wp:extent cx="5440045" cy="749300"/>
            <wp:effectExtent l="0" t="0" r="8255" b="0"/>
            <wp:wrapTopAndBottom/>
            <wp:docPr id="779610581"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610581" name="Afbeelding 1" descr="Afbeelding met tekst, schermopname, Lettertype&#10;&#10;Door AI gegenereerde inhoud is mogelijk onjuist."/>
                    <pic:cNvPicPr/>
                  </pic:nvPicPr>
                  <pic:blipFill rotWithShape="1">
                    <a:blip r:embed="rId25">
                      <a:extLst>
                        <a:ext uri="{28A0092B-C50C-407E-A947-70E740481C1C}">
                          <a14:useLocalDpi xmlns:a14="http://schemas.microsoft.com/office/drawing/2010/main" val="0"/>
                        </a:ext>
                      </a:extLst>
                    </a:blip>
                    <a:srcRect r="1721"/>
                    <a:stretch>
                      <a:fillRect/>
                    </a:stretch>
                  </pic:blipFill>
                  <pic:spPr bwMode="auto">
                    <a:xfrm>
                      <a:off x="0" y="0"/>
                      <a:ext cx="5440045" cy="74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4D6A">
        <w:t xml:space="preserve">Processtap 1.3: </w:t>
      </w:r>
      <w:r w:rsidR="00B84D6A" w:rsidRPr="00B84D6A">
        <w:t>Uitvoeren Erkenningsregeling (optioneel</w:t>
      </w:r>
      <w:r w:rsidR="00B84D6A">
        <w:t>)</w:t>
      </w:r>
      <w:bookmarkEnd w:id="49"/>
      <w:bookmarkEnd w:id="50"/>
    </w:p>
    <w:p w14:paraId="3D6D8B7D" w14:textId="77777777" w:rsidR="00B84D6A" w:rsidRDefault="00B84D6A" w:rsidP="00B84D6A">
      <w:r>
        <w:t>User story:</w:t>
      </w:r>
    </w:p>
    <w:p w14:paraId="2E8D0796" w14:textId="77777777" w:rsidR="00B84D6A" w:rsidRDefault="00B84D6A" w:rsidP="00B84D6A"/>
    <w:p w14:paraId="7368E2C6" w14:textId="77777777" w:rsidR="00B84D6A" w:rsidRPr="008C3A27" w:rsidRDefault="00B84D6A" w:rsidP="00B84D6A">
      <w:r w:rsidRPr="008C3A27">
        <w:rPr>
          <w:b/>
          <w:bCs/>
          <w:u w:val="single"/>
        </w:rPr>
        <w:t>ALS</w:t>
      </w:r>
      <w:r w:rsidRPr="008C3A27">
        <w:t xml:space="preserve"> </w:t>
      </w:r>
      <w:r>
        <w:t xml:space="preserve"> Adviseur externe kwaliteit</w:t>
      </w:r>
    </w:p>
    <w:p w14:paraId="19D0CB9B" w14:textId="77777777" w:rsidR="00B84D6A" w:rsidRPr="008C3A27" w:rsidRDefault="00B84D6A" w:rsidP="00B84D6A">
      <w:r w:rsidRPr="008C3A27">
        <w:rPr>
          <w:b/>
          <w:bCs/>
          <w:u w:val="single"/>
        </w:rPr>
        <w:t xml:space="preserve">WIL IK </w:t>
      </w:r>
      <w:r w:rsidRPr="008C3A27">
        <w:t>vooraf opdrachtnemers selecteren en beoordelen op administratieve-, technische- en beroepsbekwaamheid</w:t>
      </w:r>
    </w:p>
    <w:p w14:paraId="7A1FAE94" w14:textId="77777777" w:rsidR="00B84D6A" w:rsidRDefault="00B84D6A" w:rsidP="00B84D6A">
      <w:r w:rsidRPr="008C3A27">
        <w:rPr>
          <w:b/>
          <w:bCs/>
          <w:u w:val="single"/>
        </w:rPr>
        <w:t xml:space="preserve">ZODAT IK </w:t>
      </w:r>
      <w:r w:rsidRPr="008C3A27">
        <w:t xml:space="preserve">kan vaststellen of deze opdrachtnemers in staat zijn om binnen </w:t>
      </w:r>
      <w:r>
        <w:t>de gestelde</w:t>
      </w:r>
      <w:r w:rsidRPr="008C3A27">
        <w:t xml:space="preserve"> eisen op het gebied van veiligheid, kwaliteit en beschikbaarheid opdrachten uit te </w:t>
      </w:r>
      <w:r>
        <w:t>kunnen</w:t>
      </w:r>
      <w:r w:rsidRPr="008C3A27">
        <w:t xml:space="preserve"> voeren</w:t>
      </w:r>
    </w:p>
    <w:p w14:paraId="2C796997" w14:textId="77777777" w:rsidR="00B84D6A" w:rsidRDefault="00B84D6A" w:rsidP="00B84D6A"/>
    <w:p w14:paraId="48D48937" w14:textId="77777777" w:rsidR="00B84D6A" w:rsidRDefault="00B84D6A" w:rsidP="00B84D6A">
      <w:pPr>
        <w:ind w:left="284" w:hanging="284"/>
      </w:pPr>
      <w:r>
        <w:t xml:space="preserve">Voor het uitvoeren van de erkenningsregeling wordt de volgende functionaliteit gebruikt in </w:t>
      </w:r>
      <w:proofErr w:type="spellStart"/>
      <w:r>
        <w:t>ISPnext</w:t>
      </w:r>
      <w:proofErr w:type="spellEnd"/>
      <w:r>
        <w:t xml:space="preserve">. </w:t>
      </w:r>
    </w:p>
    <w:p w14:paraId="1CA0E823" w14:textId="77777777" w:rsidR="00B84D6A" w:rsidRDefault="00B84D6A" w:rsidP="007A6F8E">
      <w:pPr>
        <w:pStyle w:val="Lijstalinea"/>
        <w:numPr>
          <w:ilvl w:val="0"/>
          <w:numId w:val="7"/>
        </w:numPr>
      </w:pPr>
      <w:r>
        <w:t xml:space="preserve">Vastlegging van de erkenning in </w:t>
      </w:r>
      <w:proofErr w:type="spellStart"/>
      <w:r>
        <w:t>ISPnext</w:t>
      </w:r>
      <w:proofErr w:type="spellEnd"/>
      <w:r>
        <w:t>, nadat deze is verleend.</w:t>
      </w:r>
    </w:p>
    <w:p w14:paraId="63F6426E" w14:textId="77777777" w:rsidR="00B84D6A" w:rsidRDefault="00B84D6A" w:rsidP="007A6F8E">
      <w:pPr>
        <w:pStyle w:val="Lijstalinea"/>
        <w:numPr>
          <w:ilvl w:val="0"/>
          <w:numId w:val="7"/>
        </w:numPr>
      </w:pPr>
      <w:r>
        <w:t xml:space="preserve">Het verkrijgen van de benodigde informatie ten behoeve van het erkenningstraject </w:t>
      </w:r>
    </w:p>
    <w:p w14:paraId="2ED9FE05" w14:textId="4C3C6E63" w:rsidR="00D61D68" w:rsidRDefault="00B84D6A" w:rsidP="007A6F8E">
      <w:pPr>
        <w:pStyle w:val="Lijstalinea"/>
        <w:numPr>
          <w:ilvl w:val="0"/>
          <w:numId w:val="7"/>
        </w:numPr>
      </w:pPr>
      <w:r>
        <w:t xml:space="preserve">Het monitoren van de geldigheid van de gevraagde bewijsstukken (zoals certificeringen) die relevant zijn voor de erkenning; signalering wanneer deze verloopt en het attenderen van de leverancier hierop. De leverancier levert de nieuwe certificeringen aan via </w:t>
      </w:r>
      <w:proofErr w:type="spellStart"/>
      <w:r>
        <w:t>ISPnext</w:t>
      </w:r>
      <w:proofErr w:type="spellEnd"/>
      <w:r>
        <w:t xml:space="preserve">. </w:t>
      </w:r>
    </w:p>
    <w:p w14:paraId="50E2E5E4" w14:textId="2630C93B" w:rsidR="00D61D68" w:rsidRDefault="006F7FBE" w:rsidP="000474B7">
      <w:pPr>
        <w:pStyle w:val="Kop2"/>
      </w:pPr>
      <w:bookmarkStart w:id="51" w:name="_Toc210399226"/>
      <w:bookmarkStart w:id="52" w:name="_Toc210996229"/>
      <w:r w:rsidRPr="001A4F86">
        <w:rPr>
          <w:noProof/>
        </w:rPr>
        <w:lastRenderedPageBreak/>
        <w:drawing>
          <wp:anchor distT="0" distB="0" distL="114300" distR="114300" simplePos="0" relativeHeight="251658246" behindDoc="1" locked="0" layoutInCell="1" allowOverlap="1" wp14:anchorId="57FECBAB" wp14:editId="1686454D">
            <wp:simplePos x="0" y="0"/>
            <wp:positionH relativeFrom="margin">
              <wp:align>right</wp:align>
            </wp:positionH>
            <wp:positionV relativeFrom="paragraph">
              <wp:posOffset>515896</wp:posOffset>
            </wp:positionV>
            <wp:extent cx="5951220" cy="1664970"/>
            <wp:effectExtent l="0" t="0" r="0" b="0"/>
            <wp:wrapTopAndBottom/>
            <wp:docPr id="447896840"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6840" name="Afbeelding 1" descr="Afbeelding met tekst, schermopname, Lettertype, nummer&#10;&#10;Door AI gegenereerde inhoud is mogelijk onjuist."/>
                    <pic:cNvPicPr/>
                  </pic:nvPicPr>
                  <pic:blipFill>
                    <a:blip r:embed="rId26">
                      <a:extLst>
                        <a:ext uri="{28A0092B-C50C-407E-A947-70E740481C1C}">
                          <a14:useLocalDpi xmlns:a14="http://schemas.microsoft.com/office/drawing/2010/main" val="0"/>
                        </a:ext>
                      </a:extLst>
                    </a:blip>
                    <a:stretch>
                      <a:fillRect/>
                    </a:stretch>
                  </pic:blipFill>
                  <pic:spPr>
                    <a:xfrm>
                      <a:off x="0" y="0"/>
                      <a:ext cx="5951220" cy="1664970"/>
                    </a:xfrm>
                    <a:prstGeom prst="rect">
                      <a:avLst/>
                    </a:prstGeom>
                  </pic:spPr>
                </pic:pic>
              </a:graphicData>
            </a:graphic>
            <wp14:sizeRelH relativeFrom="page">
              <wp14:pctWidth>0</wp14:pctWidth>
            </wp14:sizeRelH>
            <wp14:sizeRelV relativeFrom="page">
              <wp14:pctHeight>0</wp14:pctHeight>
            </wp14:sizeRelV>
          </wp:anchor>
        </w:drawing>
      </w:r>
      <w:r w:rsidR="000474B7">
        <w:t>Contracteren</w:t>
      </w:r>
      <w:bookmarkEnd w:id="51"/>
      <w:bookmarkEnd w:id="52"/>
    </w:p>
    <w:p w14:paraId="4BF87326" w14:textId="55EAE95A" w:rsidR="000474B7" w:rsidRDefault="00F941E6" w:rsidP="00F04484">
      <w:pPr>
        <w:pStyle w:val="Kop3"/>
      </w:pPr>
      <w:bookmarkStart w:id="53" w:name="_Toc210399227"/>
      <w:bookmarkStart w:id="54" w:name="_Toc210996230"/>
      <w:r w:rsidRPr="00930C4E">
        <w:rPr>
          <w:noProof/>
        </w:rPr>
        <w:drawing>
          <wp:anchor distT="0" distB="0" distL="114300" distR="114300" simplePos="0" relativeHeight="251658247" behindDoc="1" locked="0" layoutInCell="1" allowOverlap="1" wp14:anchorId="7E8749E5" wp14:editId="4B96C546">
            <wp:simplePos x="0" y="0"/>
            <wp:positionH relativeFrom="margin">
              <wp:align>left</wp:align>
            </wp:positionH>
            <wp:positionV relativeFrom="paragraph">
              <wp:posOffset>1964193</wp:posOffset>
            </wp:positionV>
            <wp:extent cx="5448300" cy="762000"/>
            <wp:effectExtent l="0" t="0" r="0" b="0"/>
            <wp:wrapTopAndBottom/>
            <wp:docPr id="307877534"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77534" name="Afbeelding 1" descr="Afbeelding met tekst, schermopname, Lettertype, logo&#10;&#10;Door AI gegenereerde inhoud is mogelijk onjuist."/>
                    <pic:cNvPicPr/>
                  </pic:nvPicPr>
                  <pic:blipFill>
                    <a:blip r:embed="rId27">
                      <a:extLst>
                        <a:ext uri="{28A0092B-C50C-407E-A947-70E740481C1C}">
                          <a14:useLocalDpi xmlns:a14="http://schemas.microsoft.com/office/drawing/2010/main" val="0"/>
                        </a:ext>
                      </a:extLst>
                    </a:blip>
                    <a:stretch>
                      <a:fillRect/>
                    </a:stretch>
                  </pic:blipFill>
                  <pic:spPr>
                    <a:xfrm>
                      <a:off x="0" y="0"/>
                      <a:ext cx="5448300" cy="762000"/>
                    </a:xfrm>
                    <a:prstGeom prst="rect">
                      <a:avLst/>
                    </a:prstGeom>
                  </pic:spPr>
                </pic:pic>
              </a:graphicData>
            </a:graphic>
            <wp14:sizeRelH relativeFrom="page">
              <wp14:pctWidth>0</wp14:pctWidth>
            </wp14:sizeRelH>
            <wp14:sizeRelV relativeFrom="page">
              <wp14:pctHeight>0</wp14:pctHeight>
            </wp14:sizeRelV>
          </wp:anchor>
        </w:drawing>
      </w:r>
      <w:r w:rsidR="00F04484">
        <w:t xml:space="preserve">Processtap 2.1: </w:t>
      </w:r>
      <w:r w:rsidR="00F04484" w:rsidRPr="00F04484">
        <w:t>Maken van een (voorfase) raming(en) op projectniveau</w:t>
      </w:r>
      <w:bookmarkEnd w:id="53"/>
      <w:bookmarkEnd w:id="54"/>
    </w:p>
    <w:p w14:paraId="174A4E9E" w14:textId="1803F40E" w:rsidR="00F04484" w:rsidRPr="00F04484" w:rsidRDefault="00F04484" w:rsidP="00F04484"/>
    <w:p w14:paraId="47778FE2" w14:textId="77777777" w:rsidR="00C3451B" w:rsidRDefault="00C3451B" w:rsidP="007A6F8E">
      <w:pPr>
        <w:pStyle w:val="Lijstalinea"/>
        <w:numPr>
          <w:ilvl w:val="0"/>
          <w:numId w:val="8"/>
        </w:numPr>
      </w:pPr>
      <w:r>
        <w:t xml:space="preserve">Onder een programma (processtap 1.2) worden projecten gestart. </w:t>
      </w:r>
    </w:p>
    <w:p w14:paraId="50D7B248" w14:textId="77777777" w:rsidR="00C3451B" w:rsidRDefault="00C3451B" w:rsidP="007A6F8E">
      <w:pPr>
        <w:pStyle w:val="Lijstalinea"/>
        <w:numPr>
          <w:ilvl w:val="0"/>
          <w:numId w:val="8"/>
        </w:numPr>
      </w:pPr>
      <w:r>
        <w:t xml:space="preserve">Als tijdens de projectfase er een aanvraag voor een raming binnen komt bij een Cost Engineer, maakt hij/zij in het Groene Boek (zelfbouw Access applicatie) een entry met de metagegevens van het project. </w:t>
      </w:r>
    </w:p>
    <w:p w14:paraId="7DDF648C" w14:textId="77777777" w:rsidR="00C3451B" w:rsidRDefault="00C3451B" w:rsidP="007A6F8E">
      <w:pPr>
        <w:pStyle w:val="Lijstalinea"/>
        <w:numPr>
          <w:ilvl w:val="0"/>
          <w:numId w:val="8"/>
        </w:numPr>
      </w:pPr>
      <w:r>
        <w:t xml:space="preserve">De velden die worden gebruikt zijn te raadplegen in bijlage E – Groene boek velden. Voor het dossier in de planfase worden de velden met de scopes “Generiek” en “Planfase” of “Aanbesteding” gevuld.  </w:t>
      </w:r>
    </w:p>
    <w:p w14:paraId="7E213A61" w14:textId="77777777" w:rsidR="00C3451B" w:rsidRDefault="00C3451B" w:rsidP="007A6F8E">
      <w:pPr>
        <w:pStyle w:val="Lijstalinea"/>
        <w:numPr>
          <w:ilvl w:val="0"/>
          <w:numId w:val="8"/>
        </w:numPr>
      </w:pPr>
      <w:r>
        <w:t xml:space="preserve">In het Groene Boek wordt ook een verwijzing naar de locatie opgenomen van de lokale schijf, waar voor de raming relevante stukken worden opgeslagen. </w:t>
      </w:r>
    </w:p>
    <w:p w14:paraId="5BC98E40" w14:textId="77777777" w:rsidR="00C3451B" w:rsidRDefault="00C3451B" w:rsidP="007A6F8E">
      <w:pPr>
        <w:pStyle w:val="Lijstalinea"/>
        <w:numPr>
          <w:ilvl w:val="0"/>
          <w:numId w:val="8"/>
        </w:numPr>
      </w:pPr>
      <w:r>
        <w:t xml:space="preserve">Het Groene Boek biedt de mogelijkheid om na aanmaken van een planfase-dossier een standaard </w:t>
      </w:r>
      <w:proofErr w:type="spellStart"/>
      <w:r>
        <w:t>mapstructuur</w:t>
      </w:r>
      <w:proofErr w:type="spellEnd"/>
      <w:r>
        <w:t xml:space="preserve"> te creëren op de lokale schijf, welke afhankelijk is van de gekozen fase.</w:t>
      </w:r>
    </w:p>
    <w:p w14:paraId="5E63268F" w14:textId="77777777" w:rsidR="00C3451B" w:rsidRDefault="00C3451B" w:rsidP="007A6F8E">
      <w:pPr>
        <w:pStyle w:val="Lijstalinea"/>
        <w:numPr>
          <w:ilvl w:val="0"/>
          <w:numId w:val="8"/>
        </w:numPr>
      </w:pPr>
      <w:r>
        <w:t xml:space="preserve">De Cost Engineer update de entry in het Groene Boek gedurende het maken van de raming en sluit deze af na levering van de raming. </w:t>
      </w:r>
    </w:p>
    <w:p w14:paraId="1CCB18B7" w14:textId="77777777" w:rsidR="00C3451B" w:rsidRPr="00BC0234" w:rsidRDefault="00C3451B" w:rsidP="007A6F8E">
      <w:pPr>
        <w:pStyle w:val="Lijstalinea"/>
        <w:numPr>
          <w:ilvl w:val="0"/>
          <w:numId w:val="8"/>
        </w:numPr>
      </w:pPr>
      <w:r w:rsidRPr="00BC0234">
        <w:t xml:space="preserve">Informatie uit het Source </w:t>
      </w:r>
      <w:proofErr w:type="spellStart"/>
      <w:r w:rsidRPr="00BC0234">
        <w:t>to</w:t>
      </w:r>
      <w:proofErr w:type="spellEnd"/>
      <w:r w:rsidRPr="00BC0234">
        <w:t xml:space="preserve"> </w:t>
      </w:r>
      <w:proofErr w:type="spellStart"/>
      <w:r w:rsidRPr="00BC0234">
        <w:t>Pay</w:t>
      </w:r>
      <w:proofErr w:type="spellEnd"/>
      <w:r w:rsidRPr="00BC0234">
        <w:t xml:space="preserve"> </w:t>
      </w:r>
      <w:r w:rsidRPr="0046039B">
        <w:t xml:space="preserve">proces is een belangrijke </w:t>
      </w:r>
      <w:r>
        <w:t>bron voor de stap ‘vergaren van informatie’.</w:t>
      </w:r>
    </w:p>
    <w:p w14:paraId="68DA063C" w14:textId="77777777" w:rsidR="00C3451B" w:rsidRDefault="00C3451B" w:rsidP="00B84D6A"/>
    <w:p w14:paraId="44E2D1E2" w14:textId="03D8AE46" w:rsidR="00C3451B" w:rsidRDefault="00B959B3" w:rsidP="00C3451B">
      <w:pPr>
        <w:pStyle w:val="Kop3"/>
      </w:pPr>
      <w:bookmarkStart w:id="55" w:name="_Toc210399228"/>
      <w:bookmarkStart w:id="56" w:name="_Toc210996231"/>
      <w:r>
        <w:rPr>
          <w:noProof/>
        </w:rPr>
        <w:drawing>
          <wp:anchor distT="0" distB="0" distL="114300" distR="114300" simplePos="0" relativeHeight="251658248" behindDoc="0" locked="0" layoutInCell="1" allowOverlap="1" wp14:anchorId="4FAF00C1" wp14:editId="2AA26496">
            <wp:simplePos x="0" y="0"/>
            <wp:positionH relativeFrom="margin">
              <wp:align>left</wp:align>
            </wp:positionH>
            <wp:positionV relativeFrom="paragraph">
              <wp:posOffset>520286</wp:posOffset>
            </wp:positionV>
            <wp:extent cx="3171190" cy="695325"/>
            <wp:effectExtent l="0" t="0" r="0" b="9525"/>
            <wp:wrapTopAndBottom/>
            <wp:docPr id="16208963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71190" cy="695325"/>
                    </a:xfrm>
                    <a:prstGeom prst="rect">
                      <a:avLst/>
                    </a:prstGeom>
                    <a:noFill/>
                  </pic:spPr>
                </pic:pic>
              </a:graphicData>
            </a:graphic>
            <wp14:sizeRelH relativeFrom="page">
              <wp14:pctWidth>0</wp14:pctWidth>
            </wp14:sizeRelH>
            <wp14:sizeRelV relativeFrom="page">
              <wp14:pctHeight>0</wp14:pctHeight>
            </wp14:sizeRelV>
          </wp:anchor>
        </w:drawing>
      </w:r>
      <w:r w:rsidR="00C3451B" w:rsidRPr="00C3451B">
        <w:t>Processtap 2.</w:t>
      </w:r>
      <w:r w:rsidR="00C3451B">
        <w:t>3</w:t>
      </w:r>
      <w:r w:rsidR="00C3451B" w:rsidRPr="00C3451B">
        <w:t>:</w:t>
      </w:r>
      <w:r w:rsidR="00C725E6" w:rsidRPr="00C725E6">
        <w:t xml:space="preserve"> Opstellen contracteringsplan</w:t>
      </w:r>
      <w:bookmarkEnd w:id="55"/>
      <w:bookmarkEnd w:id="56"/>
    </w:p>
    <w:p w14:paraId="667F11ED" w14:textId="77777777" w:rsidR="002D15BB" w:rsidRDefault="002D15BB" w:rsidP="002D15BB">
      <w:r>
        <w:t xml:space="preserve">User story: </w:t>
      </w:r>
    </w:p>
    <w:p w14:paraId="33DF9D25" w14:textId="77777777" w:rsidR="002D15BB" w:rsidRDefault="002D15BB" w:rsidP="002D15BB"/>
    <w:p w14:paraId="249C6B6F" w14:textId="77777777" w:rsidR="002D15BB" w:rsidRPr="002A158C" w:rsidRDefault="002D15BB" w:rsidP="002D15BB">
      <w:r w:rsidRPr="002A158C">
        <w:rPr>
          <w:b/>
          <w:bCs/>
          <w:u w:val="single"/>
        </w:rPr>
        <w:t>ALS</w:t>
      </w:r>
      <w:r w:rsidRPr="002A158C">
        <w:t xml:space="preserve"> Inkoopverantwoordelijke</w:t>
      </w:r>
    </w:p>
    <w:p w14:paraId="1FD256BF" w14:textId="77777777" w:rsidR="002D15BB" w:rsidRPr="002A158C" w:rsidRDefault="002D15BB" w:rsidP="002D15BB">
      <w:r w:rsidRPr="002A158C">
        <w:rPr>
          <w:b/>
          <w:bCs/>
          <w:u w:val="single"/>
        </w:rPr>
        <w:t xml:space="preserve">WIL IK </w:t>
      </w:r>
      <w:r w:rsidRPr="002A158C">
        <w:t>in overleg met de tendermanager komen tot een geaccordeerd voornemen tot contracteren</w:t>
      </w:r>
    </w:p>
    <w:p w14:paraId="6356938F" w14:textId="77777777" w:rsidR="002D15BB" w:rsidRPr="002A158C" w:rsidRDefault="002D15BB" w:rsidP="002D15BB">
      <w:r w:rsidRPr="002A158C">
        <w:rPr>
          <w:b/>
          <w:bCs/>
          <w:u w:val="single"/>
        </w:rPr>
        <w:t xml:space="preserve">ZODAT IK </w:t>
      </w:r>
      <w:r w:rsidRPr="002A158C">
        <w:t>een overzicht heb van de vereiste activiteiten die ik moet ondernemen om mijn inkoopbehoefte te realiseren</w:t>
      </w:r>
    </w:p>
    <w:p w14:paraId="0B67BB4E" w14:textId="77777777" w:rsidR="002D15BB" w:rsidRDefault="002D15BB" w:rsidP="002D15BB"/>
    <w:p w14:paraId="25895776" w14:textId="77777777" w:rsidR="002D15BB" w:rsidRDefault="002D15BB" w:rsidP="007A6F8E">
      <w:pPr>
        <w:pStyle w:val="Lijstalinea"/>
        <w:numPr>
          <w:ilvl w:val="0"/>
          <w:numId w:val="9"/>
        </w:numPr>
      </w:pPr>
      <w:r>
        <w:t xml:space="preserve">De formats voor het contracteringsplan zijn Word documenten die worden aangepast door de Tendermanager en het projectteam. Deze worden beschikbaar gemaakt via een interne </w:t>
      </w:r>
      <w:proofErr w:type="spellStart"/>
      <w:r>
        <w:t>Sharepoint</w:t>
      </w:r>
      <w:proofErr w:type="spellEnd"/>
      <w:r>
        <w:t xml:space="preserve"> site.</w:t>
      </w:r>
    </w:p>
    <w:p w14:paraId="20ECFF38" w14:textId="77777777" w:rsidR="002D15BB" w:rsidRDefault="002D15BB" w:rsidP="007A6F8E">
      <w:pPr>
        <w:pStyle w:val="Lijstalinea"/>
        <w:numPr>
          <w:ilvl w:val="0"/>
          <w:numId w:val="9"/>
        </w:numPr>
      </w:pPr>
      <w:r>
        <w:t xml:space="preserve">Er zijn verschillende manieren waarop door de tendermanager en het projectteam wordt samen gewerkt aan het contracteringsplan: via </w:t>
      </w:r>
      <w:proofErr w:type="spellStart"/>
      <w:r>
        <w:t>Sharepoint</w:t>
      </w:r>
      <w:proofErr w:type="spellEnd"/>
      <w:r>
        <w:t xml:space="preserve">, een netwerkschijf of het uitwisselen van opvolgende documentversies per e-mail. </w:t>
      </w:r>
    </w:p>
    <w:p w14:paraId="76EB5912" w14:textId="184026B1" w:rsidR="00C725E6" w:rsidRDefault="002D15BB" w:rsidP="007A6F8E">
      <w:pPr>
        <w:pStyle w:val="Lijstalinea"/>
        <w:numPr>
          <w:ilvl w:val="0"/>
          <w:numId w:val="9"/>
        </w:numPr>
      </w:pPr>
      <w:r>
        <w:lastRenderedPageBreak/>
        <w:t xml:space="preserve">Na goedkeuring wordt het contracteringsplan gearchiveerd op een netwerkschijf, ProcuBase </w:t>
      </w:r>
      <w:r w:rsidR="00692731">
        <w:t>(</w:t>
      </w:r>
      <w:r w:rsidR="00B83CC6">
        <w:t>Mendix low-code maatwerkoplossing, zie bijlage A voor meer informatie)</w:t>
      </w:r>
      <w:r>
        <w:t xml:space="preserve"> bevat een </w:t>
      </w:r>
      <w:proofErr w:type="spellStart"/>
      <w:r>
        <w:t>verwijziging</w:t>
      </w:r>
      <w:proofErr w:type="spellEnd"/>
      <w:r>
        <w:t xml:space="preserve"> die verwijst naar het relevante dossier op de netwerkschijf. </w:t>
      </w:r>
    </w:p>
    <w:p w14:paraId="00B01D51" w14:textId="422051A0" w:rsidR="002D15BB" w:rsidRDefault="002B6513" w:rsidP="002D15BB">
      <w:pPr>
        <w:pStyle w:val="Kop3"/>
      </w:pPr>
      <w:bookmarkStart w:id="57" w:name="_Toc210399229"/>
      <w:bookmarkStart w:id="58" w:name="_Toc210996232"/>
      <w:r w:rsidRPr="009A62BB">
        <w:rPr>
          <w:noProof/>
        </w:rPr>
        <w:drawing>
          <wp:anchor distT="0" distB="0" distL="114300" distR="114300" simplePos="0" relativeHeight="251658249" behindDoc="1" locked="0" layoutInCell="1" allowOverlap="1" wp14:anchorId="5D424225" wp14:editId="55889813">
            <wp:simplePos x="0" y="0"/>
            <wp:positionH relativeFrom="column">
              <wp:posOffset>-198755</wp:posOffset>
            </wp:positionH>
            <wp:positionV relativeFrom="paragraph">
              <wp:posOffset>511175</wp:posOffset>
            </wp:positionV>
            <wp:extent cx="6723380" cy="572135"/>
            <wp:effectExtent l="0" t="0" r="1270" b="0"/>
            <wp:wrapTight wrapText="bothSides">
              <wp:wrapPolygon edited="0">
                <wp:start x="0" y="0"/>
                <wp:lineTo x="0" y="20857"/>
                <wp:lineTo x="21543" y="20857"/>
                <wp:lineTo x="21543" y="0"/>
                <wp:lineTo x="0" y="0"/>
              </wp:wrapPolygon>
            </wp:wrapTight>
            <wp:docPr id="15456033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603398" name=""/>
                    <pic:cNvPicPr/>
                  </pic:nvPicPr>
                  <pic:blipFill>
                    <a:blip r:embed="rId29">
                      <a:extLst>
                        <a:ext uri="{28A0092B-C50C-407E-A947-70E740481C1C}">
                          <a14:useLocalDpi xmlns:a14="http://schemas.microsoft.com/office/drawing/2010/main" val="0"/>
                        </a:ext>
                      </a:extLst>
                    </a:blip>
                    <a:stretch>
                      <a:fillRect/>
                    </a:stretch>
                  </pic:blipFill>
                  <pic:spPr>
                    <a:xfrm>
                      <a:off x="0" y="0"/>
                      <a:ext cx="6723380" cy="572135"/>
                    </a:xfrm>
                    <a:prstGeom prst="rect">
                      <a:avLst/>
                    </a:prstGeom>
                  </pic:spPr>
                </pic:pic>
              </a:graphicData>
            </a:graphic>
            <wp14:sizeRelH relativeFrom="page">
              <wp14:pctWidth>0</wp14:pctWidth>
            </wp14:sizeRelH>
            <wp14:sizeRelV relativeFrom="page">
              <wp14:pctHeight>0</wp14:pctHeight>
            </wp14:sizeRelV>
          </wp:anchor>
        </w:drawing>
      </w:r>
      <w:r w:rsidR="002D15BB" w:rsidRPr="002D15BB">
        <w:t>Processtap 2.</w:t>
      </w:r>
      <w:r w:rsidR="002D15BB">
        <w:t>4 &amp; 2.5</w:t>
      </w:r>
      <w:r w:rsidR="002D15BB" w:rsidRPr="002D15BB">
        <w:t>:</w:t>
      </w:r>
      <w:r w:rsidR="007C3453" w:rsidRPr="007C3453">
        <w:t xml:space="preserve"> Voorbereiden aanbesteden en aanbesteden</w:t>
      </w:r>
      <w:bookmarkEnd w:id="57"/>
      <w:bookmarkEnd w:id="58"/>
    </w:p>
    <w:p w14:paraId="117DAE88" w14:textId="77777777" w:rsidR="00401880" w:rsidRDefault="00401880" w:rsidP="00401880">
      <w:r>
        <w:t>User story:</w:t>
      </w:r>
    </w:p>
    <w:p w14:paraId="1D9D6017" w14:textId="77777777" w:rsidR="00401880" w:rsidRDefault="00401880" w:rsidP="00401880"/>
    <w:p w14:paraId="397C0D2D" w14:textId="77777777" w:rsidR="00401880" w:rsidRPr="00A420B8" w:rsidRDefault="00401880" w:rsidP="00401880">
      <w:r w:rsidRPr="00A420B8">
        <w:rPr>
          <w:b/>
          <w:bCs/>
          <w:u w:val="single"/>
        </w:rPr>
        <w:t>ALS</w:t>
      </w:r>
      <w:r w:rsidRPr="00A420B8">
        <w:t xml:space="preserve"> Tendermanager</w:t>
      </w:r>
    </w:p>
    <w:p w14:paraId="67124160" w14:textId="77777777" w:rsidR="00401880" w:rsidRPr="00A420B8" w:rsidRDefault="00401880" w:rsidP="00401880">
      <w:r w:rsidRPr="00A420B8">
        <w:rPr>
          <w:b/>
          <w:bCs/>
          <w:u w:val="single"/>
        </w:rPr>
        <w:t xml:space="preserve">WIL IK </w:t>
      </w:r>
      <w:r w:rsidRPr="00A420B8">
        <w:t>een aanbesteding kenbaar maken aan de markt</w:t>
      </w:r>
    </w:p>
    <w:p w14:paraId="4262EB66" w14:textId="77777777" w:rsidR="00401880" w:rsidRDefault="00401880" w:rsidP="00401880">
      <w:r w:rsidRPr="00A420B8">
        <w:rPr>
          <w:b/>
          <w:bCs/>
          <w:u w:val="single"/>
        </w:rPr>
        <w:t xml:space="preserve">ZODAT IK </w:t>
      </w:r>
      <w:r w:rsidRPr="00A420B8">
        <w:t>marktpartijen kennis kan laten nemen van de inkoopbehoefte zodat zij weten hoe zij mee kunnen dingen om deze te vervullen</w:t>
      </w:r>
    </w:p>
    <w:p w14:paraId="67ED74A1" w14:textId="77777777" w:rsidR="00401880" w:rsidRDefault="00401880" w:rsidP="00401880"/>
    <w:p w14:paraId="1BA036C2" w14:textId="77777777" w:rsidR="00401880" w:rsidRDefault="00401880" w:rsidP="007A6F8E">
      <w:pPr>
        <w:pStyle w:val="Lijstalinea"/>
        <w:numPr>
          <w:ilvl w:val="0"/>
          <w:numId w:val="12"/>
        </w:numPr>
      </w:pPr>
      <w:r>
        <w:t xml:space="preserve">De formats voor de aanbestedingsdocumenten zijn Word, Excel en .PDF documenten die worden aangepast door de Tendermanager en het projectteam. Deze worden beschikbaar gemaakt via een interne </w:t>
      </w:r>
      <w:proofErr w:type="spellStart"/>
      <w:r>
        <w:t>Sharepoint</w:t>
      </w:r>
      <w:proofErr w:type="spellEnd"/>
      <w:r>
        <w:t xml:space="preserve"> site.</w:t>
      </w:r>
    </w:p>
    <w:p w14:paraId="6C616406" w14:textId="77777777" w:rsidR="00401880" w:rsidRDefault="00401880" w:rsidP="007A6F8E">
      <w:pPr>
        <w:pStyle w:val="Lijstalinea"/>
        <w:numPr>
          <w:ilvl w:val="0"/>
          <w:numId w:val="12"/>
        </w:numPr>
      </w:pPr>
      <w:r>
        <w:t xml:space="preserve">Er zijn verschillende manieren waarop door de tendermanager en het projectteam wordt samen gewerkt aan het aanbestedingsdocumenten: via SharePoint, een netwerkschijf of het uitwisselen van opvolgende documentversies per e-mail. </w:t>
      </w:r>
    </w:p>
    <w:p w14:paraId="6F47392E" w14:textId="7BB0754C" w:rsidR="00401880" w:rsidRDefault="00401880" w:rsidP="007A6F8E">
      <w:pPr>
        <w:pStyle w:val="Lijstalinea"/>
        <w:numPr>
          <w:ilvl w:val="0"/>
          <w:numId w:val="12"/>
        </w:numPr>
      </w:pPr>
      <w:r>
        <w:t xml:space="preserve">Voor elke aanbesteding wordt een aanbestedingsdossier als map aangemaakt op de netwerkschijf. De aanvraag daarvoor loopt via ProcuBase, in ProcuBase wordt ook een </w:t>
      </w:r>
      <w:r w:rsidR="00722408">
        <w:t>verwijzing</w:t>
      </w:r>
      <w:r>
        <w:t xml:space="preserve"> opgenomen naar de locatie van het dossier op de L-schijf. </w:t>
      </w:r>
    </w:p>
    <w:p w14:paraId="1A69956C" w14:textId="77777777" w:rsidR="00401880" w:rsidRDefault="00401880" w:rsidP="007A6F8E">
      <w:pPr>
        <w:pStyle w:val="Lijstalinea"/>
        <w:numPr>
          <w:ilvl w:val="0"/>
          <w:numId w:val="12"/>
        </w:numPr>
      </w:pPr>
      <w:r>
        <w:t xml:space="preserve">De aanbesteding wordt ingericht en gepubliceerd op TenderNed. </w:t>
      </w:r>
    </w:p>
    <w:p w14:paraId="5F95FF83" w14:textId="77777777" w:rsidR="00401880" w:rsidRDefault="00401880" w:rsidP="007A6F8E">
      <w:pPr>
        <w:pStyle w:val="Lijstalinea"/>
        <w:numPr>
          <w:ilvl w:val="0"/>
          <w:numId w:val="12"/>
        </w:numPr>
      </w:pPr>
      <w:bookmarkStart w:id="59" w:name="_Hlk210383365"/>
      <w:r>
        <w:t>ProRail maakt</w:t>
      </w:r>
      <w:r w:rsidRPr="00CB65AA">
        <w:t xml:space="preserve"> </w:t>
      </w:r>
      <w:r>
        <w:t xml:space="preserve">voor diverse aanbestedingen </w:t>
      </w:r>
      <w:r w:rsidRPr="00CB65AA">
        <w:t xml:space="preserve">gebruik van een erkenningsregeling. Dit betekent onder meer dat erkende partijen al </w:t>
      </w:r>
      <w:proofErr w:type="spellStart"/>
      <w:r w:rsidRPr="00CB65AA">
        <w:t>geprekwalificeerd</w:t>
      </w:r>
      <w:proofErr w:type="spellEnd"/>
      <w:r w:rsidRPr="00CB65AA">
        <w:t xml:space="preserve"> zijn voor bepaalde typen aanbestedingen.</w:t>
      </w:r>
      <w:r>
        <w:t xml:space="preserve"> Deze aanbestedingen worden over het algemeen ingeleid via een zogenaamde ‘belangstellingsregistratie’. </w:t>
      </w:r>
    </w:p>
    <w:bookmarkEnd w:id="59"/>
    <w:p w14:paraId="18783609" w14:textId="77777777" w:rsidR="00401880" w:rsidRDefault="00401880" w:rsidP="007A6F8E">
      <w:pPr>
        <w:pStyle w:val="Lijstalinea"/>
        <w:numPr>
          <w:ilvl w:val="0"/>
          <w:numId w:val="12"/>
        </w:numPr>
      </w:pPr>
      <w:r>
        <w:t xml:space="preserve">Aanbestedingsgegevens uit ProcuBase worden ontsloten via PowerBI voor interne inzage en analyse doeleinden. </w:t>
      </w:r>
    </w:p>
    <w:p w14:paraId="56BDAAE5" w14:textId="77777777" w:rsidR="00401880" w:rsidRDefault="00401880" w:rsidP="00401880"/>
    <w:p w14:paraId="4551F2CD" w14:textId="77777777" w:rsidR="00401880" w:rsidRDefault="00401880" w:rsidP="00401880">
      <w:r>
        <w:t>User story:</w:t>
      </w:r>
    </w:p>
    <w:p w14:paraId="73DC739E" w14:textId="77777777" w:rsidR="00401880" w:rsidRDefault="00401880" w:rsidP="00401880"/>
    <w:p w14:paraId="6B4C69BC" w14:textId="77777777" w:rsidR="00401880" w:rsidRPr="00A420B8" w:rsidRDefault="00401880" w:rsidP="00401880">
      <w:r w:rsidRPr="00A420B8">
        <w:rPr>
          <w:b/>
          <w:bCs/>
          <w:u w:val="single"/>
        </w:rPr>
        <w:t>ALS</w:t>
      </w:r>
      <w:r w:rsidRPr="00A420B8">
        <w:t xml:space="preserve"> Inkoopverantwoordelijke</w:t>
      </w:r>
    </w:p>
    <w:p w14:paraId="6D813C84" w14:textId="77777777" w:rsidR="00401880" w:rsidRPr="00A420B8" w:rsidRDefault="00401880" w:rsidP="00401880">
      <w:r w:rsidRPr="00A420B8">
        <w:rPr>
          <w:b/>
          <w:bCs/>
          <w:u w:val="single"/>
        </w:rPr>
        <w:t xml:space="preserve">WIL IK </w:t>
      </w:r>
      <w:r w:rsidRPr="00A420B8">
        <w:t>aanbiedingen van op</w:t>
      </w:r>
      <w:r>
        <w:t>d</w:t>
      </w:r>
      <w:r w:rsidRPr="00A420B8">
        <w:t>rachtnemers op de aanbesteding kunnen beoordelen</w:t>
      </w:r>
    </w:p>
    <w:p w14:paraId="11FB9176" w14:textId="77777777" w:rsidR="00401880" w:rsidRDefault="00401880" w:rsidP="00401880">
      <w:r w:rsidRPr="00A420B8">
        <w:rPr>
          <w:b/>
          <w:bCs/>
          <w:u w:val="single"/>
        </w:rPr>
        <w:t xml:space="preserve">ZODAT IK </w:t>
      </w:r>
      <w:r w:rsidRPr="00A420B8">
        <w:t>de meest gunstige aanbiedingen voor ProRail kan selecteren en hiervoor een overeenkomst kan afsluiten</w:t>
      </w:r>
    </w:p>
    <w:p w14:paraId="7B0818EE" w14:textId="77777777" w:rsidR="00401880" w:rsidRDefault="00401880" w:rsidP="00401880"/>
    <w:p w14:paraId="00B16417" w14:textId="77777777" w:rsidR="00401880" w:rsidRDefault="00401880" w:rsidP="007A6F8E">
      <w:pPr>
        <w:pStyle w:val="Lijstalinea"/>
        <w:numPr>
          <w:ilvl w:val="0"/>
          <w:numId w:val="11"/>
        </w:numPr>
      </w:pPr>
      <w:r>
        <w:t xml:space="preserve">De aanbesteding wordt uitgevoerd via TenderNed of in uitzonderlijke gevallen per mail. </w:t>
      </w:r>
    </w:p>
    <w:p w14:paraId="30598320" w14:textId="77777777" w:rsidR="00401880" w:rsidRDefault="00401880" w:rsidP="007A6F8E">
      <w:pPr>
        <w:pStyle w:val="Lijstalinea"/>
        <w:numPr>
          <w:ilvl w:val="0"/>
          <w:numId w:val="11"/>
        </w:numPr>
      </w:pPr>
      <w:r>
        <w:t>Vooraankondigingen, aankondigingen, aanbestedingen en marktverkenningen worden gepubliceerd op TenderNed</w:t>
      </w:r>
    </w:p>
    <w:p w14:paraId="75082203" w14:textId="77777777" w:rsidR="00401880" w:rsidRDefault="00401880" w:rsidP="007A6F8E">
      <w:pPr>
        <w:pStyle w:val="Lijstalinea"/>
        <w:numPr>
          <w:ilvl w:val="0"/>
          <w:numId w:val="11"/>
        </w:numPr>
      </w:pPr>
      <w:r>
        <w:t xml:space="preserve">De voor potentiële inschrijvers benodigde documenten door hen worden gedownload. </w:t>
      </w:r>
    </w:p>
    <w:p w14:paraId="540DCC0E" w14:textId="77777777" w:rsidR="00401880" w:rsidRDefault="00401880" w:rsidP="007A6F8E">
      <w:pPr>
        <w:pStyle w:val="Lijstalinea"/>
        <w:numPr>
          <w:ilvl w:val="0"/>
          <w:numId w:val="11"/>
        </w:numPr>
      </w:pPr>
      <w:r>
        <w:t xml:space="preserve">Aanmeldingen, inschrijvingen en marktverkenning reacties worden aangeleverd via TenderNed of per mail, inclusief relevante documentatie. </w:t>
      </w:r>
    </w:p>
    <w:p w14:paraId="305A1A2A" w14:textId="77777777" w:rsidR="00401880" w:rsidRDefault="00401880" w:rsidP="007A6F8E">
      <w:pPr>
        <w:pStyle w:val="Lijstalinea"/>
        <w:numPr>
          <w:ilvl w:val="0"/>
          <w:numId w:val="11"/>
        </w:numPr>
      </w:pPr>
      <w:r>
        <w:t xml:space="preserve">De nota van inlichtingen wordt beschikbaar gesteld via TenderNed of per e-mail. </w:t>
      </w:r>
    </w:p>
    <w:p w14:paraId="0BAA9860" w14:textId="77777777" w:rsidR="00401880" w:rsidRDefault="00401880" w:rsidP="007A6F8E">
      <w:pPr>
        <w:pStyle w:val="Lijstalinea"/>
        <w:numPr>
          <w:ilvl w:val="0"/>
          <w:numId w:val="11"/>
        </w:numPr>
      </w:pPr>
      <w:r>
        <w:t xml:space="preserve">Voor inschrijvers wordt het kluis-mechanisme van TenderNed gebruikt om te borgen dat ProRail kennis neemt van alle inschrijvingen tegelijkertijd. </w:t>
      </w:r>
    </w:p>
    <w:p w14:paraId="2AA4498F" w14:textId="77777777" w:rsidR="00401880" w:rsidRDefault="00401880" w:rsidP="007A6F8E">
      <w:pPr>
        <w:pStyle w:val="Lijstalinea"/>
        <w:numPr>
          <w:ilvl w:val="0"/>
          <w:numId w:val="11"/>
        </w:numPr>
      </w:pPr>
      <w:r>
        <w:t xml:space="preserve">Het gunningsbesluit wordt gepubliceerd op TenderNed en/of per mail medegedeeld. </w:t>
      </w:r>
    </w:p>
    <w:p w14:paraId="7BA6ACA4" w14:textId="77777777" w:rsidR="00401880" w:rsidRDefault="00401880" w:rsidP="007A6F8E">
      <w:pPr>
        <w:pStyle w:val="Lijstalinea"/>
        <w:numPr>
          <w:ilvl w:val="0"/>
          <w:numId w:val="11"/>
        </w:numPr>
      </w:pPr>
      <w:r>
        <w:t xml:space="preserve">Na afronding procedure wordt het gehele dossier gedownload van TenderNed en opgeslagen op de netwerkschijf. </w:t>
      </w:r>
    </w:p>
    <w:p w14:paraId="443A0A89" w14:textId="77777777" w:rsidR="00401880" w:rsidRDefault="00401880" w:rsidP="007A6F8E">
      <w:pPr>
        <w:pStyle w:val="Lijstalinea"/>
        <w:numPr>
          <w:ilvl w:val="0"/>
          <w:numId w:val="11"/>
        </w:numPr>
      </w:pPr>
      <w:r>
        <w:t xml:space="preserve">Terwijl de procedure in TenderNed loopt synchroniseert ProcuBase de statusgegevens vanuit TenderNed via een API koppeling. Wanneer de aanbesteding is gegund in TenderNed wordt de workflow weer voortgezet in ProcuBase. </w:t>
      </w:r>
    </w:p>
    <w:p w14:paraId="01B30676" w14:textId="77777777" w:rsidR="00401880" w:rsidRDefault="00401880" w:rsidP="007A6F8E">
      <w:pPr>
        <w:pStyle w:val="Lijstalinea"/>
        <w:numPr>
          <w:ilvl w:val="0"/>
          <w:numId w:val="11"/>
        </w:numPr>
      </w:pPr>
      <w:r>
        <w:t xml:space="preserve">Aanbestedingsgegevens uit ProcuBase worden ontsloten via PowerBI voor interne inzage en analyse doeleinden. </w:t>
      </w:r>
    </w:p>
    <w:p w14:paraId="4C0B846E" w14:textId="77777777" w:rsidR="00401880" w:rsidRDefault="00401880" w:rsidP="00401880"/>
    <w:p w14:paraId="70E44634" w14:textId="77777777" w:rsidR="00401880" w:rsidRDefault="00401880" w:rsidP="00401880">
      <w:r>
        <w:t>De volgende type procedures worden ondersteund:</w:t>
      </w:r>
    </w:p>
    <w:p w14:paraId="00662C5C" w14:textId="77777777" w:rsidR="00401880" w:rsidRDefault="00401880" w:rsidP="00401880"/>
    <w:p w14:paraId="6AC07573" w14:textId="77777777" w:rsidR="00401880" w:rsidRDefault="00401880" w:rsidP="007A6F8E">
      <w:pPr>
        <w:pStyle w:val="Lijstalinea"/>
        <w:numPr>
          <w:ilvl w:val="0"/>
          <w:numId w:val="10"/>
        </w:numPr>
      </w:pPr>
      <w:r>
        <w:t>Mini competitie</w:t>
      </w:r>
    </w:p>
    <w:p w14:paraId="7466A72D" w14:textId="77777777" w:rsidR="00401880" w:rsidRDefault="00401880" w:rsidP="007A6F8E">
      <w:pPr>
        <w:pStyle w:val="Lijstalinea"/>
        <w:numPr>
          <w:ilvl w:val="0"/>
          <w:numId w:val="10"/>
        </w:numPr>
      </w:pPr>
      <w:r>
        <w:lastRenderedPageBreak/>
        <w:t>Afwijkingsverzoek</w:t>
      </w:r>
    </w:p>
    <w:p w14:paraId="21284EE1" w14:textId="77777777" w:rsidR="00401880" w:rsidRDefault="00401880" w:rsidP="007A6F8E">
      <w:pPr>
        <w:pStyle w:val="Lijstalinea"/>
        <w:numPr>
          <w:ilvl w:val="0"/>
          <w:numId w:val="10"/>
        </w:numPr>
      </w:pPr>
      <w:r>
        <w:t>Concurrentiegerichte dialoog</w:t>
      </w:r>
    </w:p>
    <w:p w14:paraId="2266C603" w14:textId="77777777" w:rsidR="00401880" w:rsidRDefault="00401880" w:rsidP="007A6F8E">
      <w:pPr>
        <w:pStyle w:val="Lijstalinea"/>
        <w:numPr>
          <w:ilvl w:val="0"/>
          <w:numId w:val="10"/>
        </w:numPr>
      </w:pPr>
      <w:r>
        <w:t>Contractwijziging</w:t>
      </w:r>
    </w:p>
    <w:p w14:paraId="5BC72460" w14:textId="77777777" w:rsidR="00401880" w:rsidRDefault="00401880" w:rsidP="007A6F8E">
      <w:pPr>
        <w:pStyle w:val="Lijstalinea"/>
        <w:numPr>
          <w:ilvl w:val="0"/>
          <w:numId w:val="10"/>
        </w:numPr>
      </w:pPr>
      <w:r>
        <w:t>Enkelvoudig onderhandse procedure</w:t>
      </w:r>
    </w:p>
    <w:p w14:paraId="01CB5510" w14:textId="77777777" w:rsidR="00401880" w:rsidRDefault="00401880" w:rsidP="007A6F8E">
      <w:pPr>
        <w:pStyle w:val="Lijstalinea"/>
        <w:numPr>
          <w:ilvl w:val="0"/>
          <w:numId w:val="10"/>
        </w:numPr>
      </w:pPr>
      <w:r>
        <w:t>Innovatiepartnerschap</w:t>
      </w:r>
    </w:p>
    <w:p w14:paraId="708B06A6" w14:textId="77777777" w:rsidR="00401880" w:rsidRDefault="00401880" w:rsidP="007A6F8E">
      <w:pPr>
        <w:pStyle w:val="Lijstalinea"/>
        <w:numPr>
          <w:ilvl w:val="0"/>
          <w:numId w:val="10"/>
        </w:numPr>
      </w:pPr>
      <w:r>
        <w:t>Marktconsultatie</w:t>
      </w:r>
    </w:p>
    <w:p w14:paraId="208B0538" w14:textId="77777777" w:rsidR="00401880" w:rsidRDefault="00401880" w:rsidP="007A6F8E">
      <w:pPr>
        <w:pStyle w:val="Lijstalinea"/>
        <w:numPr>
          <w:ilvl w:val="0"/>
          <w:numId w:val="10"/>
        </w:numPr>
      </w:pPr>
      <w:r>
        <w:t>Meervoudig onderhandse procedure</w:t>
      </w:r>
    </w:p>
    <w:p w14:paraId="105409F1" w14:textId="77777777" w:rsidR="00401880" w:rsidRDefault="00401880" w:rsidP="007A6F8E">
      <w:pPr>
        <w:pStyle w:val="Lijstalinea"/>
        <w:numPr>
          <w:ilvl w:val="0"/>
          <w:numId w:val="10"/>
        </w:numPr>
      </w:pPr>
      <w:r>
        <w:t>Meervoudige onderhandse procedure (VERKORT)</w:t>
      </w:r>
    </w:p>
    <w:p w14:paraId="030E18CE" w14:textId="77777777" w:rsidR="00401880" w:rsidRDefault="00401880" w:rsidP="007A6F8E">
      <w:pPr>
        <w:pStyle w:val="Lijstalinea"/>
        <w:numPr>
          <w:ilvl w:val="0"/>
          <w:numId w:val="10"/>
        </w:numPr>
      </w:pPr>
      <w:r>
        <w:t>Niet openbaar</w:t>
      </w:r>
    </w:p>
    <w:p w14:paraId="4EDA376E" w14:textId="77777777" w:rsidR="00401880" w:rsidRDefault="00401880" w:rsidP="007A6F8E">
      <w:pPr>
        <w:pStyle w:val="Lijstalinea"/>
        <w:numPr>
          <w:ilvl w:val="0"/>
          <w:numId w:val="10"/>
        </w:numPr>
      </w:pPr>
      <w:r>
        <w:t>Onderhandeling met bekendmaking</w:t>
      </w:r>
    </w:p>
    <w:p w14:paraId="248D5154" w14:textId="77777777" w:rsidR="00401880" w:rsidRDefault="00401880" w:rsidP="007A6F8E">
      <w:pPr>
        <w:pStyle w:val="Lijstalinea"/>
        <w:numPr>
          <w:ilvl w:val="0"/>
          <w:numId w:val="10"/>
        </w:numPr>
      </w:pPr>
      <w:r>
        <w:t>Onderhandeling zonder bekendmaking</w:t>
      </w:r>
    </w:p>
    <w:p w14:paraId="5C75D03E" w14:textId="77777777" w:rsidR="00401880" w:rsidRDefault="00401880" w:rsidP="007A6F8E">
      <w:pPr>
        <w:pStyle w:val="Lijstalinea"/>
        <w:numPr>
          <w:ilvl w:val="0"/>
          <w:numId w:val="10"/>
        </w:numPr>
      </w:pPr>
      <w:r>
        <w:t>Openbaar</w:t>
      </w:r>
    </w:p>
    <w:p w14:paraId="5BD26B4E" w14:textId="24AC5ABA" w:rsidR="006A7354" w:rsidRDefault="00401880" w:rsidP="007A6F8E">
      <w:pPr>
        <w:pStyle w:val="Lijstalinea"/>
        <w:numPr>
          <w:ilvl w:val="0"/>
          <w:numId w:val="10"/>
        </w:numPr>
      </w:pPr>
      <w:r>
        <w:t>Proeftuin</w:t>
      </w:r>
    </w:p>
    <w:p w14:paraId="60E78300" w14:textId="344847E8" w:rsidR="00401880" w:rsidRDefault="00726E87" w:rsidP="000C34C7">
      <w:pPr>
        <w:pStyle w:val="Kop3"/>
      </w:pPr>
      <w:bookmarkStart w:id="60" w:name="_Toc210399230"/>
      <w:bookmarkStart w:id="61" w:name="_Toc210996233"/>
      <w:r w:rsidRPr="00C24CC5">
        <w:rPr>
          <w:noProof/>
        </w:rPr>
        <w:drawing>
          <wp:anchor distT="0" distB="0" distL="114300" distR="114300" simplePos="0" relativeHeight="251658250" behindDoc="1" locked="0" layoutInCell="1" allowOverlap="1" wp14:anchorId="7E08CC40" wp14:editId="1C59849C">
            <wp:simplePos x="0" y="0"/>
            <wp:positionH relativeFrom="margin">
              <wp:align>left</wp:align>
            </wp:positionH>
            <wp:positionV relativeFrom="paragraph">
              <wp:posOffset>522578</wp:posOffset>
            </wp:positionV>
            <wp:extent cx="6416675" cy="675640"/>
            <wp:effectExtent l="0" t="0" r="3175" b="0"/>
            <wp:wrapTight wrapText="bothSides">
              <wp:wrapPolygon edited="0">
                <wp:start x="0" y="0"/>
                <wp:lineTo x="0" y="20707"/>
                <wp:lineTo x="21547" y="20707"/>
                <wp:lineTo x="21547" y="0"/>
                <wp:lineTo x="0" y="0"/>
              </wp:wrapPolygon>
            </wp:wrapTight>
            <wp:docPr id="13482521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52111" name=""/>
                    <pic:cNvPicPr/>
                  </pic:nvPicPr>
                  <pic:blipFill>
                    <a:blip r:embed="rId30">
                      <a:extLst>
                        <a:ext uri="{28A0092B-C50C-407E-A947-70E740481C1C}">
                          <a14:useLocalDpi xmlns:a14="http://schemas.microsoft.com/office/drawing/2010/main" val="0"/>
                        </a:ext>
                      </a:extLst>
                    </a:blip>
                    <a:stretch>
                      <a:fillRect/>
                    </a:stretch>
                  </pic:blipFill>
                  <pic:spPr>
                    <a:xfrm>
                      <a:off x="0" y="0"/>
                      <a:ext cx="6435470" cy="677812"/>
                    </a:xfrm>
                    <a:prstGeom prst="rect">
                      <a:avLst/>
                    </a:prstGeom>
                  </pic:spPr>
                </pic:pic>
              </a:graphicData>
            </a:graphic>
            <wp14:sizeRelH relativeFrom="page">
              <wp14:pctWidth>0</wp14:pctWidth>
            </wp14:sizeRelH>
            <wp14:sizeRelV relativeFrom="page">
              <wp14:pctHeight>0</wp14:pctHeight>
            </wp14:sizeRelV>
          </wp:anchor>
        </w:drawing>
      </w:r>
      <w:r w:rsidR="000C34C7">
        <w:t>Processtap 2.5 &amp; 2.6:</w:t>
      </w:r>
      <w:r w:rsidR="00805DB2" w:rsidRPr="00805DB2">
        <w:t xml:space="preserve"> Contract ondertekenen &amp; overdragen</w:t>
      </w:r>
      <w:bookmarkEnd w:id="60"/>
      <w:bookmarkEnd w:id="61"/>
    </w:p>
    <w:p w14:paraId="1770AF97" w14:textId="77777777" w:rsidR="008D7EDF" w:rsidRDefault="008D7EDF" w:rsidP="008D7EDF">
      <w:r>
        <w:t xml:space="preserve">User stories: </w:t>
      </w:r>
    </w:p>
    <w:p w14:paraId="590CFF9B" w14:textId="77777777" w:rsidR="008D7EDF" w:rsidRDefault="008D7EDF" w:rsidP="008D7EDF"/>
    <w:p w14:paraId="62B6CFA6" w14:textId="77777777" w:rsidR="008D7EDF" w:rsidRPr="00C7398D" w:rsidRDefault="008D7EDF" w:rsidP="008D7EDF">
      <w:r w:rsidRPr="00C7398D">
        <w:rPr>
          <w:b/>
          <w:bCs/>
          <w:u w:val="single"/>
        </w:rPr>
        <w:t>ALS</w:t>
      </w:r>
      <w:r w:rsidRPr="00C7398D">
        <w:t xml:space="preserve"> Tendermanager</w:t>
      </w:r>
    </w:p>
    <w:p w14:paraId="1A48F431" w14:textId="77777777" w:rsidR="008D7EDF" w:rsidRPr="00C7398D" w:rsidRDefault="008D7EDF" w:rsidP="008D7EDF">
      <w:r w:rsidRPr="00C7398D">
        <w:rPr>
          <w:b/>
          <w:bCs/>
          <w:u w:val="single"/>
        </w:rPr>
        <w:t xml:space="preserve">WIL IK </w:t>
      </w:r>
      <w:r w:rsidRPr="00C7398D">
        <w:t>op een snelle, inzichtelijke en papierloze wijze het contract laten ondertekenen door alle partijen</w:t>
      </w:r>
    </w:p>
    <w:p w14:paraId="7BCCA9F4" w14:textId="77777777" w:rsidR="008D7EDF" w:rsidRDefault="008D7EDF" w:rsidP="008D7EDF">
      <w:r w:rsidRPr="00C7398D">
        <w:rPr>
          <w:b/>
          <w:bCs/>
          <w:u w:val="single"/>
        </w:rPr>
        <w:t xml:space="preserve">ZODAT </w:t>
      </w:r>
      <w:r w:rsidRPr="00C7398D">
        <w:t xml:space="preserve">het proces duurzaam verloopt, ik weet wat de status is op ieder moment en het contract uiteindelijk getekend en daarmee juridisch bindend is. </w:t>
      </w:r>
    </w:p>
    <w:p w14:paraId="75A0F1A5" w14:textId="77777777" w:rsidR="008D7EDF" w:rsidRDefault="008D7EDF" w:rsidP="008D7EDF"/>
    <w:p w14:paraId="3A633875" w14:textId="77777777" w:rsidR="008D7EDF" w:rsidRPr="005328D3" w:rsidRDefault="008D7EDF" w:rsidP="008D7EDF">
      <w:r w:rsidRPr="005328D3">
        <w:rPr>
          <w:b/>
          <w:bCs/>
          <w:u w:val="single"/>
        </w:rPr>
        <w:t>ALS</w:t>
      </w:r>
      <w:r w:rsidRPr="005328D3">
        <w:t xml:space="preserve"> Tendermanager</w:t>
      </w:r>
    </w:p>
    <w:p w14:paraId="0B79C18A" w14:textId="77777777" w:rsidR="008D7EDF" w:rsidRPr="005328D3" w:rsidRDefault="008D7EDF" w:rsidP="008D7EDF">
      <w:r w:rsidRPr="005328D3">
        <w:rPr>
          <w:b/>
          <w:bCs/>
          <w:u w:val="single"/>
        </w:rPr>
        <w:t xml:space="preserve">WIL IK </w:t>
      </w:r>
      <w:r w:rsidRPr="005328D3">
        <w:t>het contract correct en volledig overdragen aan alle betrokkenen opvolgend in het ketenproces</w:t>
      </w:r>
    </w:p>
    <w:p w14:paraId="59028739" w14:textId="77777777" w:rsidR="008D7EDF" w:rsidRDefault="008D7EDF" w:rsidP="008D7EDF">
      <w:r w:rsidRPr="005328D3">
        <w:rPr>
          <w:b/>
          <w:bCs/>
          <w:u w:val="single"/>
        </w:rPr>
        <w:t xml:space="preserve">ZODAT </w:t>
      </w:r>
      <w:r w:rsidRPr="005328D3">
        <w:t>de contractafspraken en -doelstellingen bij eenieder bekend zijn, deze correct geïmplementeerd worden en daarop gestuurd kan worden.</w:t>
      </w:r>
    </w:p>
    <w:p w14:paraId="510A8978" w14:textId="77777777" w:rsidR="008D7EDF" w:rsidRDefault="008D7EDF" w:rsidP="008D7EDF"/>
    <w:p w14:paraId="1C48B2C9" w14:textId="77777777" w:rsidR="008D7EDF" w:rsidRDefault="008D7EDF" w:rsidP="007A6F8E">
      <w:pPr>
        <w:pStyle w:val="Lijstalinea"/>
        <w:numPr>
          <w:ilvl w:val="0"/>
          <w:numId w:val="10"/>
        </w:numPr>
      </w:pPr>
      <w:r>
        <w:t xml:space="preserve">De gegevens die nodig zijn voor ondertekening en registratie van het contract worden via een formulier in ProcuBase door de Tendermanager aangevraagd bij de Inkoopplein administrateur. </w:t>
      </w:r>
    </w:p>
    <w:p w14:paraId="2BFF9BF7" w14:textId="2BDA5505" w:rsidR="008D7EDF" w:rsidRDefault="008D7EDF" w:rsidP="007A6F8E">
      <w:pPr>
        <w:pStyle w:val="Lijstalinea"/>
        <w:numPr>
          <w:ilvl w:val="0"/>
          <w:numId w:val="10"/>
        </w:numPr>
      </w:pPr>
      <w:r>
        <w:t xml:space="preserve">Het contract wordt ondertekend met </w:t>
      </w:r>
      <w:proofErr w:type="spellStart"/>
      <w:r w:rsidR="00D656B3">
        <w:t>Signhost</w:t>
      </w:r>
      <w:proofErr w:type="spellEnd"/>
      <w:r w:rsidR="00D656B3">
        <w:t xml:space="preserve"> (voorheen: </w:t>
      </w:r>
      <w:proofErr w:type="spellStart"/>
      <w:r>
        <w:t>Evidos</w:t>
      </w:r>
      <w:proofErr w:type="spellEnd"/>
      <w:r w:rsidR="00D656B3">
        <w:t>)</w:t>
      </w:r>
      <w:r>
        <w:t xml:space="preserve"> en voldoet aan </w:t>
      </w:r>
      <w:proofErr w:type="spellStart"/>
      <w:r>
        <w:t>eiDAS</w:t>
      </w:r>
      <w:proofErr w:type="spellEnd"/>
      <w:r>
        <w:t xml:space="preserve">, </w:t>
      </w:r>
      <w:proofErr w:type="spellStart"/>
      <w:r>
        <w:t>QES</w:t>
      </w:r>
      <w:proofErr w:type="spellEnd"/>
      <w:r>
        <w:t>.</w:t>
      </w:r>
    </w:p>
    <w:p w14:paraId="080F2F7F" w14:textId="77777777" w:rsidR="008D7EDF" w:rsidRDefault="008D7EDF" w:rsidP="007A6F8E">
      <w:pPr>
        <w:pStyle w:val="Lijstalinea"/>
        <w:numPr>
          <w:ilvl w:val="0"/>
          <w:numId w:val="10"/>
        </w:numPr>
      </w:pPr>
      <w:r>
        <w:t xml:space="preserve">Het getekende contract wordt opgeslagen op een lokale schijf en in </w:t>
      </w:r>
      <w:proofErr w:type="spellStart"/>
      <w:r>
        <w:t>ISPNext</w:t>
      </w:r>
      <w:proofErr w:type="spellEnd"/>
    </w:p>
    <w:p w14:paraId="499DC9AB" w14:textId="77777777" w:rsidR="008D7EDF" w:rsidRDefault="008D7EDF" w:rsidP="007A6F8E">
      <w:pPr>
        <w:pStyle w:val="Lijstalinea"/>
        <w:numPr>
          <w:ilvl w:val="0"/>
          <w:numId w:val="10"/>
        </w:numPr>
      </w:pPr>
      <w:r>
        <w:t xml:space="preserve">Workflow gegevens uit ProcuBase worden ontsloten via PowerBI voor interne inzage en analyse doeleinden. </w:t>
      </w:r>
    </w:p>
    <w:p w14:paraId="4D787F05" w14:textId="465E8CB1" w:rsidR="00726E87" w:rsidRDefault="00726E87" w:rsidP="00726E87"/>
    <w:p w14:paraId="449CE9DE" w14:textId="77777777" w:rsidR="000463F2" w:rsidRDefault="000463F2">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asciiTheme="majorHAnsi" w:eastAsiaTheme="majorEastAsia" w:hAnsiTheme="majorHAnsi" w:cstheme="majorBidi"/>
          <w:b/>
          <w:szCs w:val="26"/>
        </w:rPr>
      </w:pPr>
      <w:r>
        <w:br w:type="page"/>
      </w:r>
    </w:p>
    <w:p w14:paraId="0A0EDD1F" w14:textId="10F66CEF" w:rsidR="000463F2" w:rsidRDefault="0009501D" w:rsidP="008D7EDF">
      <w:pPr>
        <w:pStyle w:val="Kop2"/>
      </w:pPr>
      <w:bookmarkStart w:id="62" w:name="_Toc210399231"/>
      <w:bookmarkStart w:id="63" w:name="_Toc210996234"/>
      <w:r w:rsidRPr="00EE7A17">
        <w:rPr>
          <w:noProof/>
        </w:rPr>
        <w:lastRenderedPageBreak/>
        <w:drawing>
          <wp:anchor distT="0" distB="0" distL="114300" distR="114300" simplePos="0" relativeHeight="251658251" behindDoc="1" locked="0" layoutInCell="1" allowOverlap="1" wp14:anchorId="6DA30CF9" wp14:editId="17A5FD78">
            <wp:simplePos x="0" y="0"/>
            <wp:positionH relativeFrom="margin">
              <wp:align>left</wp:align>
            </wp:positionH>
            <wp:positionV relativeFrom="paragraph">
              <wp:posOffset>194420</wp:posOffset>
            </wp:positionV>
            <wp:extent cx="5530850" cy="1663700"/>
            <wp:effectExtent l="0" t="0" r="0" b="0"/>
            <wp:wrapTopAndBottom/>
            <wp:docPr id="414055127" name="Afbeelding 1" descr="Afbeelding met tekst, schermopname, Lettertyp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55127" name="Afbeelding 1" descr="Afbeelding met tekst, schermopname, Lettertype, Rechthoek&#10;&#10;Door AI gegenereerde inhoud is mogelijk onjuist."/>
                    <pic:cNvPicPr/>
                  </pic:nvPicPr>
                  <pic:blipFill>
                    <a:blip r:embed="rId31">
                      <a:extLst>
                        <a:ext uri="{28A0092B-C50C-407E-A947-70E740481C1C}">
                          <a14:useLocalDpi xmlns:a14="http://schemas.microsoft.com/office/drawing/2010/main" val="0"/>
                        </a:ext>
                      </a:extLst>
                    </a:blip>
                    <a:stretch>
                      <a:fillRect/>
                    </a:stretch>
                  </pic:blipFill>
                  <pic:spPr>
                    <a:xfrm>
                      <a:off x="0" y="0"/>
                      <a:ext cx="5530850" cy="1663700"/>
                    </a:xfrm>
                    <a:prstGeom prst="rect">
                      <a:avLst/>
                    </a:prstGeom>
                  </pic:spPr>
                </pic:pic>
              </a:graphicData>
            </a:graphic>
            <wp14:sizeRelH relativeFrom="page">
              <wp14:pctWidth>0</wp14:pctWidth>
            </wp14:sizeRelH>
            <wp14:sizeRelV relativeFrom="page">
              <wp14:pctHeight>0</wp14:pctHeight>
            </wp14:sizeRelV>
          </wp:anchor>
        </w:drawing>
      </w:r>
      <w:r w:rsidR="008D7EDF">
        <w:t>Managen contracten</w:t>
      </w:r>
      <w:bookmarkEnd w:id="62"/>
      <w:bookmarkEnd w:id="63"/>
    </w:p>
    <w:p w14:paraId="4D1AEDF7" w14:textId="5F2C007D" w:rsidR="008D7EDF" w:rsidRDefault="00863C41" w:rsidP="000463F2">
      <w:pPr>
        <w:pStyle w:val="Kop3"/>
      </w:pPr>
      <w:bookmarkStart w:id="64" w:name="_Toc210399232"/>
      <w:bookmarkStart w:id="65" w:name="_Toc210996235"/>
      <w:r w:rsidRPr="00167CF9">
        <w:rPr>
          <w:noProof/>
        </w:rPr>
        <w:drawing>
          <wp:anchor distT="0" distB="0" distL="114300" distR="114300" simplePos="0" relativeHeight="251658252" behindDoc="0" locked="0" layoutInCell="1" allowOverlap="1" wp14:anchorId="4E5A609C" wp14:editId="361BA270">
            <wp:simplePos x="0" y="0"/>
            <wp:positionH relativeFrom="margin">
              <wp:align>left</wp:align>
            </wp:positionH>
            <wp:positionV relativeFrom="paragraph">
              <wp:posOffset>1966844</wp:posOffset>
            </wp:positionV>
            <wp:extent cx="3290937" cy="763325"/>
            <wp:effectExtent l="0" t="0" r="5080" b="0"/>
            <wp:wrapTopAndBottom/>
            <wp:docPr id="1235047148"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47148" name="Afbeelding 1" descr="Afbeelding met tekst, schermopname, Lettertype, lijn&#10;&#10;Door AI gegenereerde inhoud is mogelijk onjuist."/>
                    <pic:cNvPicPr/>
                  </pic:nvPicPr>
                  <pic:blipFill>
                    <a:blip r:embed="rId32">
                      <a:extLst>
                        <a:ext uri="{28A0092B-C50C-407E-A947-70E740481C1C}">
                          <a14:useLocalDpi xmlns:a14="http://schemas.microsoft.com/office/drawing/2010/main" val="0"/>
                        </a:ext>
                      </a:extLst>
                    </a:blip>
                    <a:stretch>
                      <a:fillRect/>
                    </a:stretch>
                  </pic:blipFill>
                  <pic:spPr>
                    <a:xfrm>
                      <a:off x="0" y="0"/>
                      <a:ext cx="3290937" cy="763325"/>
                    </a:xfrm>
                    <a:prstGeom prst="rect">
                      <a:avLst/>
                    </a:prstGeom>
                  </pic:spPr>
                </pic:pic>
              </a:graphicData>
            </a:graphic>
            <wp14:sizeRelH relativeFrom="page">
              <wp14:pctWidth>0</wp14:pctWidth>
            </wp14:sizeRelH>
            <wp14:sizeRelV relativeFrom="page">
              <wp14:pctHeight>0</wp14:pctHeight>
            </wp14:sizeRelV>
          </wp:anchor>
        </w:drawing>
      </w:r>
      <w:r w:rsidR="000463F2">
        <w:t xml:space="preserve">Processtap 3.2: </w:t>
      </w:r>
      <w:r w:rsidR="0009501D" w:rsidRPr="0009501D">
        <w:t>Administratief implementeren contract</w:t>
      </w:r>
      <w:bookmarkEnd w:id="64"/>
      <w:bookmarkEnd w:id="65"/>
    </w:p>
    <w:p w14:paraId="14F435CB" w14:textId="05C484EC" w:rsidR="0000163B" w:rsidRDefault="0000163B" w:rsidP="0000163B">
      <w:r>
        <w:t>User story:</w:t>
      </w:r>
    </w:p>
    <w:p w14:paraId="77C05BA6" w14:textId="77777777" w:rsidR="0000163B" w:rsidRDefault="0000163B" w:rsidP="0000163B"/>
    <w:p w14:paraId="2988E445" w14:textId="77777777" w:rsidR="0000163B" w:rsidRPr="0083717F" w:rsidRDefault="0000163B" w:rsidP="0000163B">
      <w:r w:rsidRPr="0083717F">
        <w:rPr>
          <w:b/>
          <w:bCs/>
          <w:u w:val="single"/>
        </w:rPr>
        <w:t>ALS</w:t>
      </w:r>
      <w:r w:rsidRPr="0083717F">
        <w:t xml:space="preserve"> Medewerker Inkoopplein</w:t>
      </w:r>
    </w:p>
    <w:p w14:paraId="03A9F360" w14:textId="77777777" w:rsidR="0000163B" w:rsidRPr="0083717F" w:rsidRDefault="0000163B" w:rsidP="0000163B">
      <w:r w:rsidRPr="0083717F">
        <w:rPr>
          <w:b/>
          <w:bCs/>
          <w:u w:val="single"/>
        </w:rPr>
        <w:t xml:space="preserve">WIL IK </w:t>
      </w:r>
      <w:r w:rsidRPr="0083717F">
        <w:t>het contract in een passend inkoopkanaal operationaliseren</w:t>
      </w:r>
    </w:p>
    <w:p w14:paraId="29EA6838" w14:textId="77777777" w:rsidR="0000163B" w:rsidRDefault="0000163B" w:rsidP="0000163B">
      <w:r w:rsidRPr="0083717F">
        <w:rPr>
          <w:b/>
          <w:bCs/>
          <w:u w:val="single"/>
        </w:rPr>
        <w:t>ZODAT</w:t>
      </w:r>
      <w:r w:rsidRPr="0083717F">
        <w:t xml:space="preserve"> de aanvrager deze eenvoudig kan vinden in het bestelsysteem, en afroepen hierdoor herleidbaar en compliant plaatsvinden.</w:t>
      </w:r>
    </w:p>
    <w:p w14:paraId="20ACE49E" w14:textId="77777777" w:rsidR="0000163B" w:rsidRDefault="0000163B" w:rsidP="0000163B"/>
    <w:p w14:paraId="23CB44B0" w14:textId="77777777" w:rsidR="0000163B" w:rsidRDefault="0000163B" w:rsidP="007A6F8E">
      <w:pPr>
        <w:pStyle w:val="Lijstalinea"/>
        <w:numPr>
          <w:ilvl w:val="0"/>
          <w:numId w:val="13"/>
        </w:numPr>
      </w:pPr>
      <w:r>
        <w:t xml:space="preserve">Gegevens van contracten worden vastgelegd in SAP. Zie bijlage F - Contractvelden met een indicatie van de informatiebehoefte in contracten, waarbij is weergegeven wat daarvan reeds in SAP is vastgelegd. </w:t>
      </w:r>
    </w:p>
    <w:p w14:paraId="4816CBC2" w14:textId="77777777" w:rsidR="0000163B" w:rsidRDefault="0000163B" w:rsidP="007A6F8E">
      <w:pPr>
        <w:pStyle w:val="Lijstalinea"/>
        <w:numPr>
          <w:ilvl w:val="0"/>
          <w:numId w:val="13"/>
        </w:numPr>
      </w:pPr>
      <w:r>
        <w:t xml:space="preserve">Contract bijlages worden vastgelegd op een netwerkschrijf (L). Er is een project gestart om dit te migreren naar </w:t>
      </w:r>
      <w:proofErr w:type="spellStart"/>
      <w:r>
        <w:t>Sharepoint</w:t>
      </w:r>
      <w:proofErr w:type="spellEnd"/>
    </w:p>
    <w:p w14:paraId="2D93B7AE" w14:textId="77777777" w:rsidR="0000163B" w:rsidRDefault="0000163B" w:rsidP="007A6F8E">
      <w:pPr>
        <w:pStyle w:val="Lijstalinea"/>
        <w:numPr>
          <w:ilvl w:val="0"/>
          <w:numId w:val="13"/>
        </w:numPr>
      </w:pPr>
      <w:r>
        <w:t>Een contract wordt voorzien van een ‘contractregel’ met een bedrag waarop in het bestelproces afgeroepen wordt.</w:t>
      </w:r>
    </w:p>
    <w:p w14:paraId="16FA5EC3" w14:textId="77777777" w:rsidR="0000163B" w:rsidRDefault="0000163B" w:rsidP="007A6F8E">
      <w:pPr>
        <w:pStyle w:val="Lijstalinea"/>
        <w:numPr>
          <w:ilvl w:val="0"/>
          <w:numId w:val="13"/>
        </w:numPr>
      </w:pPr>
      <w:r>
        <w:t>Het bedrag van de contractregel wordt automatisch verhoogd of verlaagd zodra een ‘meerwerk’ of ‘minderwerk’ bestelling wordt geplaatst.</w:t>
      </w:r>
    </w:p>
    <w:p w14:paraId="1E121C6F" w14:textId="77777777" w:rsidR="0000163B" w:rsidRDefault="0000163B" w:rsidP="007A6F8E">
      <w:pPr>
        <w:pStyle w:val="Lijstalinea"/>
        <w:numPr>
          <w:ilvl w:val="0"/>
          <w:numId w:val="13"/>
        </w:numPr>
      </w:pPr>
      <w:r>
        <w:t>Contractgegevens worden ontsloten via PowerBI voor interne inzage en analyse doeleinden.</w:t>
      </w:r>
    </w:p>
    <w:p w14:paraId="0014BF58" w14:textId="77777777" w:rsidR="000463F2" w:rsidRDefault="000463F2" w:rsidP="008D7EDF"/>
    <w:p w14:paraId="1B6CC257" w14:textId="720A20FB" w:rsidR="00863C41" w:rsidRDefault="00863C41" w:rsidP="00863C41">
      <w:pPr>
        <w:pStyle w:val="Kop3"/>
      </w:pPr>
      <w:bookmarkStart w:id="66" w:name="_Toc210399233"/>
      <w:bookmarkStart w:id="67" w:name="_Toc210996236"/>
      <w:r>
        <w:t>Processtap 3.3: Bestellen</w:t>
      </w:r>
      <w:bookmarkEnd w:id="66"/>
      <w:bookmarkEnd w:id="67"/>
    </w:p>
    <w:p w14:paraId="1B0AB522" w14:textId="09A02AC5" w:rsidR="001E6361" w:rsidRPr="001E6361" w:rsidRDefault="001E6361" w:rsidP="001E6361">
      <w:r w:rsidRPr="00307C1E">
        <w:rPr>
          <w:noProof/>
        </w:rPr>
        <w:drawing>
          <wp:anchor distT="0" distB="0" distL="114300" distR="114300" simplePos="0" relativeHeight="251658253" behindDoc="1" locked="0" layoutInCell="1" allowOverlap="1" wp14:anchorId="0D0D7E61" wp14:editId="609580E3">
            <wp:simplePos x="0" y="0"/>
            <wp:positionH relativeFrom="margin">
              <wp:align>left</wp:align>
            </wp:positionH>
            <wp:positionV relativeFrom="paragraph">
              <wp:posOffset>182052</wp:posOffset>
            </wp:positionV>
            <wp:extent cx="5753100" cy="730250"/>
            <wp:effectExtent l="0" t="0" r="0" b="0"/>
            <wp:wrapTight wrapText="bothSides">
              <wp:wrapPolygon edited="0">
                <wp:start x="0" y="0"/>
                <wp:lineTo x="0" y="20849"/>
                <wp:lineTo x="21528" y="20849"/>
                <wp:lineTo x="21528" y="0"/>
                <wp:lineTo x="0" y="0"/>
              </wp:wrapPolygon>
            </wp:wrapTight>
            <wp:docPr id="669979633" name="Afbeelding 1" descr="Afbeelding met tekst, Lettertype, schermopnam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979633" name="Afbeelding 1" descr="Afbeelding met tekst, Lettertype, schermopname, Rechthoek&#10;&#10;Door AI gegenereerde inhoud is mogelijk onjuist."/>
                    <pic:cNvPicPr/>
                  </pic:nvPicPr>
                  <pic:blipFill>
                    <a:blip r:embed="rId33">
                      <a:extLst>
                        <a:ext uri="{28A0092B-C50C-407E-A947-70E740481C1C}">
                          <a14:useLocalDpi xmlns:a14="http://schemas.microsoft.com/office/drawing/2010/main" val="0"/>
                        </a:ext>
                      </a:extLst>
                    </a:blip>
                    <a:stretch>
                      <a:fillRect/>
                    </a:stretch>
                  </pic:blipFill>
                  <pic:spPr>
                    <a:xfrm>
                      <a:off x="0" y="0"/>
                      <a:ext cx="5753100" cy="730250"/>
                    </a:xfrm>
                    <a:prstGeom prst="rect">
                      <a:avLst/>
                    </a:prstGeom>
                  </pic:spPr>
                </pic:pic>
              </a:graphicData>
            </a:graphic>
            <wp14:sizeRelH relativeFrom="page">
              <wp14:pctWidth>0</wp14:pctWidth>
            </wp14:sizeRelH>
            <wp14:sizeRelV relativeFrom="page">
              <wp14:pctHeight>0</wp14:pctHeight>
            </wp14:sizeRelV>
          </wp:anchor>
        </w:drawing>
      </w:r>
      <w:r>
        <w:t xml:space="preserve">Het proces ‘Bestellen’ bestaat uit de volgende </w:t>
      </w:r>
      <w:proofErr w:type="spellStart"/>
      <w:r>
        <w:t>subprocesstappen</w:t>
      </w:r>
      <w:proofErr w:type="spellEnd"/>
      <w:r>
        <w:t>:</w:t>
      </w:r>
    </w:p>
    <w:p w14:paraId="73A75591" w14:textId="160E3C68" w:rsidR="00F266F0" w:rsidRDefault="005B5148" w:rsidP="00863C41">
      <w:r w:rsidRPr="005B5148">
        <w:t xml:space="preserve">Per </w:t>
      </w:r>
      <w:proofErr w:type="spellStart"/>
      <w:r w:rsidRPr="005B5148">
        <w:t>subprocesstap</w:t>
      </w:r>
      <w:proofErr w:type="spellEnd"/>
      <w:r w:rsidRPr="005B5148">
        <w:t xml:space="preserve"> is uitgewerkt hoe het proces in de huidige situatie</w:t>
      </w:r>
      <w:r>
        <w:t xml:space="preserve"> is ingericht.</w:t>
      </w:r>
    </w:p>
    <w:p w14:paraId="02106D63" w14:textId="4301B177" w:rsidR="00F266F0" w:rsidRDefault="00B67F81" w:rsidP="00F266F0">
      <w:pPr>
        <w:pStyle w:val="Kop4"/>
      </w:pPr>
      <w:bookmarkStart w:id="68" w:name="_Toc210399234"/>
      <w:r w:rsidRPr="00B67F81">
        <w:t>Bestellen – stap 1: Aanvragen</w:t>
      </w:r>
      <w:bookmarkEnd w:id="68"/>
    </w:p>
    <w:p w14:paraId="422D2E4D" w14:textId="6DBD13B4" w:rsidR="00B67F81" w:rsidRDefault="00DE3D39" w:rsidP="00B67F81">
      <w:r>
        <w:object w:dxaOrig="11891" w:dyaOrig="791" w14:anchorId="654D9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32.25pt" o:ole="">
            <v:imagedata r:id="rId34" o:title=""/>
          </v:shape>
          <o:OLEObject Type="Embed" ProgID="Visio.Drawing.15" ShapeID="_x0000_i1025" DrawAspect="Content" ObjectID="_1821866174" r:id="rId35"/>
        </w:object>
      </w:r>
    </w:p>
    <w:p w14:paraId="350D11EE" w14:textId="77777777" w:rsidR="001275A6" w:rsidRPr="00C02B0E" w:rsidRDefault="001275A6" w:rsidP="001275A6">
      <w:r w:rsidRPr="00C02B0E">
        <w:t>User</w:t>
      </w:r>
      <w:r>
        <w:t xml:space="preserve"> </w:t>
      </w:r>
      <w:r w:rsidRPr="00C02B0E">
        <w:t>story:</w:t>
      </w:r>
    </w:p>
    <w:p w14:paraId="5175A576" w14:textId="77777777" w:rsidR="001275A6" w:rsidRDefault="001275A6" w:rsidP="001275A6">
      <w:pPr>
        <w:rPr>
          <w:b/>
          <w:bCs/>
          <w:u w:val="single"/>
        </w:rPr>
      </w:pPr>
    </w:p>
    <w:p w14:paraId="29597D14" w14:textId="77777777" w:rsidR="001275A6" w:rsidRPr="00C02B0E" w:rsidRDefault="001275A6" w:rsidP="001275A6">
      <w:r w:rsidRPr="00C02B0E">
        <w:rPr>
          <w:b/>
          <w:bCs/>
          <w:u w:val="single"/>
        </w:rPr>
        <w:t>ALS</w:t>
      </w:r>
      <w:r w:rsidRPr="00C02B0E">
        <w:t xml:space="preserve"> Aanvrager</w:t>
      </w:r>
    </w:p>
    <w:p w14:paraId="6920409B" w14:textId="77777777" w:rsidR="001275A6" w:rsidRPr="00C02B0E" w:rsidRDefault="001275A6" w:rsidP="001275A6">
      <w:r w:rsidRPr="00C02B0E">
        <w:rPr>
          <w:b/>
          <w:bCs/>
          <w:u w:val="single"/>
        </w:rPr>
        <w:lastRenderedPageBreak/>
        <w:t xml:space="preserve">WIL IK </w:t>
      </w:r>
      <w:r w:rsidRPr="00C02B0E">
        <w:t>afspraken of productbehoeften aan de (gecontracteerde) leverancier bevestigen</w:t>
      </w:r>
    </w:p>
    <w:p w14:paraId="155B5A12" w14:textId="77777777" w:rsidR="001275A6" w:rsidRPr="00C02B0E" w:rsidRDefault="001275A6" w:rsidP="001275A6">
      <w:r w:rsidRPr="00C02B0E">
        <w:rPr>
          <w:b/>
          <w:bCs/>
          <w:u w:val="single"/>
        </w:rPr>
        <w:t>ZODAT</w:t>
      </w:r>
      <w:r w:rsidRPr="00C02B0E">
        <w:t xml:space="preserve"> de werkzaamheden conform afspraak worden uitgevoerd of producten geleverd en vervolgens financieel afgewikkeld.</w:t>
      </w:r>
    </w:p>
    <w:p w14:paraId="6C9B1D42" w14:textId="77777777" w:rsidR="001275A6" w:rsidRPr="00C02B0E" w:rsidRDefault="001275A6" w:rsidP="001275A6"/>
    <w:p w14:paraId="15BE5A13" w14:textId="77777777" w:rsidR="001275A6" w:rsidRPr="00F5392E" w:rsidRDefault="001275A6" w:rsidP="001275A6">
      <w:r w:rsidRPr="00F5392E">
        <w:t>ProRail kent momenteel zeven verschillende inkoopkanalen</w:t>
      </w:r>
      <w:r>
        <w:t xml:space="preserve">. </w:t>
      </w:r>
      <w:r w:rsidRPr="00F5392E">
        <w:t>Hieronder een overzicht met een samengevatte uitleg: </w:t>
      </w:r>
    </w:p>
    <w:p w14:paraId="4292505C" w14:textId="77777777" w:rsidR="001275A6" w:rsidRPr="00F5392E" w:rsidRDefault="001275A6" w:rsidP="001275A6">
      <w:r w:rsidRPr="00F5392E">
        <w:t> </w:t>
      </w:r>
    </w:p>
    <w:p w14:paraId="0221C1E0" w14:textId="77777777" w:rsidR="001275A6" w:rsidRPr="00F5392E" w:rsidRDefault="001275A6" w:rsidP="007A6F8E">
      <w:pPr>
        <w:numPr>
          <w:ilvl w:val="0"/>
          <w:numId w:val="15"/>
        </w:numPr>
        <w:rPr>
          <w:i/>
          <w:iCs/>
        </w:rPr>
      </w:pPr>
      <w:r w:rsidRPr="00F5392E">
        <w:rPr>
          <w:i/>
          <w:iCs/>
        </w:rPr>
        <w:t>Aanvraag Verzoek Tot Wijziging (VTW) meer-/minderwerk VISI </w:t>
      </w:r>
    </w:p>
    <w:p w14:paraId="641769CB" w14:textId="77777777" w:rsidR="001275A6" w:rsidRPr="00F5392E" w:rsidRDefault="001275A6" w:rsidP="001275A6">
      <w:r w:rsidRPr="00F5392E">
        <w:t>Het VTW-inkoopproces geïnitieerd vanuit VISI</w:t>
      </w:r>
      <w:r>
        <w:t xml:space="preserve"> (applicatie van Bakker en Spees). VISI is een applicatie wat wordt gebruikt voor communicatie met de aannemers, met name tijdens infrastructurele projecten. Gedurende een dergelijk project, ontstaan er momenten waarop er sprake is van meer- of minderwerk. Om dit administratief correct te verwerken, ontstaat er op zo’n moment een informatiestroom vanuit VISI richting SAP. Dit leidt tot mutaties in het contract (contract doelwaarde) en/of in de vorm van een inkooporder. Meer concreet: i</w:t>
      </w:r>
      <w:r w:rsidRPr="00F5392E">
        <w:t>n dit bestelproces wordt in geval van meerwerk een extra contract regel toegevoegd aan het contract in SAP en de doelwaarde opgehoogd, vervolgens wordt de bestelling gemaakt. Bij minderwerk wordt zowel de doelwaarde van het contract verlaagd als de waarde van de hoofdbestelling. </w:t>
      </w:r>
    </w:p>
    <w:p w14:paraId="71426C29" w14:textId="77777777" w:rsidR="001275A6" w:rsidRPr="00F5392E" w:rsidRDefault="001275A6" w:rsidP="001275A6">
      <w:r w:rsidRPr="00F5392E">
        <w:t> </w:t>
      </w:r>
    </w:p>
    <w:p w14:paraId="1C3C4274" w14:textId="77777777" w:rsidR="001275A6" w:rsidRPr="00F5392E" w:rsidRDefault="001275A6" w:rsidP="007A6F8E">
      <w:pPr>
        <w:numPr>
          <w:ilvl w:val="0"/>
          <w:numId w:val="16"/>
        </w:numPr>
        <w:rPr>
          <w:i/>
          <w:iCs/>
        </w:rPr>
      </w:pPr>
      <w:r w:rsidRPr="00F5392E">
        <w:rPr>
          <w:i/>
          <w:iCs/>
        </w:rPr>
        <w:t>Aanvraag Verzoek Tot Wijziging (VTW) meer-/minderwerk SAP </w:t>
      </w:r>
    </w:p>
    <w:p w14:paraId="4ECE22CC" w14:textId="77777777" w:rsidR="001275A6" w:rsidRPr="00F5392E" w:rsidRDefault="001275A6" w:rsidP="001275A6">
      <w:r w:rsidRPr="00F5392E">
        <w:t xml:space="preserve">Geïnitieerd vanuit SAP, voornamelijk bedoeld voor </w:t>
      </w:r>
      <w:proofErr w:type="spellStart"/>
      <w:r w:rsidRPr="00F5392E">
        <w:t>VTW’s</w:t>
      </w:r>
      <w:proofErr w:type="spellEnd"/>
      <w:r w:rsidRPr="00F5392E">
        <w:t xml:space="preserve"> van niet </w:t>
      </w:r>
      <w:proofErr w:type="spellStart"/>
      <w:r w:rsidRPr="00F5392E">
        <w:t>VISI</w:t>
      </w:r>
      <w:proofErr w:type="spellEnd"/>
      <w:r w:rsidRPr="00F5392E">
        <w:t xml:space="preserve"> projecten (bijvoorbeeld consulting of engineering raamwerkovereenkomsten). Bij dit inkoopproces wordt bij meerwerk de doelwaarde van het contract in SAP opgehoogd en de bestelling aangemaakt. Bij minderwerk wordt zowel de doelwaarde van het contract verlaagd als de waarde van de hoofdbestelling. </w:t>
      </w:r>
    </w:p>
    <w:p w14:paraId="5519D0F6" w14:textId="77777777" w:rsidR="001275A6" w:rsidRPr="00F5392E" w:rsidRDefault="001275A6" w:rsidP="001275A6">
      <w:r w:rsidRPr="00F5392E">
        <w:t> </w:t>
      </w:r>
    </w:p>
    <w:p w14:paraId="5A7259F0" w14:textId="77777777" w:rsidR="001275A6" w:rsidRPr="00F5392E" w:rsidRDefault="001275A6" w:rsidP="007A6F8E">
      <w:pPr>
        <w:numPr>
          <w:ilvl w:val="0"/>
          <w:numId w:val="17"/>
        </w:numPr>
        <w:rPr>
          <w:i/>
          <w:iCs/>
        </w:rPr>
      </w:pPr>
      <w:r w:rsidRPr="00F5392E">
        <w:rPr>
          <w:i/>
          <w:iCs/>
        </w:rPr>
        <w:t>Aanvraag “punch-out” catalogus </w:t>
      </w:r>
    </w:p>
    <w:p w14:paraId="6FF12D97" w14:textId="77777777" w:rsidR="001275A6" w:rsidRPr="00F5392E" w:rsidRDefault="001275A6" w:rsidP="001275A6">
      <w:r w:rsidRPr="00F5392E">
        <w:t xml:space="preserve">Hierbij wordt een inkooporder gemaakt in een externe catalogus van een leverancier (“punch-out”). Deze catalogus is gekoppeld met SAP. Bij ProRail is momenteel enkel de </w:t>
      </w:r>
      <w:r>
        <w:t>Staples</w:t>
      </w:r>
      <w:r w:rsidRPr="00F5392E">
        <w:t xml:space="preserve"> “punch-out” catalogus geïmplementeerd. </w:t>
      </w:r>
    </w:p>
    <w:p w14:paraId="126EFF28" w14:textId="77777777" w:rsidR="001275A6" w:rsidRPr="00F5392E" w:rsidRDefault="001275A6" w:rsidP="001275A6">
      <w:r w:rsidRPr="00F5392E">
        <w:t> </w:t>
      </w:r>
    </w:p>
    <w:p w14:paraId="473F5A67" w14:textId="77777777" w:rsidR="001275A6" w:rsidRPr="00F5392E" w:rsidRDefault="001275A6" w:rsidP="007A6F8E">
      <w:pPr>
        <w:numPr>
          <w:ilvl w:val="0"/>
          <w:numId w:val="18"/>
        </w:numPr>
        <w:rPr>
          <w:i/>
          <w:iCs/>
        </w:rPr>
      </w:pPr>
      <w:r w:rsidRPr="00F5392E">
        <w:rPr>
          <w:i/>
          <w:iCs/>
        </w:rPr>
        <w:t>Contractafroep </w:t>
      </w:r>
    </w:p>
    <w:p w14:paraId="647BF616" w14:textId="247FC8F5" w:rsidR="001275A6" w:rsidRPr="00F5392E" w:rsidRDefault="001275A6" w:rsidP="001275A6">
      <w:r w:rsidRPr="00F5392E">
        <w:t xml:space="preserve">Het bestelproces waarbij op een bestaand contract een bestelling gemaakt wordt. </w:t>
      </w:r>
      <w:r w:rsidR="005D3618">
        <w:t>Het contract kan worden opgezocht in SAP. Omdat dit niet als gebruikersvriendelijk wordt ervaren is een separate Contracten Opzoek App ontwikkeld in PowerBI. Zodra het juiste contract is gevonden, wordt</w:t>
      </w:r>
      <w:r w:rsidRPr="00F5392E">
        <w:t xml:space="preserve"> een bestelling gemaakt in SAP. </w:t>
      </w:r>
    </w:p>
    <w:p w14:paraId="029C8D93" w14:textId="77777777" w:rsidR="001275A6" w:rsidRPr="00F5392E" w:rsidRDefault="001275A6" w:rsidP="001275A6">
      <w:r w:rsidRPr="00F5392E">
        <w:t> </w:t>
      </w:r>
    </w:p>
    <w:p w14:paraId="4AF0033D" w14:textId="77777777" w:rsidR="001275A6" w:rsidRPr="00F5392E" w:rsidRDefault="001275A6" w:rsidP="007A6F8E">
      <w:pPr>
        <w:numPr>
          <w:ilvl w:val="0"/>
          <w:numId w:val="19"/>
        </w:numPr>
        <w:rPr>
          <w:i/>
          <w:iCs/>
        </w:rPr>
      </w:pPr>
      <w:r w:rsidRPr="00F5392E">
        <w:rPr>
          <w:i/>
          <w:iCs/>
        </w:rPr>
        <w:t>Aanvraag inhuur </w:t>
      </w:r>
    </w:p>
    <w:p w14:paraId="74B915E6" w14:textId="2D7EC047" w:rsidR="001275A6" w:rsidRPr="00F5392E" w:rsidRDefault="001275A6" w:rsidP="001275A6">
      <w:r w:rsidRPr="00F5392E">
        <w:t xml:space="preserve">Het bestelproces waarbij externe medewerkers kunnen worden ingehuurd. Dit proces wordt geïnitieerd vanuit de tool </w:t>
      </w:r>
      <w:proofErr w:type="spellStart"/>
      <w:r w:rsidR="00205F9E" w:rsidRPr="00F5392E">
        <w:t>N</w:t>
      </w:r>
      <w:r w:rsidR="00205F9E">
        <w:t>e</w:t>
      </w:r>
      <w:r w:rsidR="00205F9E" w:rsidRPr="00F5392E">
        <w:t>tive</w:t>
      </w:r>
      <w:proofErr w:type="spellEnd"/>
      <w:r w:rsidRPr="00F5392E">
        <w:t xml:space="preserve"> om geschikt personeel te vinden en voor communicatie met derde partijen. Bij het vinden van de juiste kandidaat wordt deze data vervolgens gekoppeld met HR systeem AFAS. Vanuit dit proces loopt een robot (</w:t>
      </w:r>
      <w:proofErr w:type="spellStart"/>
      <w:r w:rsidRPr="00F5392E">
        <w:t>Robotgestuurde</w:t>
      </w:r>
      <w:proofErr w:type="spellEnd"/>
      <w:r w:rsidRPr="00F5392E">
        <w:t xml:space="preserve"> </w:t>
      </w:r>
      <w:proofErr w:type="spellStart"/>
      <w:r w:rsidRPr="00F5392E">
        <w:t>procesautomatisering,”RPA</w:t>
      </w:r>
      <w:proofErr w:type="spellEnd"/>
      <w:r w:rsidRPr="00F5392E">
        <w:t xml:space="preserve">”) die een bestelling plaatst in SAP op basis van recruitmentdata uit </w:t>
      </w:r>
      <w:proofErr w:type="spellStart"/>
      <w:r w:rsidR="009356E0">
        <w:t>Netive</w:t>
      </w:r>
      <w:proofErr w:type="spellEnd"/>
      <w:r w:rsidRPr="00F5392E">
        <w:t xml:space="preserve"> en data uit AFAS.. Dit is een servicebestelling die wordt afgeroepen van een contract. </w:t>
      </w:r>
      <w:r>
        <w:t xml:space="preserve">Zodra de inhuurmedewerker is gestart, dient de medewerker uren te schrijven op de inkooporder. </w:t>
      </w:r>
    </w:p>
    <w:p w14:paraId="7B8A081F" w14:textId="77777777" w:rsidR="001275A6" w:rsidRPr="00F5392E" w:rsidRDefault="001275A6" w:rsidP="001275A6">
      <w:r w:rsidRPr="00F5392E">
        <w:t> </w:t>
      </w:r>
    </w:p>
    <w:p w14:paraId="796678EE" w14:textId="77777777" w:rsidR="001275A6" w:rsidRPr="00F5392E" w:rsidRDefault="001275A6" w:rsidP="007A6F8E">
      <w:pPr>
        <w:numPr>
          <w:ilvl w:val="0"/>
          <w:numId w:val="20"/>
        </w:numPr>
        <w:rPr>
          <w:i/>
          <w:iCs/>
        </w:rPr>
      </w:pPr>
      <w:r w:rsidRPr="00F5392E">
        <w:rPr>
          <w:i/>
          <w:iCs/>
        </w:rPr>
        <w:t>Vrije aanvraag </w:t>
      </w:r>
    </w:p>
    <w:p w14:paraId="6B3A4369" w14:textId="77777777" w:rsidR="001275A6" w:rsidRPr="00F5392E" w:rsidRDefault="001275A6" w:rsidP="001275A6">
      <w:r w:rsidRPr="00F5392E">
        <w:t>Het bestelproces waarbij geen contract wordt opgegeven in de bestelling</w:t>
      </w:r>
      <w:r>
        <w:t>.</w:t>
      </w:r>
      <w:r w:rsidRPr="00F5392E">
        <w:t> </w:t>
      </w:r>
    </w:p>
    <w:p w14:paraId="35390436" w14:textId="77777777" w:rsidR="001275A6" w:rsidRPr="00F5392E" w:rsidRDefault="001275A6" w:rsidP="001275A6">
      <w:r w:rsidRPr="00F5392E">
        <w:t> </w:t>
      </w:r>
    </w:p>
    <w:p w14:paraId="67636933" w14:textId="77777777" w:rsidR="001275A6" w:rsidRPr="00F5392E" w:rsidRDefault="001275A6" w:rsidP="007A6F8E">
      <w:pPr>
        <w:numPr>
          <w:ilvl w:val="0"/>
          <w:numId w:val="21"/>
        </w:numPr>
        <w:rPr>
          <w:i/>
          <w:iCs/>
        </w:rPr>
      </w:pPr>
      <w:r w:rsidRPr="00F5392E">
        <w:rPr>
          <w:i/>
          <w:iCs/>
        </w:rPr>
        <w:t>Directe factuur </w:t>
      </w:r>
    </w:p>
    <w:p w14:paraId="6BC7C4B5" w14:textId="77777777" w:rsidR="001275A6" w:rsidRPr="00F5392E" w:rsidRDefault="001275A6" w:rsidP="001275A6">
      <w:r w:rsidRPr="00F5392E">
        <w:t>Het bestelproces waarbij geen inkooporder wordt aangemaakt in SAP. Dit proces kan enkel worden geïnitieerd door vier personen binnen de ProRail organisatie, waarbij een directe factuur wordt verstuurd naar de financiën afdeling waarbij deze manueel wordt verwerkt in SAP. Voorbeelden zijn: verzekeringsfacturen, compensaties, of commissaris gerelateerde facturen. </w:t>
      </w:r>
    </w:p>
    <w:p w14:paraId="69D24545" w14:textId="77777777" w:rsidR="001275A6" w:rsidRDefault="001275A6" w:rsidP="001275A6"/>
    <w:p w14:paraId="42B84919" w14:textId="77777777" w:rsidR="001275A6" w:rsidRDefault="001275A6" w:rsidP="001275A6">
      <w:r>
        <w:t>Overige kenmerken:</w:t>
      </w:r>
    </w:p>
    <w:p w14:paraId="32D9268A" w14:textId="77777777" w:rsidR="001275A6" w:rsidRDefault="001275A6" w:rsidP="007A6F8E">
      <w:pPr>
        <w:pStyle w:val="Lijstalinea"/>
        <w:numPr>
          <w:ilvl w:val="0"/>
          <w:numId w:val="14"/>
        </w:numPr>
      </w:pPr>
      <w:r>
        <w:t xml:space="preserve">Aanvragers zijn decentraal gepositioneerd. </w:t>
      </w:r>
    </w:p>
    <w:p w14:paraId="4FA84988" w14:textId="77777777" w:rsidR="001275A6" w:rsidRDefault="001275A6" w:rsidP="007A6F8E">
      <w:pPr>
        <w:pStyle w:val="Lijstalinea"/>
        <w:numPr>
          <w:ilvl w:val="0"/>
          <w:numId w:val="14"/>
        </w:numPr>
      </w:pPr>
      <w:r>
        <w:t>Per aanvraag wordt 1 bestelregel aangemaakt. Als de aanvraag echter verdeeld moet worden meerdere kostenplaatsen, dan wordt er gebruik gemaakt van de optie ‘meervoudig rubriceren’.</w:t>
      </w:r>
    </w:p>
    <w:p w14:paraId="0619D89A" w14:textId="77777777" w:rsidR="001275A6" w:rsidRDefault="001275A6" w:rsidP="007A6F8E">
      <w:pPr>
        <w:pStyle w:val="Lijstalinea"/>
        <w:numPr>
          <w:ilvl w:val="0"/>
          <w:numId w:val="14"/>
        </w:numPr>
      </w:pPr>
      <w:r>
        <w:t>In een aanvraag wordt vastgelegd (*=verplicht):</w:t>
      </w:r>
    </w:p>
    <w:p w14:paraId="28973888" w14:textId="77777777" w:rsidR="001275A6" w:rsidRDefault="001275A6" w:rsidP="007A6F8E">
      <w:pPr>
        <w:pStyle w:val="Lijstalinea"/>
        <w:numPr>
          <w:ilvl w:val="1"/>
          <w:numId w:val="14"/>
        </w:numPr>
      </w:pPr>
      <w:r>
        <w:t>Leverancier(nummer)*</w:t>
      </w:r>
    </w:p>
    <w:p w14:paraId="4C606FCE" w14:textId="77777777" w:rsidR="001275A6" w:rsidRDefault="001275A6" w:rsidP="007A6F8E">
      <w:pPr>
        <w:pStyle w:val="Lijstalinea"/>
        <w:numPr>
          <w:ilvl w:val="1"/>
          <w:numId w:val="14"/>
        </w:numPr>
      </w:pPr>
      <w:r>
        <w:t>Offertenummer</w:t>
      </w:r>
    </w:p>
    <w:p w14:paraId="2AAE06BB" w14:textId="77777777" w:rsidR="001275A6" w:rsidRDefault="001275A6" w:rsidP="007A6F8E">
      <w:pPr>
        <w:pStyle w:val="Lijstalinea"/>
        <w:numPr>
          <w:ilvl w:val="1"/>
          <w:numId w:val="14"/>
        </w:numPr>
      </w:pPr>
      <w:r>
        <w:t>Factuurgoedkeurder*</w:t>
      </w:r>
    </w:p>
    <w:p w14:paraId="7145060D" w14:textId="77777777" w:rsidR="001275A6" w:rsidRDefault="001275A6" w:rsidP="007A6F8E">
      <w:pPr>
        <w:pStyle w:val="Lijstalinea"/>
        <w:numPr>
          <w:ilvl w:val="1"/>
          <w:numId w:val="14"/>
        </w:numPr>
      </w:pPr>
      <w:r>
        <w:t>Opmerkingenveld extern</w:t>
      </w:r>
    </w:p>
    <w:p w14:paraId="000623ED" w14:textId="77777777" w:rsidR="001275A6" w:rsidRDefault="001275A6" w:rsidP="007A6F8E">
      <w:pPr>
        <w:pStyle w:val="Lijstalinea"/>
        <w:numPr>
          <w:ilvl w:val="1"/>
          <w:numId w:val="14"/>
        </w:numPr>
      </w:pPr>
      <w:r>
        <w:t>Opmerkingenveld intern</w:t>
      </w:r>
    </w:p>
    <w:p w14:paraId="069CF0AD" w14:textId="77777777" w:rsidR="001275A6" w:rsidRDefault="001275A6" w:rsidP="007A6F8E">
      <w:pPr>
        <w:pStyle w:val="Lijstalinea"/>
        <w:numPr>
          <w:ilvl w:val="1"/>
          <w:numId w:val="14"/>
        </w:numPr>
      </w:pPr>
      <w:r>
        <w:t>Rubricering: kostenplaats óf WBS element*</w:t>
      </w:r>
    </w:p>
    <w:p w14:paraId="4DC9CB74" w14:textId="77777777" w:rsidR="001275A6" w:rsidRDefault="001275A6" w:rsidP="007A6F8E">
      <w:pPr>
        <w:pStyle w:val="Lijstalinea"/>
        <w:numPr>
          <w:ilvl w:val="1"/>
          <w:numId w:val="14"/>
        </w:numPr>
      </w:pPr>
      <w:r>
        <w:t>Artikel*</w:t>
      </w:r>
    </w:p>
    <w:p w14:paraId="518F07E3" w14:textId="77777777" w:rsidR="001275A6" w:rsidRDefault="001275A6" w:rsidP="007A6F8E">
      <w:pPr>
        <w:pStyle w:val="Lijstalinea"/>
        <w:numPr>
          <w:ilvl w:val="1"/>
          <w:numId w:val="6"/>
        </w:numPr>
        <w:tabs>
          <w:tab w:val="clear" w:pos="1418"/>
        </w:tabs>
        <w:ind w:left="993"/>
      </w:pPr>
      <w:r>
        <w:lastRenderedPageBreak/>
        <w:t>Korte tekst / beschrijving bestelpositie* (voor inhuur staat hier de naam en het personeelsnummer)</w:t>
      </w:r>
    </w:p>
    <w:p w14:paraId="772E628F" w14:textId="77777777" w:rsidR="001275A6" w:rsidRDefault="001275A6" w:rsidP="007A6F8E">
      <w:pPr>
        <w:pStyle w:val="Lijstalinea"/>
        <w:numPr>
          <w:ilvl w:val="1"/>
          <w:numId w:val="14"/>
        </w:numPr>
      </w:pPr>
      <w:r>
        <w:t>Leverdatum*</w:t>
      </w:r>
    </w:p>
    <w:p w14:paraId="4987F2A6" w14:textId="77777777" w:rsidR="001275A6" w:rsidRDefault="001275A6" w:rsidP="007A6F8E">
      <w:pPr>
        <w:pStyle w:val="Lijstalinea"/>
        <w:numPr>
          <w:ilvl w:val="1"/>
          <w:numId w:val="14"/>
        </w:numPr>
      </w:pPr>
      <w:r>
        <w:t>Bedrag (exclusief BTW)*</w:t>
      </w:r>
    </w:p>
    <w:p w14:paraId="7F7496F4" w14:textId="77777777" w:rsidR="001275A6" w:rsidRDefault="001275A6" w:rsidP="007A6F8E">
      <w:pPr>
        <w:pStyle w:val="Lijstalinea"/>
        <w:numPr>
          <w:ilvl w:val="1"/>
          <w:numId w:val="14"/>
        </w:numPr>
      </w:pPr>
      <w:r>
        <w:t>Mogelijkheid aan te geven dat er géén opdrachtbrief wordt verstuurd</w:t>
      </w:r>
    </w:p>
    <w:p w14:paraId="36D007E0" w14:textId="77777777" w:rsidR="001275A6" w:rsidRDefault="001275A6" w:rsidP="007A6F8E">
      <w:pPr>
        <w:pStyle w:val="Lijstalinea"/>
        <w:numPr>
          <w:ilvl w:val="1"/>
          <w:numId w:val="14"/>
        </w:numPr>
      </w:pPr>
      <w:r>
        <w:t xml:space="preserve">Mogelijkheid aan te geven of men gebruik maakt van het proces </w:t>
      </w:r>
      <w:proofErr w:type="spellStart"/>
      <w:r>
        <w:t>Prestatieverklaren</w:t>
      </w:r>
      <w:proofErr w:type="spellEnd"/>
    </w:p>
    <w:p w14:paraId="65CAF251" w14:textId="77777777" w:rsidR="001275A6" w:rsidRDefault="001275A6" w:rsidP="007A6F8E">
      <w:pPr>
        <w:pStyle w:val="Lijstalinea"/>
        <w:numPr>
          <w:ilvl w:val="1"/>
          <w:numId w:val="14"/>
        </w:numPr>
      </w:pPr>
      <w:r>
        <w:t xml:space="preserve">Mogelijkheid aan te geven of de prijs </w:t>
      </w:r>
      <w:r w:rsidRPr="00F53FE6">
        <w:t>niet zichtbaar mag zijn op de opdrachtbrief</w:t>
      </w:r>
    </w:p>
    <w:p w14:paraId="35BEF461" w14:textId="77777777" w:rsidR="001275A6" w:rsidRDefault="001275A6" w:rsidP="007A6F8E">
      <w:pPr>
        <w:pStyle w:val="Lijstalinea"/>
        <w:numPr>
          <w:ilvl w:val="1"/>
          <w:numId w:val="14"/>
        </w:numPr>
      </w:pPr>
      <w:r>
        <w:t>Mogelijkheid aan te geven of de aanvraag meervoudig gerubriceerd moet worden</w:t>
      </w:r>
    </w:p>
    <w:p w14:paraId="79B1F6BD" w14:textId="77777777" w:rsidR="001275A6" w:rsidRDefault="001275A6" w:rsidP="007A6F8E">
      <w:pPr>
        <w:pStyle w:val="Lijstalinea"/>
        <w:numPr>
          <w:ilvl w:val="1"/>
          <w:numId w:val="14"/>
        </w:numPr>
      </w:pPr>
      <w:r>
        <w:t>Toevoegen bijlage(s)*</w:t>
      </w:r>
    </w:p>
    <w:p w14:paraId="3B53B822" w14:textId="77777777" w:rsidR="001275A6" w:rsidRDefault="001275A6" w:rsidP="007A6F8E">
      <w:pPr>
        <w:pStyle w:val="Lijstalinea"/>
        <w:numPr>
          <w:ilvl w:val="0"/>
          <w:numId w:val="14"/>
        </w:numPr>
      </w:pPr>
      <w:r>
        <w:t xml:space="preserve">Een aanvraag op contract kan niet worden ingediend als er geen financiële ruimte meer is in het contract. Bij het berekenen van de financiële ruimte houdt het systeem rekening met zowel de openstaande verplichtingen als de realisatie op een contract. </w:t>
      </w:r>
    </w:p>
    <w:p w14:paraId="15CBB36A" w14:textId="77777777" w:rsidR="001275A6" w:rsidRDefault="001275A6" w:rsidP="007A6F8E">
      <w:pPr>
        <w:pStyle w:val="Lijstalinea"/>
        <w:numPr>
          <w:ilvl w:val="0"/>
          <w:numId w:val="14"/>
        </w:numPr>
      </w:pPr>
      <w:r>
        <w:t xml:space="preserve">Voor diensten heeft ProRail ervoor gekozen om bestelbedragen in de hoeveelheidscomponent op te nemen en de prijs standaard op 1 euro te zetten. Dat betekent dat voor een bestelling van 48.000,00 euro de hoeveelheid op 48.000 staat en het bedrag op 1 euro: 48.000 x 1 euro = 48.000,00 euro.​ De reden hiervoor is dat bij deze bestellingen geen artikelen worden afgenomen, maar diensten tegen een vooraf afgesproken totaalprijs, die in meerdere termijnen met wisselende bedragen gefactureerd kan worden. Het is daarom nu niet mogelijk om hier </w:t>
      </w:r>
      <w:proofErr w:type="spellStart"/>
      <w:r>
        <w:t>PxQ</w:t>
      </w:r>
      <w:proofErr w:type="spellEnd"/>
      <w:r>
        <w:t xml:space="preserve"> in te richten. </w:t>
      </w:r>
    </w:p>
    <w:p w14:paraId="05574C09" w14:textId="72B81FCE" w:rsidR="00DE3D39" w:rsidRDefault="001275A6" w:rsidP="007A6F8E">
      <w:pPr>
        <w:pStyle w:val="Lijstalinea"/>
        <w:numPr>
          <w:ilvl w:val="0"/>
          <w:numId w:val="14"/>
        </w:numPr>
      </w:pPr>
      <w:r>
        <w:t xml:space="preserve">Voor inhuurbestellingen wordt de bestelhoeveelheid gevuld met het ingeschatte aantal uren voor de betreffende periode, en de prijs met het uurtarief. </w:t>
      </w:r>
    </w:p>
    <w:p w14:paraId="444B2CCD" w14:textId="7F8A748C" w:rsidR="001275A6" w:rsidRDefault="00C443BA" w:rsidP="001275A6">
      <w:pPr>
        <w:pStyle w:val="Kop4"/>
      </w:pPr>
      <w:bookmarkStart w:id="69" w:name="_Toc210399235"/>
      <w:r w:rsidRPr="00C443BA">
        <w:t>Bestellen – stap 2: Controleren en verrijken</w:t>
      </w:r>
      <w:bookmarkEnd w:id="69"/>
    </w:p>
    <w:p w14:paraId="6B1082F7" w14:textId="06E27276" w:rsidR="00C443BA" w:rsidRDefault="001943C9" w:rsidP="00C443BA">
      <w:r>
        <w:object w:dxaOrig="11890" w:dyaOrig="790" w14:anchorId="342191C8">
          <v:shape id="_x0000_i1026" type="#_x0000_t75" style="width:497.25pt;height:32.25pt" o:ole="">
            <v:imagedata r:id="rId36" o:title=""/>
          </v:shape>
          <o:OLEObject Type="Embed" ProgID="Visio.Drawing.15" ShapeID="_x0000_i1026" DrawAspect="Content" ObjectID="_1821866175" r:id="rId37"/>
        </w:object>
      </w:r>
    </w:p>
    <w:p w14:paraId="339C197E" w14:textId="77777777" w:rsidR="000D06F9" w:rsidRDefault="000D06F9" w:rsidP="000D06F9">
      <w:r>
        <w:t xml:space="preserve">In het huidige proces worden de meeste aanvragen inhoudelijk gecontroleerd en verrijkt voordat deze voor procuratie goedkeuring worden aangeboden aan de budgethouder. </w:t>
      </w:r>
    </w:p>
    <w:p w14:paraId="068AB724" w14:textId="77777777" w:rsidR="000D06F9" w:rsidRDefault="000D06F9" w:rsidP="000D06F9"/>
    <w:p w14:paraId="12A094AE" w14:textId="4D9A699C" w:rsidR="000D06F9" w:rsidRDefault="000D06F9" w:rsidP="000D06F9">
      <w:r>
        <w:t xml:space="preserve">De </w:t>
      </w:r>
      <w:r w:rsidRPr="0066782F">
        <w:rPr>
          <w:b/>
          <w:bCs/>
        </w:rPr>
        <w:t>medewerker Inkoopplein</w:t>
      </w:r>
      <w:r w:rsidRPr="001C669C">
        <w:t xml:space="preserve"> </w:t>
      </w:r>
      <w:r>
        <w:t>beoordeelt de bestelaanvraag in SAP. Er wordt een check gedaan op aanwezigheid van een contract. Indien er geen contract aanwezig is, betreft het een vrije aanvraag en wordt de bestelaanvraag beoordeeld op meer-/minderwerk (VISI / SAP), PGO of nieuwe aanvraag. Indien er wel een contract aanwezig is, dan wordt de bestelaanvraag ook beoordeeld op meer-/minderwerk (VISI / SAP), PGO (meer- / minderwerk SAP of contractafroep), nieuwe aanvraag (punch</w:t>
      </w:r>
      <w:r w:rsidR="00177104">
        <w:t>-</w:t>
      </w:r>
      <w:r>
        <w:t>out, contractafroep, aanvraag inhuur). Wanneer de medewerker Inkoopplein de bestelaanvraag heeft beoordeeld (eventueel na beoordeelde rechtmatigheid door een jurist of cost engineer) en vrijgegeven, wordt deze ter goedkeuring aangeboden in SAP aan de budgethouder.</w:t>
      </w:r>
    </w:p>
    <w:p w14:paraId="00CC9DAD" w14:textId="10FDEECA" w:rsidR="001943C9" w:rsidRDefault="000D06F9" w:rsidP="00C443BA">
      <w:r>
        <w:t>Bij de beoordeelstap wordt bij afkeur verplicht een tekstveld ingevuld met de reden.</w:t>
      </w:r>
    </w:p>
    <w:p w14:paraId="52103904" w14:textId="6694F158" w:rsidR="000D06F9" w:rsidRDefault="008B766B" w:rsidP="008B766B">
      <w:pPr>
        <w:pStyle w:val="Kop4"/>
      </w:pPr>
      <w:bookmarkStart w:id="70" w:name="_Toc210399236"/>
      <w:r w:rsidRPr="008B766B">
        <w:t>Bestellen – stap 3: Bestellen</w:t>
      </w:r>
      <w:bookmarkEnd w:id="70"/>
    </w:p>
    <w:p w14:paraId="7024A835" w14:textId="7DD202FA" w:rsidR="00D46CBE" w:rsidRDefault="00D46CBE" w:rsidP="00D46CBE">
      <w:r>
        <w:object w:dxaOrig="11890" w:dyaOrig="790" w14:anchorId="4955DB7C">
          <v:shape id="_x0000_i1027" type="#_x0000_t75" style="width:497.25pt;height:32.25pt" o:ole="">
            <v:imagedata r:id="rId38" o:title=""/>
          </v:shape>
          <o:OLEObject Type="Embed" ProgID="Visio.Drawing.15" ShapeID="_x0000_i1027" DrawAspect="Content" ObjectID="_1821866176" r:id="rId39"/>
        </w:object>
      </w:r>
    </w:p>
    <w:p w14:paraId="29CCFE97" w14:textId="77777777" w:rsidR="00585803" w:rsidRDefault="00585803" w:rsidP="00585803">
      <w:r>
        <w:t xml:space="preserve">Een aanvraag wordt een bestelling zodra de budgethouder(s) de aanvraag hebben goedgekeurd. De workflow is hiervoor ingericht op basis van het procuratiebeleid. De budgethouder ontvangt een e-mail zodra een aanvraag ter goedkeuring is aangeboden. Bij het afkeuren van een aanvraag, is het verplicht een opmerking in te vullen. De aanvraag komt dan terug bij de aanvrager, om deze te annuleren of wijzigen. Zodra de aanvraag volledig is goedgekeurd, wordt de aanvraag vrijgegeven. </w:t>
      </w:r>
    </w:p>
    <w:p w14:paraId="384FA2E0" w14:textId="77777777" w:rsidR="00585803" w:rsidRDefault="00585803" w:rsidP="00585803"/>
    <w:p w14:paraId="622831CE" w14:textId="77777777" w:rsidR="00585803" w:rsidRDefault="00585803" w:rsidP="00585803">
      <w:r>
        <w:t>Duale goedkeuring: rechtshandelingen boven de 50.000 moeten ‘duaal goedgekeurd’ worden. Duaal goedkeuren houdt in: de betreffende handeling wordt door twee medewerkers genomen die een volmacht bezitten voor de handeling die voor ligt (zowel de aard van de handeling als het bedrag). Voor bestellen betekent dit dat wanneer er sprake is van een vrije aanvraag of meerwerk op een contract boven de 50.000 euro, dat deze duaal goedgekeurd moeten worden. Op dit moment is dit als volgt ingericht in het huidige proces:</w:t>
      </w:r>
    </w:p>
    <w:p w14:paraId="3B0BA226" w14:textId="77777777" w:rsidR="00585803" w:rsidRDefault="00585803" w:rsidP="00585803">
      <w:r>
        <w:t>‘</w:t>
      </w:r>
      <w:r w:rsidRPr="00646D1C">
        <w:rPr>
          <w:i/>
          <w:iCs/>
        </w:rPr>
        <w:t>Bij een aanvraag voor meerwerk of een vrije aanvraag, vraagt de huidige applicatie vanaf een bedrag van 50.000 euro op het moment dat de budgethouder de aanvraag goedkeurt om een Duale goedkeurder in te vullen. De aangeboden keuzes zijn gebaseerd op het volmachtenregister: de budgethouder kan kiezen uit een hiërarchisch gelijke collega.</w:t>
      </w:r>
      <w:r>
        <w:t xml:space="preserve">’ </w:t>
      </w:r>
    </w:p>
    <w:p w14:paraId="25991CFE" w14:textId="77777777" w:rsidR="00585803" w:rsidRDefault="00585803" w:rsidP="00585803">
      <w:pPr>
        <w:keepNext/>
      </w:pPr>
      <w:r w:rsidRPr="006C2B9F">
        <w:rPr>
          <w:noProof/>
        </w:rPr>
        <w:lastRenderedPageBreak/>
        <w:drawing>
          <wp:inline distT="0" distB="0" distL="0" distR="0" wp14:anchorId="4A242EE4" wp14:editId="6927BA5E">
            <wp:extent cx="5715000" cy="3620019"/>
            <wp:effectExtent l="0" t="0" r="0" b="0"/>
            <wp:docPr id="5" name="Afbeelding 1" descr="Afbeelding met tekst, schermopname, software, Website&#10;&#10;Door AI gegenereerde inhoud is mogelijk onjuist.">
              <a:extLst xmlns:a="http://schemas.openxmlformats.org/drawingml/2006/main">
                <a:ext uri="{FF2B5EF4-FFF2-40B4-BE49-F238E27FC236}">
                  <a16:creationId xmlns:a16="http://schemas.microsoft.com/office/drawing/2014/main" id="{460C71B8-AB2C-4E01-BB13-92557509DE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descr="Afbeelding met tekst, schermopname, software, Website&#10;&#10;Door AI gegenereerde inhoud is mogelijk onjuist.">
                      <a:extLst>
                        <a:ext uri="{FF2B5EF4-FFF2-40B4-BE49-F238E27FC236}">
                          <a16:creationId xmlns:a16="http://schemas.microsoft.com/office/drawing/2014/main" id="{460C71B8-AB2C-4E01-BB13-92557509DEA2}"/>
                        </a:ext>
                      </a:extLst>
                    </pic:cNvPr>
                    <pic:cNvPicPr>
                      <a:picLocks noChangeAspect="1"/>
                    </pic:cNvPicPr>
                  </pic:nvPicPr>
                  <pic:blipFill rotWithShape="1">
                    <a:blip r:embed="rId40"/>
                    <a:srcRect t="26815"/>
                    <a:stretch>
                      <a:fillRect/>
                    </a:stretch>
                  </pic:blipFill>
                  <pic:spPr bwMode="auto">
                    <a:xfrm>
                      <a:off x="0" y="0"/>
                      <a:ext cx="5742573" cy="3637485"/>
                    </a:xfrm>
                    <a:prstGeom prst="rect">
                      <a:avLst/>
                    </a:prstGeom>
                    <a:ln>
                      <a:noFill/>
                    </a:ln>
                    <a:extLst>
                      <a:ext uri="{53640926-AAD7-44D8-BBD7-CCE9431645EC}">
                        <a14:shadowObscured xmlns:a14="http://schemas.microsoft.com/office/drawing/2010/main"/>
                      </a:ext>
                    </a:extLst>
                  </pic:spPr>
                </pic:pic>
              </a:graphicData>
            </a:graphic>
          </wp:inline>
        </w:drawing>
      </w:r>
    </w:p>
    <w:p w14:paraId="48585E60" w14:textId="526E95E7" w:rsidR="00585803" w:rsidRDefault="00585803" w:rsidP="00585803">
      <w:pPr>
        <w:pStyle w:val="Bijschrift"/>
      </w:pPr>
      <w:r>
        <w:t xml:space="preserve">Figuur </w:t>
      </w:r>
      <w:r>
        <w:fldChar w:fldCharType="begin"/>
      </w:r>
      <w:r>
        <w:instrText xml:space="preserve"> SEQ Figuur \* ARABIC </w:instrText>
      </w:r>
      <w:r>
        <w:fldChar w:fldCharType="separate"/>
      </w:r>
      <w:r w:rsidR="002153CE">
        <w:rPr>
          <w:noProof/>
        </w:rPr>
        <w:t>1</w:t>
      </w:r>
      <w:r>
        <w:fldChar w:fldCharType="end"/>
      </w:r>
      <w:r>
        <w:t xml:space="preserve">: </w:t>
      </w:r>
      <w:r w:rsidRPr="00261E44">
        <w:t>Huidige werkwijze keuze Duale goedkeurder door budgethouder</w:t>
      </w:r>
    </w:p>
    <w:p w14:paraId="1264BC29" w14:textId="77777777" w:rsidR="00585803" w:rsidRDefault="00585803" w:rsidP="00585803">
      <w:r>
        <w:t>Inkooporder:</w:t>
      </w:r>
    </w:p>
    <w:p w14:paraId="3D931E1D" w14:textId="77777777" w:rsidR="00585803" w:rsidRDefault="00585803" w:rsidP="007A6F8E">
      <w:pPr>
        <w:pStyle w:val="Lijstalinea"/>
        <w:numPr>
          <w:ilvl w:val="0"/>
          <w:numId w:val="22"/>
        </w:numPr>
      </w:pPr>
      <w:r>
        <w:t xml:space="preserve">Bij vrijgave wordt de inkooporder automatisch naar de leverancier verstuurd. Dit betreft een e-mailbericht met in de bijlage een PDF met daarop de gegevens van de bestelling. </w:t>
      </w:r>
    </w:p>
    <w:p w14:paraId="4FF71CFB" w14:textId="77777777" w:rsidR="00585803" w:rsidRDefault="00585803" w:rsidP="007A6F8E">
      <w:pPr>
        <w:pStyle w:val="Lijstalinea"/>
        <w:numPr>
          <w:ilvl w:val="0"/>
          <w:numId w:val="22"/>
        </w:numPr>
      </w:pPr>
      <w:r>
        <w:t xml:space="preserve">De inkooporder is tweetalig. In één PDF bestand staat op de eerste pagina de Nederlandse versie, en op de tweede pagina de Engelstalige versie. </w:t>
      </w:r>
    </w:p>
    <w:p w14:paraId="561FB4A1" w14:textId="77777777" w:rsidR="00585803" w:rsidRDefault="00585803" w:rsidP="007A6F8E">
      <w:pPr>
        <w:pStyle w:val="Lijstalinea"/>
        <w:numPr>
          <w:ilvl w:val="0"/>
          <w:numId w:val="22"/>
        </w:numPr>
      </w:pPr>
      <w:r>
        <w:t>De inkooporder bevat een verwijzing (</w:t>
      </w:r>
      <w:proofErr w:type="spellStart"/>
      <w:r>
        <w:t>url</w:t>
      </w:r>
      <w:proofErr w:type="spellEnd"/>
      <w:r>
        <w:t xml:space="preserve">) naar de relevante documenten op de website van ProRail, waaronder de inkoopvoorwaarden. </w:t>
      </w:r>
    </w:p>
    <w:p w14:paraId="1F17809E" w14:textId="7237CC31" w:rsidR="00D46CBE" w:rsidRDefault="00585803" w:rsidP="007A6F8E">
      <w:pPr>
        <w:pStyle w:val="Lijstalinea"/>
        <w:numPr>
          <w:ilvl w:val="0"/>
          <w:numId w:val="22"/>
        </w:numPr>
      </w:pPr>
      <w:r>
        <w:t xml:space="preserve">De inkooporder bevat in tekst, afhankelijk van het soort bestelling, de daarvoor relevante voorwaarden. </w:t>
      </w:r>
    </w:p>
    <w:p w14:paraId="4DE23149" w14:textId="38442CB4" w:rsidR="00585803" w:rsidRDefault="006745E7" w:rsidP="006745E7">
      <w:pPr>
        <w:pStyle w:val="Kop4"/>
      </w:pPr>
      <w:bookmarkStart w:id="71" w:name="_Toc210399237"/>
      <w:r w:rsidRPr="006745E7">
        <w:t>Bestellen – stap 4: Ontvangen</w:t>
      </w:r>
      <w:bookmarkEnd w:id="71"/>
    </w:p>
    <w:p w14:paraId="069F0223" w14:textId="59CF5435" w:rsidR="006745E7" w:rsidRDefault="00C67387" w:rsidP="006745E7">
      <w:r>
        <w:object w:dxaOrig="11890" w:dyaOrig="790" w14:anchorId="5B1899C0">
          <v:shape id="_x0000_i1028" type="#_x0000_t75" style="width:497.25pt;height:32.25pt" o:ole="">
            <v:imagedata r:id="rId41" o:title=""/>
          </v:shape>
          <o:OLEObject Type="Embed" ProgID="Visio.Drawing.15" ShapeID="_x0000_i1028" DrawAspect="Content" ObjectID="_1821866177" r:id="rId42"/>
        </w:object>
      </w:r>
    </w:p>
    <w:p w14:paraId="76B4D5CD" w14:textId="77777777" w:rsidR="003747D8" w:rsidRDefault="003747D8" w:rsidP="003747D8">
      <w:r>
        <w:t>Er worden drie procesvarianten voor ‘ontvangen’ onderscheiden:</w:t>
      </w:r>
    </w:p>
    <w:p w14:paraId="127B06DF" w14:textId="77777777" w:rsidR="003747D8" w:rsidRDefault="003747D8" w:rsidP="007A6F8E">
      <w:pPr>
        <w:pStyle w:val="Lijstalinea"/>
        <w:numPr>
          <w:ilvl w:val="0"/>
          <w:numId w:val="23"/>
        </w:numPr>
      </w:pPr>
      <w:proofErr w:type="spellStart"/>
      <w:r>
        <w:t>Prestatieverklaren</w:t>
      </w:r>
      <w:proofErr w:type="spellEnd"/>
    </w:p>
    <w:p w14:paraId="14C353FC" w14:textId="77777777" w:rsidR="003747D8" w:rsidRDefault="003747D8" w:rsidP="003747D8">
      <w:pPr>
        <w:pStyle w:val="Lijstalinea"/>
      </w:pPr>
      <w:proofErr w:type="spellStart"/>
      <w:r>
        <w:t>Prestatieverklaren</w:t>
      </w:r>
      <w:proofErr w:type="spellEnd"/>
      <w:r>
        <w:t xml:space="preserve"> is het formeel bevestigen dat een leverancier een dienst of levering heeft uitgevoerd conform afspraak. Dit vormt de basis voor het vrijgeven van betaling of het verwerken van een factuur.</w:t>
      </w:r>
      <w:r>
        <w:br/>
        <w:t xml:space="preserve">In een contract of in een specifieke aanvraag is vastgelegd dat er gewerkt moet worden met een prestatieverklaring. </w:t>
      </w:r>
      <w:r>
        <w:br/>
        <w:t xml:space="preserve">Voor dit proces wordt een ‘pv-robot’ (RPA) ingezet. Medewerkers die in het </w:t>
      </w:r>
      <w:proofErr w:type="spellStart"/>
      <w:r>
        <w:t>volmachtregister</w:t>
      </w:r>
      <w:proofErr w:type="spellEnd"/>
      <w:r>
        <w:t xml:space="preserve"> staan kunnen een mail sturen naar een speciaal e-mail adres met de gegevens in een afgesproken format. De robot maakt op basis daarvan de </w:t>
      </w:r>
      <w:proofErr w:type="spellStart"/>
      <w:r>
        <w:t>goods</w:t>
      </w:r>
      <w:proofErr w:type="spellEnd"/>
      <w:r>
        <w:t xml:space="preserve"> </w:t>
      </w:r>
      <w:proofErr w:type="spellStart"/>
      <w:r>
        <w:t>receipt</w:t>
      </w:r>
      <w:proofErr w:type="spellEnd"/>
      <w:r>
        <w:t xml:space="preserve"> aan in SAP. SAP verstuurt vervolgens de prestatieverklaring naar de leverancier. Daarnaast ontvangt de medewerker van het </w:t>
      </w:r>
      <w:proofErr w:type="spellStart"/>
      <w:r>
        <w:t>volmachtregister</w:t>
      </w:r>
      <w:proofErr w:type="spellEnd"/>
      <w:r>
        <w:t xml:space="preserve"> en alle mensen die in de cc van de mail staan eveneens een bevestiging van geboekte prestatieverklaring.</w:t>
      </w:r>
      <w:r>
        <w:br/>
        <w:t>De leverancier dient het document ‘Prestatieverklaring’ samen met de factuur in te sturen. Matching vindt plaats tussen order, prestatieverklaring en factuur.</w:t>
      </w:r>
    </w:p>
    <w:p w14:paraId="24799C27" w14:textId="77777777" w:rsidR="003747D8" w:rsidRDefault="003747D8" w:rsidP="003747D8">
      <w:pPr>
        <w:pStyle w:val="Lijstalinea"/>
      </w:pPr>
      <w:r>
        <w:t xml:space="preserve">Voor het geval er problemen zijn met de ‘pv-robot’ is het tevens mogelijk om handmatig een </w:t>
      </w:r>
      <w:proofErr w:type="spellStart"/>
      <w:r>
        <w:t>goods</w:t>
      </w:r>
      <w:proofErr w:type="spellEnd"/>
      <w:r>
        <w:t xml:space="preserve"> </w:t>
      </w:r>
      <w:proofErr w:type="spellStart"/>
      <w:r>
        <w:t>receipt</w:t>
      </w:r>
      <w:proofErr w:type="spellEnd"/>
      <w:r>
        <w:t xml:space="preserve"> / prestatieverklaring aan te maken in SAP. </w:t>
      </w:r>
    </w:p>
    <w:p w14:paraId="68684115" w14:textId="77777777" w:rsidR="003747D8" w:rsidRDefault="003747D8" w:rsidP="003747D8">
      <w:pPr>
        <w:pStyle w:val="Lijstalinea"/>
        <w:numPr>
          <w:ilvl w:val="0"/>
          <w:numId w:val="0"/>
        </w:numPr>
        <w:ind w:left="1364"/>
      </w:pPr>
    </w:p>
    <w:p w14:paraId="0295B652" w14:textId="77777777" w:rsidR="003747D8" w:rsidRDefault="003747D8" w:rsidP="007A6F8E">
      <w:pPr>
        <w:pStyle w:val="Lijstalinea"/>
        <w:numPr>
          <w:ilvl w:val="0"/>
          <w:numId w:val="23"/>
        </w:numPr>
      </w:pPr>
      <w:r>
        <w:t xml:space="preserve">Geen </w:t>
      </w:r>
      <w:proofErr w:type="spellStart"/>
      <w:r>
        <w:t>prestatieverklaren</w:t>
      </w:r>
      <w:proofErr w:type="spellEnd"/>
    </w:p>
    <w:p w14:paraId="44802CA6" w14:textId="77777777" w:rsidR="003747D8" w:rsidRDefault="003747D8" w:rsidP="003747D8">
      <w:pPr>
        <w:pStyle w:val="Lijstalinea"/>
      </w:pPr>
      <w:r>
        <w:lastRenderedPageBreak/>
        <w:t>Er vindt geen handeling plaats ter validatie/registratie van de ‘ontvangst’ stap.</w:t>
      </w:r>
    </w:p>
    <w:p w14:paraId="043DB361" w14:textId="77777777" w:rsidR="003747D8" w:rsidRDefault="003747D8" w:rsidP="003747D8">
      <w:pPr>
        <w:pStyle w:val="Lijstalinea"/>
        <w:numPr>
          <w:ilvl w:val="0"/>
          <w:numId w:val="0"/>
        </w:numPr>
        <w:ind w:left="284"/>
      </w:pPr>
    </w:p>
    <w:p w14:paraId="4E1736E7" w14:textId="77777777" w:rsidR="003747D8" w:rsidRDefault="003747D8" w:rsidP="007A6F8E">
      <w:pPr>
        <w:pStyle w:val="Lijstalinea"/>
        <w:numPr>
          <w:ilvl w:val="0"/>
          <w:numId w:val="23"/>
        </w:numPr>
      </w:pPr>
      <w:r>
        <w:t>SES formulieren</w:t>
      </w:r>
    </w:p>
    <w:p w14:paraId="6BA20B44" w14:textId="77777777" w:rsidR="003747D8" w:rsidRDefault="003747D8" w:rsidP="003747D8">
      <w:pPr>
        <w:pStyle w:val="Lijstalinea"/>
      </w:pPr>
      <w:r>
        <w:t>Geschreven uren door inhuurmedewerkers op een inhuur inkooporder, leiden tot een goederenontvangst door middel van een Service Entry Sheet. Deze wordt verstuurd naar de leverancier. De leverancier dient het document ‘SES-formulier’ samen met de factuur in te sturen. Matching vindt plaats tussen order, SES-formulier en factuur.</w:t>
      </w:r>
    </w:p>
    <w:p w14:paraId="287A360E" w14:textId="4C3C1F01" w:rsidR="00C67387" w:rsidRDefault="003747D8" w:rsidP="006745E7">
      <w:pPr>
        <w:pStyle w:val="Lijstalinea"/>
      </w:pPr>
      <w:r>
        <w:t xml:space="preserve">Eind 2025 rondt ProRail een project af waardoor het mogelijk wordt om een </w:t>
      </w:r>
      <w:proofErr w:type="spellStart"/>
      <w:r>
        <w:t>self-billing</w:t>
      </w:r>
      <w:proofErr w:type="spellEnd"/>
      <w:r>
        <w:t xml:space="preserve"> factuur te sturen na het goedkeuren van de geschreven uren. </w:t>
      </w:r>
    </w:p>
    <w:p w14:paraId="3E8781B8" w14:textId="195EFD1F" w:rsidR="003747D8" w:rsidRDefault="007A7C86" w:rsidP="007A7C86">
      <w:pPr>
        <w:pStyle w:val="Kop4"/>
      </w:pPr>
      <w:bookmarkStart w:id="72" w:name="_Toc210399238"/>
      <w:r w:rsidRPr="007A7C86">
        <w:t>Bestellen – stap 5: Factuur ontvangst</w:t>
      </w:r>
      <w:bookmarkEnd w:id="72"/>
    </w:p>
    <w:p w14:paraId="3DDBFCEE" w14:textId="424BD634" w:rsidR="007A7C86" w:rsidRDefault="00F77B5A" w:rsidP="007A7C86">
      <w:r>
        <w:object w:dxaOrig="11890" w:dyaOrig="790" w14:anchorId="2F895342">
          <v:shape id="_x0000_i1029" type="#_x0000_t75" style="width:497.25pt;height:32.25pt" o:ole="">
            <v:imagedata r:id="rId43" o:title=""/>
          </v:shape>
          <o:OLEObject Type="Embed" ProgID="Visio.Drawing.15" ShapeID="_x0000_i1029" DrawAspect="Content" ObjectID="_1821866178" r:id="rId44"/>
        </w:object>
      </w:r>
    </w:p>
    <w:p w14:paraId="13A83CF0" w14:textId="77777777" w:rsidR="009915AF" w:rsidRDefault="009915AF" w:rsidP="007A6F8E">
      <w:pPr>
        <w:pStyle w:val="Lijstalinea"/>
        <w:numPr>
          <w:ilvl w:val="0"/>
          <w:numId w:val="24"/>
        </w:numPr>
      </w:pPr>
      <w:r>
        <w:t xml:space="preserve">XML facturen worden ontvangen via de integratie-oplossing van </w:t>
      </w:r>
      <w:proofErr w:type="spellStart"/>
      <w:r>
        <w:t>Enable</w:t>
      </w:r>
      <w:proofErr w:type="spellEnd"/>
      <w:r>
        <w:t xml:space="preserve"> U (voormalig </w:t>
      </w:r>
      <w:proofErr w:type="spellStart"/>
      <w:r>
        <w:t>JNET</w:t>
      </w:r>
      <w:proofErr w:type="spellEnd"/>
      <w:r>
        <w:t>)</w:t>
      </w:r>
    </w:p>
    <w:p w14:paraId="38368008" w14:textId="77777777" w:rsidR="009915AF" w:rsidRDefault="009915AF" w:rsidP="007A6F8E">
      <w:pPr>
        <w:pStyle w:val="Lijstalinea"/>
        <w:numPr>
          <w:ilvl w:val="0"/>
          <w:numId w:val="24"/>
        </w:numPr>
      </w:pPr>
      <w:r>
        <w:t xml:space="preserve">De XML factuur wordt omgezet naar een PDF, de PDF factuur wordt gemaild naar de </w:t>
      </w:r>
      <w:proofErr w:type="spellStart"/>
      <w:r>
        <w:t>inbox</w:t>
      </w:r>
      <w:proofErr w:type="spellEnd"/>
      <w:r>
        <w:t xml:space="preserve"> van </w:t>
      </w:r>
      <w:proofErr w:type="spellStart"/>
      <w:r>
        <w:t>KOFAX</w:t>
      </w:r>
      <w:proofErr w:type="spellEnd"/>
      <w:r>
        <w:t>.</w:t>
      </w:r>
    </w:p>
    <w:p w14:paraId="1DDA7944" w14:textId="77777777" w:rsidR="009915AF" w:rsidRDefault="009915AF" w:rsidP="007A6F8E">
      <w:pPr>
        <w:pStyle w:val="Lijstalinea"/>
        <w:numPr>
          <w:ilvl w:val="0"/>
          <w:numId w:val="24"/>
        </w:numPr>
      </w:pPr>
      <w:r w:rsidRPr="007F0EB2">
        <w:t>PDF facturen worden per mail ontvan</w:t>
      </w:r>
      <w:r>
        <w:t xml:space="preserve">gen, waarna deze worden gevalideerd in KOFAX. De factuur wordt gescand, herkend (OCR) en gekoppeld aan de leveranciersgegevens uit SAP. </w:t>
      </w:r>
    </w:p>
    <w:p w14:paraId="616AEEAE" w14:textId="77777777" w:rsidR="009915AF" w:rsidRDefault="009915AF" w:rsidP="007A6F8E">
      <w:pPr>
        <w:pStyle w:val="Lijstalinea"/>
        <w:numPr>
          <w:ilvl w:val="0"/>
          <w:numId w:val="24"/>
        </w:numPr>
      </w:pPr>
      <w:r>
        <w:t>De gevalideerde factuur gaat middels een interface naar SAP.</w:t>
      </w:r>
    </w:p>
    <w:p w14:paraId="5E538644" w14:textId="77777777" w:rsidR="009915AF" w:rsidRDefault="009915AF" w:rsidP="007A6F8E">
      <w:pPr>
        <w:pStyle w:val="Lijstalinea"/>
        <w:numPr>
          <w:ilvl w:val="0"/>
          <w:numId w:val="24"/>
        </w:numPr>
      </w:pPr>
      <w:r>
        <w:t xml:space="preserve">In SAP wordt gecontroleerd op de factuur voldoet aan de wettelijke factuurvereisten. Zo niet, dan belandt deze in een </w:t>
      </w:r>
      <w:proofErr w:type="spellStart"/>
      <w:r>
        <w:t>uitvalbox</w:t>
      </w:r>
      <w:proofErr w:type="spellEnd"/>
      <w:r>
        <w:t xml:space="preserve"> in SAP voor manuele verdere verwerking.</w:t>
      </w:r>
    </w:p>
    <w:p w14:paraId="4552BE9D" w14:textId="77777777" w:rsidR="009915AF" w:rsidRPr="00C658BD" w:rsidRDefault="009915AF" w:rsidP="007A6F8E">
      <w:pPr>
        <w:pStyle w:val="Lijstalinea"/>
        <w:numPr>
          <w:ilvl w:val="0"/>
          <w:numId w:val="24"/>
        </w:numPr>
      </w:pPr>
      <w:r w:rsidRPr="000026FC">
        <w:rPr>
          <w:szCs w:val="18"/>
        </w:rPr>
        <w:t>Facturen zonder inkoopordernummer worden met toelichting automatisch teruggestuurd naar de afzender, tenzij de leverancier op een uitzonderingslijst staat.</w:t>
      </w:r>
    </w:p>
    <w:p w14:paraId="126753B2" w14:textId="77777777" w:rsidR="009915AF" w:rsidRPr="00324E2D" w:rsidRDefault="009915AF" w:rsidP="007A6F8E">
      <w:pPr>
        <w:pStyle w:val="Lijstalinea"/>
        <w:numPr>
          <w:ilvl w:val="0"/>
          <w:numId w:val="24"/>
        </w:numPr>
      </w:pPr>
      <w:r>
        <w:rPr>
          <w:szCs w:val="18"/>
        </w:rPr>
        <w:t>Facturen waarbij de Prestatieverklaring of het SES formulier ontbreekt, wordt met toelichting automatisch teruggestuurd naar de afzender.</w:t>
      </w:r>
    </w:p>
    <w:p w14:paraId="21029228" w14:textId="77777777" w:rsidR="009915AF" w:rsidRPr="00447B00" w:rsidRDefault="009915AF" w:rsidP="007A6F8E">
      <w:pPr>
        <w:pStyle w:val="Lijstalinea"/>
        <w:numPr>
          <w:ilvl w:val="0"/>
          <w:numId w:val="24"/>
        </w:numPr>
      </w:pPr>
      <w:r>
        <w:rPr>
          <w:szCs w:val="18"/>
        </w:rPr>
        <w:t xml:space="preserve">Facturen waarbij het factuurbedrag met meer dan €1,- verschilt van de </w:t>
      </w:r>
      <w:proofErr w:type="spellStart"/>
      <w:r>
        <w:rPr>
          <w:szCs w:val="18"/>
        </w:rPr>
        <w:t>Goods</w:t>
      </w:r>
      <w:proofErr w:type="spellEnd"/>
      <w:r>
        <w:rPr>
          <w:szCs w:val="18"/>
        </w:rPr>
        <w:t xml:space="preserve"> </w:t>
      </w:r>
      <w:proofErr w:type="spellStart"/>
      <w:r>
        <w:rPr>
          <w:szCs w:val="18"/>
        </w:rPr>
        <w:t>Receipt</w:t>
      </w:r>
      <w:proofErr w:type="spellEnd"/>
      <w:r>
        <w:rPr>
          <w:szCs w:val="18"/>
        </w:rPr>
        <w:t xml:space="preserve"> of </w:t>
      </w:r>
      <w:proofErr w:type="spellStart"/>
      <w:r>
        <w:rPr>
          <w:szCs w:val="18"/>
        </w:rPr>
        <w:t>SES</w:t>
      </w:r>
      <w:proofErr w:type="spellEnd"/>
      <w:r>
        <w:rPr>
          <w:szCs w:val="18"/>
        </w:rPr>
        <w:t>, wordt met toelichting automatisch teruggestuurd naar de afzender.</w:t>
      </w:r>
    </w:p>
    <w:p w14:paraId="7AADCEBC" w14:textId="47A1B3B9" w:rsidR="009915AF" w:rsidRPr="00056D7D" w:rsidRDefault="00000E1C" w:rsidP="007A6F8E">
      <w:pPr>
        <w:pStyle w:val="Lijstalinea"/>
        <w:numPr>
          <w:ilvl w:val="0"/>
          <w:numId w:val="24"/>
        </w:numPr>
      </w:pPr>
      <w:r>
        <w:rPr>
          <w:szCs w:val="18"/>
        </w:rPr>
        <w:t>Er</w:t>
      </w:r>
      <w:r w:rsidR="009915AF">
        <w:rPr>
          <w:szCs w:val="18"/>
        </w:rPr>
        <w:t xml:space="preserve"> wordt naar verwachting een tijdelijke vervanger van KOFAX geïmplementeerd. </w:t>
      </w:r>
    </w:p>
    <w:p w14:paraId="7C1AE30D" w14:textId="379273B1" w:rsidR="00F77B5A" w:rsidRDefault="00ED0018" w:rsidP="00ED0018">
      <w:pPr>
        <w:pStyle w:val="Kop4"/>
      </w:pPr>
      <w:bookmarkStart w:id="73" w:name="_Toc210399239"/>
      <w:r w:rsidRPr="00ED0018">
        <w:t>Bestellen – stap 6: Factuur goedkeuren</w:t>
      </w:r>
      <w:bookmarkEnd w:id="73"/>
    </w:p>
    <w:p w14:paraId="5CBA5650" w14:textId="47F2E1F1" w:rsidR="00ED0018" w:rsidRDefault="006D5465" w:rsidP="00ED0018">
      <w:r>
        <w:object w:dxaOrig="11890" w:dyaOrig="790" w14:anchorId="38D113D7">
          <v:shape id="_x0000_i1030" type="#_x0000_t75" style="width:497.25pt;height:32.25pt" o:ole="">
            <v:imagedata r:id="rId45" o:title=""/>
          </v:shape>
          <o:OLEObject Type="Embed" ProgID="Visio.Drawing.15" ShapeID="_x0000_i1030" DrawAspect="Content" ObjectID="_1821866179" r:id="rId46"/>
        </w:object>
      </w:r>
    </w:p>
    <w:p w14:paraId="60860A88" w14:textId="77777777" w:rsidR="003C7B92" w:rsidRDefault="003C7B92" w:rsidP="003C7B92">
      <w:r>
        <w:t>SAP voert een aantal automatische controles uit. Deze controles worden gedaan op aanwezigheid van een PV en/of PO nummer, of het bedrag van de factuur overeenkomt met het bedrag van de PO en/of de PV, of er een SES formulier of Prestatieverklaring aanwezig ondanks het ontbreken van het nummer, of er een goederenontvangst is geboekt op de bestelling. Afhankelijk van de uitkomst(en) van de controles, gebeurt het volgende:</w:t>
      </w:r>
    </w:p>
    <w:p w14:paraId="114EE6FD" w14:textId="77777777" w:rsidR="003C7B92" w:rsidRDefault="003C7B92" w:rsidP="007A6F8E">
      <w:pPr>
        <w:pStyle w:val="Lijstalinea"/>
        <w:numPr>
          <w:ilvl w:val="0"/>
          <w:numId w:val="23"/>
        </w:numPr>
      </w:pPr>
      <w:r>
        <w:t>er wordt een workflow gestart ter goedkeuring van de factuur.</w:t>
      </w:r>
    </w:p>
    <w:p w14:paraId="1B003AC0" w14:textId="77777777" w:rsidR="003C7B92" w:rsidRPr="007F0EB2" w:rsidRDefault="003C7B92" w:rsidP="007A6F8E">
      <w:pPr>
        <w:pStyle w:val="Lijstalinea"/>
        <w:numPr>
          <w:ilvl w:val="1"/>
          <w:numId w:val="23"/>
        </w:numPr>
      </w:pPr>
      <w:r>
        <w:t xml:space="preserve">Afhankelijk van de reden waarom een factuur een goedkeuring nodig heeft, doorloopt hij de ingerichte workflow. Dit kan betekenen dat deze voor validatie wordt gestuurd naar de project-/regioadministrateur, voor een inhoudelijke beoordeling wordt gestuurd naar de factuurgoedkeurder (conform vastlegging in inkooporder) of voor een financiële/procuratie goedkeuring naar de budgethouder. </w:t>
      </w:r>
    </w:p>
    <w:p w14:paraId="72DA8C1F" w14:textId="77777777" w:rsidR="003C7B92" w:rsidRDefault="003C7B92" w:rsidP="007A6F8E">
      <w:pPr>
        <w:pStyle w:val="Lijstalinea"/>
        <w:numPr>
          <w:ilvl w:val="0"/>
          <w:numId w:val="23"/>
        </w:numPr>
      </w:pPr>
      <w:r>
        <w:t xml:space="preserve">de factuur komt in de </w:t>
      </w:r>
      <w:proofErr w:type="spellStart"/>
      <w:r>
        <w:t>uitvalbox</w:t>
      </w:r>
      <w:proofErr w:type="spellEnd"/>
      <w:r>
        <w:t xml:space="preserve"> terecht </w:t>
      </w:r>
    </w:p>
    <w:p w14:paraId="453E8031" w14:textId="77777777" w:rsidR="003C7B92" w:rsidRDefault="003C7B92" w:rsidP="007A6F8E">
      <w:pPr>
        <w:pStyle w:val="Lijstalinea"/>
        <w:numPr>
          <w:ilvl w:val="1"/>
          <w:numId w:val="23"/>
        </w:numPr>
      </w:pPr>
      <w:r>
        <w:t xml:space="preserve">de </w:t>
      </w:r>
      <w:proofErr w:type="spellStart"/>
      <w:r>
        <w:t>uitvalbox</w:t>
      </w:r>
      <w:proofErr w:type="spellEnd"/>
      <w:r>
        <w:t xml:space="preserve"> is in beheer bij de crediteurenadministratie. Zij beoordelen de uitval facturen handmatig. Dit kan leiden tot een correctie in het systeem, een vraag aan een medewerker of leverancier, of het afkeuren van de factuur. </w:t>
      </w:r>
    </w:p>
    <w:p w14:paraId="4D839C24" w14:textId="3ED2CA69" w:rsidR="006D5465" w:rsidRDefault="003C7B92" w:rsidP="007A6F8E">
      <w:pPr>
        <w:pStyle w:val="Lijstalinea"/>
        <w:numPr>
          <w:ilvl w:val="0"/>
          <w:numId w:val="23"/>
        </w:numPr>
      </w:pPr>
      <w:r>
        <w:t xml:space="preserve">de factuur wordt automatisch verwerkt en ter betaling klaargezet.  </w:t>
      </w:r>
    </w:p>
    <w:p w14:paraId="04174699" w14:textId="64B8BC73" w:rsidR="003C7B92" w:rsidRDefault="00CD3FD1" w:rsidP="00CD3FD1">
      <w:pPr>
        <w:pStyle w:val="Kop4"/>
      </w:pPr>
      <w:bookmarkStart w:id="74" w:name="_Toc210399240"/>
      <w:r w:rsidRPr="00CD3FD1">
        <w:t>Bestellen – stap 7: Betalen</w:t>
      </w:r>
      <w:bookmarkEnd w:id="74"/>
    </w:p>
    <w:p w14:paraId="58C30DD5" w14:textId="664DA5C5" w:rsidR="00CD3FD1" w:rsidRDefault="00926357" w:rsidP="00CD3FD1">
      <w:r>
        <w:object w:dxaOrig="11890" w:dyaOrig="790" w14:anchorId="6FD8AC0F">
          <v:shape id="_x0000_i1031" type="#_x0000_t75" style="width:497.25pt;height:32.25pt" o:ole="">
            <v:imagedata r:id="rId47" o:title=""/>
          </v:shape>
          <o:OLEObject Type="Embed" ProgID="Visio.Drawing.15" ShapeID="_x0000_i1031" DrawAspect="Content" ObjectID="_1821866180" r:id="rId48"/>
        </w:object>
      </w:r>
    </w:p>
    <w:p w14:paraId="2DF13AE2" w14:textId="77777777" w:rsidR="00926357" w:rsidRDefault="00926357" w:rsidP="00CD3FD1"/>
    <w:p w14:paraId="568E90DD" w14:textId="518901F1" w:rsidR="00926357" w:rsidRDefault="00B204B1" w:rsidP="00CD3FD1">
      <w:r w:rsidRPr="00B204B1">
        <w:t xml:space="preserve">Betalingen vinden plaats met een betaalrun vanuit SAP S/4 </w:t>
      </w:r>
      <w:proofErr w:type="spellStart"/>
      <w:r w:rsidRPr="00B204B1">
        <w:t>Hana</w:t>
      </w:r>
      <w:proofErr w:type="spellEnd"/>
      <w:r>
        <w:t>.</w:t>
      </w:r>
    </w:p>
    <w:p w14:paraId="01A376B0" w14:textId="7C63B0BD" w:rsidR="00B204B1" w:rsidRDefault="00ED704E" w:rsidP="00C6146E">
      <w:pPr>
        <w:pStyle w:val="Kop3"/>
      </w:pPr>
      <w:bookmarkStart w:id="75" w:name="_Toc210399241"/>
      <w:bookmarkStart w:id="76" w:name="_Toc210996237"/>
      <w:r w:rsidRPr="003F5DAF">
        <w:rPr>
          <w:noProof/>
        </w:rPr>
        <w:lastRenderedPageBreak/>
        <w:drawing>
          <wp:anchor distT="0" distB="0" distL="114300" distR="114300" simplePos="0" relativeHeight="251658254" behindDoc="1" locked="0" layoutInCell="1" allowOverlap="1" wp14:anchorId="4D1A1D73" wp14:editId="17803827">
            <wp:simplePos x="0" y="0"/>
            <wp:positionH relativeFrom="margin">
              <wp:align>left</wp:align>
            </wp:positionH>
            <wp:positionV relativeFrom="paragraph">
              <wp:posOffset>492374</wp:posOffset>
            </wp:positionV>
            <wp:extent cx="2933700" cy="797560"/>
            <wp:effectExtent l="0" t="0" r="0" b="2540"/>
            <wp:wrapTopAndBottom/>
            <wp:docPr id="717827395"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27395" name="Afbeelding 1" descr="Afbeelding met tekst, schermopname, Lettertype, lijn&#10;&#10;Door AI gegenereerde inhoud is mogelijk onjuist."/>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933700" cy="797560"/>
                    </a:xfrm>
                    <a:prstGeom prst="rect">
                      <a:avLst/>
                    </a:prstGeom>
                  </pic:spPr>
                </pic:pic>
              </a:graphicData>
            </a:graphic>
            <wp14:sizeRelH relativeFrom="page">
              <wp14:pctWidth>0</wp14:pctWidth>
            </wp14:sizeRelH>
            <wp14:sizeRelV relativeFrom="page">
              <wp14:pctHeight>0</wp14:pctHeight>
            </wp14:sizeRelV>
          </wp:anchor>
        </w:drawing>
      </w:r>
      <w:r w:rsidR="00C6146E">
        <w:t>Monitoren contract</w:t>
      </w:r>
      <w:bookmarkEnd w:id="75"/>
      <w:bookmarkEnd w:id="76"/>
    </w:p>
    <w:p w14:paraId="723BD5AC" w14:textId="50F7F2F5" w:rsidR="00ED704E" w:rsidRDefault="00ED704E" w:rsidP="00ED704E">
      <w:r>
        <w:t>User story:</w:t>
      </w:r>
    </w:p>
    <w:p w14:paraId="7C81236A" w14:textId="3F837567" w:rsidR="00ED704E" w:rsidRDefault="00ED704E" w:rsidP="00ED704E"/>
    <w:p w14:paraId="01388423" w14:textId="0EE1F3E4" w:rsidR="00ED704E" w:rsidRDefault="00ED704E" w:rsidP="00ED704E">
      <w:r w:rsidRPr="00ED704E">
        <w:rPr>
          <w:b/>
          <w:bCs/>
          <w:u w:val="single"/>
        </w:rPr>
        <w:t>ALS</w:t>
      </w:r>
      <w:r>
        <w:t xml:space="preserve"> Contractverantwoordelijke​</w:t>
      </w:r>
    </w:p>
    <w:p w14:paraId="7031D21B" w14:textId="78B52E5D" w:rsidR="00ED704E" w:rsidRDefault="00ED704E" w:rsidP="00ED704E">
      <w:r w:rsidRPr="00ED704E">
        <w:rPr>
          <w:b/>
          <w:bCs/>
          <w:u w:val="single"/>
        </w:rPr>
        <w:t xml:space="preserve">WIL IK </w:t>
      </w:r>
      <w:r>
        <w:t>inzicht en controle over alle aspecten van contractbeheer – monitoring uitnutting, verlenging en beëindiging ​</w:t>
      </w:r>
    </w:p>
    <w:p w14:paraId="13C632C3" w14:textId="5B447CFB" w:rsidR="00ED704E" w:rsidRDefault="00ED704E" w:rsidP="00ED704E">
      <w:r w:rsidRPr="00ED704E">
        <w:rPr>
          <w:b/>
          <w:bCs/>
          <w:u w:val="single"/>
        </w:rPr>
        <w:t>ZODAT</w:t>
      </w:r>
      <w:r>
        <w:t xml:space="preserve"> ik contracten compliant houd. ​</w:t>
      </w:r>
    </w:p>
    <w:p w14:paraId="46DBF8FA" w14:textId="77777777" w:rsidR="003075CC" w:rsidRDefault="003075CC" w:rsidP="00ED704E"/>
    <w:p w14:paraId="7083F5E0" w14:textId="2A0EAC4C" w:rsidR="00AA44A3" w:rsidRDefault="00AA44A3" w:rsidP="00ED704E">
      <w:r>
        <w:t xml:space="preserve">Op basis van de vastgelegde contractwaarde en de uitnutting op </w:t>
      </w:r>
      <w:r w:rsidR="00556D6C">
        <w:t xml:space="preserve">het contract, wordt de financiële contract uitnutting </w:t>
      </w:r>
      <w:r w:rsidR="00876C7D">
        <w:t>gemonitord en waar nodig bijgestuurd</w:t>
      </w:r>
      <w:r w:rsidR="00556D6C">
        <w:t xml:space="preserve">. </w:t>
      </w:r>
    </w:p>
    <w:p w14:paraId="372785CD" w14:textId="6A4B9444" w:rsidR="0076414B" w:rsidRPr="0076414B" w:rsidRDefault="0076414B" w:rsidP="00ED704E">
      <w:r w:rsidRPr="0076414B">
        <w:t xml:space="preserve">In SAP S/4 </w:t>
      </w:r>
      <w:proofErr w:type="spellStart"/>
      <w:r w:rsidRPr="0076414B">
        <w:t>Hana</w:t>
      </w:r>
      <w:proofErr w:type="spellEnd"/>
      <w:r w:rsidRPr="0076414B">
        <w:t xml:space="preserve"> wordt </w:t>
      </w:r>
      <w:r>
        <w:t xml:space="preserve">een einddatum van de overeenkomst vastgelegd. </w:t>
      </w:r>
      <w:r w:rsidR="00DF4A68">
        <w:t xml:space="preserve">Een medewerker Inkoopplein kijkt regelmatig of deze datum nadert, en vraagt </w:t>
      </w:r>
      <w:r w:rsidR="008F0B43">
        <w:t xml:space="preserve">vervolgens per mail aan de contractmanager of het contract verlengd </w:t>
      </w:r>
      <w:r w:rsidR="00944A5E">
        <w:t xml:space="preserve">moet worden of wordt beëindigd. </w:t>
      </w:r>
    </w:p>
    <w:p w14:paraId="5BCE7CFB" w14:textId="34205CE4" w:rsidR="00ED704E" w:rsidRDefault="00253B15" w:rsidP="00253B15">
      <w:pPr>
        <w:pStyle w:val="Kop3"/>
      </w:pPr>
      <w:bookmarkStart w:id="77" w:name="_Toc210399242"/>
      <w:bookmarkStart w:id="78" w:name="_Toc210996238"/>
      <w:r>
        <w:t>Prestatiemeten</w:t>
      </w:r>
      <w:r w:rsidR="004E7107">
        <w:t xml:space="preserve"> </w:t>
      </w:r>
      <w:r w:rsidR="004E7107" w:rsidRPr="004E7107">
        <w:t>(optioneel)</w:t>
      </w:r>
      <w:bookmarkEnd w:id="77"/>
      <w:bookmarkEnd w:id="78"/>
    </w:p>
    <w:p w14:paraId="6C2CB606" w14:textId="1C5EE005" w:rsidR="004E7107" w:rsidRPr="004E7107" w:rsidRDefault="00022F0F" w:rsidP="004E7107">
      <w:r w:rsidRPr="003A2134">
        <w:rPr>
          <w:noProof/>
        </w:rPr>
        <w:drawing>
          <wp:anchor distT="0" distB="0" distL="114300" distR="114300" simplePos="0" relativeHeight="251658255" behindDoc="0" locked="0" layoutInCell="1" allowOverlap="1" wp14:anchorId="7EC4DC5B" wp14:editId="6E7A96A4">
            <wp:simplePos x="0" y="0"/>
            <wp:positionH relativeFrom="column">
              <wp:posOffset>442</wp:posOffset>
            </wp:positionH>
            <wp:positionV relativeFrom="paragraph">
              <wp:posOffset>2043</wp:posOffset>
            </wp:positionV>
            <wp:extent cx="2863997" cy="711237"/>
            <wp:effectExtent l="0" t="0" r="0" b="0"/>
            <wp:wrapTopAndBottom/>
            <wp:docPr id="412167605"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67605" name="Afbeelding 1" descr="Afbeelding met tekst, schermopname, Lettertype, logo&#10;&#10;Door AI gegenereerde inhoud is mogelijk onjuist."/>
                    <pic:cNvPicPr/>
                  </pic:nvPicPr>
                  <pic:blipFill>
                    <a:blip r:embed="rId50">
                      <a:extLst>
                        <a:ext uri="{28A0092B-C50C-407E-A947-70E740481C1C}">
                          <a14:useLocalDpi xmlns:a14="http://schemas.microsoft.com/office/drawing/2010/main" val="0"/>
                        </a:ext>
                      </a:extLst>
                    </a:blip>
                    <a:stretch>
                      <a:fillRect/>
                    </a:stretch>
                  </pic:blipFill>
                  <pic:spPr>
                    <a:xfrm>
                      <a:off x="0" y="0"/>
                      <a:ext cx="2863997" cy="711237"/>
                    </a:xfrm>
                    <a:prstGeom prst="rect">
                      <a:avLst/>
                    </a:prstGeom>
                  </pic:spPr>
                </pic:pic>
              </a:graphicData>
            </a:graphic>
            <wp14:sizeRelH relativeFrom="page">
              <wp14:pctWidth>0</wp14:pctWidth>
            </wp14:sizeRelH>
            <wp14:sizeRelV relativeFrom="page">
              <wp14:pctHeight>0</wp14:pctHeight>
            </wp14:sizeRelV>
          </wp:anchor>
        </w:drawing>
      </w:r>
    </w:p>
    <w:p w14:paraId="0DD301A4" w14:textId="77777777" w:rsidR="00443A5C" w:rsidRPr="005328D3" w:rsidRDefault="00443A5C" w:rsidP="00443A5C">
      <w:r w:rsidRPr="005328D3">
        <w:rPr>
          <w:b/>
          <w:bCs/>
          <w:u w:val="single"/>
        </w:rPr>
        <w:t>ALS</w:t>
      </w:r>
      <w:r w:rsidRPr="005328D3">
        <w:t xml:space="preserve"> Adviseur Support Analyse &amp; Informatie</w:t>
      </w:r>
    </w:p>
    <w:p w14:paraId="72F29A16" w14:textId="77777777" w:rsidR="00443A5C" w:rsidRPr="005328D3" w:rsidRDefault="00443A5C" w:rsidP="00443A5C">
      <w:r w:rsidRPr="005328D3">
        <w:rPr>
          <w:b/>
          <w:bCs/>
          <w:u w:val="single"/>
        </w:rPr>
        <w:t>WIL IK</w:t>
      </w:r>
      <w:r w:rsidRPr="005328D3">
        <w:t xml:space="preserve"> de prestaties van onze erkende (spooraannemers, ingenieursbureaus) en niet erkende (civiele aannemers) opdrachtnemers alsmede retourmetingen (erkende Ingenieursbureaus) via door respondenten ingevulde vragenlijsten, verwerken en analyseren</w:t>
      </w:r>
    </w:p>
    <w:p w14:paraId="600E2FF5" w14:textId="77777777" w:rsidR="00443A5C" w:rsidRDefault="00443A5C" w:rsidP="00443A5C">
      <w:r w:rsidRPr="005328D3">
        <w:rPr>
          <w:b/>
          <w:bCs/>
          <w:u w:val="single"/>
        </w:rPr>
        <w:t>ZODAT</w:t>
      </w:r>
      <w:r w:rsidRPr="005328D3">
        <w:t xml:space="preserve"> de resultaten van deze prestatiemetingen kan rapporteren aan de opdrachtnemers, het ProRail management en andere belanghebbenden.</w:t>
      </w:r>
    </w:p>
    <w:p w14:paraId="1B52AE7C" w14:textId="77777777" w:rsidR="00443A5C" w:rsidRDefault="00443A5C" w:rsidP="00443A5C"/>
    <w:p w14:paraId="4DFC94C7" w14:textId="50F00023" w:rsidR="00443A5C" w:rsidRDefault="00443A5C" w:rsidP="007A6F8E">
      <w:pPr>
        <w:pStyle w:val="Lijstalinea"/>
        <w:numPr>
          <w:ilvl w:val="0"/>
          <w:numId w:val="10"/>
        </w:numPr>
      </w:pPr>
      <w:r>
        <w:t xml:space="preserve">Contract- en </w:t>
      </w:r>
      <w:proofErr w:type="spellStart"/>
      <w:r>
        <w:t>leveranciergegevens</w:t>
      </w:r>
      <w:proofErr w:type="spellEnd"/>
      <w:r>
        <w:t xml:space="preserve"> uit SAP worden met een interface gesynchroniseerd naar </w:t>
      </w:r>
      <w:proofErr w:type="spellStart"/>
      <w:r>
        <w:t>ISPNext</w:t>
      </w:r>
      <w:proofErr w:type="spellEnd"/>
      <w:r>
        <w:t xml:space="preserve"> voor het uitvoeren van de prestatiemeting</w:t>
      </w:r>
      <w:r w:rsidR="00A00E6F">
        <w:t xml:space="preserve">. Deze gegevens kunnen handmatig in </w:t>
      </w:r>
      <w:proofErr w:type="spellStart"/>
      <w:r w:rsidR="00A00E6F">
        <w:t>ISPnext</w:t>
      </w:r>
      <w:proofErr w:type="spellEnd"/>
      <w:r w:rsidR="00A00E6F">
        <w:t xml:space="preserve"> worden aangepast of aangevuld. </w:t>
      </w:r>
    </w:p>
    <w:p w14:paraId="6DE465F0" w14:textId="77777777" w:rsidR="00443A5C" w:rsidRDefault="00443A5C" w:rsidP="007A6F8E">
      <w:pPr>
        <w:pStyle w:val="Lijstalinea"/>
        <w:numPr>
          <w:ilvl w:val="0"/>
          <w:numId w:val="10"/>
        </w:numPr>
      </w:pPr>
      <w:r>
        <w:t xml:space="preserve">De prestatiemeting uitgevoerd met </w:t>
      </w:r>
      <w:proofErr w:type="spellStart"/>
      <w:r>
        <w:t>ISPNext</w:t>
      </w:r>
      <w:proofErr w:type="spellEnd"/>
      <w:r>
        <w:t>, hiervoor worden de volgende functionaliteiten gebruikt:</w:t>
      </w:r>
    </w:p>
    <w:p w14:paraId="6E27AB9C" w14:textId="5BAFBE75" w:rsidR="00443A5C" w:rsidRDefault="00443A5C" w:rsidP="007A6F8E">
      <w:pPr>
        <w:pStyle w:val="Lijstalinea"/>
        <w:numPr>
          <w:ilvl w:val="1"/>
          <w:numId w:val="10"/>
        </w:numPr>
      </w:pPr>
      <w:r>
        <w:t xml:space="preserve">Het inrichten en onderhouden van vragenlijst </w:t>
      </w:r>
      <w:r w:rsidR="00381C96">
        <w:t xml:space="preserve">of KPI </w:t>
      </w:r>
      <w:r>
        <w:t>sjablonen</w:t>
      </w:r>
    </w:p>
    <w:p w14:paraId="02EF7098" w14:textId="77777777" w:rsidR="00443A5C" w:rsidRDefault="00443A5C" w:rsidP="007A6F8E">
      <w:pPr>
        <w:pStyle w:val="Lijstalinea"/>
        <w:numPr>
          <w:ilvl w:val="1"/>
          <w:numId w:val="10"/>
        </w:numPr>
      </w:pPr>
      <w:r>
        <w:t>De selectie van contracten en/of leveranciers voor metingen</w:t>
      </w:r>
    </w:p>
    <w:p w14:paraId="36BF2081" w14:textId="77777777" w:rsidR="00443A5C" w:rsidRDefault="00443A5C" w:rsidP="007A6F8E">
      <w:pPr>
        <w:pStyle w:val="Lijstalinea"/>
        <w:numPr>
          <w:ilvl w:val="1"/>
          <w:numId w:val="10"/>
        </w:numPr>
      </w:pPr>
      <w:r>
        <w:t>De geautomatiseerde uitvoering van regelmatige metingen over een periode (bijvoorbeeld 1x per kwartaal voor loopduur contract)</w:t>
      </w:r>
    </w:p>
    <w:p w14:paraId="5D4ED1ED" w14:textId="2DDC4FAB" w:rsidR="00443A5C" w:rsidRDefault="00443A5C" w:rsidP="007A6F8E">
      <w:pPr>
        <w:pStyle w:val="Lijstalinea"/>
        <w:numPr>
          <w:ilvl w:val="1"/>
          <w:numId w:val="10"/>
        </w:numPr>
      </w:pPr>
      <w:r>
        <w:t xml:space="preserve">Bewaken van de voortgang van de </w:t>
      </w:r>
      <w:r w:rsidR="00381C96" w:rsidRPr="00381C96">
        <w:t>meetronde en geautomatiseerd versturen van herinneringen aan respondenten waarvan metingen nog open staan</w:t>
      </w:r>
      <w:r>
        <w:t>.</w:t>
      </w:r>
    </w:p>
    <w:p w14:paraId="33D85281" w14:textId="5CDED912" w:rsidR="00443A5C" w:rsidRDefault="00443A5C" w:rsidP="007A6F8E">
      <w:pPr>
        <w:pStyle w:val="Lijstalinea"/>
        <w:numPr>
          <w:ilvl w:val="1"/>
          <w:numId w:val="10"/>
        </w:numPr>
      </w:pPr>
      <w:r>
        <w:t xml:space="preserve">Identificatie van externe en interne respondenten, minimaal a.d.h.v. het mailadres. </w:t>
      </w:r>
      <w:r w:rsidR="008C4C73" w:rsidRPr="008C4C73">
        <w:t>Externe partijen maken zelf hun respondenten aan in het systeem</w:t>
      </w:r>
    </w:p>
    <w:p w14:paraId="0CE1FDCD" w14:textId="48C81D9E" w:rsidR="00443A5C" w:rsidRDefault="00443A5C" w:rsidP="007A6F8E">
      <w:pPr>
        <w:pStyle w:val="Lijstalinea"/>
        <w:numPr>
          <w:ilvl w:val="1"/>
          <w:numId w:val="10"/>
        </w:numPr>
      </w:pPr>
      <w:r>
        <w:t>Het invullen van de meting door externe en interne respondenten</w:t>
      </w:r>
      <w:r w:rsidR="00704CA0">
        <w:t xml:space="preserve">. </w:t>
      </w:r>
      <w:r w:rsidR="00704CA0" w:rsidRPr="00704CA0">
        <w:t>Hierbij wordt de meting geautoriseerd door een verzendknop, is er mogelijkheid om tekstvelden in te vullen over status contract, wijziging in respondent</w:t>
      </w:r>
      <w:r w:rsidR="00704CA0">
        <w:t xml:space="preserve"> en </w:t>
      </w:r>
      <w:r w:rsidR="00704CA0" w:rsidRPr="00704CA0">
        <w:t>onderbouwing van het gegeven antwoord</w:t>
      </w:r>
      <w:r w:rsidR="00704CA0">
        <w:t>.</w:t>
      </w:r>
    </w:p>
    <w:p w14:paraId="54417E58" w14:textId="72B6194C" w:rsidR="00BB4FEB" w:rsidRDefault="00BB4FEB" w:rsidP="007A6F8E">
      <w:pPr>
        <w:pStyle w:val="Lijstalinea"/>
        <w:numPr>
          <w:ilvl w:val="1"/>
          <w:numId w:val="10"/>
        </w:numPr>
      </w:pPr>
      <w:r w:rsidRPr="00BB4FEB">
        <w:t>Het is mogelijk om tijdens de meetronde wijzigingen aan te brengen en nieuwe uitvragen toe te voegen.</w:t>
      </w:r>
    </w:p>
    <w:p w14:paraId="54D25A44" w14:textId="62A0F770" w:rsidR="00443A5C" w:rsidRDefault="00443A5C" w:rsidP="007A6F8E">
      <w:pPr>
        <w:pStyle w:val="Lijstalinea"/>
        <w:numPr>
          <w:ilvl w:val="1"/>
          <w:numId w:val="10"/>
        </w:numPr>
      </w:pPr>
      <w:r>
        <w:t>Opslag en export van de uitslag van de metingen.</w:t>
      </w:r>
    </w:p>
    <w:p w14:paraId="24DDD6C5" w14:textId="5E7524C6" w:rsidR="00443A5C" w:rsidRDefault="00443A5C" w:rsidP="007A6F8E">
      <w:pPr>
        <w:pStyle w:val="Lijstalinea"/>
        <w:numPr>
          <w:ilvl w:val="1"/>
          <w:numId w:val="10"/>
        </w:numPr>
      </w:pPr>
      <w:r>
        <w:t xml:space="preserve">Inrichten en configureren van de rekenmethode voor de presentatie met meetresultaten. </w:t>
      </w:r>
      <w:r w:rsidR="00170F77">
        <w:t xml:space="preserve">Hierbij </w:t>
      </w:r>
      <w:r w:rsidR="00170F77" w:rsidRPr="00170F77">
        <w:t>moet het mogelijk zijn om metingen (ook na sluiting ronde) te kunnen aanpassen, eindscores te kunnen aanpassen (bij onvoldoende metingen krijgt de leverancier een algemene score in het kwartaal waarmee verder gerekend moet kunnen worden naar een score over meerdere kwartalen gewogen)</w:t>
      </w:r>
      <w:r w:rsidR="00170F77">
        <w:t>.</w:t>
      </w:r>
    </w:p>
    <w:p w14:paraId="1FA6021C" w14:textId="3BD4E88E" w:rsidR="008332F7" w:rsidRDefault="00443A5C" w:rsidP="008332F7">
      <w:pPr>
        <w:pStyle w:val="Lijstalinea"/>
        <w:numPr>
          <w:ilvl w:val="1"/>
          <w:numId w:val="10"/>
        </w:numPr>
      </w:pPr>
      <w:r>
        <w:t>Presentatie van de uitkomsten van de metingen volgens de rekenmethode in een dashboard</w:t>
      </w:r>
      <w:r w:rsidR="008332F7" w:rsidRPr="008332F7">
        <w:t xml:space="preserve"> </w:t>
      </w:r>
      <w:r w:rsidR="008332F7">
        <w:t xml:space="preserve">over meerdere kwartalen heen. Hierbij worden de uitkomsten op meerdere manieren getoond: </w:t>
      </w:r>
    </w:p>
    <w:p w14:paraId="3EABB6E0" w14:textId="2A14916B" w:rsidR="008332F7" w:rsidRDefault="008332F7" w:rsidP="008332F7">
      <w:pPr>
        <w:pStyle w:val="Lijstalinea"/>
        <w:numPr>
          <w:ilvl w:val="2"/>
          <w:numId w:val="10"/>
        </w:numPr>
      </w:pPr>
      <w:r>
        <w:lastRenderedPageBreak/>
        <w:t>op leveranciersniveau, kwartaalscore leverancier, over meerdere kwartalen gewogen, indicatorniveau, vraagniveau (gemiddeld over de contractscores heen);</w:t>
      </w:r>
    </w:p>
    <w:p w14:paraId="5C938CE2" w14:textId="721B7E53" w:rsidR="008332F7" w:rsidRDefault="008332F7" w:rsidP="008332F7">
      <w:pPr>
        <w:pStyle w:val="Lijstalinea"/>
        <w:numPr>
          <w:ilvl w:val="2"/>
          <w:numId w:val="10"/>
        </w:numPr>
      </w:pPr>
      <w:r>
        <w:t>op Contractniveau, contractscore, indicatorniveau, vraagniveau;</w:t>
      </w:r>
    </w:p>
    <w:p w14:paraId="2390AE51" w14:textId="7BCAB1D1" w:rsidR="008332F7" w:rsidRDefault="008332F7" w:rsidP="008332F7">
      <w:pPr>
        <w:pStyle w:val="Lijstalinea"/>
        <w:numPr>
          <w:ilvl w:val="2"/>
          <w:numId w:val="10"/>
        </w:numPr>
      </w:pPr>
      <w:r>
        <w:t>Gegevens zowel in tabelvorm als grafiek, deze zijn te downloaden naar Excel in totaal maar ook afzonderlijk</w:t>
      </w:r>
    </w:p>
    <w:p w14:paraId="6D8504E7" w14:textId="0F171574" w:rsidR="00443A5C" w:rsidRDefault="008332F7" w:rsidP="008332F7">
      <w:pPr>
        <w:pStyle w:val="Lijstalinea"/>
        <w:numPr>
          <w:ilvl w:val="2"/>
          <w:numId w:val="10"/>
        </w:numPr>
      </w:pPr>
      <w:r>
        <w:t>Genoteerde opmerkingen respondenten worden intern wel getoond maar extern niet</w:t>
      </w:r>
    </w:p>
    <w:p w14:paraId="2319FABF" w14:textId="03FF6BEC" w:rsidR="00443A5C" w:rsidRDefault="00443A5C" w:rsidP="007A6F8E">
      <w:pPr>
        <w:pStyle w:val="Lijstalinea"/>
        <w:numPr>
          <w:ilvl w:val="1"/>
          <w:numId w:val="10"/>
        </w:numPr>
      </w:pPr>
      <w:r>
        <w:t>Leveranciers hebben toegang tot de uitkomsten van de metingen in een eigen leveranciersportaal waar zij alleen hun eigen gegevens zien of benchmarks</w:t>
      </w:r>
      <w:r w:rsidR="00F8628D">
        <w:t xml:space="preserve"> op brancheniveau</w:t>
      </w:r>
      <w:r w:rsidR="007C45C5">
        <w:t>, per kwartaal en meerdere kwartalen gewogen</w:t>
      </w:r>
      <w:r>
        <w:t xml:space="preserve">. </w:t>
      </w:r>
    </w:p>
    <w:p w14:paraId="36B5295C" w14:textId="77777777" w:rsidR="00443A5C" w:rsidRDefault="00443A5C" w:rsidP="007A6F8E">
      <w:pPr>
        <w:pStyle w:val="Lijstalinea"/>
        <w:numPr>
          <w:ilvl w:val="0"/>
          <w:numId w:val="10"/>
        </w:numPr>
      </w:pPr>
      <w:r>
        <w:t>Rapportages en onderliggende gegevens worden geëxporteerd en in Microsoft Excel gevalideerd.</w:t>
      </w:r>
    </w:p>
    <w:p w14:paraId="5F007C32" w14:textId="0047BA27" w:rsidR="00443A5C" w:rsidRDefault="00443A5C" w:rsidP="007A6F8E">
      <w:pPr>
        <w:pStyle w:val="Lijstalinea"/>
        <w:numPr>
          <w:ilvl w:val="0"/>
          <w:numId w:val="10"/>
        </w:numPr>
      </w:pPr>
      <w:r>
        <w:t xml:space="preserve">Gegevens van de metingen uit </w:t>
      </w:r>
      <w:proofErr w:type="spellStart"/>
      <w:r>
        <w:t>ISPNext</w:t>
      </w:r>
      <w:proofErr w:type="spellEnd"/>
      <w:r>
        <w:t xml:space="preserve"> worden ontsloten via Excel en PowerBI voor analyse doeleinden. </w:t>
      </w:r>
    </w:p>
    <w:p w14:paraId="30A978D6" w14:textId="77777777" w:rsidR="00443A5C" w:rsidRPr="005328D3" w:rsidRDefault="00443A5C" w:rsidP="007A6F8E">
      <w:pPr>
        <w:pStyle w:val="Lijstalinea"/>
        <w:numPr>
          <w:ilvl w:val="0"/>
          <w:numId w:val="10"/>
        </w:numPr>
      </w:pPr>
      <w:r>
        <w:t xml:space="preserve">Respondenten worden door Procurement medewerkers </w:t>
      </w:r>
      <w:proofErr w:type="spellStart"/>
      <w:r>
        <w:t>onboard</w:t>
      </w:r>
      <w:proofErr w:type="spellEnd"/>
      <w:r>
        <w:t xml:space="preserve"> en wanneer nodig herinnerd aan uitstaande metingen. Communicatie hierover verloopt per mail, Microsoft Teams of per telefoon. </w:t>
      </w:r>
    </w:p>
    <w:p w14:paraId="3AA66083" w14:textId="2470F845" w:rsidR="00876C7D" w:rsidRDefault="00E05C53" w:rsidP="00B479A6">
      <w:pPr>
        <w:pStyle w:val="Kop2"/>
      </w:pPr>
      <w:bookmarkStart w:id="79" w:name="_Toc210399243"/>
      <w:bookmarkStart w:id="80" w:name="_Toc210996239"/>
      <w:r w:rsidRPr="0082522B">
        <w:rPr>
          <w:noProof/>
        </w:rPr>
        <w:drawing>
          <wp:anchor distT="0" distB="0" distL="114300" distR="114300" simplePos="0" relativeHeight="251658258" behindDoc="1" locked="0" layoutInCell="1" allowOverlap="1" wp14:anchorId="4870B1BD" wp14:editId="2CFAA7B4">
            <wp:simplePos x="0" y="0"/>
            <wp:positionH relativeFrom="margin">
              <wp:align>left</wp:align>
            </wp:positionH>
            <wp:positionV relativeFrom="paragraph">
              <wp:posOffset>380573</wp:posOffset>
            </wp:positionV>
            <wp:extent cx="2719070" cy="1570990"/>
            <wp:effectExtent l="0" t="0" r="5080" b="0"/>
            <wp:wrapTopAndBottom/>
            <wp:docPr id="2121725690" name="Afbeelding 1" descr="Afbeelding met tekst, schermopname, Lettertype,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25690" name="Afbeelding 1" descr="Afbeelding met tekst, schermopname, Lettertype, Rechthoek&#10;&#10;Door AI gegenereerde inhoud is mogelijk onjuist."/>
                    <pic:cNvPicPr/>
                  </pic:nvPicPr>
                  <pic:blipFill>
                    <a:blip r:embed="rId51">
                      <a:extLst>
                        <a:ext uri="{28A0092B-C50C-407E-A947-70E740481C1C}">
                          <a14:useLocalDpi xmlns:a14="http://schemas.microsoft.com/office/drawing/2010/main" val="0"/>
                        </a:ext>
                      </a:extLst>
                    </a:blip>
                    <a:stretch>
                      <a:fillRect/>
                    </a:stretch>
                  </pic:blipFill>
                  <pic:spPr>
                    <a:xfrm>
                      <a:off x="0" y="0"/>
                      <a:ext cx="2719070" cy="1570990"/>
                    </a:xfrm>
                    <a:prstGeom prst="rect">
                      <a:avLst/>
                    </a:prstGeom>
                  </pic:spPr>
                </pic:pic>
              </a:graphicData>
            </a:graphic>
            <wp14:sizeRelH relativeFrom="page">
              <wp14:pctWidth>0</wp14:pctWidth>
            </wp14:sizeRelH>
            <wp14:sizeRelV relativeFrom="page">
              <wp14:pctHeight>0</wp14:pctHeight>
            </wp14:sizeRelV>
          </wp:anchor>
        </w:drawing>
      </w:r>
      <w:r w:rsidR="00B479A6">
        <w:t>Roadmap</w:t>
      </w:r>
      <w:bookmarkEnd w:id="79"/>
      <w:bookmarkEnd w:id="80"/>
    </w:p>
    <w:p w14:paraId="554FD3AE" w14:textId="33677E9C" w:rsidR="00F31B20" w:rsidRPr="004D1C39" w:rsidRDefault="00F31B20" w:rsidP="00F31B20">
      <w:pPr>
        <w:pStyle w:val="Echtstandaard"/>
      </w:pPr>
      <w:r w:rsidRPr="004D1C39">
        <w:t xml:space="preserve">Dit hoofdstuk beschrijft de optionele scope die voortkomt uit verwachte of mogelijke toekomstige projecten en programma’s. De roadmap biedt een strategisch vooruitzicht op ontwikkelingen die nog niet concreet zijn, maar waarvan de kans bestaat dat ze binnen de looptijd van het </w:t>
      </w:r>
      <w:r>
        <w:t>contract</w:t>
      </w:r>
      <w:r w:rsidRPr="004D1C39">
        <w:t xml:space="preserve"> gerealiseerd worden. Deze toekomstige initiatieven kunnen voortkomen uit beleidswijzigingen, technologische innovaties, veranderende gebruikersbehoeften of bredere organisatieontwikkelingen.</w:t>
      </w:r>
    </w:p>
    <w:p w14:paraId="7278935F" w14:textId="77777777" w:rsidR="00F31B20" w:rsidRPr="004D1C39" w:rsidRDefault="00F31B20" w:rsidP="00F31B20">
      <w:pPr>
        <w:pStyle w:val="Echtstandaard"/>
      </w:pPr>
    </w:p>
    <w:p w14:paraId="16BAA990" w14:textId="77777777" w:rsidR="00F31B20" w:rsidRPr="004D1C39" w:rsidRDefault="00F31B20" w:rsidP="00F31B20">
      <w:pPr>
        <w:pStyle w:val="Echtstandaard"/>
      </w:pPr>
      <w:r w:rsidRPr="004D1C39">
        <w:t>De opgenomen roadmap heeft een tweeledig doel:</w:t>
      </w:r>
    </w:p>
    <w:p w14:paraId="1207AB25" w14:textId="77777777" w:rsidR="00F31B20" w:rsidRPr="004D1C39" w:rsidRDefault="00F31B20" w:rsidP="007A6F8E">
      <w:pPr>
        <w:pStyle w:val="Echtstandaard"/>
        <w:numPr>
          <w:ilvl w:val="0"/>
          <w:numId w:val="25"/>
        </w:numPr>
      </w:pPr>
      <w:r w:rsidRPr="004D1C39">
        <w:t>Enerzijds dient het als richtinggevend kader voor toekomstige uitbreidingen, optimalisaties of vervangingen van bestaande functionaliteiten.</w:t>
      </w:r>
    </w:p>
    <w:p w14:paraId="4B3D55E6" w14:textId="77777777" w:rsidR="00F31B20" w:rsidRDefault="00F31B20" w:rsidP="007A6F8E">
      <w:pPr>
        <w:pStyle w:val="Echtstandaard"/>
        <w:numPr>
          <w:ilvl w:val="0"/>
          <w:numId w:val="25"/>
        </w:numPr>
      </w:pPr>
      <w:r w:rsidRPr="004D1C39">
        <w:t>Anderzijds biedt het inzicht in afhankelijkheden en mogelijke impact op eerder beschreven eisen en functionaliteiten in dit document.</w:t>
      </w:r>
    </w:p>
    <w:p w14:paraId="0B153FE2" w14:textId="77777777" w:rsidR="00F31B20" w:rsidRPr="004D1C39" w:rsidRDefault="00F31B20" w:rsidP="00F31B20">
      <w:pPr>
        <w:pStyle w:val="Echtstandaard"/>
      </w:pPr>
    </w:p>
    <w:p w14:paraId="49408716" w14:textId="77777777" w:rsidR="00F31B20" w:rsidRDefault="00F31B20" w:rsidP="00F31B20">
      <w:pPr>
        <w:pStyle w:val="Echtstandaard"/>
        <w:rPr>
          <w:b/>
          <w:szCs w:val="22"/>
        </w:rPr>
      </w:pPr>
      <w:r w:rsidRPr="004D1C39">
        <w:rPr>
          <w:szCs w:val="22"/>
        </w:rPr>
        <w:t xml:space="preserve">Het is van belang te onderkennen dat onderdelen uit de roadmap bestaande functionaliteit kunnen vervangen of verbeteren. Dit betekent dat eisen zoals beschreven in eerdere hoofdstukken mogelijk herzien worden zodra roadmap-elementen concreet worden. De roadmap vormt daarmee een dynamisch onderdeel van het Programma van Eisen, dat flexibiliteit en </w:t>
      </w:r>
      <w:proofErr w:type="spellStart"/>
      <w:r w:rsidRPr="004D1C39">
        <w:rPr>
          <w:szCs w:val="22"/>
        </w:rPr>
        <w:t>adaptiviteit</w:t>
      </w:r>
      <w:proofErr w:type="spellEnd"/>
      <w:r w:rsidRPr="004D1C39">
        <w:rPr>
          <w:szCs w:val="22"/>
        </w:rPr>
        <w:t xml:space="preserve"> in het ontwerp en de uitvoering stimuleert.</w:t>
      </w:r>
    </w:p>
    <w:p w14:paraId="79D42EF1" w14:textId="3D9B66AE" w:rsidR="00253B15" w:rsidRDefault="0077119C" w:rsidP="005F48F7">
      <w:pPr>
        <w:pStyle w:val="Kop3"/>
      </w:pPr>
      <w:bookmarkStart w:id="81" w:name="_Toc210399244"/>
      <w:bookmarkStart w:id="82" w:name="_Toc210996240"/>
      <w:r w:rsidRPr="009309CE">
        <w:rPr>
          <w:noProof/>
        </w:rPr>
        <w:drawing>
          <wp:anchor distT="0" distB="0" distL="114300" distR="114300" simplePos="0" relativeHeight="251658256" behindDoc="1" locked="0" layoutInCell="1" allowOverlap="1" wp14:anchorId="5BDCEFEA" wp14:editId="0DBEF489">
            <wp:simplePos x="0" y="0"/>
            <wp:positionH relativeFrom="margin">
              <wp:align>left</wp:align>
            </wp:positionH>
            <wp:positionV relativeFrom="paragraph">
              <wp:posOffset>500325</wp:posOffset>
            </wp:positionV>
            <wp:extent cx="2210435" cy="802640"/>
            <wp:effectExtent l="0" t="0" r="0" b="0"/>
            <wp:wrapTopAndBottom/>
            <wp:docPr id="2026412432"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412432" name="Afbeelding 1" descr="Afbeelding met tekst, schermopname, Lettertype, logo&#10;&#10;Door AI gegenereerde inhoud is mogelijk onjuist."/>
                    <pic:cNvPicPr/>
                  </pic:nvPicPr>
                  <pic:blipFill>
                    <a:blip r:embed="rId52">
                      <a:extLst>
                        <a:ext uri="{28A0092B-C50C-407E-A947-70E740481C1C}">
                          <a14:useLocalDpi xmlns:a14="http://schemas.microsoft.com/office/drawing/2010/main" val="0"/>
                        </a:ext>
                      </a:extLst>
                    </a:blip>
                    <a:stretch>
                      <a:fillRect/>
                    </a:stretch>
                  </pic:blipFill>
                  <pic:spPr>
                    <a:xfrm>
                      <a:off x="0" y="0"/>
                      <a:ext cx="2210435" cy="802640"/>
                    </a:xfrm>
                    <a:prstGeom prst="rect">
                      <a:avLst/>
                    </a:prstGeom>
                  </pic:spPr>
                </pic:pic>
              </a:graphicData>
            </a:graphic>
            <wp14:sizeRelH relativeFrom="page">
              <wp14:pctWidth>0</wp14:pctWidth>
            </wp14:sizeRelH>
            <wp14:sizeRelV relativeFrom="page">
              <wp14:pctHeight>0</wp14:pctHeight>
            </wp14:sizeRelV>
          </wp:anchor>
        </w:drawing>
      </w:r>
      <w:r w:rsidR="00E142BA" w:rsidRPr="00E142BA">
        <w:t>Contractmanagement (optioneel)</w:t>
      </w:r>
      <w:bookmarkEnd w:id="81"/>
      <w:bookmarkEnd w:id="82"/>
    </w:p>
    <w:p w14:paraId="65C93068" w14:textId="77777777" w:rsidR="009B5129" w:rsidRDefault="009B5129" w:rsidP="007A6F8E">
      <w:pPr>
        <w:pStyle w:val="Lijstalinea"/>
        <w:numPr>
          <w:ilvl w:val="0"/>
          <w:numId w:val="10"/>
        </w:numPr>
      </w:pPr>
      <w:r>
        <w:t xml:space="preserve">Contractmanagement is decentraal belegd als rol binnen het business-onderdeel van ProRail dat gebruik maakt van het contract. </w:t>
      </w:r>
    </w:p>
    <w:p w14:paraId="7252F426" w14:textId="77777777" w:rsidR="009B5129" w:rsidRDefault="009B5129" w:rsidP="007A6F8E">
      <w:pPr>
        <w:pStyle w:val="Lijstalinea"/>
        <w:numPr>
          <w:ilvl w:val="0"/>
          <w:numId w:val="10"/>
        </w:numPr>
      </w:pPr>
      <w:r>
        <w:lastRenderedPageBreak/>
        <w:t xml:space="preserve">Contractmanagers maken gebruik van verschillende hulpmiddelen voor contractmanagement, soms sterk gespecialiseerd naar domein zoals het VISI systeem dat voor infra projecten wordt gebruikt en soms heel generiek zoals Excel voor het maken van overzichten. </w:t>
      </w:r>
    </w:p>
    <w:p w14:paraId="736D44FF" w14:textId="77777777" w:rsidR="009B5129" w:rsidRDefault="009B5129" w:rsidP="007A6F8E">
      <w:pPr>
        <w:pStyle w:val="Lijstalinea"/>
        <w:numPr>
          <w:ilvl w:val="0"/>
          <w:numId w:val="10"/>
        </w:numPr>
      </w:pPr>
      <w:r>
        <w:t>Procurement is 2</w:t>
      </w:r>
      <w:r w:rsidRPr="00BD61A8">
        <w:rPr>
          <w:vertAlign w:val="superscript"/>
        </w:rPr>
        <w:t>e</w:t>
      </w:r>
      <w:r>
        <w:t xml:space="preserve"> </w:t>
      </w:r>
      <w:proofErr w:type="spellStart"/>
      <w:r>
        <w:t>lijns</w:t>
      </w:r>
      <w:proofErr w:type="spellEnd"/>
      <w:r>
        <w:t xml:space="preserve"> verantwoordelijk voor het opstellen van beleid voor ProRail breed integraal contractmanagement en is op dit moment bezig met het ontwerpen van een organisatie breed ontwerp voor contractmanagement. </w:t>
      </w:r>
    </w:p>
    <w:p w14:paraId="41FCD9C1" w14:textId="77777777" w:rsidR="009B5129" w:rsidRDefault="009B5129" w:rsidP="007A6F8E">
      <w:pPr>
        <w:pStyle w:val="Lijstalinea"/>
        <w:numPr>
          <w:ilvl w:val="0"/>
          <w:numId w:val="10"/>
        </w:numPr>
      </w:pPr>
      <w:r>
        <w:t xml:space="preserve">Voorzien onderdeel van het ontwerp is een differentiatieaanpak voor contractmanagement waar op basis van belang (kwalitatieve risico’s) en omvang (financiële risico’s) contracten worden gecategoriseerd naar vijf kwadranten. Afhankelijk van welke categorisering het contract toegekend krijgt, wordt een ander contractmanagement regime toegepast (bijv. overlegfrequentie, rapportage-intensiteit). </w:t>
      </w:r>
    </w:p>
    <w:p w14:paraId="17B4FC22" w14:textId="381D6762" w:rsidR="0077119C" w:rsidRDefault="00E05C53" w:rsidP="00C4030F">
      <w:pPr>
        <w:pStyle w:val="Kop3"/>
      </w:pPr>
      <w:bookmarkStart w:id="83" w:name="_Toc210399245"/>
      <w:bookmarkStart w:id="84" w:name="_Toc210996241"/>
      <w:r w:rsidRPr="00633CD2">
        <w:rPr>
          <w:noProof/>
        </w:rPr>
        <w:drawing>
          <wp:anchor distT="0" distB="0" distL="114300" distR="114300" simplePos="0" relativeHeight="251658259" behindDoc="0" locked="0" layoutInCell="1" allowOverlap="1" wp14:anchorId="30FEBD72" wp14:editId="3ECDFF2E">
            <wp:simplePos x="0" y="0"/>
            <wp:positionH relativeFrom="margin">
              <wp:align>left</wp:align>
            </wp:positionH>
            <wp:positionV relativeFrom="paragraph">
              <wp:posOffset>319623</wp:posOffset>
            </wp:positionV>
            <wp:extent cx="2234316" cy="814480"/>
            <wp:effectExtent l="0" t="0" r="0" b="5080"/>
            <wp:wrapTopAndBottom/>
            <wp:docPr id="436403625"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403625" name="Afbeelding 1" descr="Afbeelding met tekst, schermopname, Lettertype, logo&#10;&#10;Door AI gegenereerde inhoud is mogelijk onjuist."/>
                    <pic:cNvPicPr/>
                  </pic:nvPicPr>
                  <pic:blipFill>
                    <a:blip r:embed="rId53">
                      <a:extLst>
                        <a:ext uri="{28A0092B-C50C-407E-A947-70E740481C1C}">
                          <a14:useLocalDpi xmlns:a14="http://schemas.microsoft.com/office/drawing/2010/main" val="0"/>
                        </a:ext>
                      </a:extLst>
                    </a:blip>
                    <a:stretch>
                      <a:fillRect/>
                    </a:stretch>
                  </pic:blipFill>
                  <pic:spPr>
                    <a:xfrm>
                      <a:off x="0" y="0"/>
                      <a:ext cx="2234316" cy="814480"/>
                    </a:xfrm>
                    <a:prstGeom prst="rect">
                      <a:avLst/>
                    </a:prstGeom>
                  </pic:spPr>
                </pic:pic>
              </a:graphicData>
            </a:graphic>
            <wp14:sizeRelH relativeFrom="page">
              <wp14:pctWidth>0</wp14:pctWidth>
            </wp14:sizeRelH>
            <wp14:sizeRelV relativeFrom="page">
              <wp14:pctHeight>0</wp14:pctHeight>
            </wp14:sizeRelV>
          </wp:anchor>
        </w:drawing>
      </w:r>
      <w:r w:rsidR="00C4030F" w:rsidRPr="00C4030F">
        <w:t>Leveranciersmanagement (optioneel)</w:t>
      </w:r>
      <w:bookmarkEnd w:id="83"/>
      <w:bookmarkEnd w:id="84"/>
    </w:p>
    <w:p w14:paraId="088C96E1" w14:textId="3093FB53" w:rsidR="0025391F" w:rsidRDefault="0025391F" w:rsidP="007A6F8E">
      <w:pPr>
        <w:pStyle w:val="Lijstalinea"/>
        <w:numPr>
          <w:ilvl w:val="0"/>
          <w:numId w:val="10"/>
        </w:numPr>
      </w:pPr>
      <w:r>
        <w:t xml:space="preserve">Leveranciersmanagement wordt niet integraal ondersteund door een IT systeem. </w:t>
      </w:r>
    </w:p>
    <w:p w14:paraId="1484EB77" w14:textId="77777777" w:rsidR="0025391F" w:rsidRDefault="0025391F" w:rsidP="007A6F8E">
      <w:pPr>
        <w:pStyle w:val="Lijstalinea"/>
        <w:numPr>
          <w:ilvl w:val="0"/>
          <w:numId w:val="10"/>
        </w:numPr>
      </w:pPr>
      <w:r>
        <w:t xml:space="preserve">Informatie over leveranciers wordt ontsloten vanuit verschillende systemen en handmatig gecombineerd in Microsoft Excel naar rapportages voor leveranciersmanagement. </w:t>
      </w:r>
    </w:p>
    <w:p w14:paraId="34A1A7A0" w14:textId="5476696E" w:rsidR="00C4030F" w:rsidRPr="00C4030F" w:rsidRDefault="0025391F" w:rsidP="007A6F8E">
      <w:pPr>
        <w:pStyle w:val="Lijstalinea"/>
        <w:numPr>
          <w:ilvl w:val="0"/>
          <w:numId w:val="10"/>
        </w:numPr>
      </w:pPr>
      <w:r w:rsidRPr="005D072E">
        <w:t>ProRail past Strategisch Leveranciersmanagement to</w:t>
      </w:r>
      <w:r>
        <w:t xml:space="preserve">e met als doel beter samenwerken met de markt en het potentieel van de leveranciersrelatie beter te benutten. Leveranciers worden geclassificeerd als kern-leverancier, aanjager, contractleverancier of overige. De samenwerking met de leverancier wordt vervolgens aan de hand van de classificatie ingericht. </w:t>
      </w:r>
    </w:p>
    <w:p w14:paraId="23216ED2" w14:textId="70AAC36B" w:rsidR="00E142BA" w:rsidRPr="00E142BA" w:rsidRDefault="00356BA4" w:rsidP="00604118">
      <w:pPr>
        <w:pStyle w:val="Kop3"/>
      </w:pPr>
      <w:bookmarkStart w:id="85" w:name="_Toc210399246"/>
      <w:bookmarkStart w:id="86" w:name="_Toc210996242"/>
      <w:r w:rsidRPr="00813B36">
        <w:rPr>
          <w:noProof/>
        </w:rPr>
        <w:drawing>
          <wp:anchor distT="0" distB="0" distL="114300" distR="114300" simplePos="0" relativeHeight="251658257" behindDoc="0" locked="0" layoutInCell="1" allowOverlap="1" wp14:anchorId="5BD5A453" wp14:editId="62319585">
            <wp:simplePos x="0" y="0"/>
            <wp:positionH relativeFrom="margin">
              <wp:align>left</wp:align>
            </wp:positionH>
            <wp:positionV relativeFrom="paragraph">
              <wp:posOffset>471363</wp:posOffset>
            </wp:positionV>
            <wp:extent cx="2281555" cy="792480"/>
            <wp:effectExtent l="0" t="0" r="4445" b="7620"/>
            <wp:wrapTopAndBottom/>
            <wp:docPr id="80106609" name="Afbeelding 1" descr="Afbeelding met tekst, schermopname,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6609" name="Afbeelding 1" descr="Afbeelding met tekst, schermopname, Lettertype, logo&#10;&#10;Door AI gegenereerde inhoud is mogelijk onjuist."/>
                    <pic:cNvPicPr/>
                  </pic:nvPicPr>
                  <pic:blipFill>
                    <a:blip r:embed="rId54">
                      <a:extLst>
                        <a:ext uri="{28A0092B-C50C-407E-A947-70E740481C1C}">
                          <a14:useLocalDpi xmlns:a14="http://schemas.microsoft.com/office/drawing/2010/main" val="0"/>
                        </a:ext>
                      </a:extLst>
                    </a:blip>
                    <a:stretch>
                      <a:fillRect/>
                    </a:stretch>
                  </pic:blipFill>
                  <pic:spPr>
                    <a:xfrm>
                      <a:off x="0" y="0"/>
                      <a:ext cx="2291207" cy="796193"/>
                    </a:xfrm>
                    <a:prstGeom prst="rect">
                      <a:avLst/>
                    </a:prstGeom>
                  </pic:spPr>
                </pic:pic>
              </a:graphicData>
            </a:graphic>
            <wp14:sizeRelH relativeFrom="page">
              <wp14:pctWidth>0</wp14:pctWidth>
            </wp14:sizeRelH>
            <wp14:sizeRelV relativeFrom="page">
              <wp14:pctHeight>0</wp14:pctHeight>
            </wp14:sizeRelV>
          </wp:anchor>
        </w:drawing>
      </w:r>
      <w:r w:rsidR="00604118" w:rsidRPr="00604118">
        <w:t>Categoriemanagement (optioneel)</w:t>
      </w:r>
      <w:bookmarkEnd w:id="85"/>
      <w:bookmarkEnd w:id="86"/>
    </w:p>
    <w:p w14:paraId="418BE922" w14:textId="3930E440" w:rsidR="00C6146E" w:rsidRDefault="00C6146E" w:rsidP="00C6146E"/>
    <w:p w14:paraId="6EA86DBB" w14:textId="77777777" w:rsidR="00551799" w:rsidRDefault="00551799" w:rsidP="007A6F8E">
      <w:pPr>
        <w:pStyle w:val="Lijstalinea"/>
        <w:numPr>
          <w:ilvl w:val="0"/>
          <w:numId w:val="10"/>
        </w:numPr>
      </w:pPr>
      <w:r>
        <w:t xml:space="preserve">In SAP S/4HANA zijn contracten en bestellingen gekoppeld aan een inkoopproductcategorie. </w:t>
      </w:r>
    </w:p>
    <w:p w14:paraId="4E869D43" w14:textId="5F5D8B87" w:rsidR="00551799" w:rsidRDefault="00551799" w:rsidP="007A6F8E">
      <w:pPr>
        <w:pStyle w:val="Lijstalinea"/>
        <w:numPr>
          <w:ilvl w:val="0"/>
          <w:numId w:val="10"/>
        </w:numPr>
      </w:pPr>
      <w:r>
        <w:t>In ProcuBase zijn capaciteitsaanvragen en aanbestedingen gekoppeld aan inkoo</w:t>
      </w:r>
      <w:r w:rsidR="00763D71">
        <w:t>p</w:t>
      </w:r>
      <w:r>
        <w:t xml:space="preserve">productcategorie. </w:t>
      </w:r>
    </w:p>
    <w:p w14:paraId="6C0B9FB5" w14:textId="77777777" w:rsidR="00496A63" w:rsidRDefault="00496A6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pPr>
    </w:p>
    <w:p w14:paraId="14FAC297" w14:textId="77777777" w:rsidR="00AA40D9" w:rsidRDefault="00AA40D9">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sectPr w:rsidR="00AA40D9" w:rsidSect="007A7ADB">
          <w:headerReference w:type="default" r:id="rId55"/>
          <w:pgSz w:w="11900" w:h="16840"/>
          <w:pgMar w:top="1332" w:right="1264" w:bottom="1418" w:left="1264" w:header="709" w:footer="709" w:gutter="0"/>
          <w:cols w:space="708"/>
          <w:docGrid w:linePitch="360"/>
        </w:sectPr>
      </w:pPr>
    </w:p>
    <w:p w14:paraId="4F10159D" w14:textId="5AF0B585" w:rsidR="00ED704E" w:rsidRDefault="00D1333A" w:rsidP="00D1333A">
      <w:pPr>
        <w:pStyle w:val="Kop1"/>
      </w:pPr>
      <w:bookmarkStart w:id="87" w:name="_Toc209798198"/>
      <w:bookmarkStart w:id="88" w:name="_Toc210399247"/>
      <w:bookmarkStart w:id="89" w:name="_Toc210996243"/>
      <w:r>
        <w:lastRenderedPageBreak/>
        <w:t>Informatie- en systeem context</w:t>
      </w:r>
      <w:bookmarkEnd w:id="87"/>
      <w:bookmarkEnd w:id="88"/>
      <w:bookmarkEnd w:id="89"/>
    </w:p>
    <w:p w14:paraId="4B446722" w14:textId="77777777" w:rsidR="00496A63" w:rsidRDefault="00496A63" w:rsidP="00496A63">
      <w:pPr>
        <w:pStyle w:val="Kop2"/>
      </w:pPr>
      <w:bookmarkStart w:id="90" w:name="_Toc209798199"/>
      <w:bookmarkStart w:id="91" w:name="_Toc210399248"/>
      <w:bookmarkStart w:id="92" w:name="_Toc210996244"/>
      <w:r>
        <w:t>Informatiecontext</w:t>
      </w:r>
      <w:bookmarkEnd w:id="90"/>
      <w:bookmarkEnd w:id="91"/>
      <w:bookmarkEnd w:id="92"/>
    </w:p>
    <w:p w14:paraId="1A354FA2" w14:textId="77777777" w:rsidR="00496A63" w:rsidRDefault="00496A63" w:rsidP="00496A63">
      <w:r>
        <w:t>Als informatiecontext wordt het Bedrijfsobjectmodel uit de Domeinarchitectuur Procurement gehanteerd:</w:t>
      </w:r>
    </w:p>
    <w:p w14:paraId="0A3CA9E2" w14:textId="77777777" w:rsidR="00496A63" w:rsidRDefault="00496A63" w:rsidP="00496A63"/>
    <w:p w14:paraId="544E0723" w14:textId="77777777" w:rsidR="00496A63" w:rsidRDefault="00496A63" w:rsidP="00496A63">
      <w:pPr>
        <w:keepNext/>
      </w:pPr>
      <w:r w:rsidRPr="001D524C">
        <w:rPr>
          <w:noProof/>
        </w:rPr>
        <w:drawing>
          <wp:inline distT="0" distB="0" distL="0" distR="0" wp14:anchorId="482EBE09" wp14:editId="443D3E34">
            <wp:extent cx="6073140" cy="3485515"/>
            <wp:effectExtent l="0" t="0" r="3810" b="635"/>
            <wp:docPr id="34072215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073140" cy="3485515"/>
                    </a:xfrm>
                    <a:prstGeom prst="rect">
                      <a:avLst/>
                    </a:prstGeom>
                    <a:noFill/>
                    <a:ln>
                      <a:noFill/>
                    </a:ln>
                  </pic:spPr>
                </pic:pic>
              </a:graphicData>
            </a:graphic>
          </wp:inline>
        </w:drawing>
      </w:r>
    </w:p>
    <w:p w14:paraId="5074A0DB" w14:textId="6C23B368" w:rsidR="00496A63" w:rsidRDefault="00496A63" w:rsidP="00496A63">
      <w:pPr>
        <w:pStyle w:val="Bijschrift"/>
      </w:pPr>
      <w:r>
        <w:t xml:space="preserve">Figuur </w:t>
      </w:r>
      <w:r>
        <w:fldChar w:fldCharType="begin"/>
      </w:r>
      <w:r>
        <w:instrText xml:space="preserve"> SEQ Figuur \* ARABIC </w:instrText>
      </w:r>
      <w:r>
        <w:fldChar w:fldCharType="separate"/>
      </w:r>
      <w:r w:rsidR="002153CE">
        <w:rPr>
          <w:noProof/>
        </w:rPr>
        <w:t>2</w:t>
      </w:r>
      <w:r>
        <w:rPr>
          <w:noProof/>
        </w:rPr>
        <w:fldChar w:fldCharType="end"/>
      </w:r>
      <w:r>
        <w:t xml:space="preserve"> </w:t>
      </w:r>
      <w:r w:rsidRPr="00B11FF5">
        <w:t>Bedrijfsobjectmodel van Procurement</w:t>
      </w:r>
    </w:p>
    <w:p w14:paraId="254BD4EA" w14:textId="77777777" w:rsidR="00496A63" w:rsidRDefault="00496A63" w:rsidP="00496A63"/>
    <w:p w14:paraId="6933E94D" w14:textId="77777777" w:rsidR="00496A63" w:rsidRPr="00456B2A" w:rsidRDefault="00496A63" w:rsidP="00496A63">
      <w:r w:rsidRPr="00456B2A">
        <w:t>Dit model beschrijft de informatiescope van de S2P-processen.</w:t>
      </w:r>
    </w:p>
    <w:p w14:paraId="078A1614" w14:textId="77777777" w:rsidR="00496A63" w:rsidRPr="002C76C3" w:rsidRDefault="00496A63" w:rsidP="00496A63">
      <w:pPr>
        <w:pStyle w:val="Kop2"/>
      </w:pPr>
      <w:bookmarkStart w:id="93" w:name="_Toc193351325"/>
      <w:bookmarkStart w:id="94" w:name="_Toc209798200"/>
      <w:bookmarkStart w:id="95" w:name="_Toc210399249"/>
      <w:bookmarkStart w:id="96" w:name="_Toc210996245"/>
      <w:r w:rsidRPr="002C76C3">
        <w:t>Informatiesysteem context</w:t>
      </w:r>
      <w:bookmarkEnd w:id="93"/>
      <w:bookmarkEnd w:id="94"/>
      <w:bookmarkEnd w:id="95"/>
      <w:bookmarkEnd w:id="96"/>
    </w:p>
    <w:p w14:paraId="577DAE58" w14:textId="77777777" w:rsidR="00496A63" w:rsidRDefault="00496A63" w:rsidP="00496A63">
      <w:pPr>
        <w:pStyle w:val="Kop3"/>
      </w:pPr>
      <w:bookmarkStart w:id="97" w:name="_Ref457222567"/>
      <w:bookmarkStart w:id="98" w:name="_Toc209798201"/>
      <w:bookmarkStart w:id="99" w:name="_Toc210399250"/>
      <w:bookmarkStart w:id="100" w:name="_Toc210996246"/>
      <w:r>
        <w:t>Context diagram</w:t>
      </w:r>
      <w:bookmarkEnd w:id="97"/>
      <w:bookmarkEnd w:id="98"/>
      <w:bookmarkEnd w:id="99"/>
      <w:bookmarkEnd w:id="100"/>
    </w:p>
    <w:p w14:paraId="0B963ED6" w14:textId="77777777" w:rsidR="00496A63" w:rsidRDefault="00496A63" w:rsidP="00496A63">
      <w:r>
        <w:t>Om te bepalen welke applicaties gewijzigd worden door het project (verandergebied) en welke gevolgen van het project kunnen ondervinden (raakvlakken) moet normaal gesproken eerst de processcope vaststaan. Zoals hierboven aangegeven moet die processcope nog nader vastgesteld worden. Minimale scope (voor fase 1 en 2) vormen echter de processen Contracteren en Managen Contracten. In eerste analyse nemen we die scope als uitgangspunt. In de Domeinarchitectuur is aangegeven welke applicaties daarin een rol spelen:</w:t>
      </w:r>
    </w:p>
    <w:p w14:paraId="1DF55B8E" w14:textId="77777777" w:rsidR="00496A63" w:rsidRDefault="00496A63" w:rsidP="00496A63"/>
    <w:p w14:paraId="68C618D2" w14:textId="77777777" w:rsidR="00496A63" w:rsidRDefault="00496A63" w:rsidP="00496A63">
      <w:pPr>
        <w:keepNext/>
      </w:pPr>
      <w:r>
        <w:rPr>
          <w:noProof/>
        </w:rPr>
        <w:lastRenderedPageBreak/>
        <w:drawing>
          <wp:inline distT="0" distB="0" distL="0" distR="0" wp14:anchorId="7C88300C" wp14:editId="0FA8306D">
            <wp:extent cx="6073140" cy="3742690"/>
            <wp:effectExtent l="0" t="0" r="3810" b="0"/>
            <wp:docPr id="7686965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073140" cy="3742690"/>
                    </a:xfrm>
                    <a:prstGeom prst="rect">
                      <a:avLst/>
                    </a:prstGeom>
                  </pic:spPr>
                </pic:pic>
              </a:graphicData>
            </a:graphic>
          </wp:inline>
        </w:drawing>
      </w:r>
    </w:p>
    <w:p w14:paraId="12B32003" w14:textId="4B290B22" w:rsidR="00496A63" w:rsidRDefault="00496A63" w:rsidP="00496A63">
      <w:pPr>
        <w:pStyle w:val="Bijschrift"/>
      </w:pPr>
      <w:r>
        <w:t xml:space="preserve">Figuur </w:t>
      </w:r>
      <w:r>
        <w:fldChar w:fldCharType="begin"/>
      </w:r>
      <w:r>
        <w:instrText xml:space="preserve"> SEQ Figuur \* ARABIC </w:instrText>
      </w:r>
      <w:r>
        <w:fldChar w:fldCharType="separate"/>
      </w:r>
      <w:r w:rsidR="002153CE">
        <w:rPr>
          <w:noProof/>
        </w:rPr>
        <w:t>3</w:t>
      </w:r>
      <w:r>
        <w:rPr>
          <w:noProof/>
        </w:rPr>
        <w:fldChar w:fldCharType="end"/>
      </w:r>
      <w:r>
        <w:t xml:space="preserve">: </w:t>
      </w:r>
      <w:r w:rsidRPr="008743C4">
        <w:t>relatie tussen proces en applicaties uit de Domeinarchitectuur Procurement. Blauw: applicaties binnen beheer van domein Procurement; grijs: applicaties in beheer bij andere domeinen, maar ook gebruikt door Procurement.</w:t>
      </w:r>
    </w:p>
    <w:p w14:paraId="7CDFBFE5" w14:textId="77777777" w:rsidR="00496A63" w:rsidRDefault="00496A63" w:rsidP="00496A63">
      <w:r>
        <w:t>In onderstaande tabel wordt per applicatie aangegeven in hoeverre de verwachting is dat deze door het project geraakt wordt:</w:t>
      </w:r>
    </w:p>
    <w:p w14:paraId="2ED1A5DC" w14:textId="77777777" w:rsidR="00496A63" w:rsidRDefault="00496A63" w:rsidP="00496A63"/>
    <w:tbl>
      <w:tblPr>
        <w:tblStyle w:val="Tabelraster"/>
        <w:tblW w:w="0" w:type="auto"/>
        <w:tblLook w:val="04A0" w:firstRow="1" w:lastRow="0" w:firstColumn="1" w:lastColumn="0" w:noHBand="0" w:noVBand="1"/>
      </w:tblPr>
      <w:tblGrid>
        <w:gridCol w:w="1688"/>
        <w:gridCol w:w="3636"/>
        <w:gridCol w:w="4048"/>
      </w:tblGrid>
      <w:tr w:rsidR="00496A63" w14:paraId="6DA652C5"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shd w:val="clear" w:color="auto" w:fill="BFBFBF" w:themeFill="background1" w:themeFillShade="BF"/>
          </w:tcPr>
          <w:p w14:paraId="3BD4B187" w14:textId="77777777" w:rsidR="00496A63" w:rsidRPr="002C76C3" w:rsidRDefault="00496A63">
            <w:pPr>
              <w:rPr>
                <w:b/>
                <w:bCs/>
                <w:i/>
                <w:iCs/>
                <w:sz w:val="18"/>
                <w:szCs w:val="18"/>
              </w:rPr>
            </w:pPr>
            <w:r w:rsidRPr="002C76C3">
              <w:rPr>
                <w:b/>
                <w:bCs/>
                <w:i/>
                <w:iCs/>
                <w:sz w:val="18"/>
                <w:szCs w:val="18"/>
              </w:rPr>
              <w:t>Applicatie</w:t>
            </w:r>
          </w:p>
        </w:tc>
        <w:tc>
          <w:tcPr>
            <w:tcW w:w="3686" w:type="dxa"/>
            <w:shd w:val="clear" w:color="auto" w:fill="BFBFBF" w:themeFill="background1" w:themeFillShade="BF"/>
          </w:tcPr>
          <w:p w14:paraId="69AB6241" w14:textId="77777777" w:rsidR="00496A63" w:rsidRPr="002C76C3" w:rsidRDefault="00496A63">
            <w:pPr>
              <w:cnfStyle w:val="100000000000" w:firstRow="1" w:lastRow="0" w:firstColumn="0" w:lastColumn="0" w:oddVBand="0" w:evenVBand="0" w:oddHBand="0" w:evenHBand="0" w:firstRowFirstColumn="0" w:firstRowLastColumn="0" w:lastRowFirstColumn="0" w:lastRowLastColumn="0"/>
              <w:rPr>
                <w:b/>
                <w:bCs/>
                <w:i/>
                <w:iCs/>
                <w:sz w:val="18"/>
                <w:szCs w:val="18"/>
              </w:rPr>
            </w:pPr>
            <w:r w:rsidRPr="002C76C3">
              <w:rPr>
                <w:b/>
                <w:bCs/>
                <w:i/>
                <w:iCs/>
                <w:sz w:val="18"/>
                <w:szCs w:val="18"/>
              </w:rPr>
              <w:t>Relevantie voor het proces</w:t>
            </w:r>
          </w:p>
        </w:tc>
        <w:tc>
          <w:tcPr>
            <w:tcW w:w="4111" w:type="dxa"/>
            <w:shd w:val="clear" w:color="auto" w:fill="BFBFBF" w:themeFill="background1" w:themeFillShade="BF"/>
          </w:tcPr>
          <w:p w14:paraId="6EE54C20" w14:textId="77777777" w:rsidR="00496A63" w:rsidRPr="002C76C3" w:rsidRDefault="00496A63">
            <w:pPr>
              <w:cnfStyle w:val="100000000000" w:firstRow="1" w:lastRow="0" w:firstColumn="0" w:lastColumn="0" w:oddVBand="0" w:evenVBand="0" w:oddHBand="0" w:evenHBand="0" w:firstRowFirstColumn="0" w:firstRowLastColumn="0" w:lastRowFirstColumn="0" w:lastRowLastColumn="0"/>
              <w:rPr>
                <w:b/>
                <w:bCs/>
                <w:i/>
                <w:iCs/>
                <w:sz w:val="18"/>
                <w:szCs w:val="18"/>
              </w:rPr>
            </w:pPr>
            <w:r w:rsidRPr="002C76C3">
              <w:rPr>
                <w:b/>
                <w:bCs/>
                <w:i/>
                <w:iCs/>
                <w:sz w:val="18"/>
                <w:szCs w:val="18"/>
              </w:rPr>
              <w:t>Geraakt door het project</w:t>
            </w:r>
          </w:p>
        </w:tc>
      </w:tr>
      <w:tr w:rsidR="00496A63" w14:paraId="0BC802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0C2462E" w14:textId="77777777" w:rsidR="00496A63" w:rsidRPr="002C76C3" w:rsidRDefault="00496A63">
            <w:pPr>
              <w:rPr>
                <w:sz w:val="18"/>
                <w:szCs w:val="18"/>
              </w:rPr>
            </w:pPr>
            <w:proofErr w:type="spellStart"/>
            <w:r w:rsidRPr="002C76C3">
              <w:rPr>
                <w:sz w:val="18"/>
                <w:szCs w:val="18"/>
              </w:rPr>
              <w:t>Procubase</w:t>
            </w:r>
            <w:proofErr w:type="spellEnd"/>
          </w:p>
        </w:tc>
        <w:tc>
          <w:tcPr>
            <w:tcW w:w="3686" w:type="dxa"/>
          </w:tcPr>
          <w:p w14:paraId="580B1ADE" w14:textId="77777777" w:rsidR="00496A63" w:rsidRPr="002C76C3" w:rsidRDefault="00496A63">
            <w:pPr>
              <w:cnfStyle w:val="000000100000" w:firstRow="0" w:lastRow="0" w:firstColumn="0" w:lastColumn="0" w:oddVBand="0" w:evenVBand="0" w:oddHBand="1" w:evenHBand="0" w:firstRowFirstColumn="0" w:firstRowLastColumn="0" w:lastRowFirstColumn="0" w:lastRowLastColumn="0"/>
              <w:rPr>
                <w:sz w:val="18"/>
                <w:szCs w:val="18"/>
              </w:rPr>
            </w:pPr>
            <w:r w:rsidRPr="002C76C3">
              <w:rPr>
                <w:sz w:val="18"/>
                <w:szCs w:val="18"/>
              </w:rPr>
              <w:t xml:space="preserve">Primaire ondersteuning van het </w:t>
            </w:r>
            <w:proofErr w:type="spellStart"/>
            <w:r w:rsidRPr="002C76C3">
              <w:rPr>
                <w:sz w:val="18"/>
                <w:szCs w:val="18"/>
              </w:rPr>
              <w:t>contracteringsproces</w:t>
            </w:r>
            <w:proofErr w:type="spellEnd"/>
          </w:p>
        </w:tc>
        <w:tc>
          <w:tcPr>
            <w:tcW w:w="4111" w:type="dxa"/>
          </w:tcPr>
          <w:p w14:paraId="3D128D6A" w14:textId="77777777" w:rsidR="00496A63" w:rsidRPr="002C76C3" w:rsidRDefault="00496A63">
            <w:pPr>
              <w:cnfStyle w:val="000000100000" w:firstRow="0" w:lastRow="0" w:firstColumn="0" w:lastColumn="0" w:oddVBand="0" w:evenVBand="0" w:oddHBand="1" w:evenHBand="0" w:firstRowFirstColumn="0" w:firstRowLastColumn="0" w:lastRowFirstColumn="0" w:lastRowLastColumn="0"/>
              <w:rPr>
                <w:sz w:val="18"/>
                <w:szCs w:val="18"/>
              </w:rPr>
            </w:pPr>
            <w:r w:rsidRPr="002C76C3">
              <w:rPr>
                <w:sz w:val="18"/>
                <w:szCs w:val="18"/>
              </w:rPr>
              <w:t>Ja (waarschijnlijk vervangen)</w:t>
            </w:r>
          </w:p>
        </w:tc>
      </w:tr>
      <w:tr w:rsidR="00496A63" w14:paraId="633CCDB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3105281" w14:textId="77777777" w:rsidR="00496A63" w:rsidRPr="002C76C3" w:rsidRDefault="00496A63">
            <w:pPr>
              <w:rPr>
                <w:sz w:val="18"/>
                <w:szCs w:val="18"/>
              </w:rPr>
            </w:pPr>
            <w:r>
              <w:rPr>
                <w:sz w:val="18"/>
                <w:szCs w:val="18"/>
              </w:rPr>
              <w:t>CE applicaties (</w:t>
            </w:r>
            <w:r w:rsidRPr="002C76C3">
              <w:rPr>
                <w:sz w:val="18"/>
                <w:szCs w:val="18"/>
              </w:rPr>
              <w:t>Groene Boek, Risicoraming, CIA, RCB2</w:t>
            </w:r>
            <w:r>
              <w:rPr>
                <w:sz w:val="18"/>
                <w:szCs w:val="18"/>
              </w:rPr>
              <w:t>)</w:t>
            </w:r>
          </w:p>
        </w:tc>
        <w:tc>
          <w:tcPr>
            <w:tcW w:w="3686" w:type="dxa"/>
          </w:tcPr>
          <w:p w14:paraId="7439DDBA" w14:textId="13FC74FD"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Uitvoering van ramingen zal niet worden ondersteund door een S2P platform. Dossier</w:t>
            </w:r>
            <w:r w:rsidR="00150D83">
              <w:rPr>
                <w:sz w:val="18"/>
                <w:szCs w:val="18"/>
              </w:rPr>
              <w:t xml:space="preserve">vorming en informatievoorziening onderdeel van de optionele scope. </w:t>
            </w:r>
          </w:p>
        </w:tc>
        <w:tc>
          <w:tcPr>
            <w:tcW w:w="4111" w:type="dxa"/>
          </w:tcPr>
          <w:p w14:paraId="6AFC119E" w14:textId="41443D30"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Beperkt (mogelijk referenties; output naar CIA)</w:t>
            </w:r>
          </w:p>
        </w:tc>
      </w:tr>
      <w:tr w:rsidR="00496A63" w14:paraId="407259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EACADF0" w14:textId="77777777" w:rsidR="00496A63" w:rsidRPr="002C76C3" w:rsidRDefault="00496A63">
            <w:pPr>
              <w:rPr>
                <w:sz w:val="18"/>
                <w:szCs w:val="18"/>
              </w:rPr>
            </w:pPr>
            <w:proofErr w:type="spellStart"/>
            <w:r w:rsidRPr="002C76C3">
              <w:rPr>
                <w:sz w:val="18"/>
                <w:szCs w:val="18"/>
              </w:rPr>
              <w:t>Signhost</w:t>
            </w:r>
            <w:proofErr w:type="spellEnd"/>
          </w:p>
        </w:tc>
        <w:tc>
          <w:tcPr>
            <w:tcW w:w="3686" w:type="dxa"/>
          </w:tcPr>
          <w:p w14:paraId="31999C77" w14:textId="77777777" w:rsidR="00496A63" w:rsidRPr="002C76C3" w:rsidRDefault="00496A63">
            <w:pPr>
              <w:cnfStyle w:val="000000100000" w:firstRow="0" w:lastRow="0" w:firstColumn="0" w:lastColumn="0" w:oddVBand="0" w:evenVBand="0" w:oddHBand="1" w:evenHBand="0" w:firstRowFirstColumn="0" w:firstRowLastColumn="0" w:lastRowFirstColumn="0" w:lastRowLastColumn="0"/>
              <w:rPr>
                <w:sz w:val="18"/>
                <w:szCs w:val="18"/>
              </w:rPr>
            </w:pPr>
            <w:r w:rsidRPr="002C76C3">
              <w:rPr>
                <w:sz w:val="18"/>
                <w:szCs w:val="18"/>
              </w:rPr>
              <w:t>Ondertekenen van documenten</w:t>
            </w:r>
          </w:p>
        </w:tc>
        <w:tc>
          <w:tcPr>
            <w:tcW w:w="4111" w:type="dxa"/>
          </w:tcPr>
          <w:p w14:paraId="6D14579F" w14:textId="6AB6C999" w:rsidR="00496A63" w:rsidRPr="002C76C3" w:rsidRDefault="00C6596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Mogelijk; vervangen</w:t>
            </w:r>
            <w:r>
              <w:rPr>
                <w:rStyle w:val="Voetnootmarkering"/>
                <w:sz w:val="18"/>
                <w:szCs w:val="18"/>
              </w:rPr>
              <w:footnoteReference w:id="1"/>
            </w:r>
            <w:r>
              <w:rPr>
                <w:sz w:val="18"/>
                <w:szCs w:val="18"/>
              </w:rPr>
              <w:t xml:space="preserve"> of integreren</w:t>
            </w:r>
            <w:r w:rsidR="00496A63">
              <w:rPr>
                <w:sz w:val="18"/>
                <w:szCs w:val="18"/>
              </w:rPr>
              <w:t xml:space="preserve">; NB </w:t>
            </w:r>
            <w:proofErr w:type="spellStart"/>
            <w:r w:rsidR="00496A63">
              <w:rPr>
                <w:sz w:val="18"/>
                <w:szCs w:val="18"/>
              </w:rPr>
              <w:t>Signhost</w:t>
            </w:r>
            <w:proofErr w:type="spellEnd"/>
            <w:r w:rsidR="00496A63">
              <w:rPr>
                <w:sz w:val="18"/>
                <w:szCs w:val="18"/>
              </w:rPr>
              <w:t xml:space="preserve"> wordt ook gebruikt voor ondertekenen van andere documenten dan contracten –</w:t>
            </w:r>
          </w:p>
        </w:tc>
      </w:tr>
      <w:tr w:rsidR="00496A63" w14:paraId="38819EC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DD35108" w14:textId="77777777" w:rsidR="00496A63" w:rsidRPr="002C76C3" w:rsidRDefault="00496A63">
            <w:pPr>
              <w:rPr>
                <w:sz w:val="18"/>
                <w:szCs w:val="18"/>
              </w:rPr>
            </w:pPr>
            <w:proofErr w:type="spellStart"/>
            <w:r>
              <w:rPr>
                <w:sz w:val="18"/>
                <w:szCs w:val="18"/>
              </w:rPr>
              <w:t>Tenderned</w:t>
            </w:r>
            <w:proofErr w:type="spellEnd"/>
          </w:p>
        </w:tc>
        <w:tc>
          <w:tcPr>
            <w:tcW w:w="3686" w:type="dxa"/>
          </w:tcPr>
          <w:p w14:paraId="2ED8A9A0"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Publiceren aanbestedingen</w:t>
            </w:r>
          </w:p>
        </w:tc>
        <w:tc>
          <w:tcPr>
            <w:tcW w:w="4111" w:type="dxa"/>
          </w:tcPr>
          <w:p w14:paraId="48F03392" w14:textId="77777777" w:rsidR="00496A6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Mogelijk:</w:t>
            </w:r>
          </w:p>
          <w:p w14:paraId="41F736B7" w14:textId="77777777" w:rsidR="00496A63" w:rsidRDefault="00496A63" w:rsidP="00496A63">
            <w:pPr>
              <w:pStyle w:val="Lijstalinea"/>
              <w:numPr>
                <w:ilvl w:val="0"/>
                <w:numId w:val="26"/>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cnfStyle w:val="000000010000" w:firstRow="0" w:lastRow="0" w:firstColumn="0" w:lastColumn="0" w:oddVBand="0" w:evenVBand="0" w:oddHBand="0" w:evenHBand="1" w:firstRowFirstColumn="0" w:firstRowLastColumn="0" w:lastRowFirstColumn="0" w:lastRowLastColumn="0"/>
              <w:rPr>
                <w:sz w:val="18"/>
                <w:szCs w:val="18"/>
              </w:rPr>
            </w:pPr>
            <w:r w:rsidRPr="002C76C3">
              <w:rPr>
                <w:sz w:val="18"/>
                <w:szCs w:val="18"/>
              </w:rPr>
              <w:t xml:space="preserve">gebruik applicatie voor publiceren blijft, wettelijke verplichting; </w:t>
            </w:r>
          </w:p>
          <w:p w14:paraId="43FAD9AE" w14:textId="77777777" w:rsidR="00496A63" w:rsidRDefault="00496A63" w:rsidP="00496A63">
            <w:pPr>
              <w:pStyle w:val="Lijstalinea"/>
              <w:numPr>
                <w:ilvl w:val="0"/>
                <w:numId w:val="26"/>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cnfStyle w:val="000000010000" w:firstRow="0" w:lastRow="0" w:firstColumn="0" w:lastColumn="0" w:oddVBand="0" w:evenVBand="0" w:oddHBand="0" w:evenHBand="1" w:firstRowFirstColumn="0" w:firstRowLastColumn="0" w:lastRowFirstColumn="0" w:lastRowLastColumn="0"/>
              <w:rPr>
                <w:sz w:val="18"/>
                <w:szCs w:val="18"/>
              </w:rPr>
            </w:pPr>
            <w:r w:rsidRPr="002C76C3">
              <w:rPr>
                <w:sz w:val="18"/>
                <w:szCs w:val="18"/>
              </w:rPr>
              <w:t>mogelijk interface wijzigingen</w:t>
            </w:r>
            <w:r>
              <w:rPr>
                <w:sz w:val="18"/>
                <w:szCs w:val="18"/>
              </w:rPr>
              <w:t>;</w:t>
            </w:r>
          </w:p>
          <w:p w14:paraId="097DC1D4" w14:textId="77777777" w:rsidR="00496A63" w:rsidRPr="002C76C3" w:rsidRDefault="00496A63" w:rsidP="00496A63">
            <w:pPr>
              <w:pStyle w:val="Lijstalinea"/>
              <w:numPr>
                <w:ilvl w:val="0"/>
                <w:numId w:val="26"/>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cnfStyle w:val="000000010000" w:firstRow="0" w:lastRow="0" w:firstColumn="0" w:lastColumn="0" w:oddVBand="0" w:evenVBand="0" w:oddHBand="0" w:evenHBand="1" w:firstRowFirstColumn="0" w:firstRowLastColumn="0" w:lastRowFirstColumn="0" w:lastRowLastColumn="0"/>
              <w:rPr>
                <w:sz w:val="18"/>
                <w:szCs w:val="18"/>
              </w:rPr>
            </w:pPr>
            <w:r w:rsidRPr="002C76C3">
              <w:rPr>
                <w:sz w:val="18"/>
                <w:szCs w:val="18"/>
              </w:rPr>
              <w:t>mogelijk worden sommige functionaliteiten (inschrijven, gunnen) overgenomen door het S2P-platform)</w:t>
            </w:r>
          </w:p>
        </w:tc>
      </w:tr>
      <w:tr w:rsidR="00496A63" w14:paraId="59ED5E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FB54468" w14:textId="77777777" w:rsidR="00496A63" w:rsidRDefault="00496A63">
            <w:pPr>
              <w:rPr>
                <w:sz w:val="18"/>
                <w:szCs w:val="18"/>
              </w:rPr>
            </w:pPr>
            <w:r>
              <w:rPr>
                <w:sz w:val="18"/>
                <w:szCs w:val="18"/>
              </w:rPr>
              <w:t>Ted</w:t>
            </w:r>
          </w:p>
        </w:tc>
        <w:tc>
          <w:tcPr>
            <w:tcW w:w="3686" w:type="dxa"/>
          </w:tcPr>
          <w:p w14:paraId="480E3D3F"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Publiceren aanbestedingen Europees</w:t>
            </w:r>
          </w:p>
        </w:tc>
        <w:tc>
          <w:tcPr>
            <w:tcW w:w="4111" w:type="dxa"/>
          </w:tcPr>
          <w:p w14:paraId="65507034"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Nee</w:t>
            </w:r>
          </w:p>
        </w:tc>
      </w:tr>
      <w:tr w:rsidR="00496A63" w14:paraId="55797E9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2484B0E" w14:textId="77777777" w:rsidR="00496A63" w:rsidRPr="002C76C3" w:rsidRDefault="00496A63">
            <w:pPr>
              <w:rPr>
                <w:sz w:val="18"/>
                <w:szCs w:val="18"/>
              </w:rPr>
            </w:pPr>
            <w:proofErr w:type="spellStart"/>
            <w:r>
              <w:rPr>
                <w:sz w:val="18"/>
                <w:szCs w:val="18"/>
              </w:rPr>
              <w:t>ISPNext</w:t>
            </w:r>
            <w:proofErr w:type="spellEnd"/>
          </w:p>
        </w:tc>
        <w:tc>
          <w:tcPr>
            <w:tcW w:w="3686" w:type="dxa"/>
          </w:tcPr>
          <w:p w14:paraId="2A7414B4"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Beheer leveranciersdata, prestatie meten, spend analyse</w:t>
            </w:r>
          </w:p>
        </w:tc>
        <w:tc>
          <w:tcPr>
            <w:tcW w:w="4111" w:type="dxa"/>
          </w:tcPr>
          <w:p w14:paraId="424B1536"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Ja (mogelijk vervangen)</w:t>
            </w:r>
          </w:p>
        </w:tc>
      </w:tr>
      <w:tr w:rsidR="00496A63" w14:paraId="7723026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0FAA673" w14:textId="77777777" w:rsidR="00496A63" w:rsidRDefault="00496A63">
            <w:pPr>
              <w:rPr>
                <w:sz w:val="18"/>
                <w:szCs w:val="18"/>
              </w:rPr>
            </w:pPr>
            <w:r>
              <w:rPr>
                <w:sz w:val="18"/>
                <w:szCs w:val="18"/>
              </w:rPr>
              <w:t>SAP Finance</w:t>
            </w:r>
          </w:p>
        </w:tc>
        <w:tc>
          <w:tcPr>
            <w:tcW w:w="3686" w:type="dxa"/>
          </w:tcPr>
          <w:p w14:paraId="1AD04EB7"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Contractregistratie, ondersteunen bestel- en factureringsproces, betalingen, financiële administratie.</w:t>
            </w:r>
          </w:p>
        </w:tc>
        <w:tc>
          <w:tcPr>
            <w:tcW w:w="4111" w:type="dxa"/>
          </w:tcPr>
          <w:p w14:paraId="44687A27"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Ja (contractregistratie, ondersteunen bestel- en factureringsproces deels vervangen; in het bijzonder het </w:t>
            </w:r>
            <w:proofErr w:type="spellStart"/>
            <w:r>
              <w:rPr>
                <w:sz w:val="18"/>
                <w:szCs w:val="18"/>
              </w:rPr>
              <w:t>ScreenPersonas</w:t>
            </w:r>
            <w:proofErr w:type="spellEnd"/>
            <w:r>
              <w:rPr>
                <w:sz w:val="18"/>
                <w:szCs w:val="18"/>
              </w:rPr>
              <w:t xml:space="preserve"> maatwerk in het bestelproces).</w:t>
            </w:r>
          </w:p>
        </w:tc>
      </w:tr>
      <w:tr w:rsidR="00496A63" w14:paraId="0EDC217A"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521351E" w14:textId="77777777" w:rsidR="00496A63" w:rsidRDefault="00496A63">
            <w:pPr>
              <w:rPr>
                <w:sz w:val="18"/>
                <w:szCs w:val="18"/>
              </w:rPr>
            </w:pPr>
            <w:r>
              <w:rPr>
                <w:sz w:val="18"/>
                <w:szCs w:val="18"/>
              </w:rPr>
              <w:lastRenderedPageBreak/>
              <w:t>VISI</w:t>
            </w:r>
          </w:p>
        </w:tc>
        <w:tc>
          <w:tcPr>
            <w:tcW w:w="3686" w:type="dxa"/>
          </w:tcPr>
          <w:p w14:paraId="35FF7CD1" w14:textId="63609C2F" w:rsidR="00496A6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Berichtuitwisseling </w:t>
            </w:r>
            <w:r w:rsidR="00E05E25">
              <w:rPr>
                <w:sz w:val="18"/>
                <w:szCs w:val="18"/>
              </w:rPr>
              <w:t>i.</w:t>
            </w:r>
            <w:r w:rsidR="00E05E25" w:rsidRPr="00E05E25">
              <w:rPr>
                <w:sz w:val="18"/>
                <w:szCs w:val="18"/>
              </w:rPr>
              <w:t>v.m.</w:t>
            </w:r>
            <w:r>
              <w:rPr>
                <w:sz w:val="18"/>
                <w:szCs w:val="18"/>
              </w:rPr>
              <w:t xml:space="preserve"> meer-/minderwerk (bestelproces) </w:t>
            </w:r>
          </w:p>
        </w:tc>
        <w:tc>
          <w:tcPr>
            <w:tcW w:w="4111" w:type="dxa"/>
          </w:tcPr>
          <w:p w14:paraId="25642B41" w14:textId="77777777" w:rsidR="00496A6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Nee (wel mogelijk interfacewijzigingen; geen vervanging)</w:t>
            </w:r>
          </w:p>
        </w:tc>
      </w:tr>
      <w:tr w:rsidR="00496A63" w14:paraId="0499E01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DFCF606" w14:textId="77777777" w:rsidR="00496A63" w:rsidRDefault="00496A63">
            <w:pPr>
              <w:rPr>
                <w:sz w:val="18"/>
                <w:szCs w:val="18"/>
              </w:rPr>
            </w:pPr>
            <w:proofErr w:type="spellStart"/>
            <w:r>
              <w:rPr>
                <w:sz w:val="18"/>
                <w:szCs w:val="18"/>
              </w:rPr>
              <w:t>Kofax</w:t>
            </w:r>
            <w:proofErr w:type="spellEnd"/>
            <w:r>
              <w:rPr>
                <w:sz w:val="18"/>
                <w:szCs w:val="18"/>
              </w:rPr>
              <w:t xml:space="preserve"> </w:t>
            </w:r>
            <w:proofErr w:type="spellStart"/>
            <w:r>
              <w:rPr>
                <w:sz w:val="18"/>
                <w:szCs w:val="18"/>
              </w:rPr>
              <w:t>Capture</w:t>
            </w:r>
            <w:proofErr w:type="spellEnd"/>
            <w:r>
              <w:rPr>
                <w:sz w:val="18"/>
                <w:szCs w:val="18"/>
              </w:rPr>
              <w:t>/opvolger</w:t>
            </w:r>
          </w:p>
        </w:tc>
        <w:tc>
          <w:tcPr>
            <w:tcW w:w="3686" w:type="dxa"/>
          </w:tcPr>
          <w:p w14:paraId="5C772091"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Digitaliseren facturen</w:t>
            </w:r>
          </w:p>
        </w:tc>
        <w:tc>
          <w:tcPr>
            <w:tcW w:w="4111" w:type="dxa"/>
          </w:tcPr>
          <w:p w14:paraId="61293317" w14:textId="29593EAE"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Ja (</w:t>
            </w:r>
            <w:proofErr w:type="spellStart"/>
            <w:r>
              <w:rPr>
                <w:sz w:val="18"/>
                <w:szCs w:val="18"/>
              </w:rPr>
              <w:t>Kofax</w:t>
            </w:r>
            <w:proofErr w:type="spellEnd"/>
            <w:r>
              <w:rPr>
                <w:sz w:val="18"/>
                <w:szCs w:val="18"/>
              </w:rPr>
              <w:t xml:space="preserve"> </w:t>
            </w:r>
            <w:r w:rsidR="008B505F">
              <w:rPr>
                <w:sz w:val="18"/>
                <w:szCs w:val="18"/>
              </w:rPr>
              <w:t>of eventuele tijdelijke</w:t>
            </w:r>
            <w:r>
              <w:rPr>
                <w:sz w:val="18"/>
                <w:szCs w:val="18"/>
              </w:rPr>
              <w:t xml:space="preserve"> opvolger wordt mogelijk vervangen door het nieuwe platform)</w:t>
            </w:r>
          </w:p>
        </w:tc>
      </w:tr>
      <w:tr w:rsidR="00496A63" w14:paraId="69338BF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E366098" w14:textId="77777777" w:rsidR="00496A63" w:rsidRDefault="00496A63">
            <w:pPr>
              <w:rPr>
                <w:sz w:val="18"/>
                <w:szCs w:val="18"/>
              </w:rPr>
            </w:pPr>
            <w:proofErr w:type="spellStart"/>
            <w:r>
              <w:rPr>
                <w:sz w:val="18"/>
                <w:szCs w:val="18"/>
              </w:rPr>
              <w:t>EnableU</w:t>
            </w:r>
            <w:proofErr w:type="spellEnd"/>
          </w:p>
        </w:tc>
        <w:tc>
          <w:tcPr>
            <w:tcW w:w="3686" w:type="dxa"/>
          </w:tcPr>
          <w:p w14:paraId="27246E54" w14:textId="77777777" w:rsidR="00496A6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Elektronisch factureren</w:t>
            </w:r>
          </w:p>
        </w:tc>
        <w:tc>
          <w:tcPr>
            <w:tcW w:w="4111" w:type="dxa"/>
          </w:tcPr>
          <w:p w14:paraId="3BA94E74" w14:textId="77777777" w:rsidR="00496A63" w:rsidRDefault="00496A63">
            <w:pPr>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Ja (mogelijk vervangen)</w:t>
            </w:r>
          </w:p>
        </w:tc>
      </w:tr>
      <w:tr w:rsidR="00496A63" w14:paraId="75CA0B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98E2633" w14:textId="77777777" w:rsidR="00496A63" w:rsidRDefault="00496A63">
            <w:pPr>
              <w:rPr>
                <w:sz w:val="18"/>
                <w:szCs w:val="18"/>
              </w:rPr>
            </w:pPr>
            <w:r>
              <w:rPr>
                <w:sz w:val="18"/>
                <w:szCs w:val="18"/>
              </w:rPr>
              <w:t>AFAS Profit</w:t>
            </w:r>
          </w:p>
        </w:tc>
        <w:tc>
          <w:tcPr>
            <w:tcW w:w="3686" w:type="dxa"/>
          </w:tcPr>
          <w:p w14:paraId="5D5C62B2"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Aanleveren </w:t>
            </w:r>
            <w:r w:rsidRPr="00BA4225">
              <w:rPr>
                <w:sz w:val="18"/>
                <w:szCs w:val="18"/>
              </w:rPr>
              <w:t>HR bestellingen voor inhuur</w:t>
            </w:r>
          </w:p>
        </w:tc>
        <w:tc>
          <w:tcPr>
            <w:tcW w:w="4111" w:type="dxa"/>
          </w:tcPr>
          <w:p w14:paraId="3C431D5B" w14:textId="77777777" w:rsidR="00496A6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Nee (wel mogelijk interfacewijzigingen)</w:t>
            </w:r>
          </w:p>
        </w:tc>
      </w:tr>
    </w:tbl>
    <w:p w14:paraId="6339EFC0" w14:textId="77777777" w:rsidR="00496A63" w:rsidRDefault="00496A63" w:rsidP="00496A63"/>
    <w:p w14:paraId="40AF7DAE" w14:textId="77777777" w:rsidR="00496A63" w:rsidRDefault="00496A63" w:rsidP="00496A63">
      <w:r>
        <w:t>Samenvattend geeft dit het volgende beeld van de applicatiecontext van dit project:</w:t>
      </w:r>
    </w:p>
    <w:p w14:paraId="27754964" w14:textId="77777777" w:rsidR="00496A63" w:rsidRDefault="00496A63" w:rsidP="00496A63"/>
    <w:p w14:paraId="598D3840" w14:textId="77777777" w:rsidR="00496A63" w:rsidRDefault="00496A63" w:rsidP="00496A63">
      <w:pPr>
        <w:keepNext/>
      </w:pPr>
      <w:r>
        <w:rPr>
          <w:noProof/>
        </w:rPr>
        <w:drawing>
          <wp:inline distT="0" distB="0" distL="0" distR="0" wp14:anchorId="42568703" wp14:editId="0C864786">
            <wp:extent cx="6073140" cy="2446655"/>
            <wp:effectExtent l="0" t="0" r="3810" b="0"/>
            <wp:docPr id="132209951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073140" cy="2446655"/>
                    </a:xfrm>
                    <a:prstGeom prst="rect">
                      <a:avLst/>
                    </a:prstGeom>
                  </pic:spPr>
                </pic:pic>
              </a:graphicData>
            </a:graphic>
          </wp:inline>
        </w:drawing>
      </w:r>
    </w:p>
    <w:p w14:paraId="19B3CE90" w14:textId="119C0515" w:rsidR="00496A63" w:rsidRDefault="00496A63" w:rsidP="00496A63">
      <w:pPr>
        <w:pStyle w:val="Bijschrift"/>
      </w:pPr>
      <w:r>
        <w:t xml:space="preserve">Figuur </w:t>
      </w:r>
      <w:r>
        <w:fldChar w:fldCharType="begin"/>
      </w:r>
      <w:r>
        <w:instrText xml:space="preserve"> SEQ Figuur \* ARABIC </w:instrText>
      </w:r>
      <w:r>
        <w:fldChar w:fldCharType="separate"/>
      </w:r>
      <w:r w:rsidR="002153CE">
        <w:rPr>
          <w:noProof/>
        </w:rPr>
        <w:t>4</w:t>
      </w:r>
      <w:r>
        <w:rPr>
          <w:noProof/>
        </w:rPr>
        <w:fldChar w:fldCharType="end"/>
      </w:r>
      <w:r>
        <w:t xml:space="preserve">: </w:t>
      </w:r>
      <w:r w:rsidRPr="00BC1F64">
        <w:t>Overzicht van te wijzigen, potentieel te wijzigen en raakvlak-applicaties</w:t>
      </w:r>
    </w:p>
    <w:p w14:paraId="22081F97" w14:textId="77777777" w:rsidR="00496A63" w:rsidRDefault="00496A63" w:rsidP="00496A63"/>
    <w:p w14:paraId="2CB09CF4" w14:textId="77777777" w:rsidR="00496A63" w:rsidRDefault="00496A63" w:rsidP="00496A63">
      <w:r>
        <w:t>Niet in de figuur getekend, maar wel aandachtspunten in het traject:</w:t>
      </w:r>
    </w:p>
    <w:p w14:paraId="0E81FFDB" w14:textId="77777777" w:rsidR="00496A63" w:rsidRDefault="00496A63" w:rsidP="00496A63">
      <w:pPr>
        <w:pStyle w:val="Lijstalinea"/>
        <w:numPr>
          <w:ilvl w:val="0"/>
          <w:numId w:val="26"/>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pPr>
      <w:r>
        <w:t xml:space="preserve">L-schijf: momenteel wordt een deel van de contracten opgeslagen op de L-schijf. In de nieuwe oplossing is dit niet meer toegestaan (beleid </w:t>
      </w:r>
      <w:proofErr w:type="spellStart"/>
      <w:r>
        <w:t>uitfaseren</w:t>
      </w:r>
      <w:proofErr w:type="spellEnd"/>
      <w:r>
        <w:t xml:space="preserve"> L-schijf).</w:t>
      </w:r>
    </w:p>
    <w:p w14:paraId="2C41256A" w14:textId="77777777" w:rsidR="00496A63" w:rsidRDefault="00496A63" w:rsidP="00496A63">
      <w:pPr>
        <w:pStyle w:val="Lijstalinea"/>
        <w:numPr>
          <w:ilvl w:val="0"/>
          <w:numId w:val="26"/>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pPr>
      <w:proofErr w:type="spellStart"/>
      <w:r>
        <w:t>Sharepoint</w:t>
      </w:r>
      <w:proofErr w:type="spellEnd"/>
      <w:r>
        <w:t xml:space="preserve">: in de huidige situatie wordt een deel van de documentatie opgeslagen in </w:t>
      </w:r>
      <w:proofErr w:type="spellStart"/>
      <w:r>
        <w:t>Sharepoint</w:t>
      </w:r>
      <w:proofErr w:type="spellEnd"/>
      <w:r>
        <w:t>. Onderzocht zal worden of dit zo blijft of dat deze opgeslagen zullen worden binnen de S2P-suite.</w:t>
      </w:r>
    </w:p>
    <w:p w14:paraId="5A451777" w14:textId="77777777" w:rsidR="00496A63" w:rsidRDefault="00496A63" w:rsidP="00496A63">
      <w:pPr>
        <w:pStyle w:val="Lijstalinea"/>
        <w:numPr>
          <w:ilvl w:val="0"/>
          <w:numId w:val="26"/>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pPr>
      <w:r>
        <w:t xml:space="preserve">Als gebruikt kan worden gemaakt van </w:t>
      </w:r>
      <w:proofErr w:type="spellStart"/>
      <w:r>
        <w:t>reporting</w:t>
      </w:r>
      <w:proofErr w:type="spellEnd"/>
      <w:r>
        <w:t xml:space="preserve"> functionaliteit binnen de S2P-suite zullen mogelijk ook huidige rapportages uit PowerBI kunnen vervallen.</w:t>
      </w:r>
    </w:p>
    <w:p w14:paraId="27A226C5" w14:textId="77777777" w:rsidR="00496A63" w:rsidRDefault="00496A63" w:rsidP="00496A63"/>
    <w:p w14:paraId="12B614AF" w14:textId="77777777" w:rsidR="00496A63" w:rsidRDefault="00496A63" w:rsidP="00496A63">
      <w:pPr>
        <w:rPr>
          <w:b/>
          <w:bCs/>
          <w:i/>
          <w:iCs/>
        </w:rPr>
      </w:pPr>
    </w:p>
    <w:p w14:paraId="6E442B21" w14:textId="77777777" w:rsidR="00496A63" w:rsidRDefault="00496A63" w:rsidP="00496A63">
      <w:pPr>
        <w:rPr>
          <w:b/>
          <w:bCs/>
          <w:i/>
          <w:iCs/>
        </w:rPr>
      </w:pPr>
    </w:p>
    <w:p w14:paraId="48377B9C" w14:textId="77777777" w:rsidR="00496A63" w:rsidRPr="002C76C3" w:rsidRDefault="00496A63" w:rsidP="00496A63">
      <w:pPr>
        <w:rPr>
          <w:b/>
          <w:bCs/>
          <w:i/>
          <w:iCs/>
        </w:rPr>
      </w:pPr>
      <w:r w:rsidRPr="002C76C3">
        <w:rPr>
          <w:b/>
          <w:bCs/>
          <w:i/>
          <w:iCs/>
        </w:rPr>
        <w:t>Interfaces</w:t>
      </w:r>
    </w:p>
    <w:p w14:paraId="138DFBCC" w14:textId="6A05957D" w:rsidR="00496A63" w:rsidRDefault="00496A63" w:rsidP="00496A63">
      <w:r>
        <w:t xml:space="preserve">De uiteindelijke veranderscope bepaalt de geraakte huidige interfaces met de omgeving. We doen hier een aanzet uitgaande van de </w:t>
      </w:r>
      <w:r w:rsidRPr="002C76C3">
        <w:rPr>
          <w:i/>
          <w:iCs/>
        </w:rPr>
        <w:t>minimale</w:t>
      </w:r>
      <w:r>
        <w:t xml:space="preserve"> veranderscope in </w:t>
      </w:r>
      <w:r>
        <w:fldChar w:fldCharType="begin"/>
      </w:r>
      <w:r>
        <w:instrText xml:space="preserve"> REF _Ref192742657 \h </w:instrText>
      </w:r>
      <w:r>
        <w:fldChar w:fldCharType="separate"/>
      </w:r>
      <w:r w:rsidR="002153CE">
        <w:rPr>
          <w:b/>
          <w:bCs/>
        </w:rPr>
        <w:t>Fout! Verwijzingsbron niet gevonden.</w:t>
      </w:r>
      <w:r>
        <w:fldChar w:fldCharType="end"/>
      </w:r>
    </w:p>
    <w:p w14:paraId="490178B5" w14:textId="77777777" w:rsidR="00496A63" w:rsidRDefault="00496A63" w:rsidP="00496A63"/>
    <w:tbl>
      <w:tblPr>
        <w:tblStyle w:val="Tabelraster"/>
        <w:tblW w:w="0" w:type="auto"/>
        <w:tblLook w:val="04A0" w:firstRow="1" w:lastRow="0" w:firstColumn="1" w:lastColumn="0" w:noHBand="0" w:noVBand="1"/>
      </w:tblPr>
      <w:tblGrid>
        <w:gridCol w:w="3115"/>
        <w:gridCol w:w="3115"/>
        <w:gridCol w:w="3142"/>
      </w:tblGrid>
      <w:tr w:rsidR="00496A63" w14:paraId="2ABB1C75" w14:textId="77777777" w:rsidTr="00573A0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84" w:type="dxa"/>
            <w:shd w:val="clear" w:color="auto" w:fill="BFBFBF" w:themeFill="background1" w:themeFillShade="BF"/>
          </w:tcPr>
          <w:p w14:paraId="5880890D" w14:textId="77777777" w:rsidR="00496A63" w:rsidRPr="002C76C3" w:rsidRDefault="00496A63">
            <w:pPr>
              <w:rPr>
                <w:b/>
                <w:bCs/>
                <w:i/>
                <w:iCs/>
                <w:sz w:val="18"/>
                <w:szCs w:val="18"/>
              </w:rPr>
            </w:pPr>
            <w:r w:rsidRPr="002C76C3">
              <w:rPr>
                <w:b/>
                <w:bCs/>
                <w:i/>
                <w:iCs/>
                <w:sz w:val="18"/>
                <w:szCs w:val="18"/>
              </w:rPr>
              <w:t>Bronapplicatie</w:t>
            </w:r>
          </w:p>
        </w:tc>
        <w:tc>
          <w:tcPr>
            <w:tcW w:w="3185" w:type="dxa"/>
            <w:shd w:val="clear" w:color="auto" w:fill="BFBFBF" w:themeFill="background1" w:themeFillShade="BF"/>
          </w:tcPr>
          <w:p w14:paraId="561694A2" w14:textId="77777777" w:rsidR="00496A63" w:rsidRPr="002C76C3" w:rsidRDefault="00496A63">
            <w:pPr>
              <w:cnfStyle w:val="100000000000" w:firstRow="1" w:lastRow="0" w:firstColumn="0" w:lastColumn="0" w:oddVBand="0" w:evenVBand="0" w:oddHBand="0" w:evenHBand="0" w:firstRowFirstColumn="0" w:firstRowLastColumn="0" w:lastRowFirstColumn="0" w:lastRowLastColumn="0"/>
              <w:rPr>
                <w:b/>
                <w:bCs/>
                <w:i/>
                <w:iCs/>
                <w:sz w:val="18"/>
                <w:szCs w:val="18"/>
              </w:rPr>
            </w:pPr>
            <w:r w:rsidRPr="002C76C3">
              <w:rPr>
                <w:b/>
                <w:bCs/>
                <w:i/>
                <w:iCs/>
                <w:sz w:val="18"/>
                <w:szCs w:val="18"/>
              </w:rPr>
              <w:t>Doelapplicatie</w:t>
            </w:r>
          </w:p>
        </w:tc>
        <w:tc>
          <w:tcPr>
            <w:tcW w:w="3185" w:type="dxa"/>
            <w:shd w:val="clear" w:color="auto" w:fill="BFBFBF" w:themeFill="background1" w:themeFillShade="BF"/>
          </w:tcPr>
          <w:p w14:paraId="3B50EDAF" w14:textId="77777777" w:rsidR="00496A63" w:rsidRPr="002C76C3" w:rsidRDefault="00496A63">
            <w:pPr>
              <w:cnfStyle w:val="100000000000" w:firstRow="1" w:lastRow="0" w:firstColumn="0" w:lastColumn="0" w:oddVBand="0" w:evenVBand="0" w:oddHBand="0" w:evenHBand="0" w:firstRowFirstColumn="0" w:firstRowLastColumn="0" w:lastRowFirstColumn="0" w:lastRowLastColumn="0"/>
              <w:rPr>
                <w:b/>
                <w:bCs/>
                <w:i/>
                <w:iCs/>
                <w:sz w:val="18"/>
                <w:szCs w:val="18"/>
              </w:rPr>
            </w:pPr>
            <w:r w:rsidRPr="002C76C3">
              <w:rPr>
                <w:b/>
                <w:bCs/>
                <w:i/>
                <w:iCs/>
                <w:sz w:val="18"/>
                <w:szCs w:val="18"/>
              </w:rPr>
              <w:t>Informatie</w:t>
            </w:r>
          </w:p>
        </w:tc>
      </w:tr>
      <w:tr w:rsidR="00496A63" w14:paraId="006F05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673F6BB9" w14:textId="77777777" w:rsidR="00496A63" w:rsidRDefault="00496A63">
            <w:pPr>
              <w:rPr>
                <w:sz w:val="18"/>
                <w:szCs w:val="18"/>
              </w:rPr>
            </w:pPr>
            <w:proofErr w:type="spellStart"/>
            <w:r>
              <w:rPr>
                <w:sz w:val="18"/>
                <w:szCs w:val="18"/>
              </w:rPr>
              <w:t>Procubase</w:t>
            </w:r>
            <w:proofErr w:type="spellEnd"/>
          </w:p>
        </w:tc>
        <w:tc>
          <w:tcPr>
            <w:tcW w:w="3185" w:type="dxa"/>
          </w:tcPr>
          <w:p w14:paraId="07149365" w14:textId="77777777" w:rsidR="00496A63" w:rsidRPr="00D863B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CIA</w:t>
            </w:r>
          </w:p>
        </w:tc>
        <w:tc>
          <w:tcPr>
            <w:tcW w:w="3185" w:type="dxa"/>
          </w:tcPr>
          <w:p w14:paraId="3B672E7B" w14:textId="77777777" w:rsidR="00496A63" w:rsidRPr="00D863B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Contractinformatie</w:t>
            </w:r>
          </w:p>
        </w:tc>
      </w:tr>
      <w:tr w:rsidR="00496A63" w14:paraId="3E81BC5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3E384011" w14:textId="77777777" w:rsidR="00496A63" w:rsidRPr="002C76C3" w:rsidRDefault="00496A63">
            <w:pPr>
              <w:rPr>
                <w:sz w:val="18"/>
                <w:szCs w:val="18"/>
              </w:rPr>
            </w:pPr>
            <w:r w:rsidRPr="002C76C3">
              <w:rPr>
                <w:sz w:val="18"/>
                <w:szCs w:val="18"/>
              </w:rPr>
              <w:t>SAP Finance</w:t>
            </w:r>
          </w:p>
        </w:tc>
        <w:tc>
          <w:tcPr>
            <w:tcW w:w="3185" w:type="dxa"/>
          </w:tcPr>
          <w:p w14:paraId="0EFE9DB4"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proofErr w:type="spellStart"/>
            <w:r>
              <w:rPr>
                <w:sz w:val="18"/>
                <w:szCs w:val="18"/>
              </w:rPr>
              <w:t>ISPnext</w:t>
            </w:r>
            <w:proofErr w:type="spellEnd"/>
          </w:p>
        </w:tc>
        <w:tc>
          <w:tcPr>
            <w:tcW w:w="3185" w:type="dxa"/>
          </w:tcPr>
          <w:p w14:paraId="58F4B2F1"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sidRPr="002C76C3">
              <w:rPr>
                <w:sz w:val="18"/>
                <w:szCs w:val="18"/>
              </w:rPr>
              <w:t>Spend</w:t>
            </w:r>
            <w:r>
              <w:rPr>
                <w:sz w:val="18"/>
                <w:szCs w:val="18"/>
              </w:rPr>
              <w:t xml:space="preserve">- </w:t>
            </w:r>
            <w:r w:rsidRPr="0F75D954">
              <w:rPr>
                <w:sz w:val="18"/>
                <w:szCs w:val="18"/>
              </w:rPr>
              <w:t>contract- en</w:t>
            </w:r>
            <w:r>
              <w:rPr>
                <w:sz w:val="18"/>
                <w:szCs w:val="18"/>
              </w:rPr>
              <w:t xml:space="preserve"> leveranciersinformatie</w:t>
            </w:r>
          </w:p>
        </w:tc>
      </w:tr>
      <w:tr w:rsidR="00496A63" w14:paraId="60C72A2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12241C72" w14:textId="77777777" w:rsidR="00496A63" w:rsidRPr="002C76C3" w:rsidRDefault="00496A63">
            <w:pPr>
              <w:rPr>
                <w:sz w:val="18"/>
                <w:szCs w:val="18"/>
              </w:rPr>
            </w:pPr>
            <w:r w:rsidRPr="002C76C3">
              <w:rPr>
                <w:sz w:val="18"/>
                <w:szCs w:val="18"/>
              </w:rPr>
              <w:t>VISI</w:t>
            </w:r>
          </w:p>
        </w:tc>
        <w:tc>
          <w:tcPr>
            <w:tcW w:w="3185" w:type="dxa"/>
          </w:tcPr>
          <w:p w14:paraId="0E640108" w14:textId="77777777" w:rsidR="00496A63" w:rsidRPr="002C76C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SAP Finance</w:t>
            </w:r>
          </w:p>
        </w:tc>
        <w:tc>
          <w:tcPr>
            <w:tcW w:w="3185" w:type="dxa"/>
          </w:tcPr>
          <w:p w14:paraId="2D884B8D" w14:textId="77777777" w:rsidR="00496A63" w:rsidRPr="002C76C3"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Bestelinformatie en prestatieverklaringen (m</w:t>
            </w:r>
            <w:r w:rsidRPr="006D661E">
              <w:rPr>
                <w:sz w:val="18"/>
                <w:szCs w:val="18"/>
              </w:rPr>
              <w:t>eer-/minderwerk</w:t>
            </w:r>
            <w:r>
              <w:rPr>
                <w:sz w:val="18"/>
                <w:szCs w:val="18"/>
              </w:rPr>
              <w:t>)</w:t>
            </w:r>
          </w:p>
        </w:tc>
      </w:tr>
      <w:tr w:rsidR="00496A63" w14:paraId="1824CB8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53A9E4E7" w14:textId="77777777" w:rsidR="00496A63" w:rsidRPr="002C76C3" w:rsidRDefault="00496A63">
            <w:pPr>
              <w:rPr>
                <w:sz w:val="18"/>
                <w:szCs w:val="18"/>
              </w:rPr>
            </w:pPr>
            <w:proofErr w:type="spellStart"/>
            <w:r w:rsidRPr="006D661E">
              <w:rPr>
                <w:sz w:val="18"/>
                <w:szCs w:val="18"/>
              </w:rPr>
              <w:t>Tenderned</w:t>
            </w:r>
            <w:proofErr w:type="spellEnd"/>
          </w:p>
        </w:tc>
        <w:tc>
          <w:tcPr>
            <w:tcW w:w="3185" w:type="dxa"/>
          </w:tcPr>
          <w:p w14:paraId="37BF429E"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proofErr w:type="spellStart"/>
            <w:r>
              <w:rPr>
                <w:sz w:val="18"/>
                <w:szCs w:val="18"/>
              </w:rPr>
              <w:t>Procubase</w:t>
            </w:r>
            <w:proofErr w:type="spellEnd"/>
          </w:p>
        </w:tc>
        <w:tc>
          <w:tcPr>
            <w:tcW w:w="3185" w:type="dxa"/>
          </w:tcPr>
          <w:p w14:paraId="3F6B72ED" w14:textId="77777777" w:rsidR="00496A63" w:rsidRPr="002C76C3" w:rsidRDefault="00496A63">
            <w:pPr>
              <w:cnfStyle w:val="000000010000" w:firstRow="0" w:lastRow="0" w:firstColumn="0" w:lastColumn="0" w:oddVBand="0" w:evenVBand="0" w:oddHBand="0" w:evenHBand="1" w:firstRowFirstColumn="0" w:firstRowLastColumn="0" w:lastRowFirstColumn="0" w:lastRowLastColumn="0"/>
              <w:rPr>
                <w:sz w:val="18"/>
                <w:szCs w:val="18"/>
              </w:rPr>
            </w:pPr>
            <w:r w:rsidRPr="002C76C3">
              <w:rPr>
                <w:sz w:val="18"/>
                <w:szCs w:val="18"/>
              </w:rPr>
              <w:t>Aanbestedingsinformatie</w:t>
            </w:r>
          </w:p>
        </w:tc>
      </w:tr>
      <w:tr w:rsidR="00496A63" w:rsidRPr="00060562" w14:paraId="56F57B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56A10DA7" w14:textId="77777777" w:rsidR="00496A63" w:rsidRPr="00060562" w:rsidRDefault="00496A63">
            <w:pPr>
              <w:rPr>
                <w:sz w:val="18"/>
                <w:szCs w:val="18"/>
              </w:rPr>
            </w:pPr>
            <w:r w:rsidRPr="00060562">
              <w:rPr>
                <w:sz w:val="18"/>
                <w:szCs w:val="18"/>
              </w:rPr>
              <w:t>AFAS Profit</w:t>
            </w:r>
          </w:p>
        </w:tc>
        <w:tc>
          <w:tcPr>
            <w:tcW w:w="3185" w:type="dxa"/>
          </w:tcPr>
          <w:p w14:paraId="7B95930F" w14:textId="77777777" w:rsidR="00496A63" w:rsidRPr="00060562" w:rsidRDefault="00496A63">
            <w:pPr>
              <w:cnfStyle w:val="000000100000" w:firstRow="0" w:lastRow="0" w:firstColumn="0" w:lastColumn="0" w:oddVBand="0" w:evenVBand="0" w:oddHBand="1" w:evenHBand="0" w:firstRowFirstColumn="0" w:firstRowLastColumn="0" w:lastRowFirstColumn="0" w:lastRowLastColumn="0"/>
              <w:rPr>
                <w:sz w:val="18"/>
                <w:szCs w:val="18"/>
              </w:rPr>
            </w:pPr>
            <w:r w:rsidRPr="00060562">
              <w:rPr>
                <w:sz w:val="18"/>
                <w:szCs w:val="18"/>
              </w:rPr>
              <w:t>SAP Finance</w:t>
            </w:r>
          </w:p>
        </w:tc>
        <w:tc>
          <w:tcPr>
            <w:tcW w:w="3185" w:type="dxa"/>
          </w:tcPr>
          <w:p w14:paraId="3437AD05" w14:textId="77777777" w:rsidR="00496A63" w:rsidRPr="00060562" w:rsidRDefault="00496A63">
            <w:pPr>
              <w:cnfStyle w:val="000000100000" w:firstRow="0" w:lastRow="0" w:firstColumn="0" w:lastColumn="0" w:oddVBand="0" w:evenVBand="0" w:oddHBand="1" w:evenHBand="0" w:firstRowFirstColumn="0" w:firstRowLastColumn="0" w:lastRowFirstColumn="0" w:lastRowLastColumn="0"/>
              <w:rPr>
                <w:sz w:val="18"/>
                <w:szCs w:val="18"/>
              </w:rPr>
            </w:pPr>
            <w:r w:rsidRPr="00060562">
              <w:rPr>
                <w:sz w:val="18"/>
                <w:szCs w:val="18"/>
              </w:rPr>
              <w:t>HR bestellingen voor inhuur</w:t>
            </w:r>
            <w:r>
              <w:rPr>
                <w:rStyle w:val="Voetnootmarkering"/>
                <w:sz w:val="18"/>
                <w:szCs w:val="18"/>
              </w:rPr>
              <w:footnoteReference w:id="2"/>
            </w:r>
          </w:p>
        </w:tc>
      </w:tr>
      <w:tr w:rsidR="00496A63" w:rsidRPr="00060562" w14:paraId="0350CBB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2289D9B4" w14:textId="77777777" w:rsidR="00496A63" w:rsidRPr="008E4E10" w:rsidRDefault="00496A63">
            <w:pPr>
              <w:rPr>
                <w:sz w:val="18"/>
                <w:szCs w:val="18"/>
              </w:rPr>
            </w:pPr>
            <w:proofErr w:type="spellStart"/>
            <w:r w:rsidRPr="008E4E10">
              <w:rPr>
                <w:sz w:val="18"/>
                <w:szCs w:val="18"/>
              </w:rPr>
              <w:t>Kofax</w:t>
            </w:r>
            <w:proofErr w:type="spellEnd"/>
          </w:p>
        </w:tc>
        <w:tc>
          <w:tcPr>
            <w:tcW w:w="3185" w:type="dxa"/>
          </w:tcPr>
          <w:p w14:paraId="1D719619" w14:textId="77777777" w:rsidR="00496A63" w:rsidRPr="008E4E10" w:rsidRDefault="00496A63">
            <w:pPr>
              <w:cnfStyle w:val="000000010000" w:firstRow="0" w:lastRow="0" w:firstColumn="0" w:lastColumn="0" w:oddVBand="0" w:evenVBand="0" w:oddHBand="0" w:evenHBand="1" w:firstRowFirstColumn="0" w:firstRowLastColumn="0" w:lastRowFirstColumn="0" w:lastRowLastColumn="0"/>
              <w:rPr>
                <w:sz w:val="18"/>
                <w:szCs w:val="18"/>
              </w:rPr>
            </w:pPr>
            <w:r w:rsidRPr="008E4E10">
              <w:rPr>
                <w:sz w:val="18"/>
                <w:szCs w:val="18"/>
              </w:rPr>
              <w:t>SAP Finance</w:t>
            </w:r>
          </w:p>
          <w:p w14:paraId="29981067" w14:textId="77777777" w:rsidR="00496A63" w:rsidRPr="008E4E10" w:rsidRDefault="00496A63">
            <w:pPr>
              <w:cnfStyle w:val="000000010000" w:firstRow="0" w:lastRow="0" w:firstColumn="0" w:lastColumn="0" w:oddVBand="0" w:evenVBand="0" w:oddHBand="0" w:evenHBand="1" w:firstRowFirstColumn="0" w:firstRowLastColumn="0" w:lastRowFirstColumn="0" w:lastRowLastColumn="0"/>
              <w:rPr>
                <w:sz w:val="18"/>
                <w:szCs w:val="18"/>
              </w:rPr>
            </w:pPr>
          </w:p>
        </w:tc>
        <w:tc>
          <w:tcPr>
            <w:tcW w:w="3185" w:type="dxa"/>
          </w:tcPr>
          <w:p w14:paraId="49BA18A8" w14:textId="77777777" w:rsidR="00496A63" w:rsidRPr="008E4E10" w:rsidRDefault="00496A63">
            <w:pPr>
              <w:cnfStyle w:val="000000010000" w:firstRow="0" w:lastRow="0" w:firstColumn="0" w:lastColumn="0" w:oddVBand="0" w:evenVBand="0" w:oddHBand="0" w:evenHBand="1" w:firstRowFirstColumn="0" w:firstRowLastColumn="0" w:lastRowFirstColumn="0" w:lastRowLastColumn="0"/>
              <w:rPr>
                <w:sz w:val="18"/>
                <w:szCs w:val="18"/>
              </w:rPr>
            </w:pPr>
            <w:r w:rsidRPr="002C76C3">
              <w:rPr>
                <w:sz w:val="18"/>
                <w:szCs w:val="18"/>
              </w:rPr>
              <w:lastRenderedPageBreak/>
              <w:t>Gedigitaliseerde factuurinformatie</w:t>
            </w:r>
          </w:p>
        </w:tc>
      </w:tr>
      <w:tr w:rsidR="00496A63" w:rsidRPr="00060562" w14:paraId="764E30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4" w:type="dxa"/>
          </w:tcPr>
          <w:p w14:paraId="4DA2CC91" w14:textId="77777777" w:rsidR="00496A63" w:rsidRPr="008E4E10" w:rsidRDefault="00496A63">
            <w:pPr>
              <w:rPr>
                <w:sz w:val="18"/>
                <w:szCs w:val="18"/>
              </w:rPr>
            </w:pPr>
            <w:proofErr w:type="spellStart"/>
            <w:r w:rsidRPr="008E4E10">
              <w:rPr>
                <w:sz w:val="18"/>
                <w:szCs w:val="18"/>
              </w:rPr>
              <w:t>EnableU</w:t>
            </w:r>
            <w:proofErr w:type="spellEnd"/>
          </w:p>
        </w:tc>
        <w:tc>
          <w:tcPr>
            <w:tcW w:w="3185" w:type="dxa"/>
          </w:tcPr>
          <w:p w14:paraId="798EC844" w14:textId="77777777" w:rsidR="00496A63" w:rsidRPr="008E4E10" w:rsidRDefault="00496A63">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8E4E10">
              <w:rPr>
                <w:sz w:val="18"/>
                <w:szCs w:val="18"/>
              </w:rPr>
              <w:t>Kofax</w:t>
            </w:r>
            <w:proofErr w:type="spellEnd"/>
          </w:p>
        </w:tc>
        <w:tc>
          <w:tcPr>
            <w:tcW w:w="3185" w:type="dxa"/>
          </w:tcPr>
          <w:p w14:paraId="75A5D7A1" w14:textId="77777777" w:rsidR="00496A63" w:rsidRPr="008E4E10" w:rsidRDefault="00496A63">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Facturen  </w:t>
            </w:r>
          </w:p>
        </w:tc>
      </w:tr>
    </w:tbl>
    <w:p w14:paraId="309FDAB5" w14:textId="77777777" w:rsidR="00496A63" w:rsidRPr="00060562" w:rsidRDefault="00496A63" w:rsidP="00496A63"/>
    <w:p w14:paraId="3C335900" w14:textId="190D3C02" w:rsidR="00496A63" w:rsidRPr="00060562" w:rsidRDefault="00496A63" w:rsidP="00496A63">
      <w:r w:rsidRPr="00060562">
        <w:t>Hiernaast bestaa</w:t>
      </w:r>
      <w:r>
        <w:t>t</w:t>
      </w:r>
      <w:r w:rsidRPr="00060562">
        <w:t xml:space="preserve"> nog </w:t>
      </w:r>
      <w:r>
        <w:t xml:space="preserve">op verschillende plaatsen handmatige overdracht van gegevens en zijn er </w:t>
      </w:r>
      <w:r w:rsidRPr="00060562">
        <w:t>(</w:t>
      </w:r>
      <w:r>
        <w:t xml:space="preserve">ook </w:t>
      </w:r>
      <w:r w:rsidRPr="00060562">
        <w:t>deels handmatige) interfaces t.b.v. reporting.</w:t>
      </w:r>
    </w:p>
    <w:p w14:paraId="18EA1B5C" w14:textId="77777777" w:rsidR="00496A63" w:rsidRPr="002C76C3" w:rsidRDefault="00496A63" w:rsidP="00496A63">
      <w:pPr>
        <w:pStyle w:val="Kop2"/>
      </w:pPr>
      <w:bookmarkStart w:id="101" w:name="_Toc193351326"/>
      <w:bookmarkStart w:id="102" w:name="_Toc209798202"/>
      <w:bookmarkStart w:id="103" w:name="_Toc210399251"/>
      <w:bookmarkStart w:id="104" w:name="_Toc210996247"/>
      <w:r w:rsidRPr="002C76C3">
        <w:t>Infrastructuur context</w:t>
      </w:r>
      <w:bookmarkEnd w:id="101"/>
      <w:bookmarkEnd w:id="102"/>
      <w:bookmarkEnd w:id="103"/>
      <w:bookmarkEnd w:id="104"/>
    </w:p>
    <w:p w14:paraId="702D831B" w14:textId="77777777" w:rsidR="00496A63" w:rsidRDefault="00496A63" w:rsidP="00496A63">
      <w:r w:rsidRPr="00060562">
        <w:t xml:space="preserve">De applicaties in scope van dit project draaien op het KA Windows platform. SAP Finance is gepositioneerd in de SAP </w:t>
      </w:r>
      <w:proofErr w:type="spellStart"/>
      <w:r w:rsidRPr="00060562">
        <w:t>cloud</w:t>
      </w:r>
      <w:proofErr w:type="spellEnd"/>
      <w:r w:rsidRPr="00060562">
        <w:t xml:space="preserve"> (SAP RISE</w:t>
      </w:r>
      <w:r>
        <w:t xml:space="preserve"> Private Cloud).</w:t>
      </w:r>
    </w:p>
    <w:p w14:paraId="1D0BA915" w14:textId="77777777" w:rsidR="00496A63" w:rsidRDefault="00496A63" w:rsidP="00496A63"/>
    <w:p w14:paraId="63625149" w14:textId="259751C1" w:rsidR="00496A63" w:rsidRDefault="00496A63" w:rsidP="00496A63">
      <w:r>
        <w:t xml:space="preserve">De te verwerven S2P-suite is naar verwachting een clouddienst en valt daarmee onder de voorwaarden die ProRail hier aan stelt </w:t>
      </w:r>
      <w:r>
        <w:fldChar w:fldCharType="begin"/>
      </w:r>
      <w:r>
        <w:instrText xml:space="preserve"> REF _Ref193350846 \r \h </w:instrText>
      </w:r>
      <w:r>
        <w:fldChar w:fldCharType="separate"/>
      </w:r>
      <w:r w:rsidR="002153CE">
        <w:rPr>
          <w:b/>
          <w:bCs/>
        </w:rPr>
        <w:t>Fout! Verwijzingsbron niet gevonden.</w:t>
      </w:r>
      <w:r>
        <w:fldChar w:fldCharType="end"/>
      </w:r>
      <w:r>
        <w:t xml:space="preserve">. Voor integratie met raakvlak-applicaties geldt als kader de ProRail integratie-architectuur </w:t>
      </w:r>
      <w:r>
        <w:fldChar w:fldCharType="begin"/>
      </w:r>
      <w:r>
        <w:instrText xml:space="preserve"> REF _Ref193350897 \r \h </w:instrText>
      </w:r>
      <w:r>
        <w:fldChar w:fldCharType="separate"/>
      </w:r>
      <w:r w:rsidR="002153CE">
        <w:rPr>
          <w:b/>
          <w:bCs/>
        </w:rPr>
        <w:t>Fout! Verwijzingsbron niet gevonden.</w:t>
      </w:r>
      <w:r>
        <w:fldChar w:fldCharType="end"/>
      </w:r>
      <w:r>
        <w:t xml:space="preserve">.  </w:t>
      </w:r>
    </w:p>
    <w:p w14:paraId="4DD5425F" w14:textId="77777777" w:rsidR="00496A63" w:rsidRDefault="00496A63" w:rsidP="00496A63"/>
    <w:p w14:paraId="09602316" w14:textId="77777777" w:rsidR="00496A63" w:rsidRPr="004224FF" w:rsidRDefault="00496A63" w:rsidP="00496A63"/>
    <w:p w14:paraId="1DAAA330" w14:textId="77777777" w:rsidR="00496A63" w:rsidRPr="00496A63" w:rsidRDefault="00496A63" w:rsidP="00496A63"/>
    <w:p w14:paraId="7E7530BB" w14:textId="423E5ABC" w:rsidR="000C506C"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pPr>
      <w:r>
        <w:br w:type="page"/>
      </w:r>
    </w:p>
    <w:p w14:paraId="6E3BD433" w14:textId="77777777" w:rsidR="000C506C" w:rsidRPr="00D4201A" w:rsidRDefault="000C506C" w:rsidP="000C506C">
      <w:pPr>
        <w:pStyle w:val="Kop1"/>
      </w:pPr>
      <w:bookmarkStart w:id="105" w:name="_Toc209798203"/>
      <w:bookmarkStart w:id="106" w:name="_Toc210399252"/>
      <w:bookmarkStart w:id="107" w:name="_Toc210996248"/>
      <w:r>
        <w:lastRenderedPageBreak/>
        <w:t>Bijlage A – ProcuBase workflow diagrammen</w:t>
      </w:r>
      <w:bookmarkEnd w:id="105"/>
      <w:bookmarkEnd w:id="106"/>
      <w:bookmarkEnd w:id="107"/>
    </w:p>
    <w:p w14:paraId="08488A16" w14:textId="77777777" w:rsidR="000C506C" w:rsidRDefault="000C506C" w:rsidP="000C506C">
      <w:r>
        <w:t xml:space="preserve">Workflow diagrammen van ProcuBase een intern ontwikkelde oplossing in Mendix, gedeeld ter illustratie van de huidige situatie. Let op! Dit is geen specificatie van de toekomstige workflow, de wens is het nieuwe Inkoopplatform best </w:t>
      </w:r>
      <w:proofErr w:type="spellStart"/>
      <w:r>
        <w:t>practice</w:t>
      </w:r>
      <w:proofErr w:type="spellEnd"/>
      <w:r>
        <w:t xml:space="preserve">, standaard te implementeren. </w:t>
      </w:r>
    </w:p>
    <w:p w14:paraId="61E634A6" w14:textId="77777777" w:rsidR="000C506C" w:rsidRDefault="000C506C" w:rsidP="000C506C"/>
    <w:p w14:paraId="577EA928" w14:textId="77777777" w:rsidR="000C506C" w:rsidRDefault="000C506C" w:rsidP="000C506C">
      <w:pPr>
        <w:keepNext/>
      </w:pPr>
      <w:r>
        <w:rPr>
          <w:noProof/>
        </w:rPr>
        <w:drawing>
          <wp:inline distT="0" distB="0" distL="0" distR="0" wp14:anchorId="34B66B2C" wp14:editId="553A3E17">
            <wp:extent cx="5951220" cy="3629660"/>
            <wp:effectExtent l="0" t="0" r="0" b="8890"/>
            <wp:docPr id="73078432" name="Afbeelding 1" descr="Afbeelding met tekst, schermopname, diagram, Perce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78432" name="Afbeelding 1" descr="Afbeelding met tekst, schermopname, diagram, Perceel&#10;&#10;Door AI gegenereerde inhoud is mogelijk onjuist."/>
                    <pic:cNvPicPr/>
                  </pic:nvPicPr>
                  <pic:blipFill>
                    <a:blip r:embed="rId59">
                      <a:extLst>
                        <a:ext uri="{28A0092B-C50C-407E-A947-70E740481C1C}">
                          <a14:useLocalDpi xmlns:a14="http://schemas.microsoft.com/office/drawing/2010/main" val="0"/>
                        </a:ext>
                      </a:extLst>
                    </a:blip>
                    <a:stretch>
                      <a:fillRect/>
                    </a:stretch>
                  </pic:blipFill>
                  <pic:spPr>
                    <a:xfrm>
                      <a:off x="0" y="0"/>
                      <a:ext cx="5951220" cy="3629660"/>
                    </a:xfrm>
                    <a:prstGeom prst="rect">
                      <a:avLst/>
                    </a:prstGeom>
                  </pic:spPr>
                </pic:pic>
              </a:graphicData>
            </a:graphic>
          </wp:inline>
        </w:drawing>
      </w:r>
    </w:p>
    <w:p w14:paraId="312C501B" w14:textId="5799E35A" w:rsidR="000C506C" w:rsidRDefault="000C506C" w:rsidP="000C506C">
      <w:pPr>
        <w:pStyle w:val="Bijschrift"/>
      </w:pPr>
      <w:r>
        <w:t xml:space="preserve">Figuur </w:t>
      </w:r>
      <w:r>
        <w:fldChar w:fldCharType="begin"/>
      </w:r>
      <w:r>
        <w:instrText xml:space="preserve"> SEQ Figuur \* ARABIC </w:instrText>
      </w:r>
      <w:r>
        <w:fldChar w:fldCharType="separate"/>
      </w:r>
      <w:r w:rsidR="002153CE">
        <w:rPr>
          <w:noProof/>
        </w:rPr>
        <w:t>5</w:t>
      </w:r>
      <w:r>
        <w:fldChar w:fldCharType="end"/>
      </w:r>
      <w:r>
        <w:t xml:space="preserve"> ProcuBase workflow van de capaciteitsaanvraag tendermanager</w:t>
      </w:r>
    </w:p>
    <w:p w14:paraId="0C09D6DB" w14:textId="77777777" w:rsidR="000C506C" w:rsidRDefault="000C506C" w:rsidP="000C506C"/>
    <w:p w14:paraId="70844820" w14:textId="77777777" w:rsidR="000C506C" w:rsidRDefault="000C506C" w:rsidP="000C506C">
      <w:pPr>
        <w:keepNext/>
      </w:pPr>
      <w:r>
        <w:rPr>
          <w:noProof/>
        </w:rPr>
        <w:drawing>
          <wp:inline distT="0" distB="0" distL="0" distR="0" wp14:anchorId="366CE0A8" wp14:editId="09F360E1">
            <wp:extent cx="5951220" cy="2472690"/>
            <wp:effectExtent l="0" t="0" r="0" b="3810"/>
            <wp:docPr id="584259732" name="Afbeelding 2" descr="Afbeelding met schermopname, lijn, lich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259732" name="Afbeelding 2" descr="Afbeelding met schermopname, lijn, licht, ontwerp&#10;&#10;Door AI gegenereerde inhoud is mogelijk onjuist."/>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51220" cy="2472690"/>
                    </a:xfrm>
                    <a:prstGeom prst="rect">
                      <a:avLst/>
                    </a:prstGeom>
                  </pic:spPr>
                </pic:pic>
              </a:graphicData>
            </a:graphic>
          </wp:inline>
        </w:drawing>
      </w:r>
    </w:p>
    <w:p w14:paraId="1DCFF926" w14:textId="03B379F0" w:rsidR="000C506C" w:rsidRDefault="000C506C" w:rsidP="000C506C">
      <w:pPr>
        <w:pStyle w:val="Bijschrift"/>
      </w:pPr>
      <w:r>
        <w:t xml:space="preserve">Figuur </w:t>
      </w:r>
      <w:r>
        <w:fldChar w:fldCharType="begin"/>
      </w:r>
      <w:r>
        <w:instrText xml:space="preserve"> SEQ Figuur \* ARABIC </w:instrText>
      </w:r>
      <w:r>
        <w:fldChar w:fldCharType="separate"/>
      </w:r>
      <w:r w:rsidR="002153CE">
        <w:rPr>
          <w:noProof/>
        </w:rPr>
        <w:t>6</w:t>
      </w:r>
      <w:r>
        <w:fldChar w:fldCharType="end"/>
      </w:r>
      <w:r>
        <w:t xml:space="preserve"> ProcuBase workflow van aanbesteding uitvoeren</w:t>
      </w:r>
    </w:p>
    <w:p w14:paraId="4E95F4A8" w14:textId="77777777" w:rsidR="000C506C" w:rsidRDefault="000C506C" w:rsidP="000C506C"/>
    <w:p w14:paraId="69D7A04E" w14:textId="77777777" w:rsidR="000C506C" w:rsidRDefault="000C506C" w:rsidP="000C506C">
      <w:pPr>
        <w:keepNext/>
      </w:pPr>
      <w:r>
        <w:rPr>
          <w:noProof/>
        </w:rPr>
        <w:lastRenderedPageBreak/>
        <w:drawing>
          <wp:inline distT="0" distB="0" distL="0" distR="0" wp14:anchorId="58D85507" wp14:editId="7E42DDB5">
            <wp:extent cx="5951220" cy="2513330"/>
            <wp:effectExtent l="0" t="0" r="0" b="0"/>
            <wp:docPr id="1145793372" name="Afbeelding 3" descr="Afbeelding met schermopname, teks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793372" name="Afbeelding 3" descr="Afbeelding met schermopname, tekst, ontwerp&#10;&#10;Door AI gegenereerde inhoud is mogelijk onjuis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51220" cy="2513330"/>
                    </a:xfrm>
                    <a:prstGeom prst="rect">
                      <a:avLst/>
                    </a:prstGeom>
                  </pic:spPr>
                </pic:pic>
              </a:graphicData>
            </a:graphic>
          </wp:inline>
        </w:drawing>
      </w:r>
    </w:p>
    <w:p w14:paraId="102DB0EC" w14:textId="5352C3BC" w:rsidR="000C506C" w:rsidRDefault="000C506C" w:rsidP="000C506C">
      <w:pPr>
        <w:pStyle w:val="Bijschrift"/>
      </w:pPr>
      <w:r>
        <w:t xml:space="preserve">Figuur </w:t>
      </w:r>
      <w:r>
        <w:fldChar w:fldCharType="begin"/>
      </w:r>
      <w:r>
        <w:instrText xml:space="preserve"> SEQ Figuur \* ARABIC </w:instrText>
      </w:r>
      <w:r>
        <w:fldChar w:fldCharType="separate"/>
      </w:r>
      <w:r w:rsidR="002153CE">
        <w:rPr>
          <w:noProof/>
        </w:rPr>
        <w:t>7</w:t>
      </w:r>
      <w:r>
        <w:fldChar w:fldCharType="end"/>
      </w:r>
      <w:r>
        <w:t xml:space="preserve"> ProcuBase workflow van </w:t>
      </w:r>
      <w:proofErr w:type="spellStart"/>
      <w:r>
        <w:t>contractregistratie</w:t>
      </w:r>
      <w:proofErr w:type="spellEnd"/>
    </w:p>
    <w:p w14:paraId="43E90661" w14:textId="77777777" w:rsidR="000C506C" w:rsidRDefault="000C506C" w:rsidP="000C506C">
      <w:pPr>
        <w:sectPr w:rsidR="000C506C" w:rsidSect="007A7ADB">
          <w:headerReference w:type="default" r:id="rId62"/>
          <w:pgSz w:w="11900" w:h="16840"/>
          <w:pgMar w:top="1332" w:right="1264" w:bottom="1418" w:left="1264" w:header="709" w:footer="709" w:gutter="0"/>
          <w:cols w:space="708"/>
          <w:docGrid w:linePitch="360"/>
        </w:sectPr>
      </w:pPr>
    </w:p>
    <w:p w14:paraId="5DA69D5D" w14:textId="77777777" w:rsidR="000C506C" w:rsidRDefault="000C506C" w:rsidP="000C506C">
      <w:pPr>
        <w:pStyle w:val="Kop1"/>
      </w:pPr>
      <w:bookmarkStart w:id="108" w:name="_Toc209798204"/>
      <w:bookmarkStart w:id="109" w:name="_Toc210399253"/>
      <w:bookmarkStart w:id="110" w:name="_Toc210996249"/>
      <w:r>
        <w:lastRenderedPageBreak/>
        <w:t>Bijlage B – Capaciteitsaanvraag velden</w:t>
      </w:r>
      <w:bookmarkEnd w:id="108"/>
      <w:bookmarkEnd w:id="109"/>
      <w:bookmarkEnd w:id="110"/>
    </w:p>
    <w:p w14:paraId="5BEFE8BA" w14:textId="77777777" w:rsidR="000C506C" w:rsidRPr="00B52EC6" w:rsidRDefault="000C506C" w:rsidP="000C506C">
      <w:r>
        <w:t xml:space="preserve">Ter illustratie van de huidige situatie zijn wij voornemens de Capaciteitsaanvraag velden in het onderstaande format te vermelden. De informatie in de eerste en derde kolom zal dan zijn aangevuld. </w:t>
      </w:r>
    </w:p>
    <w:p w14:paraId="1DC00FA6" w14:textId="77777777" w:rsidR="000C506C" w:rsidRPr="00FF0481" w:rsidRDefault="000C506C" w:rsidP="000C506C"/>
    <w:tbl>
      <w:tblPr>
        <w:tblStyle w:val="Rastertabel1licht"/>
        <w:tblW w:w="0" w:type="auto"/>
        <w:tblLook w:val="04A0" w:firstRow="1" w:lastRow="0" w:firstColumn="1" w:lastColumn="0" w:noHBand="0" w:noVBand="1"/>
      </w:tblPr>
      <w:tblGrid>
        <w:gridCol w:w="3120"/>
        <w:gridCol w:w="3120"/>
        <w:gridCol w:w="3122"/>
      </w:tblGrid>
      <w:tr w:rsidR="000C506C" w14:paraId="4FA96C6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6C25123E" w14:textId="77777777" w:rsidR="000C506C" w:rsidRDefault="000C506C">
            <w:r>
              <w:t xml:space="preserve">Informatie relevant voor: </w:t>
            </w:r>
          </w:p>
        </w:tc>
        <w:tc>
          <w:tcPr>
            <w:tcW w:w="3120" w:type="dxa"/>
          </w:tcPr>
          <w:p w14:paraId="6539C48A" w14:textId="77777777" w:rsidR="000C506C" w:rsidRDefault="000C506C">
            <w:pPr>
              <w:cnfStyle w:val="100000000000" w:firstRow="1" w:lastRow="0" w:firstColumn="0" w:lastColumn="0" w:oddVBand="0" w:evenVBand="0" w:oddHBand="0" w:evenHBand="0" w:firstRowFirstColumn="0" w:firstRowLastColumn="0" w:lastRowFirstColumn="0" w:lastRowLastColumn="0"/>
            </w:pPr>
            <w:r>
              <w:t xml:space="preserve">Behoefte: </w:t>
            </w:r>
          </w:p>
        </w:tc>
        <w:tc>
          <w:tcPr>
            <w:tcW w:w="3122" w:type="dxa"/>
          </w:tcPr>
          <w:p w14:paraId="7435D140" w14:textId="77777777" w:rsidR="000C506C" w:rsidRDefault="000C506C">
            <w:pPr>
              <w:cnfStyle w:val="100000000000" w:firstRow="1" w:lastRow="0" w:firstColumn="0" w:lastColumn="0" w:oddVBand="0" w:evenVBand="0" w:oddHBand="0" w:evenHBand="0" w:firstRowFirstColumn="0" w:firstRowLastColumn="0" w:lastRowFirstColumn="0" w:lastRowLastColumn="0"/>
            </w:pPr>
            <w:r>
              <w:t>Doel veld in capaciteitsaanvraag</w:t>
            </w:r>
          </w:p>
        </w:tc>
      </w:tr>
      <w:tr w:rsidR="000C506C" w14:paraId="3D6EB05C" w14:textId="77777777">
        <w:tc>
          <w:tcPr>
            <w:cnfStyle w:val="001000000000" w:firstRow="0" w:lastRow="0" w:firstColumn="1" w:lastColumn="0" w:oddVBand="0" w:evenVBand="0" w:oddHBand="0" w:evenHBand="0" w:firstRowFirstColumn="0" w:firstRowLastColumn="0" w:lastRowFirstColumn="0" w:lastRowLastColumn="0"/>
            <w:tcW w:w="3120" w:type="dxa"/>
            <w:shd w:val="clear" w:color="auto" w:fill="DADADA" w:themeFill="text1" w:themeFillTint="33"/>
          </w:tcPr>
          <w:p w14:paraId="31B0717A" w14:textId="77777777" w:rsidR="000C506C" w:rsidRPr="00FF0481" w:rsidRDefault="000C506C">
            <w:pPr>
              <w:rPr>
                <w:b w:val="0"/>
                <w:bCs w:val="0"/>
                <w:i/>
                <w:iCs/>
              </w:rPr>
            </w:pPr>
            <w:r w:rsidRPr="00FF0481">
              <w:rPr>
                <w:b w:val="0"/>
                <w:bCs w:val="0"/>
                <w:i/>
                <w:iCs/>
              </w:rPr>
              <w:t>Als…</w:t>
            </w:r>
          </w:p>
        </w:tc>
        <w:tc>
          <w:tcPr>
            <w:tcW w:w="3120" w:type="dxa"/>
            <w:shd w:val="clear" w:color="auto" w:fill="DADADA" w:themeFill="text1" w:themeFillTint="33"/>
          </w:tcPr>
          <w:p w14:paraId="58FE28CA"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Wil ik…</w:t>
            </w:r>
          </w:p>
        </w:tc>
        <w:tc>
          <w:tcPr>
            <w:tcW w:w="3122" w:type="dxa"/>
            <w:shd w:val="clear" w:color="auto" w:fill="DADADA" w:themeFill="text1" w:themeFillTint="33"/>
          </w:tcPr>
          <w:p w14:paraId="296FB490"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Zodat…</w:t>
            </w:r>
          </w:p>
        </w:tc>
      </w:tr>
      <w:tr w:rsidR="000C506C" w14:paraId="3160261F" w14:textId="77777777">
        <w:tc>
          <w:tcPr>
            <w:cnfStyle w:val="001000000000" w:firstRow="0" w:lastRow="0" w:firstColumn="1" w:lastColumn="0" w:oddVBand="0" w:evenVBand="0" w:oddHBand="0" w:evenHBand="0" w:firstRowFirstColumn="0" w:firstRowLastColumn="0" w:lastRowFirstColumn="0" w:lastRowLastColumn="0"/>
            <w:tcW w:w="3120" w:type="dxa"/>
          </w:tcPr>
          <w:p w14:paraId="5A708E2A" w14:textId="77777777" w:rsidR="000C506C" w:rsidRPr="00FF0481" w:rsidRDefault="000C506C">
            <w:pPr>
              <w:rPr>
                <w:b w:val="0"/>
                <w:bCs w:val="0"/>
              </w:rPr>
            </w:pPr>
          </w:p>
        </w:tc>
        <w:tc>
          <w:tcPr>
            <w:tcW w:w="3120" w:type="dxa"/>
          </w:tcPr>
          <w:p w14:paraId="2B0ACBCF"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pPr>
          </w:p>
        </w:tc>
        <w:tc>
          <w:tcPr>
            <w:tcW w:w="3122" w:type="dxa"/>
          </w:tcPr>
          <w:p w14:paraId="583982EA"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pPr>
          </w:p>
        </w:tc>
      </w:tr>
      <w:tr w:rsidR="000C506C" w14:paraId="6EF40021" w14:textId="77777777">
        <w:tc>
          <w:tcPr>
            <w:cnfStyle w:val="001000000000" w:firstRow="0" w:lastRow="0" w:firstColumn="1" w:lastColumn="0" w:oddVBand="0" w:evenVBand="0" w:oddHBand="0" w:evenHBand="0" w:firstRowFirstColumn="0" w:firstRowLastColumn="0" w:lastRowFirstColumn="0" w:lastRowLastColumn="0"/>
            <w:tcW w:w="3120" w:type="dxa"/>
          </w:tcPr>
          <w:p w14:paraId="50A3484E" w14:textId="77777777" w:rsidR="000C506C" w:rsidRPr="00573A04" w:rsidRDefault="000C506C">
            <w:pPr>
              <w:rPr>
                <w:b w:val="0"/>
                <w:sz w:val="16"/>
                <w:szCs w:val="16"/>
              </w:rPr>
            </w:pPr>
          </w:p>
        </w:tc>
        <w:tc>
          <w:tcPr>
            <w:tcW w:w="3120" w:type="dxa"/>
            <w:vAlign w:val="bottom"/>
          </w:tcPr>
          <w:p w14:paraId="2319B86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Naam aanbesteding</w:t>
            </w:r>
          </w:p>
        </w:tc>
        <w:tc>
          <w:tcPr>
            <w:tcW w:w="3122" w:type="dxa"/>
          </w:tcPr>
          <w:p w14:paraId="2CC3CF4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D7BB55A" w14:textId="77777777">
        <w:tc>
          <w:tcPr>
            <w:cnfStyle w:val="001000000000" w:firstRow="0" w:lastRow="0" w:firstColumn="1" w:lastColumn="0" w:oddVBand="0" w:evenVBand="0" w:oddHBand="0" w:evenHBand="0" w:firstRowFirstColumn="0" w:firstRowLastColumn="0" w:lastRowFirstColumn="0" w:lastRowLastColumn="0"/>
            <w:tcW w:w="3120" w:type="dxa"/>
          </w:tcPr>
          <w:p w14:paraId="21B5DF50" w14:textId="77777777" w:rsidR="000C506C" w:rsidRPr="00573A04" w:rsidRDefault="000C506C">
            <w:pPr>
              <w:rPr>
                <w:b w:val="0"/>
                <w:sz w:val="16"/>
                <w:szCs w:val="16"/>
              </w:rPr>
            </w:pPr>
          </w:p>
        </w:tc>
        <w:tc>
          <w:tcPr>
            <w:tcW w:w="3120" w:type="dxa"/>
            <w:vAlign w:val="bottom"/>
          </w:tcPr>
          <w:p w14:paraId="5944B42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Hoofdafdeling</w:t>
            </w:r>
          </w:p>
        </w:tc>
        <w:tc>
          <w:tcPr>
            <w:tcW w:w="3122" w:type="dxa"/>
          </w:tcPr>
          <w:p w14:paraId="3BBF85C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CC0B1F5" w14:textId="77777777">
        <w:tc>
          <w:tcPr>
            <w:cnfStyle w:val="001000000000" w:firstRow="0" w:lastRow="0" w:firstColumn="1" w:lastColumn="0" w:oddVBand="0" w:evenVBand="0" w:oddHBand="0" w:evenHBand="0" w:firstRowFirstColumn="0" w:firstRowLastColumn="0" w:lastRowFirstColumn="0" w:lastRowLastColumn="0"/>
            <w:tcW w:w="3120" w:type="dxa"/>
          </w:tcPr>
          <w:p w14:paraId="4DE90EEB" w14:textId="77777777" w:rsidR="000C506C" w:rsidRPr="00573A04" w:rsidRDefault="000C506C">
            <w:pPr>
              <w:rPr>
                <w:b w:val="0"/>
                <w:sz w:val="16"/>
                <w:szCs w:val="16"/>
              </w:rPr>
            </w:pPr>
          </w:p>
        </w:tc>
        <w:tc>
          <w:tcPr>
            <w:tcW w:w="3120" w:type="dxa"/>
            <w:vAlign w:val="bottom"/>
          </w:tcPr>
          <w:p w14:paraId="00EE235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Afdeling</w:t>
            </w:r>
          </w:p>
        </w:tc>
        <w:tc>
          <w:tcPr>
            <w:tcW w:w="3122" w:type="dxa"/>
          </w:tcPr>
          <w:p w14:paraId="4ACD9B0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263A396" w14:textId="77777777">
        <w:tc>
          <w:tcPr>
            <w:cnfStyle w:val="001000000000" w:firstRow="0" w:lastRow="0" w:firstColumn="1" w:lastColumn="0" w:oddVBand="0" w:evenVBand="0" w:oddHBand="0" w:evenHBand="0" w:firstRowFirstColumn="0" w:firstRowLastColumn="0" w:lastRowFirstColumn="0" w:lastRowLastColumn="0"/>
            <w:tcW w:w="3120" w:type="dxa"/>
          </w:tcPr>
          <w:p w14:paraId="1777F094" w14:textId="77777777" w:rsidR="000C506C" w:rsidRPr="00573A04" w:rsidRDefault="000C506C">
            <w:pPr>
              <w:rPr>
                <w:sz w:val="16"/>
                <w:szCs w:val="16"/>
              </w:rPr>
            </w:pPr>
          </w:p>
        </w:tc>
        <w:tc>
          <w:tcPr>
            <w:tcW w:w="3120" w:type="dxa"/>
            <w:vAlign w:val="bottom"/>
          </w:tcPr>
          <w:p w14:paraId="6F5518C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Projectnr</w:t>
            </w:r>
            <w:proofErr w:type="spellEnd"/>
          </w:p>
        </w:tc>
        <w:tc>
          <w:tcPr>
            <w:tcW w:w="3122" w:type="dxa"/>
          </w:tcPr>
          <w:p w14:paraId="2EA59C2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C2ABE46" w14:textId="77777777">
        <w:tc>
          <w:tcPr>
            <w:cnfStyle w:val="001000000000" w:firstRow="0" w:lastRow="0" w:firstColumn="1" w:lastColumn="0" w:oddVBand="0" w:evenVBand="0" w:oddHBand="0" w:evenHBand="0" w:firstRowFirstColumn="0" w:firstRowLastColumn="0" w:lastRowFirstColumn="0" w:lastRowLastColumn="0"/>
            <w:tcW w:w="3120" w:type="dxa"/>
          </w:tcPr>
          <w:p w14:paraId="63878629" w14:textId="77777777" w:rsidR="000C506C" w:rsidRPr="00573A04" w:rsidRDefault="000C506C">
            <w:pPr>
              <w:rPr>
                <w:sz w:val="16"/>
                <w:szCs w:val="16"/>
              </w:rPr>
            </w:pPr>
          </w:p>
        </w:tc>
        <w:tc>
          <w:tcPr>
            <w:tcW w:w="3120" w:type="dxa"/>
            <w:vAlign w:val="bottom"/>
          </w:tcPr>
          <w:p w14:paraId="6132B67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Inkoopproductcategorie</w:t>
            </w:r>
          </w:p>
        </w:tc>
        <w:tc>
          <w:tcPr>
            <w:tcW w:w="3122" w:type="dxa"/>
          </w:tcPr>
          <w:p w14:paraId="718F292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7A08AE3" w14:textId="77777777">
        <w:tc>
          <w:tcPr>
            <w:cnfStyle w:val="001000000000" w:firstRow="0" w:lastRow="0" w:firstColumn="1" w:lastColumn="0" w:oddVBand="0" w:evenVBand="0" w:oddHBand="0" w:evenHBand="0" w:firstRowFirstColumn="0" w:firstRowLastColumn="0" w:lastRowFirstColumn="0" w:lastRowLastColumn="0"/>
            <w:tcW w:w="3120" w:type="dxa"/>
          </w:tcPr>
          <w:p w14:paraId="2ED235B5" w14:textId="77777777" w:rsidR="000C506C" w:rsidRPr="00573A04" w:rsidRDefault="000C506C">
            <w:pPr>
              <w:rPr>
                <w:sz w:val="16"/>
                <w:szCs w:val="16"/>
              </w:rPr>
            </w:pPr>
          </w:p>
        </w:tc>
        <w:tc>
          <w:tcPr>
            <w:tcW w:w="3120" w:type="dxa"/>
            <w:vAlign w:val="bottom"/>
          </w:tcPr>
          <w:p w14:paraId="5163360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Wensdatum</w:t>
            </w:r>
          </w:p>
        </w:tc>
        <w:tc>
          <w:tcPr>
            <w:tcW w:w="3122" w:type="dxa"/>
          </w:tcPr>
          <w:p w14:paraId="661C52C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B2577AA" w14:textId="77777777">
        <w:tc>
          <w:tcPr>
            <w:cnfStyle w:val="001000000000" w:firstRow="0" w:lastRow="0" w:firstColumn="1" w:lastColumn="0" w:oddVBand="0" w:evenVBand="0" w:oddHBand="0" w:evenHBand="0" w:firstRowFirstColumn="0" w:firstRowLastColumn="0" w:lastRowFirstColumn="0" w:lastRowLastColumn="0"/>
            <w:tcW w:w="3120" w:type="dxa"/>
          </w:tcPr>
          <w:p w14:paraId="14FD0434" w14:textId="77777777" w:rsidR="000C506C" w:rsidRPr="00573A04" w:rsidRDefault="000C506C">
            <w:pPr>
              <w:rPr>
                <w:sz w:val="16"/>
                <w:szCs w:val="16"/>
              </w:rPr>
            </w:pPr>
          </w:p>
        </w:tc>
        <w:tc>
          <w:tcPr>
            <w:tcW w:w="3120" w:type="dxa"/>
            <w:vAlign w:val="bottom"/>
          </w:tcPr>
          <w:p w14:paraId="4996FB4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Gevalideerd datum</w:t>
            </w:r>
          </w:p>
        </w:tc>
        <w:tc>
          <w:tcPr>
            <w:tcW w:w="3122" w:type="dxa"/>
          </w:tcPr>
          <w:p w14:paraId="4032E26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83ECFB1" w14:textId="77777777">
        <w:tc>
          <w:tcPr>
            <w:cnfStyle w:val="001000000000" w:firstRow="0" w:lastRow="0" w:firstColumn="1" w:lastColumn="0" w:oddVBand="0" w:evenVBand="0" w:oddHBand="0" w:evenHBand="0" w:firstRowFirstColumn="0" w:firstRowLastColumn="0" w:lastRowFirstColumn="0" w:lastRowLastColumn="0"/>
            <w:tcW w:w="3120" w:type="dxa"/>
          </w:tcPr>
          <w:p w14:paraId="676CAF90" w14:textId="77777777" w:rsidR="000C506C" w:rsidRPr="00573A04" w:rsidRDefault="000C506C">
            <w:pPr>
              <w:rPr>
                <w:sz w:val="16"/>
                <w:szCs w:val="16"/>
              </w:rPr>
            </w:pPr>
          </w:p>
        </w:tc>
        <w:tc>
          <w:tcPr>
            <w:tcW w:w="3120" w:type="dxa"/>
            <w:vAlign w:val="bottom"/>
          </w:tcPr>
          <w:p w14:paraId="4F981C6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Aanvrager</w:t>
            </w:r>
          </w:p>
        </w:tc>
        <w:tc>
          <w:tcPr>
            <w:tcW w:w="3122" w:type="dxa"/>
          </w:tcPr>
          <w:p w14:paraId="198757C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15F0D47" w14:textId="77777777">
        <w:tc>
          <w:tcPr>
            <w:cnfStyle w:val="001000000000" w:firstRow="0" w:lastRow="0" w:firstColumn="1" w:lastColumn="0" w:oddVBand="0" w:evenVBand="0" w:oddHBand="0" w:evenHBand="0" w:firstRowFirstColumn="0" w:firstRowLastColumn="0" w:lastRowFirstColumn="0" w:lastRowLastColumn="0"/>
            <w:tcW w:w="3120" w:type="dxa"/>
          </w:tcPr>
          <w:p w14:paraId="1CB2C32C" w14:textId="77777777" w:rsidR="000C506C" w:rsidRPr="00573A04" w:rsidRDefault="000C506C">
            <w:pPr>
              <w:rPr>
                <w:sz w:val="16"/>
                <w:szCs w:val="16"/>
              </w:rPr>
            </w:pPr>
          </w:p>
        </w:tc>
        <w:tc>
          <w:tcPr>
            <w:tcW w:w="3120" w:type="dxa"/>
            <w:vAlign w:val="bottom"/>
          </w:tcPr>
          <w:p w14:paraId="10F62AD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Rol aanvrager</w:t>
            </w:r>
          </w:p>
        </w:tc>
        <w:tc>
          <w:tcPr>
            <w:tcW w:w="3122" w:type="dxa"/>
          </w:tcPr>
          <w:p w14:paraId="4ED6CC0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83E5712" w14:textId="77777777">
        <w:tc>
          <w:tcPr>
            <w:cnfStyle w:val="001000000000" w:firstRow="0" w:lastRow="0" w:firstColumn="1" w:lastColumn="0" w:oddVBand="0" w:evenVBand="0" w:oddHBand="0" w:evenHBand="0" w:firstRowFirstColumn="0" w:firstRowLastColumn="0" w:lastRowFirstColumn="0" w:lastRowLastColumn="0"/>
            <w:tcW w:w="3120" w:type="dxa"/>
          </w:tcPr>
          <w:p w14:paraId="568D2E9D" w14:textId="77777777" w:rsidR="000C506C" w:rsidRPr="00573A04" w:rsidRDefault="000C506C">
            <w:pPr>
              <w:rPr>
                <w:sz w:val="16"/>
                <w:szCs w:val="16"/>
              </w:rPr>
            </w:pPr>
          </w:p>
        </w:tc>
        <w:tc>
          <w:tcPr>
            <w:tcW w:w="3120" w:type="dxa"/>
            <w:vAlign w:val="bottom"/>
          </w:tcPr>
          <w:p w14:paraId="0142245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Toegewezen TM</w:t>
            </w:r>
          </w:p>
        </w:tc>
        <w:tc>
          <w:tcPr>
            <w:tcW w:w="3122" w:type="dxa"/>
          </w:tcPr>
          <w:p w14:paraId="6179C9C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3704EF2" w14:textId="77777777">
        <w:tc>
          <w:tcPr>
            <w:cnfStyle w:val="001000000000" w:firstRow="0" w:lastRow="0" w:firstColumn="1" w:lastColumn="0" w:oddVBand="0" w:evenVBand="0" w:oddHBand="0" w:evenHBand="0" w:firstRowFirstColumn="0" w:firstRowLastColumn="0" w:lastRowFirstColumn="0" w:lastRowLastColumn="0"/>
            <w:tcW w:w="3120" w:type="dxa"/>
          </w:tcPr>
          <w:p w14:paraId="2A9F1DF0" w14:textId="77777777" w:rsidR="000C506C" w:rsidRPr="00573A04" w:rsidRDefault="000C506C">
            <w:pPr>
              <w:rPr>
                <w:sz w:val="16"/>
                <w:szCs w:val="16"/>
              </w:rPr>
            </w:pPr>
          </w:p>
        </w:tc>
        <w:tc>
          <w:tcPr>
            <w:tcW w:w="3120" w:type="dxa"/>
            <w:vAlign w:val="bottom"/>
          </w:tcPr>
          <w:p w14:paraId="354C563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Project budget</w:t>
            </w:r>
          </w:p>
        </w:tc>
        <w:tc>
          <w:tcPr>
            <w:tcW w:w="3122" w:type="dxa"/>
          </w:tcPr>
          <w:p w14:paraId="4C93F6C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DEE3B21" w14:textId="77777777">
        <w:tc>
          <w:tcPr>
            <w:cnfStyle w:val="001000000000" w:firstRow="0" w:lastRow="0" w:firstColumn="1" w:lastColumn="0" w:oddVBand="0" w:evenVBand="0" w:oddHBand="0" w:evenHBand="0" w:firstRowFirstColumn="0" w:firstRowLastColumn="0" w:lastRowFirstColumn="0" w:lastRowLastColumn="0"/>
            <w:tcW w:w="3120" w:type="dxa"/>
          </w:tcPr>
          <w:p w14:paraId="66917B65" w14:textId="77777777" w:rsidR="000C506C" w:rsidRPr="00573A04" w:rsidRDefault="000C506C">
            <w:pPr>
              <w:rPr>
                <w:sz w:val="16"/>
                <w:szCs w:val="16"/>
              </w:rPr>
            </w:pPr>
          </w:p>
        </w:tc>
        <w:tc>
          <w:tcPr>
            <w:tcW w:w="3120" w:type="dxa"/>
            <w:vAlign w:val="bottom"/>
          </w:tcPr>
          <w:p w14:paraId="7637B79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WDL</w:t>
            </w:r>
          </w:p>
        </w:tc>
        <w:tc>
          <w:tcPr>
            <w:tcW w:w="3122" w:type="dxa"/>
          </w:tcPr>
          <w:p w14:paraId="528B1D4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EF9D8A2" w14:textId="77777777">
        <w:tc>
          <w:tcPr>
            <w:cnfStyle w:val="001000000000" w:firstRow="0" w:lastRow="0" w:firstColumn="1" w:lastColumn="0" w:oddVBand="0" w:evenVBand="0" w:oddHBand="0" w:evenHBand="0" w:firstRowFirstColumn="0" w:firstRowLastColumn="0" w:lastRowFirstColumn="0" w:lastRowLastColumn="0"/>
            <w:tcW w:w="3120" w:type="dxa"/>
          </w:tcPr>
          <w:p w14:paraId="775F25C5" w14:textId="77777777" w:rsidR="000C506C" w:rsidRPr="00573A04" w:rsidRDefault="000C506C">
            <w:pPr>
              <w:rPr>
                <w:sz w:val="16"/>
                <w:szCs w:val="16"/>
              </w:rPr>
            </w:pPr>
          </w:p>
        </w:tc>
        <w:tc>
          <w:tcPr>
            <w:tcW w:w="3120" w:type="dxa"/>
            <w:vAlign w:val="bottom"/>
          </w:tcPr>
          <w:p w14:paraId="1838ED0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Start date workflow</w:t>
            </w:r>
          </w:p>
        </w:tc>
        <w:tc>
          <w:tcPr>
            <w:tcW w:w="3122" w:type="dxa"/>
          </w:tcPr>
          <w:p w14:paraId="5AEA062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A18E050" w14:textId="77777777">
        <w:tc>
          <w:tcPr>
            <w:cnfStyle w:val="001000000000" w:firstRow="0" w:lastRow="0" w:firstColumn="1" w:lastColumn="0" w:oddVBand="0" w:evenVBand="0" w:oddHBand="0" w:evenHBand="0" w:firstRowFirstColumn="0" w:firstRowLastColumn="0" w:lastRowFirstColumn="0" w:lastRowLastColumn="0"/>
            <w:tcW w:w="3120" w:type="dxa"/>
          </w:tcPr>
          <w:p w14:paraId="31F8A4FB" w14:textId="77777777" w:rsidR="000C506C" w:rsidRPr="00573A04" w:rsidRDefault="000C506C">
            <w:pPr>
              <w:rPr>
                <w:sz w:val="16"/>
                <w:szCs w:val="16"/>
              </w:rPr>
            </w:pPr>
          </w:p>
        </w:tc>
        <w:tc>
          <w:tcPr>
            <w:tcW w:w="3120" w:type="dxa"/>
            <w:vAlign w:val="bottom"/>
          </w:tcPr>
          <w:p w14:paraId="2ADDFAC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End date workflow</w:t>
            </w:r>
          </w:p>
        </w:tc>
        <w:tc>
          <w:tcPr>
            <w:tcW w:w="3122" w:type="dxa"/>
          </w:tcPr>
          <w:p w14:paraId="20E9F2E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1FE1A50" w14:textId="77777777">
        <w:tc>
          <w:tcPr>
            <w:cnfStyle w:val="001000000000" w:firstRow="0" w:lastRow="0" w:firstColumn="1" w:lastColumn="0" w:oddVBand="0" w:evenVBand="0" w:oddHBand="0" w:evenHBand="0" w:firstRowFirstColumn="0" w:firstRowLastColumn="0" w:lastRowFirstColumn="0" w:lastRowLastColumn="0"/>
            <w:tcW w:w="3120" w:type="dxa"/>
          </w:tcPr>
          <w:p w14:paraId="376226B8" w14:textId="77777777" w:rsidR="000C506C" w:rsidRPr="00573A04" w:rsidRDefault="000C506C">
            <w:pPr>
              <w:rPr>
                <w:sz w:val="16"/>
                <w:szCs w:val="16"/>
              </w:rPr>
            </w:pPr>
          </w:p>
        </w:tc>
        <w:tc>
          <w:tcPr>
            <w:tcW w:w="3120" w:type="dxa"/>
            <w:vAlign w:val="bottom"/>
          </w:tcPr>
          <w:p w14:paraId="4B74298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Huidige status</w:t>
            </w:r>
          </w:p>
        </w:tc>
        <w:tc>
          <w:tcPr>
            <w:tcW w:w="3122" w:type="dxa"/>
          </w:tcPr>
          <w:p w14:paraId="4269DAD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F7C79DB" w14:textId="77777777">
        <w:tc>
          <w:tcPr>
            <w:cnfStyle w:val="001000000000" w:firstRow="0" w:lastRow="0" w:firstColumn="1" w:lastColumn="0" w:oddVBand="0" w:evenVBand="0" w:oddHBand="0" w:evenHBand="0" w:firstRowFirstColumn="0" w:firstRowLastColumn="0" w:lastRowFirstColumn="0" w:lastRowLastColumn="0"/>
            <w:tcW w:w="3120" w:type="dxa"/>
          </w:tcPr>
          <w:p w14:paraId="3C445A96" w14:textId="77777777" w:rsidR="000C506C" w:rsidRPr="00573A04" w:rsidRDefault="000C506C">
            <w:pPr>
              <w:rPr>
                <w:sz w:val="16"/>
                <w:szCs w:val="16"/>
              </w:rPr>
            </w:pPr>
          </w:p>
        </w:tc>
        <w:tc>
          <w:tcPr>
            <w:tcW w:w="3120" w:type="dxa"/>
            <w:vAlign w:val="bottom"/>
          </w:tcPr>
          <w:p w14:paraId="2553F92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Conform beleid</w:t>
            </w:r>
          </w:p>
        </w:tc>
        <w:tc>
          <w:tcPr>
            <w:tcW w:w="3122" w:type="dxa"/>
          </w:tcPr>
          <w:p w14:paraId="2189D35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E119B5C" w14:textId="77777777">
        <w:tc>
          <w:tcPr>
            <w:cnfStyle w:val="001000000000" w:firstRow="0" w:lastRow="0" w:firstColumn="1" w:lastColumn="0" w:oddVBand="0" w:evenVBand="0" w:oddHBand="0" w:evenHBand="0" w:firstRowFirstColumn="0" w:firstRowLastColumn="0" w:lastRowFirstColumn="0" w:lastRowLastColumn="0"/>
            <w:tcW w:w="3120" w:type="dxa"/>
          </w:tcPr>
          <w:p w14:paraId="255B9F93" w14:textId="77777777" w:rsidR="000C506C" w:rsidRPr="00573A04" w:rsidRDefault="000C506C">
            <w:pPr>
              <w:rPr>
                <w:sz w:val="16"/>
                <w:szCs w:val="16"/>
              </w:rPr>
            </w:pPr>
          </w:p>
        </w:tc>
        <w:tc>
          <w:tcPr>
            <w:tcW w:w="3120" w:type="dxa"/>
            <w:vAlign w:val="bottom"/>
          </w:tcPr>
          <w:p w14:paraId="47059C2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Aanbestedings</w:t>
            </w:r>
            <w:proofErr w:type="spellEnd"/>
            <w:r w:rsidRPr="00573A04">
              <w:rPr>
                <w:rFonts w:ascii="Arial" w:hAnsi="Arial" w:cs="Arial"/>
                <w:color w:val="000000"/>
                <w:sz w:val="16"/>
                <w:szCs w:val="16"/>
              </w:rPr>
              <w:t xml:space="preserve"> procedure</w:t>
            </w:r>
          </w:p>
        </w:tc>
        <w:tc>
          <w:tcPr>
            <w:tcW w:w="3122" w:type="dxa"/>
          </w:tcPr>
          <w:p w14:paraId="3D443E2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04761A0" w14:textId="77777777">
        <w:tc>
          <w:tcPr>
            <w:cnfStyle w:val="001000000000" w:firstRow="0" w:lastRow="0" w:firstColumn="1" w:lastColumn="0" w:oddVBand="0" w:evenVBand="0" w:oddHBand="0" w:evenHBand="0" w:firstRowFirstColumn="0" w:firstRowLastColumn="0" w:lastRowFirstColumn="0" w:lastRowLastColumn="0"/>
            <w:tcW w:w="3120" w:type="dxa"/>
          </w:tcPr>
          <w:p w14:paraId="04820AEB" w14:textId="77777777" w:rsidR="000C506C" w:rsidRPr="00573A04" w:rsidRDefault="000C506C">
            <w:pPr>
              <w:rPr>
                <w:sz w:val="16"/>
                <w:szCs w:val="16"/>
              </w:rPr>
            </w:pPr>
          </w:p>
        </w:tc>
        <w:tc>
          <w:tcPr>
            <w:tcW w:w="3120" w:type="dxa"/>
            <w:vAlign w:val="bottom"/>
          </w:tcPr>
          <w:p w14:paraId="0BE97B7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Erkenning</w:t>
            </w:r>
          </w:p>
        </w:tc>
        <w:tc>
          <w:tcPr>
            <w:tcW w:w="3122" w:type="dxa"/>
          </w:tcPr>
          <w:p w14:paraId="1732508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828DCC6" w14:textId="77777777">
        <w:tc>
          <w:tcPr>
            <w:cnfStyle w:val="001000000000" w:firstRow="0" w:lastRow="0" w:firstColumn="1" w:lastColumn="0" w:oddVBand="0" w:evenVBand="0" w:oddHBand="0" w:evenHBand="0" w:firstRowFirstColumn="0" w:firstRowLastColumn="0" w:lastRowFirstColumn="0" w:lastRowLastColumn="0"/>
            <w:tcW w:w="3120" w:type="dxa"/>
          </w:tcPr>
          <w:p w14:paraId="4D78D4CC" w14:textId="77777777" w:rsidR="000C506C" w:rsidRPr="00573A04" w:rsidRDefault="000C506C">
            <w:pPr>
              <w:rPr>
                <w:sz w:val="16"/>
                <w:szCs w:val="16"/>
              </w:rPr>
            </w:pPr>
          </w:p>
        </w:tc>
        <w:tc>
          <w:tcPr>
            <w:tcW w:w="3120" w:type="dxa"/>
            <w:vAlign w:val="bottom"/>
          </w:tcPr>
          <w:p w14:paraId="2F886D4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Zwaarte</w:t>
            </w:r>
          </w:p>
        </w:tc>
        <w:tc>
          <w:tcPr>
            <w:tcW w:w="3122" w:type="dxa"/>
          </w:tcPr>
          <w:p w14:paraId="1FD421F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bl>
    <w:p w14:paraId="42AA670E" w14:textId="77777777" w:rsidR="000C506C" w:rsidRDefault="000C506C" w:rsidP="000C506C"/>
    <w:p w14:paraId="1E4056BC" w14:textId="77777777" w:rsidR="000C506C" w:rsidRDefault="000C506C" w:rsidP="000C506C">
      <w:pPr>
        <w:sectPr w:rsidR="000C506C" w:rsidSect="007A7ADB">
          <w:pgSz w:w="11900" w:h="16840"/>
          <w:pgMar w:top="1332" w:right="1264" w:bottom="1418" w:left="1264" w:header="709" w:footer="709" w:gutter="0"/>
          <w:cols w:space="708"/>
          <w:docGrid w:linePitch="360"/>
        </w:sectPr>
      </w:pPr>
    </w:p>
    <w:p w14:paraId="254C2B30" w14:textId="77777777" w:rsidR="000C506C" w:rsidRDefault="000C506C" w:rsidP="000C506C">
      <w:pPr>
        <w:pStyle w:val="Kop1"/>
      </w:pPr>
      <w:bookmarkStart w:id="111" w:name="_Toc209798205"/>
      <w:bookmarkStart w:id="112" w:name="_Toc210399254"/>
      <w:bookmarkStart w:id="113" w:name="_Toc210996250"/>
      <w:r>
        <w:lastRenderedPageBreak/>
        <w:t>Bijlage C – Aanbesteding velden</w:t>
      </w:r>
      <w:bookmarkEnd w:id="111"/>
      <w:bookmarkEnd w:id="112"/>
      <w:bookmarkEnd w:id="113"/>
    </w:p>
    <w:p w14:paraId="76218F73" w14:textId="77777777" w:rsidR="000C506C" w:rsidRPr="00B52EC6" w:rsidRDefault="000C506C" w:rsidP="000C506C">
      <w:r>
        <w:t xml:space="preserve">Ter illustratie van de huidige situatie zijn wij voornemens de Aanbesteding velden in het onderstaande format te vermelden. De informatie in de eerste en derde kolom zal dan zijn aangevuld. </w:t>
      </w:r>
    </w:p>
    <w:p w14:paraId="008925C5" w14:textId="77777777" w:rsidR="000C506C" w:rsidRPr="000B36FE" w:rsidRDefault="000C506C" w:rsidP="000C506C"/>
    <w:tbl>
      <w:tblPr>
        <w:tblStyle w:val="Rastertabel1licht"/>
        <w:tblW w:w="0" w:type="auto"/>
        <w:tblLook w:val="04A0" w:firstRow="1" w:lastRow="0" w:firstColumn="1" w:lastColumn="0" w:noHBand="0" w:noVBand="1"/>
      </w:tblPr>
      <w:tblGrid>
        <w:gridCol w:w="3120"/>
        <w:gridCol w:w="3120"/>
        <w:gridCol w:w="3122"/>
      </w:tblGrid>
      <w:tr w:rsidR="000C506C" w14:paraId="798C686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287A94C4" w14:textId="77777777" w:rsidR="000C506C" w:rsidRDefault="000C506C">
            <w:r>
              <w:t xml:space="preserve">Informatie relevant voor: </w:t>
            </w:r>
          </w:p>
        </w:tc>
        <w:tc>
          <w:tcPr>
            <w:tcW w:w="3120" w:type="dxa"/>
          </w:tcPr>
          <w:p w14:paraId="01A9DE67" w14:textId="77777777" w:rsidR="000C506C" w:rsidRDefault="000C506C">
            <w:pPr>
              <w:cnfStyle w:val="100000000000" w:firstRow="1" w:lastRow="0" w:firstColumn="0" w:lastColumn="0" w:oddVBand="0" w:evenVBand="0" w:oddHBand="0" w:evenHBand="0" w:firstRowFirstColumn="0" w:firstRowLastColumn="0" w:lastRowFirstColumn="0" w:lastRowLastColumn="0"/>
            </w:pPr>
            <w:r>
              <w:t xml:space="preserve">Behoefte: </w:t>
            </w:r>
          </w:p>
        </w:tc>
        <w:tc>
          <w:tcPr>
            <w:tcW w:w="3122" w:type="dxa"/>
          </w:tcPr>
          <w:p w14:paraId="6CC5C110" w14:textId="77777777" w:rsidR="000C506C" w:rsidRDefault="000C506C">
            <w:pPr>
              <w:cnfStyle w:val="100000000000" w:firstRow="1" w:lastRow="0" w:firstColumn="0" w:lastColumn="0" w:oddVBand="0" w:evenVBand="0" w:oddHBand="0" w:evenHBand="0" w:firstRowFirstColumn="0" w:firstRowLastColumn="0" w:lastRowFirstColumn="0" w:lastRowLastColumn="0"/>
            </w:pPr>
            <w:r>
              <w:t>Doel veld in capaciteitsaanvraag</w:t>
            </w:r>
          </w:p>
        </w:tc>
      </w:tr>
      <w:tr w:rsidR="000C506C" w14:paraId="1EBB9E82" w14:textId="77777777">
        <w:tc>
          <w:tcPr>
            <w:cnfStyle w:val="001000000000" w:firstRow="0" w:lastRow="0" w:firstColumn="1" w:lastColumn="0" w:oddVBand="0" w:evenVBand="0" w:oddHBand="0" w:evenHBand="0" w:firstRowFirstColumn="0" w:firstRowLastColumn="0" w:lastRowFirstColumn="0" w:lastRowLastColumn="0"/>
            <w:tcW w:w="3120" w:type="dxa"/>
            <w:shd w:val="clear" w:color="auto" w:fill="DADADA" w:themeFill="text1" w:themeFillTint="33"/>
          </w:tcPr>
          <w:p w14:paraId="1A8D2BAE" w14:textId="77777777" w:rsidR="000C506C" w:rsidRPr="00FF0481" w:rsidRDefault="000C506C">
            <w:pPr>
              <w:rPr>
                <w:b w:val="0"/>
                <w:bCs w:val="0"/>
                <w:i/>
                <w:iCs/>
              </w:rPr>
            </w:pPr>
            <w:r w:rsidRPr="00FF0481">
              <w:rPr>
                <w:b w:val="0"/>
                <w:bCs w:val="0"/>
                <w:i/>
                <w:iCs/>
              </w:rPr>
              <w:t>Als…</w:t>
            </w:r>
          </w:p>
        </w:tc>
        <w:tc>
          <w:tcPr>
            <w:tcW w:w="3120" w:type="dxa"/>
            <w:shd w:val="clear" w:color="auto" w:fill="DADADA" w:themeFill="text1" w:themeFillTint="33"/>
          </w:tcPr>
          <w:p w14:paraId="34D16EFB"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Wil ik…</w:t>
            </w:r>
          </w:p>
        </w:tc>
        <w:tc>
          <w:tcPr>
            <w:tcW w:w="3122" w:type="dxa"/>
            <w:shd w:val="clear" w:color="auto" w:fill="DADADA" w:themeFill="text1" w:themeFillTint="33"/>
          </w:tcPr>
          <w:p w14:paraId="619B5292"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Zodat…</w:t>
            </w:r>
          </w:p>
        </w:tc>
      </w:tr>
      <w:tr w:rsidR="000C506C" w14:paraId="29620996" w14:textId="77777777">
        <w:tc>
          <w:tcPr>
            <w:cnfStyle w:val="001000000000" w:firstRow="0" w:lastRow="0" w:firstColumn="1" w:lastColumn="0" w:oddVBand="0" w:evenVBand="0" w:oddHBand="0" w:evenHBand="0" w:firstRowFirstColumn="0" w:firstRowLastColumn="0" w:lastRowFirstColumn="0" w:lastRowLastColumn="0"/>
            <w:tcW w:w="3120" w:type="dxa"/>
          </w:tcPr>
          <w:p w14:paraId="1EBC912F" w14:textId="77777777" w:rsidR="000C506C" w:rsidRPr="00FF0481" w:rsidRDefault="000C506C">
            <w:pPr>
              <w:rPr>
                <w:b w:val="0"/>
                <w:bCs w:val="0"/>
              </w:rPr>
            </w:pPr>
          </w:p>
        </w:tc>
        <w:tc>
          <w:tcPr>
            <w:tcW w:w="3120" w:type="dxa"/>
          </w:tcPr>
          <w:p w14:paraId="431A7524" w14:textId="77777777" w:rsidR="000C506C" w:rsidRPr="003311E3" w:rsidRDefault="000C506C">
            <w:pPr>
              <w:cnfStyle w:val="000000000000" w:firstRow="0" w:lastRow="0" w:firstColumn="0" w:lastColumn="0" w:oddVBand="0" w:evenVBand="0" w:oddHBand="0" w:evenHBand="0" w:firstRowFirstColumn="0" w:firstRowLastColumn="0" w:lastRowFirstColumn="0" w:lastRowLastColumn="0"/>
              <w:rPr>
                <w:szCs w:val="18"/>
              </w:rPr>
            </w:pPr>
          </w:p>
        </w:tc>
        <w:tc>
          <w:tcPr>
            <w:tcW w:w="3122" w:type="dxa"/>
          </w:tcPr>
          <w:p w14:paraId="690CC157"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pPr>
          </w:p>
        </w:tc>
      </w:tr>
      <w:tr w:rsidR="000C506C" w14:paraId="776B2CC8" w14:textId="77777777">
        <w:tc>
          <w:tcPr>
            <w:cnfStyle w:val="001000000000" w:firstRow="0" w:lastRow="0" w:firstColumn="1" w:lastColumn="0" w:oddVBand="0" w:evenVBand="0" w:oddHBand="0" w:evenHBand="0" w:firstRowFirstColumn="0" w:firstRowLastColumn="0" w:lastRowFirstColumn="0" w:lastRowLastColumn="0"/>
            <w:tcW w:w="3120" w:type="dxa"/>
          </w:tcPr>
          <w:p w14:paraId="3116974F" w14:textId="77777777" w:rsidR="000C506C" w:rsidRPr="00573A04" w:rsidRDefault="000C506C">
            <w:pPr>
              <w:rPr>
                <w:b w:val="0"/>
                <w:sz w:val="16"/>
                <w:szCs w:val="16"/>
              </w:rPr>
            </w:pPr>
          </w:p>
        </w:tc>
        <w:tc>
          <w:tcPr>
            <w:tcW w:w="3120" w:type="dxa"/>
            <w:vAlign w:val="bottom"/>
          </w:tcPr>
          <w:p w14:paraId="4AB7870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Naam aanbesteding</w:t>
            </w:r>
          </w:p>
        </w:tc>
        <w:tc>
          <w:tcPr>
            <w:tcW w:w="3122" w:type="dxa"/>
          </w:tcPr>
          <w:p w14:paraId="7DC4869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887798D" w14:textId="77777777">
        <w:tc>
          <w:tcPr>
            <w:cnfStyle w:val="001000000000" w:firstRow="0" w:lastRow="0" w:firstColumn="1" w:lastColumn="0" w:oddVBand="0" w:evenVBand="0" w:oddHBand="0" w:evenHBand="0" w:firstRowFirstColumn="0" w:firstRowLastColumn="0" w:lastRowFirstColumn="0" w:lastRowLastColumn="0"/>
            <w:tcW w:w="3120" w:type="dxa"/>
          </w:tcPr>
          <w:p w14:paraId="65A1F934" w14:textId="77777777" w:rsidR="000C506C" w:rsidRPr="00573A04" w:rsidRDefault="000C506C">
            <w:pPr>
              <w:rPr>
                <w:b w:val="0"/>
                <w:sz w:val="16"/>
                <w:szCs w:val="16"/>
              </w:rPr>
            </w:pPr>
          </w:p>
        </w:tc>
        <w:tc>
          <w:tcPr>
            <w:tcW w:w="3120" w:type="dxa"/>
            <w:vAlign w:val="bottom"/>
          </w:tcPr>
          <w:p w14:paraId="11E2262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L-schijf map</w:t>
            </w:r>
          </w:p>
        </w:tc>
        <w:tc>
          <w:tcPr>
            <w:tcW w:w="3122" w:type="dxa"/>
          </w:tcPr>
          <w:p w14:paraId="2BDF172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16DF504" w14:textId="77777777">
        <w:tc>
          <w:tcPr>
            <w:cnfStyle w:val="001000000000" w:firstRow="0" w:lastRow="0" w:firstColumn="1" w:lastColumn="0" w:oddVBand="0" w:evenVBand="0" w:oddHBand="0" w:evenHBand="0" w:firstRowFirstColumn="0" w:firstRowLastColumn="0" w:lastRowFirstColumn="0" w:lastRowLastColumn="0"/>
            <w:tcW w:w="3120" w:type="dxa"/>
          </w:tcPr>
          <w:p w14:paraId="704ED5E9" w14:textId="77777777" w:rsidR="000C506C" w:rsidRPr="00573A04" w:rsidRDefault="000C506C">
            <w:pPr>
              <w:rPr>
                <w:b w:val="0"/>
                <w:sz w:val="16"/>
                <w:szCs w:val="16"/>
              </w:rPr>
            </w:pPr>
          </w:p>
        </w:tc>
        <w:tc>
          <w:tcPr>
            <w:tcW w:w="3120" w:type="dxa"/>
            <w:vAlign w:val="bottom"/>
          </w:tcPr>
          <w:p w14:paraId="1B71349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TenderNed omgeving</w:t>
            </w:r>
          </w:p>
        </w:tc>
        <w:tc>
          <w:tcPr>
            <w:tcW w:w="3122" w:type="dxa"/>
          </w:tcPr>
          <w:p w14:paraId="60FC7DA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8866A76" w14:textId="77777777">
        <w:tc>
          <w:tcPr>
            <w:cnfStyle w:val="001000000000" w:firstRow="0" w:lastRow="0" w:firstColumn="1" w:lastColumn="0" w:oddVBand="0" w:evenVBand="0" w:oddHBand="0" w:evenHBand="0" w:firstRowFirstColumn="0" w:firstRowLastColumn="0" w:lastRowFirstColumn="0" w:lastRowLastColumn="0"/>
            <w:tcW w:w="3120" w:type="dxa"/>
          </w:tcPr>
          <w:p w14:paraId="025D89E0" w14:textId="77777777" w:rsidR="000C506C" w:rsidRPr="00573A04" w:rsidRDefault="000C506C">
            <w:pPr>
              <w:rPr>
                <w:sz w:val="16"/>
                <w:szCs w:val="16"/>
              </w:rPr>
            </w:pPr>
          </w:p>
        </w:tc>
        <w:tc>
          <w:tcPr>
            <w:tcW w:w="3120" w:type="dxa"/>
            <w:vAlign w:val="bottom"/>
          </w:tcPr>
          <w:p w14:paraId="597F0DA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marktbenadering</w:t>
            </w:r>
          </w:p>
        </w:tc>
        <w:tc>
          <w:tcPr>
            <w:tcW w:w="3122" w:type="dxa"/>
          </w:tcPr>
          <w:p w14:paraId="7A3C5B4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11566EF" w14:textId="77777777">
        <w:tc>
          <w:tcPr>
            <w:cnfStyle w:val="001000000000" w:firstRow="0" w:lastRow="0" w:firstColumn="1" w:lastColumn="0" w:oddVBand="0" w:evenVBand="0" w:oddHBand="0" w:evenHBand="0" w:firstRowFirstColumn="0" w:firstRowLastColumn="0" w:lastRowFirstColumn="0" w:lastRowLastColumn="0"/>
            <w:tcW w:w="3120" w:type="dxa"/>
          </w:tcPr>
          <w:p w14:paraId="57AF2F92" w14:textId="77777777" w:rsidR="000C506C" w:rsidRPr="00573A04" w:rsidRDefault="000C506C">
            <w:pPr>
              <w:rPr>
                <w:sz w:val="16"/>
                <w:szCs w:val="16"/>
              </w:rPr>
            </w:pPr>
          </w:p>
        </w:tc>
        <w:tc>
          <w:tcPr>
            <w:tcW w:w="3120" w:type="dxa"/>
            <w:vAlign w:val="bottom"/>
          </w:tcPr>
          <w:p w14:paraId="76C0D3D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EU subsidie</w:t>
            </w:r>
          </w:p>
        </w:tc>
        <w:tc>
          <w:tcPr>
            <w:tcW w:w="3122" w:type="dxa"/>
          </w:tcPr>
          <w:p w14:paraId="5E8CF81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190AE50" w14:textId="77777777">
        <w:tc>
          <w:tcPr>
            <w:cnfStyle w:val="001000000000" w:firstRow="0" w:lastRow="0" w:firstColumn="1" w:lastColumn="0" w:oddVBand="0" w:evenVBand="0" w:oddHBand="0" w:evenHBand="0" w:firstRowFirstColumn="0" w:firstRowLastColumn="0" w:lastRowFirstColumn="0" w:lastRowLastColumn="0"/>
            <w:tcW w:w="3120" w:type="dxa"/>
          </w:tcPr>
          <w:p w14:paraId="0D1AD8F6" w14:textId="77777777" w:rsidR="000C506C" w:rsidRPr="00573A04" w:rsidRDefault="000C506C">
            <w:pPr>
              <w:rPr>
                <w:sz w:val="16"/>
                <w:szCs w:val="16"/>
              </w:rPr>
            </w:pPr>
          </w:p>
        </w:tc>
        <w:tc>
          <w:tcPr>
            <w:tcW w:w="3120" w:type="dxa"/>
            <w:vAlign w:val="bottom"/>
          </w:tcPr>
          <w:p w14:paraId="5A020BB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Subsidie door</w:t>
            </w:r>
          </w:p>
        </w:tc>
        <w:tc>
          <w:tcPr>
            <w:tcW w:w="3122" w:type="dxa"/>
          </w:tcPr>
          <w:p w14:paraId="1B87533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A81EB36" w14:textId="77777777">
        <w:tc>
          <w:tcPr>
            <w:cnfStyle w:val="001000000000" w:firstRow="0" w:lastRow="0" w:firstColumn="1" w:lastColumn="0" w:oddVBand="0" w:evenVBand="0" w:oddHBand="0" w:evenHBand="0" w:firstRowFirstColumn="0" w:firstRowLastColumn="0" w:lastRowFirstColumn="0" w:lastRowLastColumn="0"/>
            <w:tcW w:w="3120" w:type="dxa"/>
          </w:tcPr>
          <w:p w14:paraId="167C0F87" w14:textId="77777777" w:rsidR="000C506C" w:rsidRPr="00573A04" w:rsidRDefault="000C506C">
            <w:pPr>
              <w:rPr>
                <w:sz w:val="16"/>
                <w:szCs w:val="16"/>
              </w:rPr>
            </w:pPr>
          </w:p>
        </w:tc>
        <w:tc>
          <w:tcPr>
            <w:tcW w:w="3120" w:type="dxa"/>
            <w:vAlign w:val="bottom"/>
          </w:tcPr>
          <w:p w14:paraId="306C671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Identifier</w:t>
            </w:r>
            <w:proofErr w:type="spellEnd"/>
            <w:r w:rsidRPr="00573A04">
              <w:rPr>
                <w:rFonts w:ascii="Arial" w:hAnsi="Arial" w:cs="Arial"/>
                <w:color w:val="000000"/>
                <w:sz w:val="16"/>
                <w:szCs w:val="16"/>
              </w:rPr>
              <w:t xml:space="preserve"> aanvraag </w:t>
            </w:r>
          </w:p>
        </w:tc>
        <w:tc>
          <w:tcPr>
            <w:tcW w:w="3122" w:type="dxa"/>
          </w:tcPr>
          <w:p w14:paraId="49BAB36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FBD29AA" w14:textId="77777777">
        <w:tc>
          <w:tcPr>
            <w:cnfStyle w:val="001000000000" w:firstRow="0" w:lastRow="0" w:firstColumn="1" w:lastColumn="0" w:oddVBand="0" w:evenVBand="0" w:oddHBand="0" w:evenHBand="0" w:firstRowFirstColumn="0" w:firstRowLastColumn="0" w:lastRowFirstColumn="0" w:lastRowLastColumn="0"/>
            <w:tcW w:w="3120" w:type="dxa"/>
          </w:tcPr>
          <w:p w14:paraId="05293A35" w14:textId="77777777" w:rsidR="000C506C" w:rsidRPr="00573A04" w:rsidRDefault="000C506C">
            <w:pPr>
              <w:rPr>
                <w:sz w:val="16"/>
                <w:szCs w:val="16"/>
              </w:rPr>
            </w:pPr>
          </w:p>
        </w:tc>
        <w:tc>
          <w:tcPr>
            <w:tcW w:w="3120" w:type="dxa"/>
            <w:vAlign w:val="bottom"/>
          </w:tcPr>
          <w:p w14:paraId="19AAB09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Hoofdafdeling</w:t>
            </w:r>
          </w:p>
        </w:tc>
        <w:tc>
          <w:tcPr>
            <w:tcW w:w="3122" w:type="dxa"/>
          </w:tcPr>
          <w:p w14:paraId="4445403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87843D7" w14:textId="77777777">
        <w:tc>
          <w:tcPr>
            <w:cnfStyle w:val="001000000000" w:firstRow="0" w:lastRow="0" w:firstColumn="1" w:lastColumn="0" w:oddVBand="0" w:evenVBand="0" w:oddHBand="0" w:evenHBand="0" w:firstRowFirstColumn="0" w:firstRowLastColumn="0" w:lastRowFirstColumn="0" w:lastRowLastColumn="0"/>
            <w:tcW w:w="3120" w:type="dxa"/>
          </w:tcPr>
          <w:p w14:paraId="06F434A1" w14:textId="77777777" w:rsidR="000C506C" w:rsidRPr="00573A04" w:rsidRDefault="000C506C">
            <w:pPr>
              <w:rPr>
                <w:sz w:val="16"/>
                <w:szCs w:val="16"/>
              </w:rPr>
            </w:pPr>
          </w:p>
        </w:tc>
        <w:tc>
          <w:tcPr>
            <w:tcW w:w="3120" w:type="dxa"/>
            <w:vAlign w:val="bottom"/>
          </w:tcPr>
          <w:p w14:paraId="6193BE1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Afdeling</w:t>
            </w:r>
          </w:p>
        </w:tc>
        <w:tc>
          <w:tcPr>
            <w:tcW w:w="3122" w:type="dxa"/>
          </w:tcPr>
          <w:p w14:paraId="7BF105C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FFD8C50" w14:textId="77777777">
        <w:tc>
          <w:tcPr>
            <w:cnfStyle w:val="001000000000" w:firstRow="0" w:lastRow="0" w:firstColumn="1" w:lastColumn="0" w:oddVBand="0" w:evenVBand="0" w:oddHBand="0" w:evenHBand="0" w:firstRowFirstColumn="0" w:firstRowLastColumn="0" w:lastRowFirstColumn="0" w:lastRowLastColumn="0"/>
            <w:tcW w:w="3120" w:type="dxa"/>
          </w:tcPr>
          <w:p w14:paraId="68CF7C20" w14:textId="77777777" w:rsidR="000C506C" w:rsidRPr="00573A04" w:rsidRDefault="000C506C">
            <w:pPr>
              <w:rPr>
                <w:sz w:val="16"/>
                <w:szCs w:val="16"/>
              </w:rPr>
            </w:pPr>
          </w:p>
        </w:tc>
        <w:tc>
          <w:tcPr>
            <w:tcW w:w="3120" w:type="dxa"/>
            <w:vAlign w:val="bottom"/>
          </w:tcPr>
          <w:p w14:paraId="7AD9BC7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Projectnr</w:t>
            </w:r>
            <w:proofErr w:type="spellEnd"/>
          </w:p>
        </w:tc>
        <w:tc>
          <w:tcPr>
            <w:tcW w:w="3122" w:type="dxa"/>
          </w:tcPr>
          <w:p w14:paraId="0E2080E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5A43AF1" w14:textId="77777777">
        <w:tc>
          <w:tcPr>
            <w:cnfStyle w:val="001000000000" w:firstRow="0" w:lastRow="0" w:firstColumn="1" w:lastColumn="0" w:oddVBand="0" w:evenVBand="0" w:oddHBand="0" w:evenHBand="0" w:firstRowFirstColumn="0" w:firstRowLastColumn="0" w:lastRowFirstColumn="0" w:lastRowLastColumn="0"/>
            <w:tcW w:w="3120" w:type="dxa"/>
          </w:tcPr>
          <w:p w14:paraId="0CFC989B" w14:textId="77777777" w:rsidR="000C506C" w:rsidRPr="00573A04" w:rsidRDefault="000C506C">
            <w:pPr>
              <w:rPr>
                <w:sz w:val="16"/>
                <w:szCs w:val="16"/>
              </w:rPr>
            </w:pPr>
          </w:p>
        </w:tc>
        <w:tc>
          <w:tcPr>
            <w:tcW w:w="3120" w:type="dxa"/>
            <w:vAlign w:val="bottom"/>
          </w:tcPr>
          <w:p w14:paraId="517726F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Inkoopproductcategorie</w:t>
            </w:r>
          </w:p>
        </w:tc>
        <w:tc>
          <w:tcPr>
            <w:tcW w:w="3122" w:type="dxa"/>
          </w:tcPr>
          <w:p w14:paraId="631F5F9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DE20B7E" w14:textId="77777777">
        <w:tc>
          <w:tcPr>
            <w:cnfStyle w:val="001000000000" w:firstRow="0" w:lastRow="0" w:firstColumn="1" w:lastColumn="0" w:oddVBand="0" w:evenVBand="0" w:oddHBand="0" w:evenHBand="0" w:firstRowFirstColumn="0" w:firstRowLastColumn="0" w:lastRowFirstColumn="0" w:lastRowLastColumn="0"/>
            <w:tcW w:w="3120" w:type="dxa"/>
          </w:tcPr>
          <w:p w14:paraId="487603C5" w14:textId="77777777" w:rsidR="000C506C" w:rsidRPr="00573A04" w:rsidRDefault="000C506C">
            <w:pPr>
              <w:rPr>
                <w:sz w:val="16"/>
                <w:szCs w:val="16"/>
              </w:rPr>
            </w:pPr>
          </w:p>
        </w:tc>
        <w:tc>
          <w:tcPr>
            <w:tcW w:w="3120" w:type="dxa"/>
            <w:vAlign w:val="bottom"/>
          </w:tcPr>
          <w:p w14:paraId="727B7CB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Project manager</w:t>
            </w:r>
          </w:p>
        </w:tc>
        <w:tc>
          <w:tcPr>
            <w:tcW w:w="3122" w:type="dxa"/>
          </w:tcPr>
          <w:p w14:paraId="066BBA9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ABBA7E5" w14:textId="77777777">
        <w:tc>
          <w:tcPr>
            <w:cnfStyle w:val="001000000000" w:firstRow="0" w:lastRow="0" w:firstColumn="1" w:lastColumn="0" w:oddVBand="0" w:evenVBand="0" w:oddHBand="0" w:evenHBand="0" w:firstRowFirstColumn="0" w:firstRowLastColumn="0" w:lastRowFirstColumn="0" w:lastRowLastColumn="0"/>
            <w:tcW w:w="3120" w:type="dxa"/>
          </w:tcPr>
          <w:p w14:paraId="13DFDC68" w14:textId="77777777" w:rsidR="000C506C" w:rsidRPr="00573A04" w:rsidRDefault="000C506C">
            <w:pPr>
              <w:rPr>
                <w:sz w:val="16"/>
                <w:szCs w:val="16"/>
              </w:rPr>
            </w:pPr>
          </w:p>
        </w:tc>
        <w:tc>
          <w:tcPr>
            <w:tcW w:w="3120" w:type="dxa"/>
            <w:vAlign w:val="bottom"/>
          </w:tcPr>
          <w:p w14:paraId="0E17508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Cost engineer</w:t>
            </w:r>
          </w:p>
        </w:tc>
        <w:tc>
          <w:tcPr>
            <w:tcW w:w="3122" w:type="dxa"/>
          </w:tcPr>
          <w:p w14:paraId="2F79479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C2AF3C9" w14:textId="77777777">
        <w:tc>
          <w:tcPr>
            <w:cnfStyle w:val="001000000000" w:firstRow="0" w:lastRow="0" w:firstColumn="1" w:lastColumn="0" w:oddVBand="0" w:evenVBand="0" w:oddHBand="0" w:evenHBand="0" w:firstRowFirstColumn="0" w:firstRowLastColumn="0" w:lastRowFirstColumn="0" w:lastRowLastColumn="0"/>
            <w:tcW w:w="3120" w:type="dxa"/>
          </w:tcPr>
          <w:p w14:paraId="6C24DFB2" w14:textId="77777777" w:rsidR="000C506C" w:rsidRPr="00573A04" w:rsidRDefault="000C506C">
            <w:pPr>
              <w:rPr>
                <w:sz w:val="16"/>
                <w:szCs w:val="16"/>
              </w:rPr>
            </w:pPr>
          </w:p>
        </w:tc>
        <w:tc>
          <w:tcPr>
            <w:tcW w:w="3120" w:type="dxa"/>
            <w:vAlign w:val="bottom"/>
          </w:tcPr>
          <w:p w14:paraId="5DA691E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Behandelend TM</w:t>
            </w:r>
          </w:p>
        </w:tc>
        <w:tc>
          <w:tcPr>
            <w:tcW w:w="3122" w:type="dxa"/>
          </w:tcPr>
          <w:p w14:paraId="5A37DD2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E4E9A0C" w14:textId="77777777">
        <w:tc>
          <w:tcPr>
            <w:cnfStyle w:val="001000000000" w:firstRow="0" w:lastRow="0" w:firstColumn="1" w:lastColumn="0" w:oddVBand="0" w:evenVBand="0" w:oddHBand="0" w:evenHBand="0" w:firstRowFirstColumn="0" w:firstRowLastColumn="0" w:lastRowFirstColumn="0" w:lastRowLastColumn="0"/>
            <w:tcW w:w="3120" w:type="dxa"/>
          </w:tcPr>
          <w:p w14:paraId="06D733B9" w14:textId="77777777" w:rsidR="000C506C" w:rsidRPr="00573A04" w:rsidRDefault="000C506C">
            <w:pPr>
              <w:rPr>
                <w:sz w:val="16"/>
                <w:szCs w:val="16"/>
              </w:rPr>
            </w:pPr>
          </w:p>
        </w:tc>
        <w:tc>
          <w:tcPr>
            <w:tcW w:w="3120" w:type="dxa"/>
            <w:vAlign w:val="bottom"/>
          </w:tcPr>
          <w:p w14:paraId="08E8018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TenderNed nummer</w:t>
            </w:r>
          </w:p>
        </w:tc>
        <w:tc>
          <w:tcPr>
            <w:tcW w:w="3122" w:type="dxa"/>
          </w:tcPr>
          <w:p w14:paraId="47901A5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EA84ACC" w14:textId="77777777">
        <w:tc>
          <w:tcPr>
            <w:cnfStyle w:val="001000000000" w:firstRow="0" w:lastRow="0" w:firstColumn="1" w:lastColumn="0" w:oddVBand="0" w:evenVBand="0" w:oddHBand="0" w:evenHBand="0" w:firstRowFirstColumn="0" w:firstRowLastColumn="0" w:lastRowFirstColumn="0" w:lastRowLastColumn="0"/>
            <w:tcW w:w="3120" w:type="dxa"/>
          </w:tcPr>
          <w:p w14:paraId="2878AB88" w14:textId="77777777" w:rsidR="000C506C" w:rsidRPr="00573A04" w:rsidRDefault="000C506C">
            <w:pPr>
              <w:rPr>
                <w:sz w:val="16"/>
                <w:szCs w:val="16"/>
              </w:rPr>
            </w:pPr>
          </w:p>
        </w:tc>
        <w:tc>
          <w:tcPr>
            <w:tcW w:w="3120" w:type="dxa"/>
            <w:vAlign w:val="bottom"/>
          </w:tcPr>
          <w:p w14:paraId="38594CE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Project budget</w:t>
            </w:r>
          </w:p>
        </w:tc>
        <w:tc>
          <w:tcPr>
            <w:tcW w:w="3122" w:type="dxa"/>
          </w:tcPr>
          <w:p w14:paraId="54E84B9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4BA40B0" w14:textId="77777777">
        <w:tc>
          <w:tcPr>
            <w:cnfStyle w:val="001000000000" w:firstRow="0" w:lastRow="0" w:firstColumn="1" w:lastColumn="0" w:oddVBand="0" w:evenVBand="0" w:oddHBand="0" w:evenHBand="0" w:firstRowFirstColumn="0" w:firstRowLastColumn="0" w:lastRowFirstColumn="0" w:lastRowLastColumn="0"/>
            <w:tcW w:w="3120" w:type="dxa"/>
          </w:tcPr>
          <w:p w14:paraId="494A72BD" w14:textId="77777777" w:rsidR="000C506C" w:rsidRPr="00573A04" w:rsidRDefault="000C506C">
            <w:pPr>
              <w:rPr>
                <w:sz w:val="16"/>
                <w:szCs w:val="16"/>
              </w:rPr>
            </w:pPr>
          </w:p>
        </w:tc>
        <w:tc>
          <w:tcPr>
            <w:tcW w:w="3120" w:type="dxa"/>
            <w:vAlign w:val="bottom"/>
          </w:tcPr>
          <w:p w14:paraId="4820959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WDL</w:t>
            </w:r>
          </w:p>
        </w:tc>
        <w:tc>
          <w:tcPr>
            <w:tcW w:w="3122" w:type="dxa"/>
          </w:tcPr>
          <w:p w14:paraId="2517FFB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CD0B8E5" w14:textId="77777777">
        <w:tc>
          <w:tcPr>
            <w:cnfStyle w:val="001000000000" w:firstRow="0" w:lastRow="0" w:firstColumn="1" w:lastColumn="0" w:oddVBand="0" w:evenVBand="0" w:oddHBand="0" w:evenHBand="0" w:firstRowFirstColumn="0" w:firstRowLastColumn="0" w:lastRowFirstColumn="0" w:lastRowLastColumn="0"/>
            <w:tcW w:w="3120" w:type="dxa"/>
          </w:tcPr>
          <w:p w14:paraId="185069AB" w14:textId="77777777" w:rsidR="000C506C" w:rsidRPr="00573A04" w:rsidRDefault="000C506C">
            <w:pPr>
              <w:rPr>
                <w:sz w:val="16"/>
                <w:szCs w:val="16"/>
              </w:rPr>
            </w:pPr>
          </w:p>
        </w:tc>
        <w:tc>
          <w:tcPr>
            <w:tcW w:w="3120" w:type="dxa"/>
            <w:vAlign w:val="bottom"/>
          </w:tcPr>
          <w:p w14:paraId="5FF294C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Werken</w:t>
            </w:r>
          </w:p>
        </w:tc>
        <w:tc>
          <w:tcPr>
            <w:tcW w:w="3122" w:type="dxa"/>
          </w:tcPr>
          <w:p w14:paraId="784226A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rsidRPr="009356E0" w14:paraId="69C0A98A" w14:textId="77777777">
        <w:tc>
          <w:tcPr>
            <w:cnfStyle w:val="001000000000" w:firstRow="0" w:lastRow="0" w:firstColumn="1" w:lastColumn="0" w:oddVBand="0" w:evenVBand="0" w:oddHBand="0" w:evenHBand="0" w:firstRowFirstColumn="0" w:firstRowLastColumn="0" w:lastRowFirstColumn="0" w:lastRowLastColumn="0"/>
            <w:tcW w:w="3120" w:type="dxa"/>
          </w:tcPr>
          <w:p w14:paraId="0E51EAE8" w14:textId="77777777" w:rsidR="000C506C" w:rsidRPr="00573A04" w:rsidRDefault="000C506C">
            <w:pPr>
              <w:rPr>
                <w:sz w:val="16"/>
                <w:szCs w:val="16"/>
              </w:rPr>
            </w:pPr>
          </w:p>
        </w:tc>
        <w:tc>
          <w:tcPr>
            <w:tcW w:w="3120" w:type="dxa"/>
            <w:vAlign w:val="bottom"/>
          </w:tcPr>
          <w:p w14:paraId="77AD853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lang w:val="en-US"/>
              </w:rPr>
            </w:pPr>
            <w:r w:rsidRPr="00573A04">
              <w:rPr>
                <w:rFonts w:ascii="Arial" w:hAnsi="Arial" w:cs="Arial"/>
                <w:color w:val="000000"/>
                <w:sz w:val="16"/>
                <w:szCs w:val="16"/>
                <w:lang w:val="en-US"/>
              </w:rPr>
              <w:t>EU/NL (ProcuBase of TN)</w:t>
            </w:r>
          </w:p>
        </w:tc>
        <w:tc>
          <w:tcPr>
            <w:tcW w:w="3122" w:type="dxa"/>
          </w:tcPr>
          <w:p w14:paraId="56DCA55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lang w:val="en-US"/>
              </w:rPr>
            </w:pPr>
          </w:p>
        </w:tc>
      </w:tr>
      <w:tr w:rsidR="000C506C" w14:paraId="3E833B31" w14:textId="77777777">
        <w:tc>
          <w:tcPr>
            <w:cnfStyle w:val="001000000000" w:firstRow="0" w:lastRow="0" w:firstColumn="1" w:lastColumn="0" w:oddVBand="0" w:evenVBand="0" w:oddHBand="0" w:evenHBand="0" w:firstRowFirstColumn="0" w:firstRowLastColumn="0" w:lastRowFirstColumn="0" w:lastRowLastColumn="0"/>
            <w:tcW w:w="3120" w:type="dxa"/>
          </w:tcPr>
          <w:p w14:paraId="1F34FB49" w14:textId="77777777" w:rsidR="000C506C" w:rsidRPr="00573A04" w:rsidRDefault="000C506C">
            <w:pPr>
              <w:rPr>
                <w:sz w:val="16"/>
                <w:szCs w:val="16"/>
                <w:lang w:val="en-US"/>
              </w:rPr>
            </w:pPr>
          </w:p>
        </w:tc>
        <w:tc>
          <w:tcPr>
            <w:tcW w:w="3120" w:type="dxa"/>
            <w:vAlign w:val="bottom"/>
          </w:tcPr>
          <w:p w14:paraId="4E98E56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Huidige status</w:t>
            </w:r>
          </w:p>
        </w:tc>
        <w:tc>
          <w:tcPr>
            <w:tcW w:w="3122" w:type="dxa"/>
          </w:tcPr>
          <w:p w14:paraId="5AA6727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C9A7926" w14:textId="77777777">
        <w:tc>
          <w:tcPr>
            <w:cnfStyle w:val="001000000000" w:firstRow="0" w:lastRow="0" w:firstColumn="1" w:lastColumn="0" w:oddVBand="0" w:evenVBand="0" w:oddHBand="0" w:evenHBand="0" w:firstRowFirstColumn="0" w:firstRowLastColumn="0" w:lastRowFirstColumn="0" w:lastRowLastColumn="0"/>
            <w:tcW w:w="3120" w:type="dxa"/>
          </w:tcPr>
          <w:p w14:paraId="4B82A476" w14:textId="77777777" w:rsidR="000C506C" w:rsidRPr="00573A04" w:rsidRDefault="000C506C">
            <w:pPr>
              <w:rPr>
                <w:sz w:val="16"/>
                <w:szCs w:val="16"/>
              </w:rPr>
            </w:pPr>
          </w:p>
        </w:tc>
        <w:tc>
          <w:tcPr>
            <w:tcW w:w="3120" w:type="dxa"/>
            <w:vAlign w:val="bottom"/>
          </w:tcPr>
          <w:p w14:paraId="6DEC1EA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Aanbestedingsresultaat</w:t>
            </w:r>
          </w:p>
        </w:tc>
        <w:tc>
          <w:tcPr>
            <w:tcW w:w="3122" w:type="dxa"/>
          </w:tcPr>
          <w:p w14:paraId="1660DA1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55C49E2" w14:textId="77777777">
        <w:tc>
          <w:tcPr>
            <w:cnfStyle w:val="001000000000" w:firstRow="0" w:lastRow="0" w:firstColumn="1" w:lastColumn="0" w:oddVBand="0" w:evenVBand="0" w:oddHBand="0" w:evenHBand="0" w:firstRowFirstColumn="0" w:firstRowLastColumn="0" w:lastRowFirstColumn="0" w:lastRowLastColumn="0"/>
            <w:tcW w:w="3120" w:type="dxa"/>
          </w:tcPr>
          <w:p w14:paraId="6D265868" w14:textId="77777777" w:rsidR="000C506C" w:rsidRPr="00573A04" w:rsidRDefault="000C506C">
            <w:pPr>
              <w:rPr>
                <w:sz w:val="16"/>
                <w:szCs w:val="16"/>
              </w:rPr>
            </w:pPr>
          </w:p>
        </w:tc>
        <w:tc>
          <w:tcPr>
            <w:tcW w:w="3120" w:type="dxa"/>
            <w:vAlign w:val="bottom"/>
          </w:tcPr>
          <w:p w14:paraId="731A710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Gunnings</w:t>
            </w:r>
            <w:proofErr w:type="spellEnd"/>
            <w:r w:rsidRPr="00573A04">
              <w:rPr>
                <w:rFonts w:ascii="Arial" w:hAnsi="Arial" w:cs="Arial"/>
                <w:color w:val="000000"/>
                <w:sz w:val="16"/>
                <w:szCs w:val="16"/>
              </w:rPr>
              <w:t xml:space="preserve"> datum</w:t>
            </w:r>
          </w:p>
        </w:tc>
        <w:tc>
          <w:tcPr>
            <w:tcW w:w="3122" w:type="dxa"/>
          </w:tcPr>
          <w:p w14:paraId="5870403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A710482" w14:textId="77777777">
        <w:tc>
          <w:tcPr>
            <w:cnfStyle w:val="001000000000" w:firstRow="0" w:lastRow="0" w:firstColumn="1" w:lastColumn="0" w:oddVBand="0" w:evenVBand="0" w:oddHBand="0" w:evenHBand="0" w:firstRowFirstColumn="0" w:firstRowLastColumn="0" w:lastRowFirstColumn="0" w:lastRowLastColumn="0"/>
            <w:tcW w:w="3120" w:type="dxa"/>
          </w:tcPr>
          <w:p w14:paraId="208B3D05" w14:textId="77777777" w:rsidR="000C506C" w:rsidRPr="00573A04" w:rsidRDefault="000C506C">
            <w:pPr>
              <w:rPr>
                <w:sz w:val="16"/>
                <w:szCs w:val="16"/>
              </w:rPr>
            </w:pPr>
          </w:p>
        </w:tc>
        <w:tc>
          <w:tcPr>
            <w:tcW w:w="3120" w:type="dxa"/>
            <w:vAlign w:val="bottom"/>
          </w:tcPr>
          <w:p w14:paraId="18B09B1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Start date workflow</w:t>
            </w:r>
          </w:p>
        </w:tc>
        <w:tc>
          <w:tcPr>
            <w:tcW w:w="3122" w:type="dxa"/>
          </w:tcPr>
          <w:p w14:paraId="4A3ABCF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9BD18F8" w14:textId="77777777">
        <w:tc>
          <w:tcPr>
            <w:cnfStyle w:val="001000000000" w:firstRow="0" w:lastRow="0" w:firstColumn="1" w:lastColumn="0" w:oddVBand="0" w:evenVBand="0" w:oddHBand="0" w:evenHBand="0" w:firstRowFirstColumn="0" w:firstRowLastColumn="0" w:lastRowFirstColumn="0" w:lastRowLastColumn="0"/>
            <w:tcW w:w="3120" w:type="dxa"/>
          </w:tcPr>
          <w:p w14:paraId="6CC6DDD1" w14:textId="77777777" w:rsidR="000C506C" w:rsidRPr="00573A04" w:rsidRDefault="000C506C">
            <w:pPr>
              <w:rPr>
                <w:sz w:val="16"/>
                <w:szCs w:val="16"/>
              </w:rPr>
            </w:pPr>
          </w:p>
        </w:tc>
        <w:tc>
          <w:tcPr>
            <w:tcW w:w="3120" w:type="dxa"/>
            <w:vAlign w:val="bottom"/>
          </w:tcPr>
          <w:p w14:paraId="24389F0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End date workflow</w:t>
            </w:r>
          </w:p>
        </w:tc>
        <w:tc>
          <w:tcPr>
            <w:tcW w:w="3122" w:type="dxa"/>
          </w:tcPr>
          <w:p w14:paraId="2B398C0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0274968" w14:textId="77777777">
        <w:tc>
          <w:tcPr>
            <w:cnfStyle w:val="001000000000" w:firstRow="0" w:lastRow="0" w:firstColumn="1" w:lastColumn="0" w:oddVBand="0" w:evenVBand="0" w:oddHBand="0" w:evenHBand="0" w:firstRowFirstColumn="0" w:firstRowLastColumn="0" w:lastRowFirstColumn="0" w:lastRowLastColumn="0"/>
            <w:tcW w:w="3120" w:type="dxa"/>
          </w:tcPr>
          <w:p w14:paraId="4673BFAE" w14:textId="77777777" w:rsidR="000C506C" w:rsidRPr="00573A04" w:rsidRDefault="000C506C">
            <w:pPr>
              <w:rPr>
                <w:sz w:val="16"/>
                <w:szCs w:val="16"/>
              </w:rPr>
            </w:pPr>
          </w:p>
        </w:tc>
        <w:tc>
          <w:tcPr>
            <w:tcW w:w="3120" w:type="dxa"/>
            <w:vAlign w:val="bottom"/>
          </w:tcPr>
          <w:p w14:paraId="618D4B0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TN Status (TN)</w:t>
            </w:r>
          </w:p>
        </w:tc>
        <w:tc>
          <w:tcPr>
            <w:tcW w:w="3122" w:type="dxa"/>
          </w:tcPr>
          <w:p w14:paraId="04843D1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FFD1F2B" w14:textId="77777777">
        <w:tc>
          <w:tcPr>
            <w:cnfStyle w:val="001000000000" w:firstRow="0" w:lastRow="0" w:firstColumn="1" w:lastColumn="0" w:oddVBand="0" w:evenVBand="0" w:oddHBand="0" w:evenHBand="0" w:firstRowFirstColumn="0" w:firstRowLastColumn="0" w:lastRowFirstColumn="0" w:lastRowLastColumn="0"/>
            <w:tcW w:w="3120" w:type="dxa"/>
          </w:tcPr>
          <w:p w14:paraId="5E37F644" w14:textId="77777777" w:rsidR="000C506C" w:rsidRPr="00573A04" w:rsidRDefault="000C506C">
            <w:pPr>
              <w:rPr>
                <w:sz w:val="16"/>
                <w:szCs w:val="16"/>
              </w:rPr>
            </w:pPr>
          </w:p>
        </w:tc>
        <w:tc>
          <w:tcPr>
            <w:tcW w:w="3120" w:type="dxa"/>
            <w:vAlign w:val="bottom"/>
          </w:tcPr>
          <w:p w14:paraId="23EF869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Gunnings</w:t>
            </w:r>
            <w:proofErr w:type="spellEnd"/>
            <w:r w:rsidRPr="00573A04">
              <w:rPr>
                <w:rFonts w:ascii="Arial" w:hAnsi="Arial" w:cs="Arial"/>
                <w:color w:val="000000"/>
                <w:sz w:val="16"/>
                <w:szCs w:val="16"/>
              </w:rPr>
              <w:t xml:space="preserve"> methode (</w:t>
            </w:r>
            <w:proofErr w:type="spellStart"/>
            <w:r w:rsidRPr="00573A04">
              <w:rPr>
                <w:rFonts w:ascii="Arial" w:hAnsi="Arial" w:cs="Arial"/>
                <w:color w:val="000000"/>
                <w:sz w:val="16"/>
                <w:szCs w:val="16"/>
              </w:rPr>
              <w:t>TN</w:t>
            </w:r>
            <w:proofErr w:type="spellEnd"/>
            <w:r w:rsidRPr="00573A04">
              <w:rPr>
                <w:rFonts w:ascii="Arial" w:hAnsi="Arial" w:cs="Arial"/>
                <w:color w:val="000000"/>
                <w:sz w:val="16"/>
                <w:szCs w:val="16"/>
              </w:rPr>
              <w:t>)</w:t>
            </w:r>
          </w:p>
        </w:tc>
        <w:tc>
          <w:tcPr>
            <w:tcW w:w="3122" w:type="dxa"/>
          </w:tcPr>
          <w:p w14:paraId="370B1A4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2DD2BC3" w14:textId="77777777">
        <w:tc>
          <w:tcPr>
            <w:cnfStyle w:val="001000000000" w:firstRow="0" w:lastRow="0" w:firstColumn="1" w:lastColumn="0" w:oddVBand="0" w:evenVBand="0" w:oddHBand="0" w:evenHBand="0" w:firstRowFirstColumn="0" w:firstRowLastColumn="0" w:lastRowFirstColumn="0" w:lastRowLastColumn="0"/>
            <w:tcW w:w="3120" w:type="dxa"/>
          </w:tcPr>
          <w:p w14:paraId="6CA17F9F" w14:textId="77777777" w:rsidR="000C506C" w:rsidRPr="00573A04" w:rsidRDefault="000C506C">
            <w:pPr>
              <w:rPr>
                <w:sz w:val="16"/>
                <w:szCs w:val="16"/>
              </w:rPr>
            </w:pPr>
          </w:p>
        </w:tc>
        <w:tc>
          <w:tcPr>
            <w:tcW w:w="3120" w:type="dxa"/>
            <w:vAlign w:val="bottom"/>
          </w:tcPr>
          <w:p w14:paraId="0AA9F02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Afwijkend reglement (TN)</w:t>
            </w:r>
          </w:p>
        </w:tc>
        <w:tc>
          <w:tcPr>
            <w:tcW w:w="3122" w:type="dxa"/>
          </w:tcPr>
          <w:p w14:paraId="346E9F2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1078850" w14:textId="77777777">
        <w:tc>
          <w:tcPr>
            <w:cnfStyle w:val="001000000000" w:firstRow="0" w:lastRow="0" w:firstColumn="1" w:lastColumn="0" w:oddVBand="0" w:evenVBand="0" w:oddHBand="0" w:evenHBand="0" w:firstRowFirstColumn="0" w:firstRowLastColumn="0" w:lastRowFirstColumn="0" w:lastRowLastColumn="0"/>
            <w:tcW w:w="3120" w:type="dxa"/>
          </w:tcPr>
          <w:p w14:paraId="49E483F9" w14:textId="77777777" w:rsidR="000C506C" w:rsidRPr="00573A04" w:rsidRDefault="000C506C">
            <w:pPr>
              <w:rPr>
                <w:sz w:val="16"/>
                <w:szCs w:val="16"/>
              </w:rPr>
            </w:pPr>
          </w:p>
        </w:tc>
        <w:tc>
          <w:tcPr>
            <w:tcW w:w="3120" w:type="dxa"/>
            <w:vAlign w:val="bottom"/>
          </w:tcPr>
          <w:p w14:paraId="5EA7C0C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Referentie nummer (TN)</w:t>
            </w:r>
          </w:p>
        </w:tc>
        <w:tc>
          <w:tcPr>
            <w:tcW w:w="3122" w:type="dxa"/>
          </w:tcPr>
          <w:p w14:paraId="649B332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62D6796" w14:textId="77777777">
        <w:tc>
          <w:tcPr>
            <w:cnfStyle w:val="001000000000" w:firstRow="0" w:lastRow="0" w:firstColumn="1" w:lastColumn="0" w:oddVBand="0" w:evenVBand="0" w:oddHBand="0" w:evenHBand="0" w:firstRowFirstColumn="0" w:firstRowLastColumn="0" w:lastRowFirstColumn="0" w:lastRowLastColumn="0"/>
            <w:tcW w:w="3120" w:type="dxa"/>
          </w:tcPr>
          <w:p w14:paraId="090530AB" w14:textId="77777777" w:rsidR="000C506C" w:rsidRPr="00573A04" w:rsidRDefault="000C506C">
            <w:pPr>
              <w:rPr>
                <w:sz w:val="16"/>
                <w:szCs w:val="16"/>
              </w:rPr>
            </w:pPr>
          </w:p>
        </w:tc>
        <w:tc>
          <w:tcPr>
            <w:tcW w:w="3120" w:type="dxa"/>
            <w:vAlign w:val="bottom"/>
          </w:tcPr>
          <w:p w14:paraId="2728CE2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Verdeeld in percelen</w:t>
            </w:r>
          </w:p>
        </w:tc>
        <w:tc>
          <w:tcPr>
            <w:tcW w:w="3122" w:type="dxa"/>
          </w:tcPr>
          <w:p w14:paraId="6379E40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2A547F6" w14:textId="77777777">
        <w:tc>
          <w:tcPr>
            <w:cnfStyle w:val="001000000000" w:firstRow="0" w:lastRow="0" w:firstColumn="1" w:lastColumn="0" w:oddVBand="0" w:evenVBand="0" w:oddHBand="0" w:evenHBand="0" w:firstRowFirstColumn="0" w:firstRowLastColumn="0" w:lastRowFirstColumn="0" w:lastRowLastColumn="0"/>
            <w:tcW w:w="3120" w:type="dxa"/>
          </w:tcPr>
          <w:p w14:paraId="26EBC22E" w14:textId="77777777" w:rsidR="000C506C" w:rsidRPr="00573A04" w:rsidRDefault="000C506C">
            <w:pPr>
              <w:rPr>
                <w:sz w:val="16"/>
                <w:szCs w:val="16"/>
              </w:rPr>
            </w:pPr>
          </w:p>
        </w:tc>
        <w:tc>
          <w:tcPr>
            <w:tcW w:w="3120" w:type="dxa"/>
            <w:vAlign w:val="bottom"/>
          </w:tcPr>
          <w:p w14:paraId="3D852CA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Aanmaak datum (TN)</w:t>
            </w:r>
          </w:p>
        </w:tc>
        <w:tc>
          <w:tcPr>
            <w:tcW w:w="3122" w:type="dxa"/>
          </w:tcPr>
          <w:p w14:paraId="390E3F7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56C2F59" w14:textId="77777777">
        <w:tc>
          <w:tcPr>
            <w:cnfStyle w:val="001000000000" w:firstRow="0" w:lastRow="0" w:firstColumn="1" w:lastColumn="0" w:oddVBand="0" w:evenVBand="0" w:oddHBand="0" w:evenHBand="0" w:firstRowFirstColumn="0" w:firstRowLastColumn="0" w:lastRowFirstColumn="0" w:lastRowLastColumn="0"/>
            <w:tcW w:w="3120" w:type="dxa"/>
          </w:tcPr>
          <w:p w14:paraId="49C6AE1D" w14:textId="77777777" w:rsidR="000C506C" w:rsidRPr="00573A04" w:rsidRDefault="000C506C">
            <w:pPr>
              <w:rPr>
                <w:sz w:val="16"/>
                <w:szCs w:val="16"/>
              </w:rPr>
            </w:pPr>
          </w:p>
        </w:tc>
        <w:tc>
          <w:tcPr>
            <w:tcW w:w="3120" w:type="dxa"/>
            <w:vAlign w:val="bottom"/>
          </w:tcPr>
          <w:p w14:paraId="6612713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Sluitingsdatum inschrijving (TN)</w:t>
            </w:r>
          </w:p>
        </w:tc>
        <w:tc>
          <w:tcPr>
            <w:tcW w:w="3122" w:type="dxa"/>
          </w:tcPr>
          <w:p w14:paraId="6C8E2D4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12A1C0D" w14:textId="77777777">
        <w:tc>
          <w:tcPr>
            <w:cnfStyle w:val="001000000000" w:firstRow="0" w:lastRow="0" w:firstColumn="1" w:lastColumn="0" w:oddVBand="0" w:evenVBand="0" w:oddHBand="0" w:evenHBand="0" w:firstRowFirstColumn="0" w:firstRowLastColumn="0" w:lastRowFirstColumn="0" w:lastRowLastColumn="0"/>
            <w:tcW w:w="3120" w:type="dxa"/>
          </w:tcPr>
          <w:p w14:paraId="42613D7A" w14:textId="77777777" w:rsidR="000C506C" w:rsidRPr="00573A04" w:rsidRDefault="000C506C">
            <w:pPr>
              <w:rPr>
                <w:sz w:val="16"/>
                <w:szCs w:val="16"/>
              </w:rPr>
            </w:pPr>
          </w:p>
        </w:tc>
        <w:tc>
          <w:tcPr>
            <w:tcW w:w="3120" w:type="dxa"/>
            <w:vAlign w:val="bottom"/>
          </w:tcPr>
          <w:p w14:paraId="27804A7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aanvang opdracht (TN)</w:t>
            </w:r>
          </w:p>
        </w:tc>
        <w:tc>
          <w:tcPr>
            <w:tcW w:w="3122" w:type="dxa"/>
          </w:tcPr>
          <w:p w14:paraId="7FB656B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8FDEDDC" w14:textId="77777777">
        <w:tc>
          <w:tcPr>
            <w:cnfStyle w:val="001000000000" w:firstRow="0" w:lastRow="0" w:firstColumn="1" w:lastColumn="0" w:oddVBand="0" w:evenVBand="0" w:oddHBand="0" w:evenHBand="0" w:firstRowFirstColumn="0" w:firstRowLastColumn="0" w:lastRowFirstColumn="0" w:lastRowLastColumn="0"/>
            <w:tcW w:w="3120" w:type="dxa"/>
          </w:tcPr>
          <w:p w14:paraId="1782E994" w14:textId="77777777" w:rsidR="000C506C" w:rsidRPr="00573A04" w:rsidRDefault="000C506C">
            <w:pPr>
              <w:rPr>
                <w:sz w:val="16"/>
                <w:szCs w:val="16"/>
              </w:rPr>
            </w:pPr>
          </w:p>
        </w:tc>
        <w:tc>
          <w:tcPr>
            <w:tcW w:w="3120" w:type="dxa"/>
            <w:vAlign w:val="bottom"/>
          </w:tcPr>
          <w:p w14:paraId="144797D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voltooiing opdracht (TN)</w:t>
            </w:r>
          </w:p>
        </w:tc>
        <w:tc>
          <w:tcPr>
            <w:tcW w:w="3122" w:type="dxa"/>
          </w:tcPr>
          <w:p w14:paraId="19994BC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623E898" w14:textId="77777777">
        <w:tc>
          <w:tcPr>
            <w:cnfStyle w:val="001000000000" w:firstRow="0" w:lastRow="0" w:firstColumn="1" w:lastColumn="0" w:oddVBand="0" w:evenVBand="0" w:oddHBand="0" w:evenHBand="0" w:firstRowFirstColumn="0" w:firstRowLastColumn="0" w:lastRowFirstColumn="0" w:lastRowLastColumn="0"/>
            <w:tcW w:w="3120" w:type="dxa"/>
          </w:tcPr>
          <w:p w14:paraId="309AEA76" w14:textId="77777777" w:rsidR="000C506C" w:rsidRPr="00573A04" w:rsidRDefault="000C506C">
            <w:pPr>
              <w:rPr>
                <w:sz w:val="16"/>
                <w:szCs w:val="16"/>
              </w:rPr>
            </w:pPr>
          </w:p>
        </w:tc>
        <w:tc>
          <w:tcPr>
            <w:tcW w:w="3120" w:type="dxa"/>
            <w:vAlign w:val="bottom"/>
          </w:tcPr>
          <w:p w14:paraId="42218D0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uitnodiging tot inschrijving Gerealiseerd (TN)</w:t>
            </w:r>
          </w:p>
        </w:tc>
        <w:tc>
          <w:tcPr>
            <w:tcW w:w="3122" w:type="dxa"/>
          </w:tcPr>
          <w:p w14:paraId="1C2C2F6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558E8B6" w14:textId="77777777">
        <w:tc>
          <w:tcPr>
            <w:cnfStyle w:val="001000000000" w:firstRow="0" w:lastRow="0" w:firstColumn="1" w:lastColumn="0" w:oddVBand="0" w:evenVBand="0" w:oddHBand="0" w:evenHBand="0" w:firstRowFirstColumn="0" w:firstRowLastColumn="0" w:lastRowFirstColumn="0" w:lastRowLastColumn="0"/>
            <w:tcW w:w="3120" w:type="dxa"/>
          </w:tcPr>
          <w:p w14:paraId="0A9F0F6D" w14:textId="77777777" w:rsidR="000C506C" w:rsidRPr="00573A04" w:rsidRDefault="000C506C">
            <w:pPr>
              <w:rPr>
                <w:sz w:val="16"/>
                <w:szCs w:val="16"/>
              </w:rPr>
            </w:pPr>
          </w:p>
        </w:tc>
        <w:tc>
          <w:tcPr>
            <w:tcW w:w="3120" w:type="dxa"/>
            <w:vAlign w:val="bottom"/>
          </w:tcPr>
          <w:p w14:paraId="131F73E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uitnodiging tot inschrijving Gepland (TN)</w:t>
            </w:r>
          </w:p>
        </w:tc>
        <w:tc>
          <w:tcPr>
            <w:tcW w:w="3122" w:type="dxa"/>
          </w:tcPr>
          <w:p w14:paraId="38AE64A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0BEC544" w14:textId="77777777">
        <w:tc>
          <w:tcPr>
            <w:cnfStyle w:val="001000000000" w:firstRow="0" w:lastRow="0" w:firstColumn="1" w:lastColumn="0" w:oddVBand="0" w:evenVBand="0" w:oddHBand="0" w:evenHBand="0" w:firstRowFirstColumn="0" w:firstRowLastColumn="0" w:lastRowFirstColumn="0" w:lastRowLastColumn="0"/>
            <w:tcW w:w="3120" w:type="dxa"/>
          </w:tcPr>
          <w:p w14:paraId="0EE459DF" w14:textId="77777777" w:rsidR="000C506C" w:rsidRPr="00573A04" w:rsidRDefault="000C506C">
            <w:pPr>
              <w:rPr>
                <w:sz w:val="16"/>
                <w:szCs w:val="16"/>
              </w:rPr>
            </w:pPr>
          </w:p>
        </w:tc>
        <w:tc>
          <w:tcPr>
            <w:tcW w:w="3120" w:type="dxa"/>
            <w:vAlign w:val="bottom"/>
          </w:tcPr>
          <w:p w14:paraId="69588BF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definitieve gunning Gepland (TN)</w:t>
            </w:r>
          </w:p>
        </w:tc>
        <w:tc>
          <w:tcPr>
            <w:tcW w:w="3122" w:type="dxa"/>
          </w:tcPr>
          <w:p w14:paraId="04FF49C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6BE51F6" w14:textId="77777777">
        <w:tc>
          <w:tcPr>
            <w:cnfStyle w:val="001000000000" w:firstRow="0" w:lastRow="0" w:firstColumn="1" w:lastColumn="0" w:oddVBand="0" w:evenVBand="0" w:oddHBand="0" w:evenHBand="0" w:firstRowFirstColumn="0" w:firstRowLastColumn="0" w:lastRowFirstColumn="0" w:lastRowLastColumn="0"/>
            <w:tcW w:w="3120" w:type="dxa"/>
          </w:tcPr>
          <w:p w14:paraId="41A29759" w14:textId="77777777" w:rsidR="000C506C" w:rsidRPr="00573A04" w:rsidRDefault="000C506C">
            <w:pPr>
              <w:rPr>
                <w:sz w:val="16"/>
                <w:szCs w:val="16"/>
              </w:rPr>
            </w:pPr>
          </w:p>
        </w:tc>
        <w:tc>
          <w:tcPr>
            <w:tcW w:w="3120" w:type="dxa"/>
            <w:vAlign w:val="bottom"/>
          </w:tcPr>
          <w:p w14:paraId="1594FC6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 definitieve gunning Gerealiseerd (TN)</w:t>
            </w:r>
          </w:p>
        </w:tc>
        <w:tc>
          <w:tcPr>
            <w:tcW w:w="3122" w:type="dxa"/>
          </w:tcPr>
          <w:p w14:paraId="0FA4222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75EC0DC" w14:textId="77777777">
        <w:tc>
          <w:tcPr>
            <w:cnfStyle w:val="001000000000" w:firstRow="0" w:lastRow="0" w:firstColumn="1" w:lastColumn="0" w:oddVBand="0" w:evenVBand="0" w:oddHBand="0" w:evenHBand="0" w:firstRowFirstColumn="0" w:firstRowLastColumn="0" w:lastRowFirstColumn="0" w:lastRowLastColumn="0"/>
            <w:tcW w:w="3120" w:type="dxa"/>
          </w:tcPr>
          <w:p w14:paraId="6E5B1B83" w14:textId="77777777" w:rsidR="000C506C" w:rsidRPr="00573A04" w:rsidRDefault="000C506C">
            <w:pPr>
              <w:rPr>
                <w:sz w:val="16"/>
                <w:szCs w:val="16"/>
              </w:rPr>
            </w:pPr>
          </w:p>
        </w:tc>
        <w:tc>
          <w:tcPr>
            <w:tcW w:w="3120" w:type="dxa"/>
            <w:vAlign w:val="bottom"/>
          </w:tcPr>
          <w:p w14:paraId="383B65E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Rol aanvrager</w:t>
            </w:r>
          </w:p>
        </w:tc>
        <w:tc>
          <w:tcPr>
            <w:tcW w:w="3122" w:type="dxa"/>
          </w:tcPr>
          <w:p w14:paraId="59C2205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CC8AB7D" w14:textId="77777777">
        <w:tc>
          <w:tcPr>
            <w:cnfStyle w:val="001000000000" w:firstRow="0" w:lastRow="0" w:firstColumn="1" w:lastColumn="0" w:oddVBand="0" w:evenVBand="0" w:oddHBand="0" w:evenHBand="0" w:firstRowFirstColumn="0" w:firstRowLastColumn="0" w:lastRowFirstColumn="0" w:lastRowLastColumn="0"/>
            <w:tcW w:w="3120" w:type="dxa"/>
          </w:tcPr>
          <w:p w14:paraId="59196DF2" w14:textId="77777777" w:rsidR="000C506C" w:rsidRPr="00573A04" w:rsidRDefault="000C506C">
            <w:pPr>
              <w:rPr>
                <w:sz w:val="16"/>
                <w:szCs w:val="16"/>
              </w:rPr>
            </w:pPr>
          </w:p>
        </w:tc>
        <w:tc>
          <w:tcPr>
            <w:tcW w:w="3120" w:type="dxa"/>
            <w:vAlign w:val="bottom"/>
          </w:tcPr>
          <w:p w14:paraId="3F9BB55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Conform beleid</w:t>
            </w:r>
          </w:p>
        </w:tc>
        <w:tc>
          <w:tcPr>
            <w:tcW w:w="3122" w:type="dxa"/>
          </w:tcPr>
          <w:p w14:paraId="53883E3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23F6E2A" w14:textId="77777777">
        <w:tc>
          <w:tcPr>
            <w:cnfStyle w:val="001000000000" w:firstRow="0" w:lastRow="0" w:firstColumn="1" w:lastColumn="0" w:oddVBand="0" w:evenVBand="0" w:oddHBand="0" w:evenHBand="0" w:firstRowFirstColumn="0" w:firstRowLastColumn="0" w:lastRowFirstColumn="0" w:lastRowLastColumn="0"/>
            <w:tcW w:w="3120" w:type="dxa"/>
          </w:tcPr>
          <w:p w14:paraId="2967A185" w14:textId="77777777" w:rsidR="000C506C" w:rsidRPr="00573A04" w:rsidRDefault="000C506C">
            <w:pPr>
              <w:rPr>
                <w:sz w:val="16"/>
                <w:szCs w:val="16"/>
              </w:rPr>
            </w:pPr>
          </w:p>
        </w:tc>
        <w:tc>
          <w:tcPr>
            <w:tcW w:w="3120" w:type="dxa"/>
            <w:vAlign w:val="bottom"/>
          </w:tcPr>
          <w:p w14:paraId="07AC2D4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Aanbestedings</w:t>
            </w:r>
            <w:proofErr w:type="spellEnd"/>
            <w:r w:rsidRPr="00573A04">
              <w:rPr>
                <w:rFonts w:ascii="Arial" w:hAnsi="Arial" w:cs="Arial"/>
                <w:color w:val="000000"/>
                <w:sz w:val="16"/>
                <w:szCs w:val="16"/>
              </w:rPr>
              <w:t xml:space="preserve"> procedure</w:t>
            </w:r>
          </w:p>
        </w:tc>
        <w:tc>
          <w:tcPr>
            <w:tcW w:w="3122" w:type="dxa"/>
          </w:tcPr>
          <w:p w14:paraId="7350EA7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CCDF095" w14:textId="77777777">
        <w:tc>
          <w:tcPr>
            <w:cnfStyle w:val="001000000000" w:firstRow="0" w:lastRow="0" w:firstColumn="1" w:lastColumn="0" w:oddVBand="0" w:evenVBand="0" w:oddHBand="0" w:evenHBand="0" w:firstRowFirstColumn="0" w:firstRowLastColumn="0" w:lastRowFirstColumn="0" w:lastRowLastColumn="0"/>
            <w:tcW w:w="3120" w:type="dxa"/>
          </w:tcPr>
          <w:p w14:paraId="5671E4D9" w14:textId="77777777" w:rsidR="000C506C" w:rsidRPr="00573A04" w:rsidRDefault="000C506C">
            <w:pPr>
              <w:rPr>
                <w:sz w:val="16"/>
                <w:szCs w:val="16"/>
              </w:rPr>
            </w:pPr>
          </w:p>
        </w:tc>
        <w:tc>
          <w:tcPr>
            <w:tcW w:w="3120" w:type="dxa"/>
            <w:vAlign w:val="bottom"/>
          </w:tcPr>
          <w:p w14:paraId="6A653D6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Erkenning</w:t>
            </w:r>
          </w:p>
        </w:tc>
        <w:tc>
          <w:tcPr>
            <w:tcW w:w="3122" w:type="dxa"/>
          </w:tcPr>
          <w:p w14:paraId="48F0E6A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F764D68" w14:textId="77777777">
        <w:tc>
          <w:tcPr>
            <w:cnfStyle w:val="001000000000" w:firstRow="0" w:lastRow="0" w:firstColumn="1" w:lastColumn="0" w:oddVBand="0" w:evenVBand="0" w:oddHBand="0" w:evenHBand="0" w:firstRowFirstColumn="0" w:firstRowLastColumn="0" w:lastRowFirstColumn="0" w:lastRowLastColumn="0"/>
            <w:tcW w:w="3120" w:type="dxa"/>
          </w:tcPr>
          <w:p w14:paraId="63936263" w14:textId="77777777" w:rsidR="000C506C" w:rsidRPr="00573A04" w:rsidRDefault="000C506C">
            <w:pPr>
              <w:rPr>
                <w:sz w:val="16"/>
                <w:szCs w:val="16"/>
              </w:rPr>
            </w:pPr>
          </w:p>
        </w:tc>
        <w:tc>
          <w:tcPr>
            <w:tcW w:w="3120" w:type="dxa"/>
            <w:vAlign w:val="bottom"/>
          </w:tcPr>
          <w:p w14:paraId="28325D2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Aard opdracht</w:t>
            </w:r>
          </w:p>
        </w:tc>
        <w:tc>
          <w:tcPr>
            <w:tcW w:w="3122" w:type="dxa"/>
          </w:tcPr>
          <w:p w14:paraId="2F2BD42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FA34536" w14:textId="77777777">
        <w:tc>
          <w:tcPr>
            <w:cnfStyle w:val="001000000000" w:firstRow="0" w:lastRow="0" w:firstColumn="1" w:lastColumn="0" w:oddVBand="0" w:evenVBand="0" w:oddHBand="0" w:evenHBand="0" w:firstRowFirstColumn="0" w:firstRowLastColumn="0" w:lastRowFirstColumn="0" w:lastRowLastColumn="0"/>
            <w:tcW w:w="3120" w:type="dxa"/>
          </w:tcPr>
          <w:p w14:paraId="388470F0" w14:textId="77777777" w:rsidR="000C506C" w:rsidRPr="00573A04" w:rsidRDefault="000C506C">
            <w:pPr>
              <w:rPr>
                <w:sz w:val="16"/>
                <w:szCs w:val="16"/>
              </w:rPr>
            </w:pPr>
          </w:p>
        </w:tc>
        <w:tc>
          <w:tcPr>
            <w:tcW w:w="3120" w:type="dxa"/>
            <w:vAlign w:val="bottom"/>
          </w:tcPr>
          <w:p w14:paraId="4BED7F1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Zwaarte</w:t>
            </w:r>
          </w:p>
        </w:tc>
        <w:tc>
          <w:tcPr>
            <w:tcW w:w="3122" w:type="dxa"/>
          </w:tcPr>
          <w:p w14:paraId="7130FE9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bl>
    <w:p w14:paraId="20A60AAE" w14:textId="3C0DB1A1" w:rsidR="000C506C" w:rsidRDefault="000C506C" w:rsidP="000C506C">
      <w:pPr>
        <w:pStyle w:val="Kop1"/>
      </w:pPr>
      <w:bookmarkStart w:id="114" w:name="_Toc209798206"/>
      <w:bookmarkStart w:id="115" w:name="_Toc210399255"/>
      <w:bookmarkStart w:id="116" w:name="_Toc210996251"/>
      <w:r>
        <w:lastRenderedPageBreak/>
        <w:t>Bijlage D – Contractondertekening velden</w:t>
      </w:r>
      <w:bookmarkEnd w:id="114"/>
      <w:bookmarkEnd w:id="115"/>
      <w:bookmarkEnd w:id="116"/>
    </w:p>
    <w:p w14:paraId="1CF48802" w14:textId="77777777" w:rsidR="000C506C" w:rsidRPr="00B52EC6" w:rsidRDefault="000C506C" w:rsidP="000C506C">
      <w:r>
        <w:t xml:space="preserve">Ter illustratie van de huidige situatie zijn wij voornemens de Contractondertekening velden in het onderstaande format te vermelden. De informatie in de eerste en derde kolom zal dan zijn aangevuld. </w:t>
      </w:r>
    </w:p>
    <w:p w14:paraId="6C12838C" w14:textId="77777777" w:rsidR="000C506C" w:rsidRPr="00BC47EE" w:rsidRDefault="000C506C" w:rsidP="000C506C"/>
    <w:tbl>
      <w:tblPr>
        <w:tblStyle w:val="Rastertabel1licht"/>
        <w:tblW w:w="0" w:type="auto"/>
        <w:tblLook w:val="04A0" w:firstRow="1" w:lastRow="0" w:firstColumn="1" w:lastColumn="0" w:noHBand="0" w:noVBand="1"/>
      </w:tblPr>
      <w:tblGrid>
        <w:gridCol w:w="3120"/>
        <w:gridCol w:w="3120"/>
        <w:gridCol w:w="3122"/>
      </w:tblGrid>
      <w:tr w:rsidR="000C506C" w14:paraId="2561C8B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Pr>
          <w:p w14:paraId="1D4D955C" w14:textId="77777777" w:rsidR="000C506C" w:rsidRDefault="000C506C">
            <w:r>
              <w:t xml:space="preserve">Informatie relevant voor: </w:t>
            </w:r>
          </w:p>
        </w:tc>
        <w:tc>
          <w:tcPr>
            <w:tcW w:w="3120" w:type="dxa"/>
          </w:tcPr>
          <w:p w14:paraId="4467BBDE" w14:textId="77777777" w:rsidR="000C506C" w:rsidRDefault="000C506C">
            <w:pPr>
              <w:cnfStyle w:val="100000000000" w:firstRow="1" w:lastRow="0" w:firstColumn="0" w:lastColumn="0" w:oddVBand="0" w:evenVBand="0" w:oddHBand="0" w:evenHBand="0" w:firstRowFirstColumn="0" w:firstRowLastColumn="0" w:lastRowFirstColumn="0" w:lastRowLastColumn="0"/>
            </w:pPr>
            <w:r>
              <w:t xml:space="preserve">Behoefte: </w:t>
            </w:r>
          </w:p>
        </w:tc>
        <w:tc>
          <w:tcPr>
            <w:tcW w:w="3122" w:type="dxa"/>
          </w:tcPr>
          <w:p w14:paraId="5A9F1E7F" w14:textId="77777777" w:rsidR="000C506C" w:rsidRDefault="000C506C">
            <w:pPr>
              <w:cnfStyle w:val="100000000000" w:firstRow="1" w:lastRow="0" w:firstColumn="0" w:lastColumn="0" w:oddVBand="0" w:evenVBand="0" w:oddHBand="0" w:evenHBand="0" w:firstRowFirstColumn="0" w:firstRowLastColumn="0" w:lastRowFirstColumn="0" w:lastRowLastColumn="0"/>
            </w:pPr>
            <w:r>
              <w:t>Doel veld in capaciteitsaanvraag</w:t>
            </w:r>
          </w:p>
        </w:tc>
      </w:tr>
      <w:tr w:rsidR="000C506C" w14:paraId="2B26917E" w14:textId="77777777">
        <w:tc>
          <w:tcPr>
            <w:cnfStyle w:val="001000000000" w:firstRow="0" w:lastRow="0" w:firstColumn="1" w:lastColumn="0" w:oddVBand="0" w:evenVBand="0" w:oddHBand="0" w:evenHBand="0" w:firstRowFirstColumn="0" w:firstRowLastColumn="0" w:lastRowFirstColumn="0" w:lastRowLastColumn="0"/>
            <w:tcW w:w="3120" w:type="dxa"/>
            <w:shd w:val="clear" w:color="auto" w:fill="DADADA" w:themeFill="text1" w:themeFillTint="33"/>
          </w:tcPr>
          <w:p w14:paraId="335E5233" w14:textId="77777777" w:rsidR="000C506C" w:rsidRPr="00FF0481" w:rsidRDefault="000C506C">
            <w:pPr>
              <w:rPr>
                <w:b w:val="0"/>
                <w:bCs w:val="0"/>
                <w:i/>
                <w:iCs/>
              </w:rPr>
            </w:pPr>
            <w:r w:rsidRPr="00FF0481">
              <w:rPr>
                <w:b w:val="0"/>
                <w:bCs w:val="0"/>
                <w:i/>
                <w:iCs/>
              </w:rPr>
              <w:t>Als…</w:t>
            </w:r>
          </w:p>
        </w:tc>
        <w:tc>
          <w:tcPr>
            <w:tcW w:w="3120" w:type="dxa"/>
            <w:shd w:val="clear" w:color="auto" w:fill="DADADA" w:themeFill="text1" w:themeFillTint="33"/>
          </w:tcPr>
          <w:p w14:paraId="44844512"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Wil ik…</w:t>
            </w:r>
          </w:p>
        </w:tc>
        <w:tc>
          <w:tcPr>
            <w:tcW w:w="3122" w:type="dxa"/>
            <w:shd w:val="clear" w:color="auto" w:fill="DADADA" w:themeFill="text1" w:themeFillTint="33"/>
          </w:tcPr>
          <w:p w14:paraId="215A9583"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Zodat…</w:t>
            </w:r>
          </w:p>
        </w:tc>
      </w:tr>
      <w:tr w:rsidR="000C506C" w14:paraId="30CF7E22" w14:textId="77777777">
        <w:tc>
          <w:tcPr>
            <w:cnfStyle w:val="001000000000" w:firstRow="0" w:lastRow="0" w:firstColumn="1" w:lastColumn="0" w:oddVBand="0" w:evenVBand="0" w:oddHBand="0" w:evenHBand="0" w:firstRowFirstColumn="0" w:firstRowLastColumn="0" w:lastRowFirstColumn="0" w:lastRowLastColumn="0"/>
            <w:tcW w:w="3120" w:type="dxa"/>
          </w:tcPr>
          <w:p w14:paraId="01A84C85" w14:textId="77777777" w:rsidR="000C506C" w:rsidRPr="00FF0481" w:rsidRDefault="000C506C">
            <w:pPr>
              <w:rPr>
                <w:b w:val="0"/>
                <w:bCs w:val="0"/>
              </w:rPr>
            </w:pPr>
          </w:p>
        </w:tc>
        <w:tc>
          <w:tcPr>
            <w:tcW w:w="3120" w:type="dxa"/>
          </w:tcPr>
          <w:p w14:paraId="308C3135"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pPr>
          </w:p>
        </w:tc>
        <w:tc>
          <w:tcPr>
            <w:tcW w:w="3122" w:type="dxa"/>
          </w:tcPr>
          <w:p w14:paraId="0D487C26"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pPr>
          </w:p>
        </w:tc>
      </w:tr>
      <w:tr w:rsidR="000C506C" w14:paraId="6E040A42" w14:textId="77777777">
        <w:tc>
          <w:tcPr>
            <w:cnfStyle w:val="001000000000" w:firstRow="0" w:lastRow="0" w:firstColumn="1" w:lastColumn="0" w:oddVBand="0" w:evenVBand="0" w:oddHBand="0" w:evenHBand="0" w:firstRowFirstColumn="0" w:firstRowLastColumn="0" w:lastRowFirstColumn="0" w:lastRowLastColumn="0"/>
            <w:tcW w:w="3120" w:type="dxa"/>
          </w:tcPr>
          <w:p w14:paraId="2326A2A7" w14:textId="77777777" w:rsidR="000C506C" w:rsidRPr="00573A04" w:rsidRDefault="000C506C">
            <w:pPr>
              <w:rPr>
                <w:b w:val="0"/>
                <w:sz w:val="16"/>
                <w:szCs w:val="16"/>
              </w:rPr>
            </w:pPr>
          </w:p>
        </w:tc>
        <w:tc>
          <w:tcPr>
            <w:tcW w:w="3120" w:type="dxa"/>
            <w:vAlign w:val="bottom"/>
          </w:tcPr>
          <w:p w14:paraId="1C3A96A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sz w:val="16"/>
                <w:szCs w:val="16"/>
              </w:rPr>
              <w:t>Ondertekenaar(s) ProRail (naam)</w:t>
            </w:r>
          </w:p>
        </w:tc>
        <w:tc>
          <w:tcPr>
            <w:tcW w:w="3122" w:type="dxa"/>
          </w:tcPr>
          <w:p w14:paraId="0EB26CC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B7CE9FA" w14:textId="77777777">
        <w:tc>
          <w:tcPr>
            <w:cnfStyle w:val="001000000000" w:firstRow="0" w:lastRow="0" w:firstColumn="1" w:lastColumn="0" w:oddVBand="0" w:evenVBand="0" w:oddHBand="0" w:evenHBand="0" w:firstRowFirstColumn="0" w:firstRowLastColumn="0" w:lastRowFirstColumn="0" w:lastRowLastColumn="0"/>
            <w:tcW w:w="3120" w:type="dxa"/>
          </w:tcPr>
          <w:p w14:paraId="2C0A871E" w14:textId="77777777" w:rsidR="000C506C" w:rsidRPr="00573A04" w:rsidRDefault="000C506C">
            <w:pPr>
              <w:rPr>
                <w:sz w:val="16"/>
                <w:szCs w:val="16"/>
              </w:rPr>
            </w:pPr>
          </w:p>
        </w:tc>
        <w:tc>
          <w:tcPr>
            <w:tcW w:w="3120" w:type="dxa"/>
            <w:vAlign w:val="bottom"/>
          </w:tcPr>
          <w:p w14:paraId="2AEE52C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sz w:val="16"/>
                <w:szCs w:val="16"/>
              </w:rPr>
              <w:t>Ondertekenaar(s) ProRail (e-mail)</w:t>
            </w:r>
          </w:p>
        </w:tc>
        <w:tc>
          <w:tcPr>
            <w:tcW w:w="3122" w:type="dxa"/>
          </w:tcPr>
          <w:p w14:paraId="13EB789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303B2CB" w14:textId="77777777">
        <w:tc>
          <w:tcPr>
            <w:cnfStyle w:val="001000000000" w:firstRow="0" w:lastRow="0" w:firstColumn="1" w:lastColumn="0" w:oddVBand="0" w:evenVBand="0" w:oddHBand="0" w:evenHBand="0" w:firstRowFirstColumn="0" w:firstRowLastColumn="0" w:lastRowFirstColumn="0" w:lastRowLastColumn="0"/>
            <w:tcW w:w="3120" w:type="dxa"/>
          </w:tcPr>
          <w:p w14:paraId="12290878" w14:textId="77777777" w:rsidR="000C506C" w:rsidRPr="00573A04" w:rsidRDefault="000C506C">
            <w:pPr>
              <w:rPr>
                <w:b w:val="0"/>
                <w:sz w:val="16"/>
                <w:szCs w:val="16"/>
              </w:rPr>
            </w:pPr>
          </w:p>
        </w:tc>
        <w:tc>
          <w:tcPr>
            <w:tcW w:w="3120" w:type="dxa"/>
            <w:vAlign w:val="bottom"/>
          </w:tcPr>
          <w:p w14:paraId="4B36A59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sz w:val="16"/>
                <w:szCs w:val="16"/>
              </w:rPr>
              <w:t>Ondertekenaar(s) leverancier (naam)</w:t>
            </w:r>
          </w:p>
        </w:tc>
        <w:tc>
          <w:tcPr>
            <w:tcW w:w="3122" w:type="dxa"/>
          </w:tcPr>
          <w:p w14:paraId="0A7C062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8FA06F7" w14:textId="77777777">
        <w:tc>
          <w:tcPr>
            <w:cnfStyle w:val="001000000000" w:firstRow="0" w:lastRow="0" w:firstColumn="1" w:lastColumn="0" w:oddVBand="0" w:evenVBand="0" w:oddHBand="0" w:evenHBand="0" w:firstRowFirstColumn="0" w:firstRowLastColumn="0" w:lastRowFirstColumn="0" w:lastRowLastColumn="0"/>
            <w:tcW w:w="3120" w:type="dxa"/>
          </w:tcPr>
          <w:p w14:paraId="4FEF064A" w14:textId="77777777" w:rsidR="000C506C" w:rsidRPr="00573A04" w:rsidRDefault="000C506C">
            <w:pPr>
              <w:rPr>
                <w:sz w:val="16"/>
                <w:szCs w:val="16"/>
              </w:rPr>
            </w:pPr>
          </w:p>
        </w:tc>
        <w:tc>
          <w:tcPr>
            <w:tcW w:w="3120" w:type="dxa"/>
            <w:vAlign w:val="bottom"/>
          </w:tcPr>
          <w:p w14:paraId="1FD117F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sz w:val="16"/>
                <w:szCs w:val="16"/>
              </w:rPr>
              <w:t>Ondertekenaar(s) leverancier (e-mail)</w:t>
            </w:r>
          </w:p>
        </w:tc>
        <w:tc>
          <w:tcPr>
            <w:tcW w:w="3122" w:type="dxa"/>
          </w:tcPr>
          <w:p w14:paraId="3391BC8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9939E58" w14:textId="77777777">
        <w:tc>
          <w:tcPr>
            <w:cnfStyle w:val="001000000000" w:firstRow="0" w:lastRow="0" w:firstColumn="1" w:lastColumn="0" w:oddVBand="0" w:evenVBand="0" w:oddHBand="0" w:evenHBand="0" w:firstRowFirstColumn="0" w:firstRowLastColumn="0" w:lastRowFirstColumn="0" w:lastRowLastColumn="0"/>
            <w:tcW w:w="3120" w:type="dxa"/>
          </w:tcPr>
          <w:p w14:paraId="2AEA2AF7" w14:textId="77777777" w:rsidR="000C506C" w:rsidRPr="00573A04" w:rsidRDefault="000C506C">
            <w:pPr>
              <w:rPr>
                <w:b w:val="0"/>
                <w:sz w:val="16"/>
                <w:szCs w:val="16"/>
              </w:rPr>
            </w:pPr>
          </w:p>
        </w:tc>
        <w:tc>
          <w:tcPr>
            <w:tcW w:w="3120" w:type="dxa"/>
            <w:vAlign w:val="bottom"/>
          </w:tcPr>
          <w:p w14:paraId="747F1BA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sz w:val="16"/>
                <w:szCs w:val="16"/>
              </w:rPr>
              <w:t>Ondertekenaar(s) leverancier (telefoonnummer)</w:t>
            </w:r>
          </w:p>
        </w:tc>
        <w:tc>
          <w:tcPr>
            <w:tcW w:w="3122" w:type="dxa"/>
          </w:tcPr>
          <w:p w14:paraId="4B557C6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bl>
    <w:p w14:paraId="1F2E5EA7" w14:textId="77777777" w:rsidR="000C506C" w:rsidRDefault="000C506C" w:rsidP="000C506C"/>
    <w:p w14:paraId="50F1E77C" w14:textId="77777777" w:rsidR="000C506C" w:rsidRDefault="000C506C" w:rsidP="000C506C">
      <w:pPr>
        <w:sectPr w:rsidR="000C506C" w:rsidSect="007A7ADB">
          <w:footerReference w:type="default" r:id="rId63"/>
          <w:pgSz w:w="11900" w:h="16840"/>
          <w:pgMar w:top="1332" w:right="1264" w:bottom="1418" w:left="1264" w:header="709" w:footer="651" w:gutter="0"/>
          <w:cols w:space="708"/>
          <w:docGrid w:linePitch="360"/>
        </w:sectPr>
      </w:pPr>
    </w:p>
    <w:p w14:paraId="6B4A7070" w14:textId="77777777" w:rsidR="000C506C" w:rsidRDefault="000C506C" w:rsidP="000C506C">
      <w:pPr>
        <w:pStyle w:val="Kop1"/>
      </w:pPr>
      <w:bookmarkStart w:id="117" w:name="_Toc209798207"/>
      <w:bookmarkStart w:id="118" w:name="_Toc210399256"/>
      <w:bookmarkStart w:id="119" w:name="_Toc210996252"/>
      <w:r>
        <w:lastRenderedPageBreak/>
        <w:t>Bijlage E – Groene boek velden</w:t>
      </w:r>
      <w:bookmarkEnd w:id="117"/>
      <w:bookmarkEnd w:id="118"/>
      <w:bookmarkEnd w:id="119"/>
    </w:p>
    <w:p w14:paraId="21C86436" w14:textId="77777777" w:rsidR="000C506C" w:rsidRPr="00B52EC6" w:rsidRDefault="000C506C" w:rsidP="000C506C">
      <w:r>
        <w:t xml:space="preserve">Ter illustratie van de huidige situatie zijn wij voornemens de Groene Boek velden in het onderstaande format te vermelden. De informatie in de eerste en vierde kolom zal dan zijn aangevuld. </w:t>
      </w:r>
    </w:p>
    <w:p w14:paraId="1FB93845" w14:textId="77777777" w:rsidR="000C506C" w:rsidRPr="00BC47EE" w:rsidRDefault="000C506C" w:rsidP="000C506C"/>
    <w:tbl>
      <w:tblPr>
        <w:tblStyle w:val="Rastertabel1licht"/>
        <w:tblW w:w="0" w:type="auto"/>
        <w:tblLook w:val="04A0" w:firstRow="1" w:lastRow="0" w:firstColumn="1" w:lastColumn="0" w:noHBand="0" w:noVBand="1"/>
      </w:tblPr>
      <w:tblGrid>
        <w:gridCol w:w="2286"/>
        <w:gridCol w:w="2289"/>
        <w:gridCol w:w="2151"/>
        <w:gridCol w:w="2636"/>
      </w:tblGrid>
      <w:tr w:rsidR="000C506C" w14:paraId="6F1B2EC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14:paraId="1FB081F0" w14:textId="77777777" w:rsidR="000C506C" w:rsidRDefault="000C506C">
            <w:r>
              <w:t xml:space="preserve">Informatie relevant voor: </w:t>
            </w:r>
          </w:p>
        </w:tc>
        <w:tc>
          <w:tcPr>
            <w:tcW w:w="2289" w:type="dxa"/>
          </w:tcPr>
          <w:p w14:paraId="5175A9FB" w14:textId="77777777" w:rsidR="000C506C" w:rsidRDefault="000C506C">
            <w:pPr>
              <w:cnfStyle w:val="100000000000" w:firstRow="1" w:lastRow="0" w:firstColumn="0" w:lastColumn="0" w:oddVBand="0" w:evenVBand="0" w:oddHBand="0" w:evenHBand="0" w:firstRowFirstColumn="0" w:firstRowLastColumn="0" w:lastRowFirstColumn="0" w:lastRowLastColumn="0"/>
            </w:pPr>
            <w:r>
              <w:t>Scope</w:t>
            </w:r>
          </w:p>
        </w:tc>
        <w:tc>
          <w:tcPr>
            <w:tcW w:w="2151" w:type="dxa"/>
          </w:tcPr>
          <w:p w14:paraId="2A06DB33" w14:textId="77777777" w:rsidR="000C506C" w:rsidRDefault="000C506C">
            <w:pPr>
              <w:cnfStyle w:val="100000000000" w:firstRow="1" w:lastRow="0" w:firstColumn="0" w:lastColumn="0" w:oddVBand="0" w:evenVBand="0" w:oddHBand="0" w:evenHBand="0" w:firstRowFirstColumn="0" w:firstRowLastColumn="0" w:lastRowFirstColumn="0" w:lastRowLastColumn="0"/>
            </w:pPr>
            <w:r>
              <w:t xml:space="preserve">Behoefte: </w:t>
            </w:r>
          </w:p>
        </w:tc>
        <w:tc>
          <w:tcPr>
            <w:tcW w:w="2636" w:type="dxa"/>
          </w:tcPr>
          <w:p w14:paraId="64140546" w14:textId="77777777" w:rsidR="000C506C" w:rsidRDefault="000C506C">
            <w:pPr>
              <w:cnfStyle w:val="100000000000" w:firstRow="1" w:lastRow="0" w:firstColumn="0" w:lastColumn="0" w:oddVBand="0" w:evenVBand="0" w:oddHBand="0" w:evenHBand="0" w:firstRowFirstColumn="0" w:firstRowLastColumn="0" w:lastRowFirstColumn="0" w:lastRowLastColumn="0"/>
            </w:pPr>
            <w:r>
              <w:t>Doel veld in capaciteitsaanvraag</w:t>
            </w:r>
          </w:p>
        </w:tc>
      </w:tr>
      <w:tr w:rsidR="000C506C" w14:paraId="2EC0A208" w14:textId="77777777">
        <w:tc>
          <w:tcPr>
            <w:cnfStyle w:val="001000000000" w:firstRow="0" w:lastRow="0" w:firstColumn="1" w:lastColumn="0" w:oddVBand="0" w:evenVBand="0" w:oddHBand="0" w:evenHBand="0" w:firstRowFirstColumn="0" w:firstRowLastColumn="0" w:lastRowFirstColumn="0" w:lastRowLastColumn="0"/>
            <w:tcW w:w="2286" w:type="dxa"/>
            <w:shd w:val="clear" w:color="auto" w:fill="DADADA" w:themeFill="text1" w:themeFillTint="33"/>
          </w:tcPr>
          <w:p w14:paraId="00DEC57E" w14:textId="77777777" w:rsidR="000C506C" w:rsidRPr="00FF0481" w:rsidRDefault="000C506C">
            <w:pPr>
              <w:rPr>
                <w:b w:val="0"/>
                <w:bCs w:val="0"/>
                <w:i/>
                <w:iCs/>
              </w:rPr>
            </w:pPr>
            <w:r w:rsidRPr="00FF0481">
              <w:rPr>
                <w:b w:val="0"/>
                <w:bCs w:val="0"/>
                <w:i/>
                <w:iCs/>
              </w:rPr>
              <w:t>Als…</w:t>
            </w:r>
          </w:p>
        </w:tc>
        <w:tc>
          <w:tcPr>
            <w:tcW w:w="2289" w:type="dxa"/>
            <w:shd w:val="clear" w:color="auto" w:fill="DADADA" w:themeFill="text1" w:themeFillTint="33"/>
          </w:tcPr>
          <w:p w14:paraId="7D4B189C"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p>
        </w:tc>
        <w:tc>
          <w:tcPr>
            <w:tcW w:w="2151" w:type="dxa"/>
            <w:shd w:val="clear" w:color="auto" w:fill="DADADA" w:themeFill="text1" w:themeFillTint="33"/>
          </w:tcPr>
          <w:p w14:paraId="44FC0E76"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Wil ik…</w:t>
            </w:r>
          </w:p>
        </w:tc>
        <w:tc>
          <w:tcPr>
            <w:tcW w:w="2636" w:type="dxa"/>
            <w:shd w:val="clear" w:color="auto" w:fill="DADADA" w:themeFill="text1" w:themeFillTint="33"/>
          </w:tcPr>
          <w:p w14:paraId="14C39891" w14:textId="77777777" w:rsidR="000C506C" w:rsidRPr="00FF0481" w:rsidRDefault="000C506C">
            <w:pPr>
              <w:cnfStyle w:val="000000000000" w:firstRow="0" w:lastRow="0" w:firstColumn="0" w:lastColumn="0" w:oddVBand="0" w:evenVBand="0" w:oddHBand="0" w:evenHBand="0" w:firstRowFirstColumn="0" w:firstRowLastColumn="0" w:lastRowFirstColumn="0" w:lastRowLastColumn="0"/>
              <w:rPr>
                <w:i/>
                <w:iCs/>
              </w:rPr>
            </w:pPr>
            <w:r w:rsidRPr="00FF0481">
              <w:rPr>
                <w:i/>
                <w:iCs/>
              </w:rPr>
              <w:t>Zodat…</w:t>
            </w:r>
          </w:p>
        </w:tc>
      </w:tr>
      <w:tr w:rsidR="000C506C" w14:paraId="67440B41" w14:textId="77777777">
        <w:tc>
          <w:tcPr>
            <w:cnfStyle w:val="001000000000" w:firstRow="0" w:lastRow="0" w:firstColumn="1" w:lastColumn="0" w:oddVBand="0" w:evenVBand="0" w:oddHBand="0" w:evenHBand="0" w:firstRowFirstColumn="0" w:firstRowLastColumn="0" w:lastRowFirstColumn="0" w:lastRowLastColumn="0"/>
            <w:tcW w:w="2286" w:type="dxa"/>
          </w:tcPr>
          <w:p w14:paraId="2F14DEF4" w14:textId="77777777" w:rsidR="000C506C" w:rsidRPr="00091FAA" w:rsidRDefault="000C506C">
            <w:pPr>
              <w:rPr>
                <w:b w:val="0"/>
                <w:bCs w:val="0"/>
                <w:szCs w:val="18"/>
              </w:rPr>
            </w:pPr>
          </w:p>
        </w:tc>
        <w:tc>
          <w:tcPr>
            <w:tcW w:w="2289" w:type="dxa"/>
          </w:tcPr>
          <w:p w14:paraId="4EBA0C82" w14:textId="77777777" w:rsidR="000C506C" w:rsidRPr="00091FAA" w:rsidRDefault="000C506C">
            <w:pPr>
              <w:cnfStyle w:val="000000000000" w:firstRow="0" w:lastRow="0" w:firstColumn="0" w:lastColumn="0" w:oddVBand="0" w:evenVBand="0" w:oddHBand="0" w:evenHBand="0" w:firstRowFirstColumn="0" w:firstRowLastColumn="0" w:lastRowFirstColumn="0" w:lastRowLastColumn="0"/>
              <w:rPr>
                <w:szCs w:val="18"/>
              </w:rPr>
            </w:pPr>
          </w:p>
        </w:tc>
        <w:tc>
          <w:tcPr>
            <w:tcW w:w="2151" w:type="dxa"/>
          </w:tcPr>
          <w:p w14:paraId="527EB735" w14:textId="77777777" w:rsidR="000C506C" w:rsidRPr="00091FAA" w:rsidRDefault="000C506C">
            <w:pPr>
              <w:cnfStyle w:val="000000000000" w:firstRow="0" w:lastRow="0" w:firstColumn="0" w:lastColumn="0" w:oddVBand="0" w:evenVBand="0" w:oddHBand="0" w:evenHBand="0" w:firstRowFirstColumn="0" w:firstRowLastColumn="0" w:lastRowFirstColumn="0" w:lastRowLastColumn="0"/>
              <w:rPr>
                <w:szCs w:val="18"/>
              </w:rPr>
            </w:pPr>
          </w:p>
        </w:tc>
        <w:tc>
          <w:tcPr>
            <w:tcW w:w="2636" w:type="dxa"/>
          </w:tcPr>
          <w:p w14:paraId="6247603E" w14:textId="77777777" w:rsidR="000C506C" w:rsidRPr="00091FAA" w:rsidRDefault="000C506C">
            <w:pPr>
              <w:cnfStyle w:val="000000000000" w:firstRow="0" w:lastRow="0" w:firstColumn="0" w:lastColumn="0" w:oddVBand="0" w:evenVBand="0" w:oddHBand="0" w:evenHBand="0" w:firstRowFirstColumn="0" w:firstRowLastColumn="0" w:lastRowFirstColumn="0" w:lastRowLastColumn="0"/>
              <w:rPr>
                <w:szCs w:val="18"/>
              </w:rPr>
            </w:pPr>
          </w:p>
        </w:tc>
      </w:tr>
      <w:tr w:rsidR="000C506C" w14:paraId="037E5680" w14:textId="77777777">
        <w:tc>
          <w:tcPr>
            <w:cnfStyle w:val="001000000000" w:firstRow="0" w:lastRow="0" w:firstColumn="1" w:lastColumn="0" w:oddVBand="0" w:evenVBand="0" w:oddHBand="0" w:evenHBand="0" w:firstRowFirstColumn="0" w:firstRowLastColumn="0" w:lastRowFirstColumn="0" w:lastRowLastColumn="0"/>
            <w:tcW w:w="2286" w:type="dxa"/>
          </w:tcPr>
          <w:p w14:paraId="3870A98F" w14:textId="77777777" w:rsidR="000C506C" w:rsidRPr="00573A04" w:rsidRDefault="000C506C">
            <w:pPr>
              <w:rPr>
                <w:b w:val="0"/>
                <w:sz w:val="16"/>
                <w:szCs w:val="16"/>
              </w:rPr>
            </w:pPr>
          </w:p>
        </w:tc>
        <w:tc>
          <w:tcPr>
            <w:tcW w:w="2289" w:type="dxa"/>
            <w:vAlign w:val="bottom"/>
          </w:tcPr>
          <w:p w14:paraId="5525B0D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21FDCC1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gereed</w:t>
            </w:r>
          </w:p>
        </w:tc>
        <w:tc>
          <w:tcPr>
            <w:tcW w:w="2636" w:type="dxa"/>
          </w:tcPr>
          <w:p w14:paraId="208AAF9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059588B" w14:textId="77777777">
        <w:tc>
          <w:tcPr>
            <w:cnfStyle w:val="001000000000" w:firstRow="0" w:lastRow="0" w:firstColumn="1" w:lastColumn="0" w:oddVBand="0" w:evenVBand="0" w:oddHBand="0" w:evenHBand="0" w:firstRowFirstColumn="0" w:firstRowLastColumn="0" w:lastRowFirstColumn="0" w:lastRowLastColumn="0"/>
            <w:tcW w:w="2286" w:type="dxa"/>
          </w:tcPr>
          <w:p w14:paraId="20C9138A" w14:textId="77777777" w:rsidR="000C506C" w:rsidRPr="00573A04" w:rsidRDefault="000C506C">
            <w:pPr>
              <w:rPr>
                <w:sz w:val="16"/>
                <w:szCs w:val="16"/>
              </w:rPr>
            </w:pPr>
          </w:p>
        </w:tc>
        <w:tc>
          <w:tcPr>
            <w:tcW w:w="2289" w:type="dxa"/>
            <w:vAlign w:val="bottom"/>
          </w:tcPr>
          <w:p w14:paraId="5CFF60F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4C37905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fase activiteit</w:t>
            </w:r>
          </w:p>
        </w:tc>
        <w:tc>
          <w:tcPr>
            <w:tcW w:w="2636" w:type="dxa"/>
          </w:tcPr>
          <w:p w14:paraId="0AA829D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006CAE7" w14:textId="77777777">
        <w:tc>
          <w:tcPr>
            <w:cnfStyle w:val="001000000000" w:firstRow="0" w:lastRow="0" w:firstColumn="1" w:lastColumn="0" w:oddVBand="0" w:evenVBand="0" w:oddHBand="0" w:evenHBand="0" w:firstRowFirstColumn="0" w:firstRowLastColumn="0" w:lastRowFirstColumn="0" w:lastRowLastColumn="0"/>
            <w:tcW w:w="2286" w:type="dxa"/>
          </w:tcPr>
          <w:p w14:paraId="2EA6C4FB" w14:textId="77777777" w:rsidR="000C506C" w:rsidRPr="00573A04" w:rsidRDefault="000C506C">
            <w:pPr>
              <w:rPr>
                <w:b w:val="0"/>
                <w:sz w:val="16"/>
                <w:szCs w:val="16"/>
              </w:rPr>
            </w:pPr>
          </w:p>
        </w:tc>
        <w:tc>
          <w:tcPr>
            <w:tcW w:w="2289" w:type="dxa"/>
            <w:vAlign w:val="bottom"/>
          </w:tcPr>
          <w:p w14:paraId="4EDFAE0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7623D1A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Snelkoppeling bureau klad</w:t>
            </w:r>
          </w:p>
        </w:tc>
        <w:tc>
          <w:tcPr>
            <w:tcW w:w="2636" w:type="dxa"/>
          </w:tcPr>
          <w:p w14:paraId="572FCE3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548F80E" w14:textId="77777777">
        <w:tc>
          <w:tcPr>
            <w:cnfStyle w:val="001000000000" w:firstRow="0" w:lastRow="0" w:firstColumn="1" w:lastColumn="0" w:oddVBand="0" w:evenVBand="0" w:oddHBand="0" w:evenHBand="0" w:firstRowFirstColumn="0" w:firstRowLastColumn="0" w:lastRowFirstColumn="0" w:lastRowLastColumn="0"/>
            <w:tcW w:w="2286" w:type="dxa"/>
          </w:tcPr>
          <w:p w14:paraId="7FA2DF39" w14:textId="77777777" w:rsidR="000C506C" w:rsidRPr="00573A04" w:rsidRDefault="000C506C">
            <w:pPr>
              <w:rPr>
                <w:sz w:val="16"/>
                <w:szCs w:val="16"/>
              </w:rPr>
            </w:pPr>
          </w:p>
        </w:tc>
        <w:tc>
          <w:tcPr>
            <w:tcW w:w="2289" w:type="dxa"/>
            <w:vAlign w:val="bottom"/>
          </w:tcPr>
          <w:p w14:paraId="265A8FB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7B47F24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Projectnummer</w:t>
            </w:r>
          </w:p>
        </w:tc>
        <w:tc>
          <w:tcPr>
            <w:tcW w:w="2636" w:type="dxa"/>
          </w:tcPr>
          <w:p w14:paraId="1226CB1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CE5FA40" w14:textId="77777777">
        <w:tc>
          <w:tcPr>
            <w:cnfStyle w:val="001000000000" w:firstRow="0" w:lastRow="0" w:firstColumn="1" w:lastColumn="0" w:oddVBand="0" w:evenVBand="0" w:oddHBand="0" w:evenHBand="0" w:firstRowFirstColumn="0" w:firstRowLastColumn="0" w:lastRowFirstColumn="0" w:lastRowLastColumn="0"/>
            <w:tcW w:w="2286" w:type="dxa"/>
          </w:tcPr>
          <w:p w14:paraId="0B6129B9" w14:textId="77777777" w:rsidR="000C506C" w:rsidRPr="00573A04" w:rsidRDefault="000C506C">
            <w:pPr>
              <w:rPr>
                <w:b w:val="0"/>
                <w:sz w:val="16"/>
                <w:szCs w:val="16"/>
              </w:rPr>
            </w:pPr>
          </w:p>
        </w:tc>
        <w:tc>
          <w:tcPr>
            <w:tcW w:w="2289" w:type="dxa"/>
            <w:vAlign w:val="bottom"/>
          </w:tcPr>
          <w:p w14:paraId="298A62C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3CFBDAC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Programma</w:t>
            </w:r>
          </w:p>
        </w:tc>
        <w:tc>
          <w:tcPr>
            <w:tcW w:w="2636" w:type="dxa"/>
          </w:tcPr>
          <w:p w14:paraId="2504315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C877564" w14:textId="77777777">
        <w:tc>
          <w:tcPr>
            <w:cnfStyle w:val="001000000000" w:firstRow="0" w:lastRow="0" w:firstColumn="1" w:lastColumn="0" w:oddVBand="0" w:evenVBand="0" w:oddHBand="0" w:evenHBand="0" w:firstRowFirstColumn="0" w:firstRowLastColumn="0" w:lastRowFirstColumn="0" w:lastRowLastColumn="0"/>
            <w:tcW w:w="2286" w:type="dxa"/>
          </w:tcPr>
          <w:p w14:paraId="0DBE37B4" w14:textId="77777777" w:rsidR="000C506C" w:rsidRPr="00573A04" w:rsidRDefault="000C506C">
            <w:pPr>
              <w:rPr>
                <w:sz w:val="16"/>
                <w:szCs w:val="16"/>
              </w:rPr>
            </w:pPr>
          </w:p>
        </w:tc>
        <w:tc>
          <w:tcPr>
            <w:tcW w:w="2289" w:type="dxa"/>
            <w:vAlign w:val="bottom"/>
          </w:tcPr>
          <w:p w14:paraId="556BAEA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1F19558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plaats</w:t>
            </w:r>
          </w:p>
        </w:tc>
        <w:tc>
          <w:tcPr>
            <w:tcW w:w="2636" w:type="dxa"/>
          </w:tcPr>
          <w:p w14:paraId="29F3E43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39656A4" w14:textId="77777777">
        <w:tc>
          <w:tcPr>
            <w:cnfStyle w:val="001000000000" w:firstRow="0" w:lastRow="0" w:firstColumn="1" w:lastColumn="0" w:oddVBand="0" w:evenVBand="0" w:oddHBand="0" w:evenHBand="0" w:firstRowFirstColumn="0" w:firstRowLastColumn="0" w:lastRowFirstColumn="0" w:lastRowLastColumn="0"/>
            <w:tcW w:w="2286" w:type="dxa"/>
          </w:tcPr>
          <w:p w14:paraId="43AF3B85" w14:textId="77777777" w:rsidR="000C506C" w:rsidRPr="00573A04" w:rsidRDefault="000C506C">
            <w:pPr>
              <w:rPr>
                <w:sz w:val="16"/>
                <w:szCs w:val="16"/>
              </w:rPr>
            </w:pPr>
          </w:p>
        </w:tc>
        <w:tc>
          <w:tcPr>
            <w:tcW w:w="2289" w:type="dxa"/>
            <w:vAlign w:val="bottom"/>
          </w:tcPr>
          <w:p w14:paraId="348B2E0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5A711AF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Omschrijving</w:t>
            </w:r>
          </w:p>
        </w:tc>
        <w:tc>
          <w:tcPr>
            <w:tcW w:w="2636" w:type="dxa"/>
          </w:tcPr>
          <w:p w14:paraId="4024EC9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8C4B13F" w14:textId="77777777">
        <w:tc>
          <w:tcPr>
            <w:cnfStyle w:val="001000000000" w:firstRow="0" w:lastRow="0" w:firstColumn="1" w:lastColumn="0" w:oddVBand="0" w:evenVBand="0" w:oddHBand="0" w:evenHBand="0" w:firstRowFirstColumn="0" w:firstRowLastColumn="0" w:lastRowFirstColumn="0" w:lastRowLastColumn="0"/>
            <w:tcW w:w="2286" w:type="dxa"/>
          </w:tcPr>
          <w:p w14:paraId="1986CB57" w14:textId="77777777" w:rsidR="000C506C" w:rsidRPr="00573A04" w:rsidRDefault="000C506C">
            <w:pPr>
              <w:rPr>
                <w:sz w:val="16"/>
                <w:szCs w:val="16"/>
              </w:rPr>
            </w:pPr>
          </w:p>
        </w:tc>
        <w:tc>
          <w:tcPr>
            <w:tcW w:w="2289" w:type="dxa"/>
            <w:vAlign w:val="bottom"/>
          </w:tcPr>
          <w:p w14:paraId="6333827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4A20584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Opmerkingen</w:t>
            </w:r>
          </w:p>
        </w:tc>
        <w:tc>
          <w:tcPr>
            <w:tcW w:w="2636" w:type="dxa"/>
          </w:tcPr>
          <w:p w14:paraId="55E8A31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742D273" w14:textId="77777777">
        <w:tc>
          <w:tcPr>
            <w:cnfStyle w:val="001000000000" w:firstRow="0" w:lastRow="0" w:firstColumn="1" w:lastColumn="0" w:oddVBand="0" w:evenVBand="0" w:oddHBand="0" w:evenHBand="0" w:firstRowFirstColumn="0" w:firstRowLastColumn="0" w:lastRowFirstColumn="0" w:lastRowLastColumn="0"/>
            <w:tcW w:w="2286" w:type="dxa"/>
          </w:tcPr>
          <w:p w14:paraId="0CD09136" w14:textId="77777777" w:rsidR="000C506C" w:rsidRPr="00573A04" w:rsidRDefault="000C506C">
            <w:pPr>
              <w:rPr>
                <w:sz w:val="16"/>
                <w:szCs w:val="16"/>
              </w:rPr>
            </w:pPr>
          </w:p>
        </w:tc>
        <w:tc>
          <w:tcPr>
            <w:tcW w:w="2289" w:type="dxa"/>
            <w:vAlign w:val="bottom"/>
          </w:tcPr>
          <w:p w14:paraId="385F777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4178036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CZ schijf</w:t>
            </w:r>
          </w:p>
        </w:tc>
        <w:tc>
          <w:tcPr>
            <w:tcW w:w="2636" w:type="dxa"/>
          </w:tcPr>
          <w:p w14:paraId="3428409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4DA5D22" w14:textId="77777777">
        <w:tc>
          <w:tcPr>
            <w:cnfStyle w:val="001000000000" w:firstRow="0" w:lastRow="0" w:firstColumn="1" w:lastColumn="0" w:oddVBand="0" w:evenVBand="0" w:oddHBand="0" w:evenHBand="0" w:firstRowFirstColumn="0" w:firstRowLastColumn="0" w:lastRowFirstColumn="0" w:lastRowLastColumn="0"/>
            <w:tcW w:w="2286" w:type="dxa"/>
          </w:tcPr>
          <w:p w14:paraId="29904757" w14:textId="77777777" w:rsidR="000C506C" w:rsidRPr="00573A04" w:rsidRDefault="000C506C">
            <w:pPr>
              <w:rPr>
                <w:sz w:val="16"/>
                <w:szCs w:val="16"/>
              </w:rPr>
            </w:pPr>
          </w:p>
        </w:tc>
        <w:tc>
          <w:tcPr>
            <w:tcW w:w="2289" w:type="dxa"/>
            <w:vAlign w:val="bottom"/>
          </w:tcPr>
          <w:p w14:paraId="1F0DABF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6A8B415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vrij</w:t>
            </w:r>
          </w:p>
        </w:tc>
        <w:tc>
          <w:tcPr>
            <w:tcW w:w="2636" w:type="dxa"/>
          </w:tcPr>
          <w:p w14:paraId="7B5707F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71EE229" w14:textId="77777777">
        <w:tc>
          <w:tcPr>
            <w:cnfStyle w:val="001000000000" w:firstRow="0" w:lastRow="0" w:firstColumn="1" w:lastColumn="0" w:oddVBand="0" w:evenVBand="0" w:oddHBand="0" w:evenHBand="0" w:firstRowFirstColumn="0" w:firstRowLastColumn="0" w:lastRowFirstColumn="0" w:lastRowLastColumn="0"/>
            <w:tcW w:w="2286" w:type="dxa"/>
          </w:tcPr>
          <w:p w14:paraId="5833D4AA" w14:textId="77777777" w:rsidR="000C506C" w:rsidRPr="00573A04" w:rsidRDefault="000C506C">
            <w:pPr>
              <w:rPr>
                <w:sz w:val="16"/>
                <w:szCs w:val="16"/>
              </w:rPr>
            </w:pPr>
          </w:p>
        </w:tc>
        <w:tc>
          <w:tcPr>
            <w:tcW w:w="2289" w:type="dxa"/>
            <w:vAlign w:val="bottom"/>
          </w:tcPr>
          <w:p w14:paraId="57726C8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5BB9562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CE schijf</w:t>
            </w:r>
          </w:p>
        </w:tc>
        <w:tc>
          <w:tcPr>
            <w:tcW w:w="2636" w:type="dxa"/>
          </w:tcPr>
          <w:p w14:paraId="702BB07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5ED3C9B" w14:textId="77777777">
        <w:tc>
          <w:tcPr>
            <w:cnfStyle w:val="001000000000" w:firstRow="0" w:lastRow="0" w:firstColumn="1" w:lastColumn="0" w:oddVBand="0" w:evenVBand="0" w:oddHBand="0" w:evenHBand="0" w:firstRowFirstColumn="0" w:firstRowLastColumn="0" w:lastRowFirstColumn="0" w:lastRowLastColumn="0"/>
            <w:tcW w:w="2286" w:type="dxa"/>
          </w:tcPr>
          <w:p w14:paraId="56D719A2" w14:textId="77777777" w:rsidR="000C506C" w:rsidRPr="00573A04" w:rsidRDefault="000C506C">
            <w:pPr>
              <w:rPr>
                <w:sz w:val="16"/>
                <w:szCs w:val="16"/>
              </w:rPr>
            </w:pPr>
          </w:p>
        </w:tc>
        <w:tc>
          <w:tcPr>
            <w:tcW w:w="2289" w:type="dxa"/>
            <w:vAlign w:val="bottom"/>
          </w:tcPr>
          <w:p w14:paraId="14FF346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1D8ABB2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share point project</w:t>
            </w:r>
          </w:p>
        </w:tc>
        <w:tc>
          <w:tcPr>
            <w:tcW w:w="2636" w:type="dxa"/>
          </w:tcPr>
          <w:p w14:paraId="6E3B59B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D23C5BF" w14:textId="77777777">
        <w:tc>
          <w:tcPr>
            <w:cnfStyle w:val="001000000000" w:firstRow="0" w:lastRow="0" w:firstColumn="1" w:lastColumn="0" w:oddVBand="0" w:evenVBand="0" w:oddHBand="0" w:evenHBand="0" w:firstRowFirstColumn="0" w:firstRowLastColumn="0" w:lastRowFirstColumn="0" w:lastRowLastColumn="0"/>
            <w:tcW w:w="2286" w:type="dxa"/>
          </w:tcPr>
          <w:p w14:paraId="293B0E01" w14:textId="77777777" w:rsidR="000C506C" w:rsidRPr="00573A04" w:rsidRDefault="000C506C">
            <w:pPr>
              <w:rPr>
                <w:sz w:val="16"/>
                <w:szCs w:val="16"/>
              </w:rPr>
            </w:pPr>
          </w:p>
        </w:tc>
        <w:tc>
          <w:tcPr>
            <w:tcW w:w="2289" w:type="dxa"/>
            <w:vAlign w:val="bottom"/>
          </w:tcPr>
          <w:p w14:paraId="5995146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473C9DA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Dossierlocatie</w:t>
            </w:r>
          </w:p>
        </w:tc>
        <w:tc>
          <w:tcPr>
            <w:tcW w:w="2636" w:type="dxa"/>
          </w:tcPr>
          <w:p w14:paraId="7B79725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E346042" w14:textId="77777777">
        <w:tc>
          <w:tcPr>
            <w:cnfStyle w:val="001000000000" w:firstRow="0" w:lastRow="0" w:firstColumn="1" w:lastColumn="0" w:oddVBand="0" w:evenVBand="0" w:oddHBand="0" w:evenHBand="0" w:firstRowFirstColumn="0" w:firstRowLastColumn="0" w:lastRowFirstColumn="0" w:lastRowLastColumn="0"/>
            <w:tcW w:w="2286" w:type="dxa"/>
          </w:tcPr>
          <w:p w14:paraId="60662A4B" w14:textId="77777777" w:rsidR="000C506C" w:rsidRPr="00573A04" w:rsidRDefault="000C506C">
            <w:pPr>
              <w:rPr>
                <w:sz w:val="16"/>
                <w:szCs w:val="16"/>
              </w:rPr>
            </w:pPr>
          </w:p>
        </w:tc>
        <w:tc>
          <w:tcPr>
            <w:tcW w:w="2289" w:type="dxa"/>
            <w:vAlign w:val="bottom"/>
          </w:tcPr>
          <w:p w14:paraId="4A716D7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7C814F7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Lijncode</w:t>
            </w:r>
          </w:p>
        </w:tc>
        <w:tc>
          <w:tcPr>
            <w:tcW w:w="2636" w:type="dxa"/>
          </w:tcPr>
          <w:p w14:paraId="07D33F6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03EC72D" w14:textId="77777777">
        <w:tc>
          <w:tcPr>
            <w:cnfStyle w:val="001000000000" w:firstRow="0" w:lastRow="0" w:firstColumn="1" w:lastColumn="0" w:oddVBand="0" w:evenVBand="0" w:oddHBand="0" w:evenHBand="0" w:firstRowFirstColumn="0" w:firstRowLastColumn="0" w:lastRowFirstColumn="0" w:lastRowLastColumn="0"/>
            <w:tcW w:w="2286" w:type="dxa"/>
          </w:tcPr>
          <w:p w14:paraId="4A5D97E5" w14:textId="77777777" w:rsidR="000C506C" w:rsidRPr="00573A04" w:rsidRDefault="000C506C">
            <w:pPr>
              <w:rPr>
                <w:sz w:val="16"/>
                <w:szCs w:val="16"/>
              </w:rPr>
            </w:pPr>
          </w:p>
        </w:tc>
        <w:tc>
          <w:tcPr>
            <w:tcW w:w="2289" w:type="dxa"/>
            <w:vAlign w:val="bottom"/>
          </w:tcPr>
          <w:p w14:paraId="039916D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230D159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Km</w:t>
            </w:r>
          </w:p>
        </w:tc>
        <w:tc>
          <w:tcPr>
            <w:tcW w:w="2636" w:type="dxa"/>
          </w:tcPr>
          <w:p w14:paraId="4802D8A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CFC35F4" w14:textId="77777777">
        <w:tc>
          <w:tcPr>
            <w:cnfStyle w:val="001000000000" w:firstRow="0" w:lastRow="0" w:firstColumn="1" w:lastColumn="0" w:oddVBand="0" w:evenVBand="0" w:oddHBand="0" w:evenHBand="0" w:firstRowFirstColumn="0" w:firstRowLastColumn="0" w:lastRowFirstColumn="0" w:lastRowLastColumn="0"/>
            <w:tcW w:w="2286" w:type="dxa"/>
          </w:tcPr>
          <w:p w14:paraId="736BE5E2" w14:textId="77777777" w:rsidR="000C506C" w:rsidRPr="00573A04" w:rsidRDefault="000C506C">
            <w:pPr>
              <w:rPr>
                <w:sz w:val="16"/>
                <w:szCs w:val="16"/>
              </w:rPr>
            </w:pPr>
          </w:p>
        </w:tc>
        <w:tc>
          <w:tcPr>
            <w:tcW w:w="2289" w:type="dxa"/>
            <w:vAlign w:val="bottom"/>
          </w:tcPr>
          <w:p w14:paraId="0D5EF57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0EFB41C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Afkorting</w:t>
            </w:r>
          </w:p>
        </w:tc>
        <w:tc>
          <w:tcPr>
            <w:tcW w:w="2636" w:type="dxa"/>
          </w:tcPr>
          <w:p w14:paraId="5817329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0C8DE14" w14:textId="77777777">
        <w:tc>
          <w:tcPr>
            <w:cnfStyle w:val="001000000000" w:firstRow="0" w:lastRow="0" w:firstColumn="1" w:lastColumn="0" w:oddVBand="0" w:evenVBand="0" w:oddHBand="0" w:evenHBand="0" w:firstRowFirstColumn="0" w:firstRowLastColumn="0" w:lastRowFirstColumn="0" w:lastRowLastColumn="0"/>
            <w:tcW w:w="2286" w:type="dxa"/>
          </w:tcPr>
          <w:p w14:paraId="42AE917B" w14:textId="77777777" w:rsidR="000C506C" w:rsidRPr="00573A04" w:rsidRDefault="000C506C">
            <w:pPr>
              <w:rPr>
                <w:sz w:val="16"/>
                <w:szCs w:val="16"/>
              </w:rPr>
            </w:pPr>
          </w:p>
        </w:tc>
        <w:tc>
          <w:tcPr>
            <w:tcW w:w="2289" w:type="dxa"/>
            <w:vAlign w:val="bottom"/>
          </w:tcPr>
          <w:p w14:paraId="3E0FEC3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03E6776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coordinaten</w:t>
            </w:r>
            <w:proofErr w:type="spellEnd"/>
          </w:p>
        </w:tc>
        <w:tc>
          <w:tcPr>
            <w:tcW w:w="2636" w:type="dxa"/>
          </w:tcPr>
          <w:p w14:paraId="3B7EF6A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5D3EEC5" w14:textId="77777777">
        <w:tc>
          <w:tcPr>
            <w:cnfStyle w:val="001000000000" w:firstRow="0" w:lastRow="0" w:firstColumn="1" w:lastColumn="0" w:oddVBand="0" w:evenVBand="0" w:oddHBand="0" w:evenHBand="0" w:firstRowFirstColumn="0" w:firstRowLastColumn="0" w:lastRowFirstColumn="0" w:lastRowLastColumn="0"/>
            <w:tcW w:w="2286" w:type="dxa"/>
          </w:tcPr>
          <w:p w14:paraId="04FC5958" w14:textId="77777777" w:rsidR="000C506C" w:rsidRPr="00573A04" w:rsidRDefault="000C506C">
            <w:pPr>
              <w:rPr>
                <w:sz w:val="16"/>
                <w:szCs w:val="16"/>
              </w:rPr>
            </w:pPr>
          </w:p>
        </w:tc>
        <w:tc>
          <w:tcPr>
            <w:tcW w:w="2289" w:type="dxa"/>
            <w:vAlign w:val="bottom"/>
          </w:tcPr>
          <w:p w14:paraId="5FFC41A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6B6FCF2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Zoeken op CZ schijf</w:t>
            </w:r>
          </w:p>
        </w:tc>
        <w:tc>
          <w:tcPr>
            <w:tcW w:w="2636" w:type="dxa"/>
          </w:tcPr>
          <w:p w14:paraId="3B6BE8E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D8EDD41" w14:textId="77777777">
        <w:tc>
          <w:tcPr>
            <w:cnfStyle w:val="001000000000" w:firstRow="0" w:lastRow="0" w:firstColumn="1" w:lastColumn="0" w:oddVBand="0" w:evenVBand="0" w:oddHBand="0" w:evenHBand="0" w:firstRowFirstColumn="0" w:firstRowLastColumn="0" w:lastRowFirstColumn="0" w:lastRowLastColumn="0"/>
            <w:tcW w:w="2286" w:type="dxa"/>
          </w:tcPr>
          <w:p w14:paraId="1E7BBC28" w14:textId="77777777" w:rsidR="000C506C" w:rsidRPr="00573A04" w:rsidRDefault="000C506C">
            <w:pPr>
              <w:rPr>
                <w:sz w:val="16"/>
                <w:szCs w:val="16"/>
              </w:rPr>
            </w:pPr>
          </w:p>
        </w:tc>
        <w:tc>
          <w:tcPr>
            <w:tcW w:w="2289" w:type="dxa"/>
            <w:vAlign w:val="bottom"/>
          </w:tcPr>
          <w:p w14:paraId="0BEE140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Generiek</w:t>
            </w:r>
          </w:p>
        </w:tc>
        <w:tc>
          <w:tcPr>
            <w:tcW w:w="2151" w:type="dxa"/>
            <w:vAlign w:val="bottom"/>
          </w:tcPr>
          <w:p w14:paraId="47837E6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gerelateerde dossiers</w:t>
            </w:r>
          </w:p>
        </w:tc>
        <w:tc>
          <w:tcPr>
            <w:tcW w:w="2636" w:type="dxa"/>
          </w:tcPr>
          <w:p w14:paraId="1A94124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46DFC1D" w14:textId="77777777">
        <w:tc>
          <w:tcPr>
            <w:cnfStyle w:val="001000000000" w:firstRow="0" w:lastRow="0" w:firstColumn="1" w:lastColumn="0" w:oddVBand="0" w:evenVBand="0" w:oddHBand="0" w:evenHBand="0" w:firstRowFirstColumn="0" w:firstRowLastColumn="0" w:lastRowFirstColumn="0" w:lastRowLastColumn="0"/>
            <w:tcW w:w="2286" w:type="dxa"/>
          </w:tcPr>
          <w:p w14:paraId="2CCAD2D1" w14:textId="77777777" w:rsidR="000C506C" w:rsidRPr="00573A04" w:rsidRDefault="000C506C">
            <w:pPr>
              <w:rPr>
                <w:sz w:val="16"/>
                <w:szCs w:val="16"/>
              </w:rPr>
            </w:pPr>
          </w:p>
        </w:tc>
        <w:tc>
          <w:tcPr>
            <w:tcW w:w="2289" w:type="dxa"/>
            <w:vAlign w:val="bottom"/>
          </w:tcPr>
          <w:p w14:paraId="7C066B5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1D5123D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 toevoegen</w:t>
            </w:r>
          </w:p>
        </w:tc>
        <w:tc>
          <w:tcPr>
            <w:tcW w:w="2636" w:type="dxa"/>
          </w:tcPr>
          <w:p w14:paraId="4CD9390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F430ED1" w14:textId="77777777">
        <w:tc>
          <w:tcPr>
            <w:cnfStyle w:val="001000000000" w:firstRow="0" w:lastRow="0" w:firstColumn="1" w:lastColumn="0" w:oddVBand="0" w:evenVBand="0" w:oddHBand="0" w:evenHBand="0" w:firstRowFirstColumn="0" w:firstRowLastColumn="0" w:lastRowFirstColumn="0" w:lastRowLastColumn="0"/>
            <w:tcW w:w="2286" w:type="dxa"/>
          </w:tcPr>
          <w:p w14:paraId="4A6DC950" w14:textId="77777777" w:rsidR="000C506C" w:rsidRPr="00573A04" w:rsidRDefault="000C506C">
            <w:pPr>
              <w:rPr>
                <w:sz w:val="16"/>
                <w:szCs w:val="16"/>
              </w:rPr>
            </w:pPr>
          </w:p>
        </w:tc>
        <w:tc>
          <w:tcPr>
            <w:tcW w:w="2289" w:type="dxa"/>
            <w:vAlign w:val="bottom"/>
          </w:tcPr>
          <w:p w14:paraId="70D0E7A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19544A4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datum</w:t>
            </w:r>
          </w:p>
        </w:tc>
        <w:tc>
          <w:tcPr>
            <w:tcW w:w="2636" w:type="dxa"/>
          </w:tcPr>
          <w:p w14:paraId="51B2B12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34CA71D" w14:textId="77777777">
        <w:tc>
          <w:tcPr>
            <w:cnfStyle w:val="001000000000" w:firstRow="0" w:lastRow="0" w:firstColumn="1" w:lastColumn="0" w:oddVBand="0" w:evenVBand="0" w:oddHBand="0" w:evenHBand="0" w:firstRowFirstColumn="0" w:firstRowLastColumn="0" w:lastRowFirstColumn="0" w:lastRowLastColumn="0"/>
            <w:tcW w:w="2286" w:type="dxa"/>
          </w:tcPr>
          <w:p w14:paraId="5A9C461C" w14:textId="77777777" w:rsidR="000C506C" w:rsidRPr="00573A04" w:rsidRDefault="000C506C">
            <w:pPr>
              <w:rPr>
                <w:sz w:val="16"/>
                <w:szCs w:val="16"/>
              </w:rPr>
            </w:pPr>
          </w:p>
        </w:tc>
        <w:tc>
          <w:tcPr>
            <w:tcW w:w="2289" w:type="dxa"/>
            <w:vAlign w:val="bottom"/>
          </w:tcPr>
          <w:p w14:paraId="383A866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3841E16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 xml:space="preserve">stoplicht </w:t>
            </w:r>
            <w:proofErr w:type="spellStart"/>
            <w:r w:rsidRPr="00573A04">
              <w:rPr>
                <w:rFonts w:ascii="Arial" w:hAnsi="Arial" w:cs="Arial"/>
                <w:color w:val="000000"/>
                <w:sz w:val="16"/>
                <w:szCs w:val="16"/>
              </w:rPr>
              <w:t>kernprocess</w:t>
            </w:r>
            <w:proofErr w:type="spellEnd"/>
          </w:p>
        </w:tc>
        <w:tc>
          <w:tcPr>
            <w:tcW w:w="2636" w:type="dxa"/>
          </w:tcPr>
          <w:p w14:paraId="5271D03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DAF24F5" w14:textId="77777777">
        <w:tc>
          <w:tcPr>
            <w:cnfStyle w:val="001000000000" w:firstRow="0" w:lastRow="0" w:firstColumn="1" w:lastColumn="0" w:oddVBand="0" w:evenVBand="0" w:oddHBand="0" w:evenHBand="0" w:firstRowFirstColumn="0" w:firstRowLastColumn="0" w:lastRowFirstColumn="0" w:lastRowLastColumn="0"/>
            <w:tcW w:w="2286" w:type="dxa"/>
          </w:tcPr>
          <w:p w14:paraId="5EB3F008" w14:textId="77777777" w:rsidR="000C506C" w:rsidRPr="00573A04" w:rsidRDefault="000C506C">
            <w:pPr>
              <w:rPr>
                <w:sz w:val="16"/>
                <w:szCs w:val="16"/>
              </w:rPr>
            </w:pPr>
          </w:p>
        </w:tc>
        <w:tc>
          <w:tcPr>
            <w:tcW w:w="2289" w:type="dxa"/>
            <w:vAlign w:val="bottom"/>
          </w:tcPr>
          <w:p w14:paraId="380C3D5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489A3C0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 xml:space="preserve">Opslaan </w:t>
            </w:r>
          </w:p>
        </w:tc>
        <w:tc>
          <w:tcPr>
            <w:tcW w:w="2636" w:type="dxa"/>
          </w:tcPr>
          <w:p w14:paraId="5FFD90F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34C4EEF" w14:textId="77777777">
        <w:tc>
          <w:tcPr>
            <w:cnfStyle w:val="001000000000" w:firstRow="0" w:lastRow="0" w:firstColumn="1" w:lastColumn="0" w:oddVBand="0" w:evenVBand="0" w:oddHBand="0" w:evenHBand="0" w:firstRowFirstColumn="0" w:firstRowLastColumn="0" w:lastRowFirstColumn="0" w:lastRowLastColumn="0"/>
            <w:tcW w:w="2286" w:type="dxa"/>
          </w:tcPr>
          <w:p w14:paraId="63297A95" w14:textId="77777777" w:rsidR="000C506C" w:rsidRPr="00573A04" w:rsidRDefault="000C506C">
            <w:pPr>
              <w:rPr>
                <w:sz w:val="16"/>
                <w:szCs w:val="16"/>
              </w:rPr>
            </w:pPr>
          </w:p>
        </w:tc>
        <w:tc>
          <w:tcPr>
            <w:tcW w:w="2289" w:type="dxa"/>
            <w:vAlign w:val="bottom"/>
          </w:tcPr>
          <w:p w14:paraId="49508D1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3241282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Annuleren</w:t>
            </w:r>
          </w:p>
        </w:tc>
        <w:tc>
          <w:tcPr>
            <w:tcW w:w="2636" w:type="dxa"/>
          </w:tcPr>
          <w:p w14:paraId="08AD817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0CE9298" w14:textId="77777777">
        <w:tc>
          <w:tcPr>
            <w:cnfStyle w:val="001000000000" w:firstRow="0" w:lastRow="0" w:firstColumn="1" w:lastColumn="0" w:oddVBand="0" w:evenVBand="0" w:oddHBand="0" w:evenHBand="0" w:firstRowFirstColumn="0" w:firstRowLastColumn="0" w:lastRowFirstColumn="0" w:lastRowLastColumn="0"/>
            <w:tcW w:w="2286" w:type="dxa"/>
          </w:tcPr>
          <w:p w14:paraId="217CC9BE" w14:textId="77777777" w:rsidR="000C506C" w:rsidRPr="00573A04" w:rsidRDefault="000C506C">
            <w:pPr>
              <w:rPr>
                <w:sz w:val="16"/>
                <w:szCs w:val="16"/>
              </w:rPr>
            </w:pPr>
          </w:p>
        </w:tc>
        <w:tc>
          <w:tcPr>
            <w:tcW w:w="2289" w:type="dxa"/>
            <w:vAlign w:val="bottom"/>
          </w:tcPr>
          <w:p w14:paraId="4B544A3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7BB0797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gereed</w:t>
            </w:r>
          </w:p>
        </w:tc>
        <w:tc>
          <w:tcPr>
            <w:tcW w:w="2636" w:type="dxa"/>
          </w:tcPr>
          <w:p w14:paraId="3C31E29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7E16E4D" w14:textId="77777777">
        <w:tc>
          <w:tcPr>
            <w:cnfStyle w:val="001000000000" w:firstRow="0" w:lastRow="0" w:firstColumn="1" w:lastColumn="0" w:oddVBand="0" w:evenVBand="0" w:oddHBand="0" w:evenHBand="0" w:firstRowFirstColumn="0" w:firstRowLastColumn="0" w:lastRowFirstColumn="0" w:lastRowLastColumn="0"/>
            <w:tcW w:w="2286" w:type="dxa"/>
          </w:tcPr>
          <w:p w14:paraId="6FDAC5F4" w14:textId="77777777" w:rsidR="000C506C" w:rsidRPr="00573A04" w:rsidRDefault="000C506C">
            <w:pPr>
              <w:rPr>
                <w:sz w:val="16"/>
                <w:szCs w:val="16"/>
              </w:rPr>
            </w:pPr>
          </w:p>
        </w:tc>
        <w:tc>
          <w:tcPr>
            <w:tcW w:w="2289" w:type="dxa"/>
            <w:vAlign w:val="bottom"/>
          </w:tcPr>
          <w:p w14:paraId="36E921B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28BE6D7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Cost Engineer</w:t>
            </w:r>
          </w:p>
        </w:tc>
        <w:tc>
          <w:tcPr>
            <w:tcW w:w="2636" w:type="dxa"/>
          </w:tcPr>
          <w:p w14:paraId="2C7AA38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83DCF14" w14:textId="77777777">
        <w:tc>
          <w:tcPr>
            <w:cnfStyle w:val="001000000000" w:firstRow="0" w:lastRow="0" w:firstColumn="1" w:lastColumn="0" w:oddVBand="0" w:evenVBand="0" w:oddHBand="0" w:evenHBand="0" w:firstRowFirstColumn="0" w:firstRowLastColumn="0" w:lastRowFirstColumn="0" w:lastRowLastColumn="0"/>
            <w:tcW w:w="2286" w:type="dxa"/>
          </w:tcPr>
          <w:p w14:paraId="1E517982" w14:textId="77777777" w:rsidR="000C506C" w:rsidRPr="00573A04" w:rsidRDefault="000C506C">
            <w:pPr>
              <w:rPr>
                <w:sz w:val="16"/>
                <w:szCs w:val="16"/>
              </w:rPr>
            </w:pPr>
          </w:p>
        </w:tc>
        <w:tc>
          <w:tcPr>
            <w:tcW w:w="2289" w:type="dxa"/>
            <w:vAlign w:val="bottom"/>
          </w:tcPr>
          <w:p w14:paraId="36AF3BA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7B9158A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memo nota notitie</w:t>
            </w:r>
          </w:p>
        </w:tc>
        <w:tc>
          <w:tcPr>
            <w:tcW w:w="2636" w:type="dxa"/>
          </w:tcPr>
          <w:p w14:paraId="1203D63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A69B1D8" w14:textId="77777777">
        <w:tc>
          <w:tcPr>
            <w:cnfStyle w:val="001000000000" w:firstRow="0" w:lastRow="0" w:firstColumn="1" w:lastColumn="0" w:oddVBand="0" w:evenVBand="0" w:oddHBand="0" w:evenHBand="0" w:firstRowFirstColumn="0" w:firstRowLastColumn="0" w:lastRowFirstColumn="0" w:lastRowLastColumn="0"/>
            <w:tcW w:w="2286" w:type="dxa"/>
          </w:tcPr>
          <w:p w14:paraId="363DF69A" w14:textId="77777777" w:rsidR="000C506C" w:rsidRPr="00573A04" w:rsidRDefault="000C506C">
            <w:pPr>
              <w:rPr>
                <w:sz w:val="16"/>
                <w:szCs w:val="16"/>
              </w:rPr>
            </w:pPr>
          </w:p>
        </w:tc>
        <w:tc>
          <w:tcPr>
            <w:tcW w:w="2289" w:type="dxa"/>
            <w:vAlign w:val="bottom"/>
          </w:tcPr>
          <w:p w14:paraId="022A3E9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29B0467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projetraming</w:t>
            </w:r>
            <w:proofErr w:type="spellEnd"/>
          </w:p>
        </w:tc>
        <w:tc>
          <w:tcPr>
            <w:tcW w:w="2636" w:type="dxa"/>
          </w:tcPr>
          <w:p w14:paraId="6A8BA5E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D3B45B2" w14:textId="77777777">
        <w:tc>
          <w:tcPr>
            <w:cnfStyle w:val="001000000000" w:firstRow="0" w:lastRow="0" w:firstColumn="1" w:lastColumn="0" w:oddVBand="0" w:evenVBand="0" w:oddHBand="0" w:evenHBand="0" w:firstRowFirstColumn="0" w:firstRowLastColumn="0" w:lastRowFirstColumn="0" w:lastRowLastColumn="0"/>
            <w:tcW w:w="2286" w:type="dxa"/>
          </w:tcPr>
          <w:p w14:paraId="13D87427" w14:textId="77777777" w:rsidR="000C506C" w:rsidRPr="00573A04" w:rsidRDefault="000C506C">
            <w:pPr>
              <w:rPr>
                <w:sz w:val="16"/>
                <w:szCs w:val="16"/>
              </w:rPr>
            </w:pPr>
          </w:p>
        </w:tc>
        <w:tc>
          <w:tcPr>
            <w:tcW w:w="2289" w:type="dxa"/>
            <w:vAlign w:val="bottom"/>
          </w:tcPr>
          <w:p w14:paraId="71ECB6FC"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2134D1F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Opmerkingen</w:t>
            </w:r>
          </w:p>
        </w:tc>
        <w:tc>
          <w:tcPr>
            <w:tcW w:w="2636" w:type="dxa"/>
          </w:tcPr>
          <w:p w14:paraId="0266CFB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B8999B5" w14:textId="77777777">
        <w:tc>
          <w:tcPr>
            <w:cnfStyle w:val="001000000000" w:firstRow="0" w:lastRow="0" w:firstColumn="1" w:lastColumn="0" w:oddVBand="0" w:evenVBand="0" w:oddHBand="0" w:evenHBand="0" w:firstRowFirstColumn="0" w:firstRowLastColumn="0" w:lastRowFirstColumn="0" w:lastRowLastColumn="0"/>
            <w:tcW w:w="2286" w:type="dxa"/>
          </w:tcPr>
          <w:p w14:paraId="25ED8992" w14:textId="77777777" w:rsidR="000C506C" w:rsidRPr="00573A04" w:rsidRDefault="000C506C">
            <w:pPr>
              <w:rPr>
                <w:sz w:val="16"/>
                <w:szCs w:val="16"/>
              </w:rPr>
            </w:pPr>
          </w:p>
        </w:tc>
        <w:tc>
          <w:tcPr>
            <w:tcW w:w="2289" w:type="dxa"/>
            <w:vAlign w:val="bottom"/>
          </w:tcPr>
          <w:p w14:paraId="24C3709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78C346C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hyperlink</w:t>
            </w:r>
          </w:p>
        </w:tc>
        <w:tc>
          <w:tcPr>
            <w:tcW w:w="2636" w:type="dxa"/>
          </w:tcPr>
          <w:p w14:paraId="767FAFD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A1D0473" w14:textId="77777777">
        <w:tc>
          <w:tcPr>
            <w:cnfStyle w:val="001000000000" w:firstRow="0" w:lastRow="0" w:firstColumn="1" w:lastColumn="0" w:oddVBand="0" w:evenVBand="0" w:oddHBand="0" w:evenHBand="0" w:firstRowFirstColumn="0" w:firstRowLastColumn="0" w:lastRowFirstColumn="0" w:lastRowLastColumn="0"/>
            <w:tcW w:w="2286" w:type="dxa"/>
          </w:tcPr>
          <w:p w14:paraId="08DA7D10" w14:textId="77777777" w:rsidR="000C506C" w:rsidRPr="00573A04" w:rsidRDefault="000C506C">
            <w:pPr>
              <w:rPr>
                <w:sz w:val="16"/>
                <w:szCs w:val="16"/>
              </w:rPr>
            </w:pPr>
          </w:p>
        </w:tc>
        <w:tc>
          <w:tcPr>
            <w:tcW w:w="2289" w:type="dxa"/>
            <w:vAlign w:val="bottom"/>
          </w:tcPr>
          <w:p w14:paraId="40FC8D2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33BFEFC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maak open dossier</w:t>
            </w:r>
          </w:p>
        </w:tc>
        <w:tc>
          <w:tcPr>
            <w:tcW w:w="2636" w:type="dxa"/>
          </w:tcPr>
          <w:p w14:paraId="655F751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91F4DA5" w14:textId="77777777">
        <w:tc>
          <w:tcPr>
            <w:cnfStyle w:val="001000000000" w:firstRow="0" w:lastRow="0" w:firstColumn="1" w:lastColumn="0" w:oddVBand="0" w:evenVBand="0" w:oddHBand="0" w:evenHBand="0" w:firstRowFirstColumn="0" w:firstRowLastColumn="0" w:lastRowFirstColumn="0" w:lastRowLastColumn="0"/>
            <w:tcW w:w="2286" w:type="dxa"/>
          </w:tcPr>
          <w:p w14:paraId="66406F9D" w14:textId="77777777" w:rsidR="000C506C" w:rsidRPr="00573A04" w:rsidRDefault="000C506C">
            <w:pPr>
              <w:rPr>
                <w:sz w:val="16"/>
                <w:szCs w:val="16"/>
              </w:rPr>
            </w:pPr>
          </w:p>
        </w:tc>
        <w:tc>
          <w:tcPr>
            <w:tcW w:w="2289" w:type="dxa"/>
            <w:vAlign w:val="bottom"/>
          </w:tcPr>
          <w:p w14:paraId="5106D0F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Planfase</w:t>
            </w:r>
          </w:p>
        </w:tc>
        <w:tc>
          <w:tcPr>
            <w:tcW w:w="2151" w:type="dxa"/>
            <w:vAlign w:val="bottom"/>
          </w:tcPr>
          <w:p w14:paraId="0D8AB7D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 xml:space="preserve">Snelkoppeling </w:t>
            </w:r>
          </w:p>
        </w:tc>
        <w:tc>
          <w:tcPr>
            <w:tcW w:w="2636" w:type="dxa"/>
          </w:tcPr>
          <w:p w14:paraId="1DBCA55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D4001A2" w14:textId="77777777">
        <w:tc>
          <w:tcPr>
            <w:cnfStyle w:val="001000000000" w:firstRow="0" w:lastRow="0" w:firstColumn="1" w:lastColumn="0" w:oddVBand="0" w:evenVBand="0" w:oddHBand="0" w:evenHBand="0" w:firstRowFirstColumn="0" w:firstRowLastColumn="0" w:lastRowFirstColumn="0" w:lastRowLastColumn="0"/>
            <w:tcW w:w="2286" w:type="dxa"/>
          </w:tcPr>
          <w:p w14:paraId="70F2B3BE" w14:textId="77777777" w:rsidR="000C506C" w:rsidRPr="00573A04" w:rsidRDefault="000C506C">
            <w:pPr>
              <w:rPr>
                <w:sz w:val="16"/>
                <w:szCs w:val="16"/>
              </w:rPr>
            </w:pPr>
          </w:p>
        </w:tc>
        <w:tc>
          <w:tcPr>
            <w:tcW w:w="2289" w:type="dxa"/>
            <w:vAlign w:val="bottom"/>
          </w:tcPr>
          <w:p w14:paraId="29E6631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0673D53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Activiteit</w:t>
            </w:r>
          </w:p>
        </w:tc>
        <w:tc>
          <w:tcPr>
            <w:tcW w:w="2636" w:type="dxa"/>
          </w:tcPr>
          <w:p w14:paraId="24C6E4B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F528377" w14:textId="77777777">
        <w:tc>
          <w:tcPr>
            <w:cnfStyle w:val="001000000000" w:firstRow="0" w:lastRow="0" w:firstColumn="1" w:lastColumn="0" w:oddVBand="0" w:evenVBand="0" w:oddHBand="0" w:evenHBand="0" w:firstRowFirstColumn="0" w:firstRowLastColumn="0" w:lastRowFirstColumn="0" w:lastRowLastColumn="0"/>
            <w:tcW w:w="2286" w:type="dxa"/>
          </w:tcPr>
          <w:p w14:paraId="1B8BB1EB" w14:textId="77777777" w:rsidR="000C506C" w:rsidRPr="00573A04" w:rsidRDefault="000C506C">
            <w:pPr>
              <w:rPr>
                <w:sz w:val="16"/>
                <w:szCs w:val="16"/>
              </w:rPr>
            </w:pPr>
          </w:p>
        </w:tc>
        <w:tc>
          <w:tcPr>
            <w:tcW w:w="2289" w:type="dxa"/>
            <w:vAlign w:val="bottom"/>
          </w:tcPr>
          <w:p w14:paraId="593546D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6BEB37A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Geen TN nummer</w:t>
            </w:r>
          </w:p>
        </w:tc>
        <w:tc>
          <w:tcPr>
            <w:tcW w:w="2636" w:type="dxa"/>
          </w:tcPr>
          <w:p w14:paraId="39C2556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20CC65E" w14:textId="77777777">
        <w:tc>
          <w:tcPr>
            <w:cnfStyle w:val="001000000000" w:firstRow="0" w:lastRow="0" w:firstColumn="1" w:lastColumn="0" w:oddVBand="0" w:evenVBand="0" w:oddHBand="0" w:evenHBand="0" w:firstRowFirstColumn="0" w:firstRowLastColumn="0" w:lastRowFirstColumn="0" w:lastRowLastColumn="0"/>
            <w:tcW w:w="2286" w:type="dxa"/>
          </w:tcPr>
          <w:p w14:paraId="4B8A5787" w14:textId="77777777" w:rsidR="000C506C" w:rsidRPr="00573A04" w:rsidRDefault="000C506C">
            <w:pPr>
              <w:rPr>
                <w:sz w:val="16"/>
                <w:szCs w:val="16"/>
              </w:rPr>
            </w:pPr>
          </w:p>
        </w:tc>
        <w:tc>
          <w:tcPr>
            <w:tcW w:w="2289" w:type="dxa"/>
            <w:vAlign w:val="bottom"/>
          </w:tcPr>
          <w:p w14:paraId="154CB41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3AA53B8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Tenderned</w:t>
            </w:r>
            <w:proofErr w:type="spellEnd"/>
            <w:r w:rsidRPr="00573A04">
              <w:rPr>
                <w:rFonts w:ascii="Arial" w:hAnsi="Arial" w:cs="Arial"/>
                <w:color w:val="000000"/>
                <w:sz w:val="16"/>
                <w:szCs w:val="16"/>
              </w:rPr>
              <w:t xml:space="preserve"> nummer</w:t>
            </w:r>
          </w:p>
        </w:tc>
        <w:tc>
          <w:tcPr>
            <w:tcW w:w="2636" w:type="dxa"/>
          </w:tcPr>
          <w:p w14:paraId="6FE9A93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123107A" w14:textId="77777777">
        <w:tc>
          <w:tcPr>
            <w:cnfStyle w:val="001000000000" w:firstRow="0" w:lastRow="0" w:firstColumn="1" w:lastColumn="0" w:oddVBand="0" w:evenVBand="0" w:oddHBand="0" w:evenHBand="0" w:firstRowFirstColumn="0" w:firstRowLastColumn="0" w:lastRowFirstColumn="0" w:lastRowLastColumn="0"/>
            <w:tcW w:w="2286" w:type="dxa"/>
          </w:tcPr>
          <w:p w14:paraId="6F22F0DE" w14:textId="77777777" w:rsidR="000C506C" w:rsidRPr="00573A04" w:rsidRDefault="000C506C">
            <w:pPr>
              <w:rPr>
                <w:sz w:val="16"/>
                <w:szCs w:val="16"/>
              </w:rPr>
            </w:pPr>
          </w:p>
        </w:tc>
        <w:tc>
          <w:tcPr>
            <w:tcW w:w="2289" w:type="dxa"/>
            <w:vAlign w:val="bottom"/>
          </w:tcPr>
          <w:p w14:paraId="2A7F641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742EBDE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aanbestedingsatum</w:t>
            </w:r>
            <w:proofErr w:type="spellEnd"/>
          </w:p>
        </w:tc>
        <w:tc>
          <w:tcPr>
            <w:tcW w:w="2636" w:type="dxa"/>
          </w:tcPr>
          <w:p w14:paraId="4038766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32851A0" w14:textId="77777777">
        <w:tc>
          <w:tcPr>
            <w:cnfStyle w:val="001000000000" w:firstRow="0" w:lastRow="0" w:firstColumn="1" w:lastColumn="0" w:oddVBand="0" w:evenVBand="0" w:oddHBand="0" w:evenHBand="0" w:firstRowFirstColumn="0" w:firstRowLastColumn="0" w:lastRowFirstColumn="0" w:lastRowLastColumn="0"/>
            <w:tcW w:w="2286" w:type="dxa"/>
          </w:tcPr>
          <w:p w14:paraId="493C07F7" w14:textId="77777777" w:rsidR="000C506C" w:rsidRPr="00573A04" w:rsidRDefault="000C506C">
            <w:pPr>
              <w:rPr>
                <w:sz w:val="16"/>
                <w:szCs w:val="16"/>
              </w:rPr>
            </w:pPr>
          </w:p>
        </w:tc>
        <w:tc>
          <w:tcPr>
            <w:tcW w:w="2289" w:type="dxa"/>
            <w:vAlign w:val="bottom"/>
          </w:tcPr>
          <w:p w14:paraId="1F0A5AE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6B4F523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contractvorm</w:t>
            </w:r>
          </w:p>
        </w:tc>
        <w:tc>
          <w:tcPr>
            <w:tcW w:w="2636" w:type="dxa"/>
          </w:tcPr>
          <w:p w14:paraId="5D13296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93505D7" w14:textId="77777777">
        <w:tc>
          <w:tcPr>
            <w:cnfStyle w:val="001000000000" w:firstRow="0" w:lastRow="0" w:firstColumn="1" w:lastColumn="0" w:oddVBand="0" w:evenVBand="0" w:oddHBand="0" w:evenHBand="0" w:firstRowFirstColumn="0" w:firstRowLastColumn="0" w:lastRowFirstColumn="0" w:lastRowLastColumn="0"/>
            <w:tcW w:w="2286" w:type="dxa"/>
          </w:tcPr>
          <w:p w14:paraId="7CD02E9A" w14:textId="77777777" w:rsidR="000C506C" w:rsidRPr="00573A04" w:rsidRDefault="000C506C">
            <w:pPr>
              <w:rPr>
                <w:sz w:val="16"/>
                <w:szCs w:val="16"/>
              </w:rPr>
            </w:pPr>
          </w:p>
        </w:tc>
        <w:tc>
          <w:tcPr>
            <w:tcW w:w="2289" w:type="dxa"/>
            <w:vAlign w:val="bottom"/>
          </w:tcPr>
          <w:p w14:paraId="5998D51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573392A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contractnummer</w:t>
            </w:r>
          </w:p>
        </w:tc>
        <w:tc>
          <w:tcPr>
            <w:tcW w:w="2636" w:type="dxa"/>
          </w:tcPr>
          <w:p w14:paraId="708E969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6205CE2" w14:textId="77777777">
        <w:tc>
          <w:tcPr>
            <w:cnfStyle w:val="001000000000" w:firstRow="0" w:lastRow="0" w:firstColumn="1" w:lastColumn="0" w:oddVBand="0" w:evenVBand="0" w:oddHBand="0" w:evenHBand="0" w:firstRowFirstColumn="0" w:firstRowLastColumn="0" w:lastRowFirstColumn="0" w:lastRowLastColumn="0"/>
            <w:tcW w:w="2286" w:type="dxa"/>
          </w:tcPr>
          <w:p w14:paraId="722DC5DF" w14:textId="77777777" w:rsidR="000C506C" w:rsidRPr="00573A04" w:rsidRDefault="000C506C">
            <w:pPr>
              <w:rPr>
                <w:sz w:val="16"/>
                <w:szCs w:val="16"/>
              </w:rPr>
            </w:pPr>
          </w:p>
        </w:tc>
        <w:tc>
          <w:tcPr>
            <w:tcW w:w="2289" w:type="dxa"/>
            <w:vAlign w:val="bottom"/>
          </w:tcPr>
          <w:p w14:paraId="610CE1C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463DE97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projectsoort</w:t>
            </w:r>
          </w:p>
        </w:tc>
        <w:tc>
          <w:tcPr>
            <w:tcW w:w="2636" w:type="dxa"/>
          </w:tcPr>
          <w:p w14:paraId="5031EB6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4229463A" w14:textId="77777777">
        <w:tc>
          <w:tcPr>
            <w:cnfStyle w:val="001000000000" w:firstRow="0" w:lastRow="0" w:firstColumn="1" w:lastColumn="0" w:oddVBand="0" w:evenVBand="0" w:oddHBand="0" w:evenHBand="0" w:firstRowFirstColumn="0" w:firstRowLastColumn="0" w:lastRowFirstColumn="0" w:lastRowLastColumn="0"/>
            <w:tcW w:w="2286" w:type="dxa"/>
          </w:tcPr>
          <w:p w14:paraId="4297FFC0" w14:textId="77777777" w:rsidR="000C506C" w:rsidRPr="00573A04" w:rsidRDefault="000C506C">
            <w:pPr>
              <w:rPr>
                <w:sz w:val="16"/>
                <w:szCs w:val="16"/>
              </w:rPr>
            </w:pPr>
          </w:p>
        </w:tc>
        <w:tc>
          <w:tcPr>
            <w:tcW w:w="2289" w:type="dxa"/>
            <w:vAlign w:val="bottom"/>
          </w:tcPr>
          <w:p w14:paraId="5C3B44B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68C6E8E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Techniekveld</w:t>
            </w:r>
          </w:p>
        </w:tc>
        <w:tc>
          <w:tcPr>
            <w:tcW w:w="2636" w:type="dxa"/>
          </w:tcPr>
          <w:p w14:paraId="31E1E55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9272FBB" w14:textId="77777777">
        <w:tc>
          <w:tcPr>
            <w:cnfStyle w:val="001000000000" w:firstRow="0" w:lastRow="0" w:firstColumn="1" w:lastColumn="0" w:oddVBand="0" w:evenVBand="0" w:oddHBand="0" w:evenHBand="0" w:firstRowFirstColumn="0" w:firstRowLastColumn="0" w:lastRowFirstColumn="0" w:lastRowLastColumn="0"/>
            <w:tcW w:w="2286" w:type="dxa"/>
          </w:tcPr>
          <w:p w14:paraId="4477FB4F" w14:textId="77777777" w:rsidR="000C506C" w:rsidRPr="00573A04" w:rsidRDefault="000C506C">
            <w:pPr>
              <w:rPr>
                <w:sz w:val="16"/>
                <w:szCs w:val="16"/>
              </w:rPr>
            </w:pPr>
          </w:p>
        </w:tc>
        <w:tc>
          <w:tcPr>
            <w:tcW w:w="2289" w:type="dxa"/>
            <w:vAlign w:val="bottom"/>
          </w:tcPr>
          <w:p w14:paraId="49F0D02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366F3D5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Aanbestedingsraming</w:t>
            </w:r>
          </w:p>
        </w:tc>
        <w:tc>
          <w:tcPr>
            <w:tcW w:w="2636" w:type="dxa"/>
          </w:tcPr>
          <w:p w14:paraId="649026A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5B9C5A9" w14:textId="77777777">
        <w:tc>
          <w:tcPr>
            <w:cnfStyle w:val="001000000000" w:firstRow="0" w:lastRow="0" w:firstColumn="1" w:lastColumn="0" w:oddVBand="0" w:evenVBand="0" w:oddHBand="0" w:evenHBand="0" w:firstRowFirstColumn="0" w:firstRowLastColumn="0" w:lastRowFirstColumn="0" w:lastRowLastColumn="0"/>
            <w:tcW w:w="2286" w:type="dxa"/>
          </w:tcPr>
          <w:p w14:paraId="3F5EDDB8" w14:textId="77777777" w:rsidR="000C506C" w:rsidRPr="00573A04" w:rsidRDefault="000C506C">
            <w:pPr>
              <w:rPr>
                <w:sz w:val="16"/>
                <w:szCs w:val="16"/>
              </w:rPr>
            </w:pPr>
          </w:p>
        </w:tc>
        <w:tc>
          <w:tcPr>
            <w:tcW w:w="2289" w:type="dxa"/>
            <w:vAlign w:val="bottom"/>
          </w:tcPr>
          <w:p w14:paraId="356CABF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250D1D0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contractraming</w:t>
            </w:r>
          </w:p>
        </w:tc>
        <w:tc>
          <w:tcPr>
            <w:tcW w:w="2636" w:type="dxa"/>
          </w:tcPr>
          <w:p w14:paraId="0320A07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0E32C04" w14:textId="77777777">
        <w:tc>
          <w:tcPr>
            <w:cnfStyle w:val="001000000000" w:firstRow="0" w:lastRow="0" w:firstColumn="1" w:lastColumn="0" w:oddVBand="0" w:evenVBand="0" w:oddHBand="0" w:evenHBand="0" w:firstRowFirstColumn="0" w:firstRowLastColumn="0" w:lastRowFirstColumn="0" w:lastRowLastColumn="0"/>
            <w:tcW w:w="2286" w:type="dxa"/>
          </w:tcPr>
          <w:p w14:paraId="12E0AD9B" w14:textId="77777777" w:rsidR="000C506C" w:rsidRPr="00573A04" w:rsidRDefault="000C506C">
            <w:pPr>
              <w:rPr>
                <w:sz w:val="16"/>
                <w:szCs w:val="16"/>
              </w:rPr>
            </w:pPr>
          </w:p>
        </w:tc>
        <w:tc>
          <w:tcPr>
            <w:tcW w:w="2289" w:type="dxa"/>
            <w:vAlign w:val="bottom"/>
          </w:tcPr>
          <w:p w14:paraId="5070C92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11E2DA8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verwervingsraming</w:t>
            </w:r>
          </w:p>
        </w:tc>
        <w:tc>
          <w:tcPr>
            <w:tcW w:w="2636" w:type="dxa"/>
          </w:tcPr>
          <w:p w14:paraId="46E7423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B2F1A5E" w14:textId="77777777">
        <w:tc>
          <w:tcPr>
            <w:cnfStyle w:val="001000000000" w:firstRow="0" w:lastRow="0" w:firstColumn="1" w:lastColumn="0" w:oddVBand="0" w:evenVBand="0" w:oddHBand="0" w:evenHBand="0" w:firstRowFirstColumn="0" w:firstRowLastColumn="0" w:lastRowFirstColumn="0" w:lastRowLastColumn="0"/>
            <w:tcW w:w="2286" w:type="dxa"/>
          </w:tcPr>
          <w:p w14:paraId="161C639B" w14:textId="77777777" w:rsidR="000C506C" w:rsidRPr="00573A04" w:rsidRDefault="000C506C">
            <w:pPr>
              <w:rPr>
                <w:sz w:val="16"/>
                <w:szCs w:val="16"/>
              </w:rPr>
            </w:pPr>
          </w:p>
        </w:tc>
        <w:tc>
          <w:tcPr>
            <w:tcW w:w="2289" w:type="dxa"/>
            <w:vAlign w:val="bottom"/>
          </w:tcPr>
          <w:p w14:paraId="5A25F61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7D5EC6D0"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 xml:space="preserve">inschrijver </w:t>
            </w:r>
          </w:p>
        </w:tc>
        <w:tc>
          <w:tcPr>
            <w:tcW w:w="2636" w:type="dxa"/>
          </w:tcPr>
          <w:p w14:paraId="37FE206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59D9A21" w14:textId="77777777">
        <w:tc>
          <w:tcPr>
            <w:cnfStyle w:val="001000000000" w:firstRow="0" w:lastRow="0" w:firstColumn="1" w:lastColumn="0" w:oddVBand="0" w:evenVBand="0" w:oddHBand="0" w:evenHBand="0" w:firstRowFirstColumn="0" w:firstRowLastColumn="0" w:lastRowFirstColumn="0" w:lastRowLastColumn="0"/>
            <w:tcW w:w="2286" w:type="dxa"/>
          </w:tcPr>
          <w:p w14:paraId="49134C09" w14:textId="77777777" w:rsidR="000C506C" w:rsidRPr="00573A04" w:rsidRDefault="000C506C">
            <w:pPr>
              <w:rPr>
                <w:sz w:val="16"/>
                <w:szCs w:val="16"/>
              </w:rPr>
            </w:pPr>
          </w:p>
        </w:tc>
        <w:tc>
          <w:tcPr>
            <w:tcW w:w="2289" w:type="dxa"/>
            <w:vAlign w:val="bottom"/>
          </w:tcPr>
          <w:p w14:paraId="0458BE7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5B90138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Inschrijfbedrag</w:t>
            </w:r>
          </w:p>
        </w:tc>
        <w:tc>
          <w:tcPr>
            <w:tcW w:w="2636" w:type="dxa"/>
          </w:tcPr>
          <w:p w14:paraId="414B0222"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01DAE31" w14:textId="77777777">
        <w:tc>
          <w:tcPr>
            <w:cnfStyle w:val="001000000000" w:firstRow="0" w:lastRow="0" w:firstColumn="1" w:lastColumn="0" w:oddVBand="0" w:evenVBand="0" w:oddHBand="0" w:evenHBand="0" w:firstRowFirstColumn="0" w:firstRowLastColumn="0" w:lastRowFirstColumn="0" w:lastRowLastColumn="0"/>
            <w:tcW w:w="2286" w:type="dxa"/>
          </w:tcPr>
          <w:p w14:paraId="3A2EE4A4" w14:textId="77777777" w:rsidR="000C506C" w:rsidRPr="00573A04" w:rsidRDefault="000C506C">
            <w:pPr>
              <w:rPr>
                <w:sz w:val="16"/>
                <w:szCs w:val="16"/>
              </w:rPr>
            </w:pPr>
          </w:p>
        </w:tc>
        <w:tc>
          <w:tcPr>
            <w:tcW w:w="2289" w:type="dxa"/>
            <w:vAlign w:val="bottom"/>
          </w:tcPr>
          <w:p w14:paraId="34063CC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6E563F8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573A04">
              <w:rPr>
                <w:rFonts w:ascii="Arial" w:hAnsi="Arial" w:cs="Arial"/>
                <w:color w:val="000000"/>
                <w:sz w:val="16"/>
                <w:szCs w:val="16"/>
              </w:rPr>
              <w:t>emvi</w:t>
            </w:r>
            <w:proofErr w:type="spellEnd"/>
          </w:p>
        </w:tc>
        <w:tc>
          <w:tcPr>
            <w:tcW w:w="2636" w:type="dxa"/>
          </w:tcPr>
          <w:p w14:paraId="7DD143A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573774F" w14:textId="77777777">
        <w:tc>
          <w:tcPr>
            <w:cnfStyle w:val="001000000000" w:firstRow="0" w:lastRow="0" w:firstColumn="1" w:lastColumn="0" w:oddVBand="0" w:evenVBand="0" w:oddHBand="0" w:evenHBand="0" w:firstRowFirstColumn="0" w:firstRowLastColumn="0" w:lastRowFirstColumn="0" w:lastRowLastColumn="0"/>
            <w:tcW w:w="2286" w:type="dxa"/>
          </w:tcPr>
          <w:p w14:paraId="6DB07B1E" w14:textId="77777777" w:rsidR="000C506C" w:rsidRPr="00573A04" w:rsidRDefault="000C506C">
            <w:pPr>
              <w:rPr>
                <w:sz w:val="16"/>
                <w:szCs w:val="16"/>
              </w:rPr>
            </w:pPr>
          </w:p>
        </w:tc>
        <w:tc>
          <w:tcPr>
            <w:tcW w:w="2289" w:type="dxa"/>
            <w:vAlign w:val="bottom"/>
          </w:tcPr>
          <w:p w14:paraId="26702EA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38B98C5D"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nacalculatie</w:t>
            </w:r>
          </w:p>
        </w:tc>
        <w:tc>
          <w:tcPr>
            <w:tcW w:w="2636" w:type="dxa"/>
          </w:tcPr>
          <w:p w14:paraId="414A964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F315535" w14:textId="77777777">
        <w:tc>
          <w:tcPr>
            <w:cnfStyle w:val="001000000000" w:firstRow="0" w:lastRow="0" w:firstColumn="1" w:lastColumn="0" w:oddVBand="0" w:evenVBand="0" w:oddHBand="0" w:evenHBand="0" w:firstRowFirstColumn="0" w:firstRowLastColumn="0" w:lastRowFirstColumn="0" w:lastRowLastColumn="0"/>
            <w:tcW w:w="2286" w:type="dxa"/>
          </w:tcPr>
          <w:p w14:paraId="19B4EBEA" w14:textId="77777777" w:rsidR="000C506C" w:rsidRPr="00573A04" w:rsidRDefault="000C506C">
            <w:pPr>
              <w:rPr>
                <w:sz w:val="16"/>
                <w:szCs w:val="16"/>
              </w:rPr>
            </w:pPr>
          </w:p>
        </w:tc>
        <w:tc>
          <w:tcPr>
            <w:tcW w:w="2289" w:type="dxa"/>
            <w:vAlign w:val="bottom"/>
          </w:tcPr>
          <w:p w14:paraId="4CCB3E2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Aanbesteding</w:t>
            </w:r>
          </w:p>
        </w:tc>
        <w:tc>
          <w:tcPr>
            <w:tcW w:w="2151" w:type="dxa"/>
            <w:vAlign w:val="bottom"/>
          </w:tcPr>
          <w:p w14:paraId="2C1C6FA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r w:rsidRPr="00573A04">
              <w:rPr>
                <w:rFonts w:ascii="Arial" w:hAnsi="Arial" w:cs="Arial"/>
                <w:color w:val="000000"/>
                <w:sz w:val="16"/>
                <w:szCs w:val="16"/>
              </w:rPr>
              <w:t>maakt/open dossier</w:t>
            </w:r>
          </w:p>
        </w:tc>
        <w:tc>
          <w:tcPr>
            <w:tcW w:w="2636" w:type="dxa"/>
          </w:tcPr>
          <w:p w14:paraId="59F5364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5B0B254E" w14:textId="77777777">
        <w:tc>
          <w:tcPr>
            <w:cnfStyle w:val="001000000000" w:firstRow="0" w:lastRow="0" w:firstColumn="1" w:lastColumn="0" w:oddVBand="0" w:evenVBand="0" w:oddHBand="0" w:evenHBand="0" w:firstRowFirstColumn="0" w:firstRowLastColumn="0" w:lastRowFirstColumn="0" w:lastRowLastColumn="0"/>
            <w:tcW w:w="2286" w:type="dxa"/>
          </w:tcPr>
          <w:p w14:paraId="129EAA4C" w14:textId="77777777" w:rsidR="000C506C" w:rsidRPr="00573A04" w:rsidRDefault="000C506C">
            <w:pPr>
              <w:rPr>
                <w:sz w:val="16"/>
                <w:szCs w:val="16"/>
              </w:rPr>
            </w:pPr>
          </w:p>
        </w:tc>
        <w:tc>
          <w:tcPr>
            <w:tcW w:w="2289" w:type="dxa"/>
            <w:vAlign w:val="bottom"/>
          </w:tcPr>
          <w:p w14:paraId="6BF7E97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20C57658"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snelkoppeling</w:t>
            </w:r>
          </w:p>
        </w:tc>
        <w:tc>
          <w:tcPr>
            <w:tcW w:w="2636" w:type="dxa"/>
          </w:tcPr>
          <w:p w14:paraId="5259D34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694B1102" w14:textId="77777777">
        <w:tc>
          <w:tcPr>
            <w:cnfStyle w:val="001000000000" w:firstRow="0" w:lastRow="0" w:firstColumn="1" w:lastColumn="0" w:oddVBand="0" w:evenVBand="0" w:oddHBand="0" w:evenHBand="0" w:firstRowFirstColumn="0" w:firstRowLastColumn="0" w:lastRowFirstColumn="0" w:lastRowLastColumn="0"/>
            <w:tcW w:w="2286" w:type="dxa"/>
          </w:tcPr>
          <w:p w14:paraId="55A30B5C" w14:textId="77777777" w:rsidR="000C506C" w:rsidRPr="00573A04" w:rsidRDefault="000C506C">
            <w:pPr>
              <w:rPr>
                <w:sz w:val="16"/>
                <w:szCs w:val="16"/>
              </w:rPr>
            </w:pPr>
          </w:p>
        </w:tc>
        <w:tc>
          <w:tcPr>
            <w:tcW w:w="2289" w:type="dxa"/>
            <w:vAlign w:val="bottom"/>
          </w:tcPr>
          <w:p w14:paraId="6AF7A31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3938549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concept advies CE</w:t>
            </w:r>
          </w:p>
        </w:tc>
        <w:tc>
          <w:tcPr>
            <w:tcW w:w="2636" w:type="dxa"/>
          </w:tcPr>
          <w:p w14:paraId="4111F75A"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0E9ACC47" w14:textId="77777777">
        <w:tc>
          <w:tcPr>
            <w:cnfStyle w:val="001000000000" w:firstRow="0" w:lastRow="0" w:firstColumn="1" w:lastColumn="0" w:oddVBand="0" w:evenVBand="0" w:oddHBand="0" w:evenHBand="0" w:firstRowFirstColumn="0" w:firstRowLastColumn="0" w:lastRowFirstColumn="0" w:lastRowLastColumn="0"/>
            <w:tcW w:w="2286" w:type="dxa"/>
          </w:tcPr>
          <w:p w14:paraId="7FD86758" w14:textId="77777777" w:rsidR="000C506C" w:rsidRPr="00573A04" w:rsidRDefault="000C506C">
            <w:pPr>
              <w:rPr>
                <w:sz w:val="16"/>
                <w:szCs w:val="16"/>
              </w:rPr>
            </w:pPr>
          </w:p>
        </w:tc>
        <w:tc>
          <w:tcPr>
            <w:tcW w:w="2289" w:type="dxa"/>
            <w:vAlign w:val="bottom"/>
          </w:tcPr>
          <w:p w14:paraId="2C019135"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532C6A0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Marktspanning</w:t>
            </w:r>
          </w:p>
        </w:tc>
        <w:tc>
          <w:tcPr>
            <w:tcW w:w="2636" w:type="dxa"/>
          </w:tcPr>
          <w:p w14:paraId="69EB9AB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2A2271D5" w14:textId="77777777">
        <w:tc>
          <w:tcPr>
            <w:cnfStyle w:val="001000000000" w:firstRow="0" w:lastRow="0" w:firstColumn="1" w:lastColumn="0" w:oddVBand="0" w:evenVBand="0" w:oddHBand="0" w:evenHBand="0" w:firstRowFirstColumn="0" w:firstRowLastColumn="0" w:lastRowFirstColumn="0" w:lastRowLastColumn="0"/>
            <w:tcW w:w="2286" w:type="dxa"/>
          </w:tcPr>
          <w:p w14:paraId="639B6DF2" w14:textId="77777777" w:rsidR="000C506C" w:rsidRPr="00573A04" w:rsidRDefault="000C506C">
            <w:pPr>
              <w:rPr>
                <w:sz w:val="16"/>
                <w:szCs w:val="16"/>
              </w:rPr>
            </w:pPr>
          </w:p>
        </w:tc>
        <w:tc>
          <w:tcPr>
            <w:tcW w:w="2289" w:type="dxa"/>
            <w:vAlign w:val="bottom"/>
          </w:tcPr>
          <w:p w14:paraId="5CD5D8EB"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12EFA0D1"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MU</w:t>
            </w:r>
          </w:p>
        </w:tc>
        <w:tc>
          <w:tcPr>
            <w:tcW w:w="2636" w:type="dxa"/>
          </w:tcPr>
          <w:p w14:paraId="0DF9258E"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703ABF7B" w14:textId="77777777">
        <w:tc>
          <w:tcPr>
            <w:cnfStyle w:val="001000000000" w:firstRow="0" w:lastRow="0" w:firstColumn="1" w:lastColumn="0" w:oddVBand="0" w:evenVBand="0" w:oddHBand="0" w:evenHBand="0" w:firstRowFirstColumn="0" w:firstRowLastColumn="0" w:lastRowFirstColumn="0" w:lastRowLastColumn="0"/>
            <w:tcW w:w="2286" w:type="dxa"/>
          </w:tcPr>
          <w:p w14:paraId="0675C988" w14:textId="77777777" w:rsidR="000C506C" w:rsidRPr="00573A04" w:rsidRDefault="000C506C">
            <w:pPr>
              <w:rPr>
                <w:sz w:val="16"/>
                <w:szCs w:val="16"/>
              </w:rPr>
            </w:pPr>
          </w:p>
        </w:tc>
        <w:tc>
          <w:tcPr>
            <w:tcW w:w="2289" w:type="dxa"/>
            <w:vAlign w:val="bottom"/>
          </w:tcPr>
          <w:p w14:paraId="6FC10F0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5C69F786"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sigma</w:t>
            </w:r>
          </w:p>
        </w:tc>
        <w:tc>
          <w:tcPr>
            <w:tcW w:w="2636" w:type="dxa"/>
          </w:tcPr>
          <w:p w14:paraId="6849BF3F"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33A7A33B" w14:textId="77777777">
        <w:tc>
          <w:tcPr>
            <w:cnfStyle w:val="001000000000" w:firstRow="0" w:lastRow="0" w:firstColumn="1" w:lastColumn="0" w:oddVBand="0" w:evenVBand="0" w:oddHBand="0" w:evenHBand="0" w:firstRowFirstColumn="0" w:firstRowLastColumn="0" w:lastRowFirstColumn="0" w:lastRowLastColumn="0"/>
            <w:tcW w:w="2286" w:type="dxa"/>
          </w:tcPr>
          <w:p w14:paraId="18D0CB98" w14:textId="77777777" w:rsidR="000C506C" w:rsidRPr="00573A04" w:rsidRDefault="000C506C">
            <w:pPr>
              <w:rPr>
                <w:sz w:val="16"/>
                <w:szCs w:val="16"/>
              </w:rPr>
            </w:pPr>
          </w:p>
        </w:tc>
        <w:tc>
          <w:tcPr>
            <w:tcW w:w="2289" w:type="dxa"/>
            <w:vAlign w:val="bottom"/>
          </w:tcPr>
          <w:p w14:paraId="1D1F4E1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5503102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snelkoppeling</w:t>
            </w:r>
          </w:p>
        </w:tc>
        <w:tc>
          <w:tcPr>
            <w:tcW w:w="2636" w:type="dxa"/>
          </w:tcPr>
          <w:p w14:paraId="718FC5E4"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r w:rsidR="000C506C" w14:paraId="16F26662" w14:textId="77777777">
        <w:tc>
          <w:tcPr>
            <w:cnfStyle w:val="001000000000" w:firstRow="0" w:lastRow="0" w:firstColumn="1" w:lastColumn="0" w:oddVBand="0" w:evenVBand="0" w:oddHBand="0" w:evenHBand="0" w:firstRowFirstColumn="0" w:firstRowLastColumn="0" w:lastRowFirstColumn="0" w:lastRowLastColumn="0"/>
            <w:tcW w:w="2286" w:type="dxa"/>
          </w:tcPr>
          <w:p w14:paraId="412DDB63" w14:textId="77777777" w:rsidR="000C506C" w:rsidRPr="00573A04" w:rsidRDefault="000C506C">
            <w:pPr>
              <w:rPr>
                <w:sz w:val="16"/>
                <w:szCs w:val="16"/>
              </w:rPr>
            </w:pPr>
          </w:p>
        </w:tc>
        <w:tc>
          <w:tcPr>
            <w:tcW w:w="2289" w:type="dxa"/>
            <w:vAlign w:val="bottom"/>
          </w:tcPr>
          <w:p w14:paraId="17462D59"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Aanbesteding</w:t>
            </w:r>
          </w:p>
        </w:tc>
        <w:tc>
          <w:tcPr>
            <w:tcW w:w="2151" w:type="dxa"/>
            <w:vAlign w:val="bottom"/>
          </w:tcPr>
          <w:p w14:paraId="7A4674A3"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573A04">
              <w:rPr>
                <w:rFonts w:ascii="Arial" w:hAnsi="Arial" w:cs="Arial"/>
                <w:color w:val="000000"/>
                <w:sz w:val="16"/>
                <w:szCs w:val="16"/>
              </w:rPr>
              <w:t>concept advies CE</w:t>
            </w:r>
          </w:p>
        </w:tc>
        <w:tc>
          <w:tcPr>
            <w:tcW w:w="2636" w:type="dxa"/>
          </w:tcPr>
          <w:p w14:paraId="7BF59217" w14:textId="77777777" w:rsidR="000C506C" w:rsidRPr="00573A04" w:rsidRDefault="000C506C">
            <w:pPr>
              <w:cnfStyle w:val="000000000000" w:firstRow="0" w:lastRow="0" w:firstColumn="0" w:lastColumn="0" w:oddVBand="0" w:evenVBand="0" w:oddHBand="0" w:evenHBand="0" w:firstRowFirstColumn="0" w:firstRowLastColumn="0" w:lastRowFirstColumn="0" w:lastRowLastColumn="0"/>
              <w:rPr>
                <w:sz w:val="16"/>
                <w:szCs w:val="16"/>
              </w:rPr>
            </w:pPr>
          </w:p>
        </w:tc>
      </w:tr>
    </w:tbl>
    <w:p w14:paraId="6C4E71F9" w14:textId="77777777" w:rsidR="000C506C" w:rsidRPr="00C87182" w:rsidRDefault="000C506C" w:rsidP="000C506C"/>
    <w:p w14:paraId="18775C63" w14:textId="77777777" w:rsidR="000C506C" w:rsidRDefault="000C506C" w:rsidP="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pPr>
      <w:r>
        <w:br w:type="page"/>
      </w:r>
    </w:p>
    <w:p w14:paraId="3620106A" w14:textId="77777777" w:rsidR="000C506C" w:rsidRDefault="000C506C" w:rsidP="000C506C">
      <w:pPr>
        <w:pStyle w:val="Kop1"/>
      </w:pPr>
      <w:bookmarkStart w:id="120" w:name="_Toc209798208"/>
      <w:bookmarkStart w:id="121" w:name="_Toc210399257"/>
      <w:bookmarkStart w:id="122" w:name="_Toc210996253"/>
      <w:r>
        <w:lastRenderedPageBreak/>
        <w:t>Bijlage F – Contractvelden</w:t>
      </w:r>
      <w:bookmarkEnd w:id="120"/>
      <w:bookmarkEnd w:id="121"/>
      <w:bookmarkEnd w:id="122"/>
    </w:p>
    <w:p w14:paraId="0722932B" w14:textId="77777777" w:rsidR="000C506C" w:rsidRPr="003B0BA1" w:rsidRDefault="000C506C" w:rsidP="000C506C">
      <w:r>
        <w:t xml:space="preserve">Onderstaand overzicht geeft een indicatie van de behoefte aan gegevensvelden die op dit moment deels zijn vastgelegd per contract in SAP (kolom ‘Behoefte’) en waarom deze relevant is. Dit betreft expliciet niet de blauwdruk voor de uiteindelijke inrichting van het nieuwe S2P platform, daarvoor dienen keuzes te worden gemaakt tijdens de implementatie. Wel wil ProRail in deze fase vaststellen dat </w:t>
      </w:r>
      <w:r>
        <w:rPr>
          <w:szCs w:val="18"/>
        </w:rPr>
        <w:t>Het S2P platform</w:t>
      </w:r>
      <w:r>
        <w:t xml:space="preserve"> in tenminste onderstaande gegevensbehoefte kan voorzien. </w:t>
      </w:r>
    </w:p>
    <w:p w14:paraId="5474983C" w14:textId="77777777" w:rsidR="000C506C" w:rsidRDefault="000C506C" w:rsidP="000C506C"/>
    <w:p w14:paraId="180117CE" w14:textId="77777777" w:rsidR="000C506C" w:rsidRDefault="000C506C" w:rsidP="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70" w:type="dxa"/>
          <w:bottom w:w="15" w:type="dxa"/>
          <w:right w:w="70" w:type="dxa"/>
        </w:tblCellMar>
        <w:tblLook w:val="04A0" w:firstRow="1" w:lastRow="0" w:firstColumn="1" w:lastColumn="0" w:noHBand="0" w:noVBand="1"/>
      </w:tblPr>
      <w:tblGrid>
        <w:gridCol w:w="2524"/>
        <w:gridCol w:w="2291"/>
        <w:gridCol w:w="3458"/>
        <w:gridCol w:w="1089"/>
      </w:tblGrid>
      <w:tr w:rsidR="000C506C" w:rsidRPr="00091FAA" w14:paraId="11B4737E" w14:textId="77777777" w:rsidTr="00573A04">
        <w:trPr>
          <w:trHeight w:val="20"/>
        </w:trPr>
        <w:tc>
          <w:tcPr>
            <w:tcW w:w="2524" w:type="dxa"/>
            <w:vAlign w:val="center"/>
            <w:hideMark/>
          </w:tcPr>
          <w:p w14:paraId="7CFB03C9"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b/>
                <w:bCs/>
                <w:szCs w:val="18"/>
                <w:lang w:eastAsia="nl-NL"/>
              </w:rPr>
            </w:pPr>
            <w:r w:rsidRPr="00091FAA">
              <w:rPr>
                <w:rFonts w:eastAsia="Times New Roman"/>
                <w:b/>
                <w:bCs/>
                <w:szCs w:val="18"/>
                <w:lang w:eastAsia="nl-NL"/>
              </w:rPr>
              <w:t>Informatie relevant voor:</w:t>
            </w:r>
          </w:p>
        </w:tc>
        <w:tc>
          <w:tcPr>
            <w:tcW w:w="2291" w:type="dxa"/>
            <w:vAlign w:val="center"/>
            <w:hideMark/>
          </w:tcPr>
          <w:p w14:paraId="44CD40F0"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b/>
                <w:bCs/>
                <w:szCs w:val="18"/>
                <w:lang w:eastAsia="nl-NL"/>
              </w:rPr>
            </w:pPr>
            <w:r w:rsidRPr="00091FAA">
              <w:rPr>
                <w:rFonts w:eastAsia="Times New Roman"/>
                <w:b/>
                <w:bCs/>
                <w:szCs w:val="18"/>
                <w:lang w:eastAsia="nl-NL"/>
              </w:rPr>
              <w:t>Behoefte:</w:t>
            </w:r>
          </w:p>
        </w:tc>
        <w:tc>
          <w:tcPr>
            <w:tcW w:w="3458" w:type="dxa"/>
            <w:vAlign w:val="center"/>
            <w:hideMark/>
          </w:tcPr>
          <w:p w14:paraId="1141080A"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b/>
                <w:bCs/>
                <w:szCs w:val="18"/>
                <w:lang w:eastAsia="nl-NL"/>
              </w:rPr>
            </w:pPr>
            <w:r w:rsidRPr="00091FAA">
              <w:rPr>
                <w:rFonts w:eastAsia="Times New Roman"/>
                <w:b/>
                <w:bCs/>
                <w:szCs w:val="18"/>
                <w:lang w:eastAsia="nl-NL"/>
              </w:rPr>
              <w:t>Doel contractveld:</w:t>
            </w:r>
          </w:p>
        </w:tc>
        <w:tc>
          <w:tcPr>
            <w:tcW w:w="1089" w:type="dxa"/>
            <w:vAlign w:val="center"/>
            <w:hideMark/>
          </w:tcPr>
          <w:p w14:paraId="06DE1ABD"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b/>
                <w:bCs/>
                <w:szCs w:val="18"/>
                <w:lang w:eastAsia="nl-NL"/>
              </w:rPr>
            </w:pPr>
            <w:proofErr w:type="spellStart"/>
            <w:r w:rsidRPr="00091FAA">
              <w:rPr>
                <w:rFonts w:eastAsia="Times New Roman"/>
                <w:b/>
                <w:bCs/>
                <w:szCs w:val="18"/>
                <w:lang w:eastAsia="nl-NL"/>
              </w:rPr>
              <w:t>Beschik-baar</w:t>
            </w:r>
            <w:proofErr w:type="spellEnd"/>
            <w:r w:rsidRPr="00091FAA">
              <w:rPr>
                <w:rFonts w:eastAsia="Times New Roman"/>
                <w:b/>
                <w:bCs/>
                <w:szCs w:val="18"/>
                <w:lang w:eastAsia="nl-NL"/>
              </w:rPr>
              <w:t xml:space="preserve"> in SAP S4/</w:t>
            </w:r>
            <w:proofErr w:type="spellStart"/>
            <w:r w:rsidRPr="00091FAA">
              <w:rPr>
                <w:rFonts w:eastAsia="Times New Roman"/>
                <w:b/>
                <w:bCs/>
                <w:szCs w:val="18"/>
                <w:lang w:eastAsia="nl-NL"/>
              </w:rPr>
              <w:t>Hana</w:t>
            </w:r>
            <w:proofErr w:type="spellEnd"/>
            <w:r w:rsidRPr="00091FAA">
              <w:rPr>
                <w:rFonts w:eastAsia="Times New Roman"/>
                <w:b/>
                <w:bCs/>
                <w:szCs w:val="18"/>
                <w:lang w:eastAsia="nl-NL"/>
              </w:rPr>
              <w:t>?</w:t>
            </w:r>
          </w:p>
        </w:tc>
      </w:tr>
      <w:tr w:rsidR="000C506C" w:rsidRPr="00091FAA" w14:paraId="4BAEAD35" w14:textId="77777777" w:rsidTr="00573A04">
        <w:trPr>
          <w:trHeight w:val="20"/>
        </w:trPr>
        <w:tc>
          <w:tcPr>
            <w:tcW w:w="2524" w:type="dxa"/>
            <w:shd w:val="clear" w:color="auto" w:fill="DADADA" w:themeFill="text1" w:themeFillTint="33"/>
            <w:vAlign w:val="center"/>
            <w:hideMark/>
          </w:tcPr>
          <w:p w14:paraId="52BF7067"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i/>
                <w:iCs/>
                <w:color w:val="000000"/>
                <w:szCs w:val="18"/>
                <w:lang w:eastAsia="nl-NL"/>
              </w:rPr>
            </w:pPr>
            <w:r w:rsidRPr="00091FAA">
              <w:rPr>
                <w:rFonts w:eastAsia="Times New Roman"/>
                <w:i/>
                <w:iCs/>
                <w:color w:val="000000"/>
                <w:szCs w:val="18"/>
                <w:lang w:eastAsia="nl-NL"/>
              </w:rPr>
              <w:t>Als …</w:t>
            </w:r>
          </w:p>
        </w:tc>
        <w:tc>
          <w:tcPr>
            <w:tcW w:w="2291" w:type="dxa"/>
            <w:shd w:val="clear" w:color="auto" w:fill="DADADA" w:themeFill="text1" w:themeFillTint="33"/>
            <w:vAlign w:val="center"/>
            <w:hideMark/>
          </w:tcPr>
          <w:p w14:paraId="15481223"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i/>
                <w:iCs/>
                <w:color w:val="000000"/>
                <w:szCs w:val="18"/>
                <w:lang w:eastAsia="nl-NL"/>
              </w:rPr>
            </w:pPr>
            <w:r w:rsidRPr="00091FAA">
              <w:rPr>
                <w:rFonts w:eastAsia="Times New Roman"/>
                <w:i/>
                <w:iCs/>
                <w:color w:val="000000"/>
                <w:szCs w:val="18"/>
                <w:lang w:eastAsia="nl-NL"/>
              </w:rPr>
              <w:t>Wil ik ….</w:t>
            </w:r>
          </w:p>
        </w:tc>
        <w:tc>
          <w:tcPr>
            <w:tcW w:w="3458" w:type="dxa"/>
            <w:shd w:val="clear" w:color="auto" w:fill="DADADA" w:themeFill="text1" w:themeFillTint="33"/>
            <w:vAlign w:val="center"/>
            <w:hideMark/>
          </w:tcPr>
          <w:p w14:paraId="08EC7FB7"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i/>
                <w:iCs/>
                <w:color w:val="000000"/>
                <w:szCs w:val="18"/>
                <w:lang w:eastAsia="nl-NL"/>
              </w:rPr>
            </w:pPr>
            <w:r w:rsidRPr="00091FAA">
              <w:rPr>
                <w:rFonts w:eastAsia="Times New Roman"/>
                <w:i/>
                <w:iCs/>
                <w:color w:val="000000"/>
                <w:szCs w:val="18"/>
                <w:lang w:eastAsia="nl-NL"/>
              </w:rPr>
              <w:t>Zodat …</w:t>
            </w:r>
          </w:p>
        </w:tc>
        <w:tc>
          <w:tcPr>
            <w:tcW w:w="1089" w:type="dxa"/>
            <w:shd w:val="clear" w:color="auto" w:fill="DADADA" w:themeFill="text1" w:themeFillTint="33"/>
            <w:vAlign w:val="center"/>
            <w:hideMark/>
          </w:tcPr>
          <w:p w14:paraId="73EC4F64" w14:textId="77777777" w:rsidR="000C506C" w:rsidRPr="00091FAA"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i/>
                <w:iCs/>
                <w:color w:val="000000"/>
                <w:szCs w:val="18"/>
                <w:lang w:eastAsia="nl-NL"/>
              </w:rPr>
            </w:pPr>
            <w:r w:rsidRPr="00091FAA">
              <w:rPr>
                <w:rFonts w:eastAsia="Times New Roman"/>
                <w:i/>
                <w:iCs/>
                <w:color w:val="000000"/>
                <w:szCs w:val="18"/>
                <w:lang w:eastAsia="nl-NL"/>
              </w:rPr>
              <w:t>Ja / Nee</w:t>
            </w:r>
          </w:p>
        </w:tc>
      </w:tr>
      <w:tr w:rsidR="000C506C" w:rsidRPr="00091FAA" w14:paraId="2CEA9D91" w14:textId="77777777" w:rsidTr="00573A04">
        <w:trPr>
          <w:trHeight w:val="20"/>
        </w:trPr>
        <w:tc>
          <w:tcPr>
            <w:tcW w:w="2524" w:type="dxa"/>
            <w:noWrap/>
            <w:vAlign w:val="bottom"/>
            <w:hideMark/>
          </w:tcPr>
          <w:p w14:paraId="16EEB18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inkoopplein  </w:t>
            </w:r>
          </w:p>
        </w:tc>
        <w:tc>
          <w:tcPr>
            <w:tcW w:w="2291" w:type="dxa"/>
            <w:noWrap/>
            <w:vAlign w:val="bottom"/>
            <w:hideMark/>
          </w:tcPr>
          <w:p w14:paraId="5E1C550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Aanbestedingsprocedure</w:t>
            </w:r>
          </w:p>
        </w:tc>
        <w:tc>
          <w:tcPr>
            <w:tcW w:w="3458" w:type="dxa"/>
            <w:vAlign w:val="bottom"/>
            <w:hideMark/>
          </w:tcPr>
          <w:p w14:paraId="7FF73CC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de rechtmatigheidscontrole uit te kunnen voeren</w:t>
            </w:r>
          </w:p>
        </w:tc>
        <w:tc>
          <w:tcPr>
            <w:tcW w:w="1089" w:type="dxa"/>
            <w:noWrap/>
            <w:vAlign w:val="bottom"/>
            <w:hideMark/>
          </w:tcPr>
          <w:p w14:paraId="4AE4219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10F83DB" w14:textId="77777777" w:rsidTr="00573A04">
        <w:trPr>
          <w:trHeight w:val="20"/>
        </w:trPr>
        <w:tc>
          <w:tcPr>
            <w:tcW w:w="2524" w:type="dxa"/>
            <w:noWrap/>
            <w:vAlign w:val="bottom"/>
            <w:hideMark/>
          </w:tcPr>
          <w:p w14:paraId="3FAB7E1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Tendermanager </w:t>
            </w:r>
          </w:p>
        </w:tc>
        <w:tc>
          <w:tcPr>
            <w:tcW w:w="2291" w:type="dxa"/>
            <w:noWrap/>
            <w:vAlign w:val="bottom"/>
            <w:hideMark/>
          </w:tcPr>
          <w:p w14:paraId="311238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Aantal af te sluiten deelovereenkomsten per periode</w:t>
            </w:r>
          </w:p>
        </w:tc>
        <w:tc>
          <w:tcPr>
            <w:tcW w:w="3458" w:type="dxa"/>
            <w:vAlign w:val="bottom"/>
            <w:hideMark/>
          </w:tcPr>
          <w:p w14:paraId="231A5D5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Zodat ik weet hoeveel minicompetities ik capaciteit voor moet inplannen</w:t>
            </w:r>
          </w:p>
        </w:tc>
        <w:tc>
          <w:tcPr>
            <w:tcW w:w="1089" w:type="dxa"/>
            <w:noWrap/>
            <w:vAlign w:val="bottom"/>
            <w:hideMark/>
          </w:tcPr>
          <w:p w14:paraId="457B2A3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21E9C6B7" w14:textId="77777777" w:rsidTr="00573A04">
        <w:trPr>
          <w:trHeight w:val="20"/>
        </w:trPr>
        <w:tc>
          <w:tcPr>
            <w:tcW w:w="2524" w:type="dxa"/>
            <w:noWrap/>
            <w:vAlign w:val="bottom"/>
            <w:hideMark/>
          </w:tcPr>
          <w:p w14:paraId="6B42366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662E296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Aantal af te sluiten deelovereenkomsten per periode</w:t>
            </w:r>
          </w:p>
        </w:tc>
        <w:tc>
          <w:tcPr>
            <w:tcW w:w="3458" w:type="dxa"/>
            <w:vAlign w:val="bottom"/>
            <w:hideMark/>
          </w:tcPr>
          <w:p w14:paraId="13F7CE9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kan controleren of ik voldoe aan de contractuele verplichting af te nemen bij mijn leverancier(s). (Bijvoorbeeld verdeling opdrachten binnen </w:t>
            </w:r>
            <w:proofErr w:type="spellStart"/>
            <w:r w:rsidRPr="000917E4">
              <w:rPr>
                <w:rFonts w:eastAsia="Times New Roman"/>
                <w:sz w:val="16"/>
                <w:szCs w:val="16"/>
                <w:lang w:eastAsia="nl-NL"/>
              </w:rPr>
              <w:t>carousel</w:t>
            </w:r>
            <w:proofErr w:type="spellEnd"/>
            <w:r w:rsidRPr="000917E4">
              <w:rPr>
                <w:rFonts w:eastAsia="Times New Roman"/>
                <w:sz w:val="16"/>
                <w:szCs w:val="16"/>
                <w:lang w:eastAsia="nl-NL"/>
              </w:rPr>
              <w:t xml:space="preserve"> of raamcontract)</w:t>
            </w:r>
          </w:p>
        </w:tc>
        <w:tc>
          <w:tcPr>
            <w:tcW w:w="1089" w:type="dxa"/>
            <w:noWrap/>
            <w:vAlign w:val="bottom"/>
            <w:hideMark/>
          </w:tcPr>
          <w:p w14:paraId="24BDD6E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6E86DE42" w14:textId="77777777" w:rsidTr="00573A04">
        <w:trPr>
          <w:trHeight w:val="20"/>
        </w:trPr>
        <w:tc>
          <w:tcPr>
            <w:tcW w:w="2524" w:type="dxa"/>
            <w:noWrap/>
            <w:vAlign w:val="bottom"/>
            <w:hideMark/>
          </w:tcPr>
          <w:p w14:paraId="207924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 Contracteigenaar</w:t>
            </w:r>
          </w:p>
        </w:tc>
        <w:tc>
          <w:tcPr>
            <w:tcW w:w="2291" w:type="dxa"/>
            <w:noWrap/>
            <w:vAlign w:val="bottom"/>
            <w:hideMark/>
          </w:tcPr>
          <w:p w14:paraId="6285FA3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Afdeling</w:t>
            </w:r>
          </w:p>
        </w:tc>
        <w:tc>
          <w:tcPr>
            <w:tcW w:w="3458" w:type="dxa"/>
            <w:vAlign w:val="bottom"/>
            <w:hideMark/>
          </w:tcPr>
          <w:p w14:paraId="48DD8BE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de contracten van mijn afdeling kan vinden</w:t>
            </w:r>
          </w:p>
        </w:tc>
        <w:tc>
          <w:tcPr>
            <w:tcW w:w="1089" w:type="dxa"/>
            <w:noWrap/>
            <w:vAlign w:val="bottom"/>
            <w:hideMark/>
          </w:tcPr>
          <w:p w14:paraId="764C773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43F58A82" w14:textId="77777777" w:rsidTr="00573A04">
        <w:trPr>
          <w:trHeight w:val="20"/>
        </w:trPr>
        <w:tc>
          <w:tcPr>
            <w:tcW w:w="2524" w:type="dxa"/>
            <w:noWrap/>
            <w:vAlign w:val="bottom"/>
            <w:hideMark/>
          </w:tcPr>
          <w:p w14:paraId="470983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52FE645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Afroepmechanisme</w:t>
            </w:r>
          </w:p>
        </w:tc>
        <w:tc>
          <w:tcPr>
            <w:tcW w:w="3458" w:type="dxa"/>
            <w:vAlign w:val="bottom"/>
            <w:hideMark/>
          </w:tcPr>
          <w:p w14:paraId="045CD2E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afroepmechanisme zoals dat is afgesproken in het contract kan toepassen (compliance)</w:t>
            </w:r>
            <w:r w:rsidRPr="000917E4">
              <w:rPr>
                <w:rFonts w:eastAsia="Times New Roman"/>
                <w:color w:val="000000"/>
                <w:sz w:val="16"/>
                <w:szCs w:val="16"/>
                <w:lang w:eastAsia="nl-NL"/>
              </w:rPr>
              <w:br/>
              <w:t>Zodat ik achteraf kan nagaan of het afgesproken afroepmechanisme de resultaten had die we voor ogen hadden (leren)</w:t>
            </w:r>
          </w:p>
        </w:tc>
        <w:tc>
          <w:tcPr>
            <w:tcW w:w="1089" w:type="dxa"/>
            <w:noWrap/>
            <w:vAlign w:val="bottom"/>
            <w:hideMark/>
          </w:tcPr>
          <w:p w14:paraId="781475B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DAB8733" w14:textId="77777777" w:rsidTr="00573A04">
        <w:trPr>
          <w:trHeight w:val="20"/>
        </w:trPr>
        <w:tc>
          <w:tcPr>
            <w:tcW w:w="2524" w:type="dxa"/>
            <w:noWrap/>
            <w:vAlign w:val="bottom"/>
            <w:hideMark/>
          </w:tcPr>
          <w:p w14:paraId="3DCF759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5ADE1B6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Artikel</w:t>
            </w:r>
          </w:p>
        </w:tc>
        <w:tc>
          <w:tcPr>
            <w:tcW w:w="3458" w:type="dxa"/>
            <w:vAlign w:val="bottom"/>
            <w:hideMark/>
          </w:tcPr>
          <w:p w14:paraId="15CF506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Check op inkoopbeleid/aanbestedingsbeleid in het kader van rechtmatigheid.</w:t>
            </w:r>
          </w:p>
        </w:tc>
        <w:tc>
          <w:tcPr>
            <w:tcW w:w="1089" w:type="dxa"/>
            <w:noWrap/>
            <w:vAlign w:val="bottom"/>
            <w:hideMark/>
          </w:tcPr>
          <w:p w14:paraId="4D4C92E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16C9677" w14:textId="77777777" w:rsidTr="00573A04">
        <w:trPr>
          <w:trHeight w:val="20"/>
        </w:trPr>
        <w:tc>
          <w:tcPr>
            <w:tcW w:w="2524" w:type="dxa"/>
            <w:noWrap/>
            <w:vAlign w:val="bottom"/>
            <w:hideMark/>
          </w:tcPr>
          <w:p w14:paraId="086E719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100975D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Artikel</w:t>
            </w:r>
          </w:p>
        </w:tc>
        <w:tc>
          <w:tcPr>
            <w:tcW w:w="3458" w:type="dxa"/>
            <w:vAlign w:val="bottom"/>
            <w:hideMark/>
          </w:tcPr>
          <w:p w14:paraId="55F9AE5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te bepalen of iets WKR plichtig en aansturing grootboekrekening</w:t>
            </w:r>
          </w:p>
        </w:tc>
        <w:tc>
          <w:tcPr>
            <w:tcW w:w="1089" w:type="dxa"/>
            <w:noWrap/>
            <w:vAlign w:val="bottom"/>
            <w:hideMark/>
          </w:tcPr>
          <w:p w14:paraId="66A20A2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397BEF6" w14:textId="77777777" w:rsidTr="00573A04">
        <w:trPr>
          <w:trHeight w:val="20"/>
        </w:trPr>
        <w:tc>
          <w:tcPr>
            <w:tcW w:w="2524" w:type="dxa"/>
            <w:noWrap/>
            <w:vAlign w:val="bottom"/>
            <w:hideMark/>
          </w:tcPr>
          <w:p w14:paraId="6DD54FA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Aanbestedingsjurist</w:t>
            </w:r>
          </w:p>
        </w:tc>
        <w:tc>
          <w:tcPr>
            <w:tcW w:w="2291" w:type="dxa"/>
            <w:noWrap/>
            <w:vAlign w:val="bottom"/>
            <w:hideMark/>
          </w:tcPr>
          <w:p w14:paraId="2B5EE18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Artikel</w:t>
            </w:r>
          </w:p>
        </w:tc>
        <w:tc>
          <w:tcPr>
            <w:tcW w:w="3458" w:type="dxa"/>
            <w:vAlign w:val="bottom"/>
            <w:hideMark/>
          </w:tcPr>
          <w:p w14:paraId="71FF337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bij het begeleiden van een nieuwe contractering contracten kan identificeren binnen dezelfde markt als de inkoopbehoefte. </w:t>
            </w:r>
          </w:p>
        </w:tc>
        <w:tc>
          <w:tcPr>
            <w:tcW w:w="1089" w:type="dxa"/>
            <w:noWrap/>
            <w:vAlign w:val="bottom"/>
            <w:hideMark/>
          </w:tcPr>
          <w:p w14:paraId="6665346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99C06B8" w14:textId="77777777" w:rsidTr="00573A04">
        <w:trPr>
          <w:trHeight w:val="20"/>
        </w:trPr>
        <w:tc>
          <w:tcPr>
            <w:tcW w:w="2524" w:type="dxa"/>
            <w:noWrap/>
            <w:vAlign w:val="bottom"/>
            <w:hideMark/>
          </w:tcPr>
          <w:p w14:paraId="7F85CD0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Inkoopstrateeg</w:t>
            </w:r>
          </w:p>
        </w:tc>
        <w:tc>
          <w:tcPr>
            <w:tcW w:w="2291" w:type="dxa"/>
            <w:noWrap/>
            <w:vAlign w:val="bottom"/>
            <w:hideMark/>
          </w:tcPr>
          <w:p w14:paraId="4B16F0A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Artikel</w:t>
            </w:r>
          </w:p>
        </w:tc>
        <w:tc>
          <w:tcPr>
            <w:tcW w:w="3458" w:type="dxa"/>
            <w:vAlign w:val="bottom"/>
            <w:hideMark/>
          </w:tcPr>
          <w:p w14:paraId="4A1A837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Via het artikel bepalen welke spend bij welke marktsegment hoort.</w:t>
            </w:r>
          </w:p>
        </w:tc>
        <w:tc>
          <w:tcPr>
            <w:tcW w:w="1089" w:type="dxa"/>
            <w:noWrap/>
            <w:vAlign w:val="bottom"/>
            <w:hideMark/>
          </w:tcPr>
          <w:p w14:paraId="763350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0A43C29" w14:textId="77777777" w:rsidTr="00573A04">
        <w:trPr>
          <w:trHeight w:val="20"/>
        </w:trPr>
        <w:tc>
          <w:tcPr>
            <w:tcW w:w="2524" w:type="dxa"/>
            <w:noWrap/>
            <w:vAlign w:val="bottom"/>
            <w:hideMark/>
          </w:tcPr>
          <w:p w14:paraId="61BA809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Inkoopstrateeg</w:t>
            </w:r>
          </w:p>
        </w:tc>
        <w:tc>
          <w:tcPr>
            <w:tcW w:w="2291" w:type="dxa"/>
            <w:noWrap/>
            <w:vAlign w:val="bottom"/>
            <w:hideMark/>
          </w:tcPr>
          <w:p w14:paraId="4AE4AA4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Artikel</w:t>
            </w:r>
          </w:p>
        </w:tc>
        <w:tc>
          <w:tcPr>
            <w:tcW w:w="3458" w:type="dxa"/>
            <w:vAlign w:val="bottom"/>
            <w:hideMark/>
          </w:tcPr>
          <w:p w14:paraId="4164415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Controles op </w:t>
            </w:r>
            <w:proofErr w:type="spellStart"/>
            <w:r w:rsidRPr="000917E4">
              <w:rPr>
                <w:rFonts w:eastAsia="Times New Roman"/>
                <w:color w:val="000000"/>
                <w:sz w:val="16"/>
                <w:szCs w:val="16"/>
                <w:lang w:eastAsia="nl-NL"/>
              </w:rPr>
              <w:t>maverick</w:t>
            </w:r>
            <w:proofErr w:type="spellEnd"/>
            <w:r w:rsidRPr="000917E4">
              <w:rPr>
                <w:rFonts w:eastAsia="Times New Roman"/>
                <w:color w:val="000000"/>
                <w:sz w:val="16"/>
                <w:szCs w:val="16"/>
                <w:lang w:eastAsia="nl-NL"/>
              </w:rPr>
              <w:t xml:space="preserve"> </w:t>
            </w:r>
            <w:proofErr w:type="spellStart"/>
            <w:r w:rsidRPr="000917E4">
              <w:rPr>
                <w:rFonts w:eastAsia="Times New Roman"/>
                <w:color w:val="000000"/>
                <w:sz w:val="16"/>
                <w:szCs w:val="16"/>
                <w:lang w:eastAsia="nl-NL"/>
              </w:rPr>
              <w:t>buying</w:t>
            </w:r>
            <w:proofErr w:type="spellEnd"/>
            <w:r w:rsidRPr="000917E4">
              <w:rPr>
                <w:rFonts w:eastAsia="Times New Roman"/>
                <w:color w:val="000000"/>
                <w:sz w:val="16"/>
                <w:szCs w:val="16"/>
                <w:lang w:eastAsia="nl-NL"/>
              </w:rPr>
              <w:t>.</w:t>
            </w:r>
          </w:p>
        </w:tc>
        <w:tc>
          <w:tcPr>
            <w:tcW w:w="1089" w:type="dxa"/>
            <w:noWrap/>
            <w:vAlign w:val="bottom"/>
            <w:hideMark/>
          </w:tcPr>
          <w:p w14:paraId="3E2AF27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D6B099A" w14:textId="77777777" w:rsidTr="00573A04">
        <w:trPr>
          <w:trHeight w:val="20"/>
        </w:trPr>
        <w:tc>
          <w:tcPr>
            <w:tcW w:w="2524" w:type="dxa"/>
            <w:noWrap/>
            <w:vAlign w:val="bottom"/>
            <w:hideMark/>
          </w:tcPr>
          <w:p w14:paraId="3A1BDB7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59BFB13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BdNr</w:t>
            </w:r>
            <w:proofErr w:type="spellEnd"/>
          </w:p>
        </w:tc>
        <w:tc>
          <w:tcPr>
            <w:tcW w:w="3458" w:type="dxa"/>
            <w:vAlign w:val="bottom"/>
            <w:hideMark/>
          </w:tcPr>
          <w:p w14:paraId="29FF237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3BFF54F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3B1AD02" w14:textId="77777777" w:rsidTr="00573A04">
        <w:trPr>
          <w:trHeight w:val="20"/>
        </w:trPr>
        <w:tc>
          <w:tcPr>
            <w:tcW w:w="2524" w:type="dxa"/>
            <w:noWrap/>
            <w:vAlign w:val="bottom"/>
            <w:hideMark/>
          </w:tcPr>
          <w:p w14:paraId="1E5C478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553156D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Bestek</w:t>
            </w:r>
          </w:p>
        </w:tc>
        <w:tc>
          <w:tcPr>
            <w:tcW w:w="3458" w:type="dxa"/>
            <w:vAlign w:val="bottom"/>
            <w:hideMark/>
          </w:tcPr>
          <w:p w14:paraId="60DE656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Om te weten of er een fysiek contract aanwezig is (bij bestek is </w:t>
            </w:r>
            <w:proofErr w:type="spellStart"/>
            <w:r w:rsidRPr="000917E4">
              <w:rPr>
                <w:rFonts w:eastAsia="Times New Roman"/>
                <w:color w:val="000000"/>
                <w:sz w:val="16"/>
                <w:szCs w:val="16"/>
                <w:lang w:eastAsia="nl-NL"/>
              </w:rPr>
              <w:t>bestek+offerte</w:t>
            </w:r>
            <w:proofErr w:type="spellEnd"/>
            <w:r w:rsidRPr="000917E4">
              <w:rPr>
                <w:rFonts w:eastAsia="Times New Roman"/>
                <w:color w:val="000000"/>
                <w:sz w:val="16"/>
                <w:szCs w:val="16"/>
                <w:lang w:eastAsia="nl-NL"/>
              </w:rPr>
              <w:t xml:space="preserve"> het contract)</w:t>
            </w:r>
          </w:p>
        </w:tc>
        <w:tc>
          <w:tcPr>
            <w:tcW w:w="1089" w:type="dxa"/>
            <w:noWrap/>
            <w:vAlign w:val="bottom"/>
            <w:hideMark/>
          </w:tcPr>
          <w:p w14:paraId="4EE509B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B456DB8" w14:textId="77777777" w:rsidTr="00573A04">
        <w:trPr>
          <w:trHeight w:val="20"/>
        </w:trPr>
        <w:tc>
          <w:tcPr>
            <w:tcW w:w="2524" w:type="dxa"/>
            <w:noWrap/>
            <w:vAlign w:val="bottom"/>
            <w:hideMark/>
          </w:tcPr>
          <w:p w14:paraId="1EFFB7D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inkoopplein  </w:t>
            </w:r>
          </w:p>
        </w:tc>
        <w:tc>
          <w:tcPr>
            <w:tcW w:w="2291" w:type="dxa"/>
            <w:noWrap/>
            <w:vAlign w:val="bottom"/>
            <w:hideMark/>
          </w:tcPr>
          <w:p w14:paraId="533D977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Bijzonderheden</w:t>
            </w:r>
          </w:p>
        </w:tc>
        <w:tc>
          <w:tcPr>
            <w:tcW w:w="3458" w:type="dxa"/>
            <w:vAlign w:val="bottom"/>
            <w:hideMark/>
          </w:tcPr>
          <w:p w14:paraId="7CE8859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Om de informatie over contractafspraken en </w:t>
            </w:r>
            <w:proofErr w:type="spellStart"/>
            <w:r w:rsidRPr="000917E4">
              <w:rPr>
                <w:rFonts w:eastAsia="Times New Roman"/>
                <w:color w:val="000000"/>
                <w:sz w:val="16"/>
                <w:szCs w:val="16"/>
                <w:lang w:eastAsia="nl-NL"/>
              </w:rPr>
              <w:t>uitzondereingen</w:t>
            </w:r>
            <w:proofErr w:type="spellEnd"/>
            <w:r w:rsidRPr="000917E4">
              <w:rPr>
                <w:rFonts w:eastAsia="Times New Roman"/>
                <w:color w:val="000000"/>
                <w:sz w:val="16"/>
                <w:szCs w:val="16"/>
                <w:lang w:eastAsia="nl-NL"/>
              </w:rPr>
              <w:t xml:space="preserve"> bekend blijft</w:t>
            </w:r>
          </w:p>
        </w:tc>
        <w:tc>
          <w:tcPr>
            <w:tcW w:w="1089" w:type="dxa"/>
            <w:noWrap/>
            <w:vAlign w:val="bottom"/>
            <w:hideMark/>
          </w:tcPr>
          <w:p w14:paraId="7F592DF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662C48C" w14:textId="77777777" w:rsidTr="00573A04">
        <w:trPr>
          <w:trHeight w:val="20"/>
        </w:trPr>
        <w:tc>
          <w:tcPr>
            <w:tcW w:w="2524" w:type="dxa"/>
            <w:noWrap/>
            <w:vAlign w:val="bottom"/>
            <w:hideMark/>
          </w:tcPr>
          <w:p w14:paraId="518EF19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aanvrager</w:t>
            </w:r>
          </w:p>
        </w:tc>
        <w:tc>
          <w:tcPr>
            <w:tcW w:w="2291" w:type="dxa"/>
            <w:noWrap/>
            <w:vAlign w:val="bottom"/>
            <w:hideMark/>
          </w:tcPr>
          <w:p w14:paraId="73D77EE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Blokkade VTW app</w:t>
            </w:r>
          </w:p>
        </w:tc>
        <w:tc>
          <w:tcPr>
            <w:tcW w:w="3458" w:type="dxa"/>
            <w:vAlign w:val="bottom"/>
            <w:hideMark/>
          </w:tcPr>
          <w:p w14:paraId="2D2C5B9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er niet meerdere malen een foutieve VTW aangemaakt kan worden</w:t>
            </w:r>
          </w:p>
        </w:tc>
        <w:tc>
          <w:tcPr>
            <w:tcW w:w="1089" w:type="dxa"/>
            <w:noWrap/>
            <w:vAlign w:val="bottom"/>
            <w:hideMark/>
          </w:tcPr>
          <w:p w14:paraId="19C219C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613B3DE" w14:textId="77777777" w:rsidTr="00573A04">
        <w:trPr>
          <w:trHeight w:val="20"/>
        </w:trPr>
        <w:tc>
          <w:tcPr>
            <w:tcW w:w="2524" w:type="dxa"/>
            <w:noWrap/>
            <w:vAlign w:val="bottom"/>
            <w:hideMark/>
          </w:tcPr>
          <w:p w14:paraId="561B1AF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68E6ED2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BtCd</w:t>
            </w:r>
            <w:proofErr w:type="spellEnd"/>
          </w:p>
        </w:tc>
        <w:tc>
          <w:tcPr>
            <w:tcW w:w="3458" w:type="dxa"/>
            <w:vAlign w:val="bottom"/>
            <w:hideMark/>
          </w:tcPr>
          <w:p w14:paraId="7E2475B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57C5B09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4EBC014" w14:textId="77777777" w:rsidTr="00573A04">
        <w:trPr>
          <w:trHeight w:val="20"/>
        </w:trPr>
        <w:tc>
          <w:tcPr>
            <w:tcW w:w="2524" w:type="dxa"/>
            <w:noWrap/>
            <w:vAlign w:val="bottom"/>
            <w:hideMark/>
          </w:tcPr>
          <w:p w14:paraId="4CE83BE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044E776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BTL</w:t>
            </w:r>
          </w:p>
        </w:tc>
        <w:tc>
          <w:tcPr>
            <w:tcW w:w="3458" w:type="dxa"/>
            <w:vAlign w:val="bottom"/>
            <w:hideMark/>
          </w:tcPr>
          <w:p w14:paraId="5147F25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50284BA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0291ACDD" w14:textId="77777777" w:rsidTr="00573A04">
        <w:trPr>
          <w:trHeight w:val="20"/>
        </w:trPr>
        <w:tc>
          <w:tcPr>
            <w:tcW w:w="2524" w:type="dxa"/>
            <w:noWrap/>
            <w:vAlign w:val="bottom"/>
            <w:hideMark/>
          </w:tcPr>
          <w:p w14:paraId="53349AC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2421AFA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BTW-identificatienr</w:t>
            </w:r>
            <w:proofErr w:type="spellEnd"/>
            <w:r w:rsidRPr="000917E4">
              <w:rPr>
                <w:rFonts w:eastAsia="Times New Roman"/>
                <w:color w:val="000000"/>
                <w:sz w:val="16"/>
                <w:szCs w:val="16"/>
                <w:lang w:eastAsia="nl-NL"/>
              </w:rPr>
              <w:t>.</w:t>
            </w:r>
          </w:p>
        </w:tc>
        <w:tc>
          <w:tcPr>
            <w:tcW w:w="3458" w:type="dxa"/>
            <w:vAlign w:val="bottom"/>
            <w:hideMark/>
          </w:tcPr>
          <w:p w14:paraId="3B5BCBA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het BTW nummer van de leverancier</w:t>
            </w:r>
          </w:p>
        </w:tc>
        <w:tc>
          <w:tcPr>
            <w:tcW w:w="1089" w:type="dxa"/>
            <w:noWrap/>
            <w:vAlign w:val="bottom"/>
            <w:hideMark/>
          </w:tcPr>
          <w:p w14:paraId="4BA1359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872ADC0" w14:textId="77777777" w:rsidTr="00573A04">
        <w:trPr>
          <w:trHeight w:val="20"/>
        </w:trPr>
        <w:tc>
          <w:tcPr>
            <w:tcW w:w="2524" w:type="dxa"/>
            <w:noWrap/>
            <w:vAlign w:val="bottom"/>
            <w:hideMark/>
          </w:tcPr>
          <w:p w14:paraId="29A146F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2B2B6F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Budg.plts</w:t>
            </w:r>
            <w:proofErr w:type="spellEnd"/>
          </w:p>
        </w:tc>
        <w:tc>
          <w:tcPr>
            <w:tcW w:w="3458" w:type="dxa"/>
            <w:vAlign w:val="bottom"/>
            <w:hideMark/>
          </w:tcPr>
          <w:p w14:paraId="3C5904E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3E1F0E4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0F9F2EEA" w14:textId="77777777" w:rsidTr="00573A04">
        <w:trPr>
          <w:trHeight w:val="20"/>
        </w:trPr>
        <w:tc>
          <w:tcPr>
            <w:tcW w:w="2524" w:type="dxa"/>
            <w:noWrap/>
            <w:vAlign w:val="bottom"/>
            <w:hideMark/>
          </w:tcPr>
          <w:p w14:paraId="72808C4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4893088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Budgetpositie</w:t>
            </w:r>
          </w:p>
        </w:tc>
        <w:tc>
          <w:tcPr>
            <w:tcW w:w="3458" w:type="dxa"/>
            <w:vAlign w:val="bottom"/>
            <w:hideMark/>
          </w:tcPr>
          <w:p w14:paraId="4BBA7FC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4CC3D3B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F0E9C5D" w14:textId="77777777" w:rsidTr="00573A04">
        <w:trPr>
          <w:trHeight w:val="20"/>
        </w:trPr>
        <w:tc>
          <w:tcPr>
            <w:tcW w:w="2524" w:type="dxa"/>
            <w:noWrap/>
            <w:vAlign w:val="bottom"/>
            <w:hideMark/>
          </w:tcPr>
          <w:p w14:paraId="68D7896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2FBEBEF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COgb</w:t>
            </w:r>
            <w:proofErr w:type="spellEnd"/>
          </w:p>
        </w:tc>
        <w:tc>
          <w:tcPr>
            <w:tcW w:w="3458" w:type="dxa"/>
            <w:vAlign w:val="bottom"/>
            <w:hideMark/>
          </w:tcPr>
          <w:p w14:paraId="43B1947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0E99D86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6C3EB5D4" w14:textId="77777777" w:rsidTr="00573A04">
        <w:trPr>
          <w:trHeight w:val="20"/>
        </w:trPr>
        <w:tc>
          <w:tcPr>
            <w:tcW w:w="2524" w:type="dxa"/>
            <w:noWrap/>
            <w:vAlign w:val="bottom"/>
            <w:hideMark/>
          </w:tcPr>
          <w:p w14:paraId="2E916C2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Tendermanager</w:t>
            </w:r>
          </w:p>
        </w:tc>
        <w:tc>
          <w:tcPr>
            <w:tcW w:w="2291" w:type="dxa"/>
            <w:noWrap/>
            <w:vAlign w:val="bottom"/>
            <w:hideMark/>
          </w:tcPr>
          <w:p w14:paraId="1BF01D1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 type / Rechtsvorm (werkelijke rechtsvorm)</w:t>
            </w:r>
          </w:p>
        </w:tc>
        <w:tc>
          <w:tcPr>
            <w:tcW w:w="3458" w:type="dxa"/>
            <w:vAlign w:val="bottom"/>
            <w:hideMark/>
          </w:tcPr>
          <w:p w14:paraId="6598E94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i.c.m. de looptijdeinde en uiterlijke verlengdatum kan herkennen welke contracten binnenkort opnieuw aanbesteed zouden moeten worden (raamcontracten zijn daarbij extra interessant) en ik hier mijn capaciteitsplanning op kan aanpassen</w:t>
            </w:r>
          </w:p>
        </w:tc>
        <w:tc>
          <w:tcPr>
            <w:tcW w:w="1089" w:type="dxa"/>
            <w:noWrap/>
            <w:vAlign w:val="bottom"/>
            <w:hideMark/>
          </w:tcPr>
          <w:p w14:paraId="363A0E2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08B2DFA5" w14:textId="77777777" w:rsidTr="00573A04">
        <w:trPr>
          <w:trHeight w:val="20"/>
        </w:trPr>
        <w:tc>
          <w:tcPr>
            <w:tcW w:w="2524" w:type="dxa"/>
            <w:noWrap/>
            <w:vAlign w:val="bottom"/>
            <w:hideMark/>
          </w:tcPr>
          <w:p w14:paraId="3CD26BE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6F82F16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 type / Rechtsvorm (werkelijke rechtsvorm)</w:t>
            </w:r>
          </w:p>
        </w:tc>
        <w:tc>
          <w:tcPr>
            <w:tcW w:w="3458" w:type="dxa"/>
            <w:vAlign w:val="bottom"/>
            <w:hideMark/>
          </w:tcPr>
          <w:p w14:paraId="0D74173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i.c.m. de looptijdeinde en uiterlijke verlengdatum kan herkennen welke contracten </w:t>
            </w:r>
            <w:r w:rsidRPr="000917E4">
              <w:rPr>
                <w:rFonts w:eastAsia="Times New Roman"/>
                <w:color w:val="000000"/>
                <w:sz w:val="16"/>
                <w:szCs w:val="16"/>
                <w:lang w:eastAsia="nl-NL"/>
              </w:rPr>
              <w:lastRenderedPageBreak/>
              <w:t>binnenkort opnieuw aanbesteed zouden moeten worden (raamcontracten zijn daarbij extra interessant) en ik dit in gang kan zetten</w:t>
            </w:r>
          </w:p>
        </w:tc>
        <w:tc>
          <w:tcPr>
            <w:tcW w:w="1089" w:type="dxa"/>
            <w:noWrap/>
            <w:vAlign w:val="bottom"/>
            <w:hideMark/>
          </w:tcPr>
          <w:p w14:paraId="39ABA3A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lastRenderedPageBreak/>
              <w:t>Nee</w:t>
            </w:r>
          </w:p>
        </w:tc>
      </w:tr>
      <w:tr w:rsidR="000C506C" w:rsidRPr="00091FAA" w14:paraId="12CF4376" w14:textId="77777777" w:rsidTr="00573A04">
        <w:trPr>
          <w:trHeight w:val="20"/>
        </w:trPr>
        <w:tc>
          <w:tcPr>
            <w:tcW w:w="2524" w:type="dxa"/>
            <w:noWrap/>
            <w:vAlign w:val="bottom"/>
            <w:hideMark/>
          </w:tcPr>
          <w:p w14:paraId="513A6E7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49ACCDE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 type / Rechtsvorm (werkelijke rechtsvorm)</w:t>
            </w:r>
          </w:p>
        </w:tc>
        <w:tc>
          <w:tcPr>
            <w:tcW w:w="3458" w:type="dxa"/>
            <w:vAlign w:val="bottom"/>
            <w:hideMark/>
          </w:tcPr>
          <w:p w14:paraId="05640EB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i.c.m. de looptijdeinde en uiterlijke verlengdatum kan herkennen welke contracten binnenkort opnieuw aanbesteed zouden moeten worden (raamcontracten zijn daarbij extra interessant) en ik dit kan signaleren</w:t>
            </w:r>
          </w:p>
        </w:tc>
        <w:tc>
          <w:tcPr>
            <w:tcW w:w="1089" w:type="dxa"/>
            <w:noWrap/>
            <w:vAlign w:val="bottom"/>
            <w:hideMark/>
          </w:tcPr>
          <w:p w14:paraId="6A95E06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5DECFC8F" w14:textId="77777777" w:rsidTr="00573A04">
        <w:trPr>
          <w:trHeight w:val="20"/>
        </w:trPr>
        <w:tc>
          <w:tcPr>
            <w:tcW w:w="2524" w:type="dxa"/>
            <w:noWrap/>
            <w:vAlign w:val="bottom"/>
            <w:hideMark/>
          </w:tcPr>
          <w:p w14:paraId="345BD07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415A6EA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 type / Rechtsvorm (werkelijke rechtsvorm)</w:t>
            </w:r>
          </w:p>
        </w:tc>
        <w:tc>
          <w:tcPr>
            <w:tcW w:w="3458" w:type="dxa"/>
            <w:vAlign w:val="bottom"/>
            <w:hideMark/>
          </w:tcPr>
          <w:p w14:paraId="4554DB2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weet welke wettelijke- en </w:t>
            </w:r>
            <w:proofErr w:type="spellStart"/>
            <w:r w:rsidRPr="000917E4">
              <w:rPr>
                <w:rFonts w:eastAsia="Times New Roman"/>
                <w:color w:val="000000"/>
                <w:sz w:val="16"/>
                <w:szCs w:val="16"/>
                <w:lang w:eastAsia="nl-NL"/>
              </w:rPr>
              <w:t>beleidsFunctionele</w:t>
            </w:r>
            <w:proofErr w:type="spellEnd"/>
            <w:r w:rsidRPr="000917E4">
              <w:rPr>
                <w:rFonts w:eastAsia="Times New Roman"/>
                <w:color w:val="000000"/>
                <w:sz w:val="16"/>
                <w:szCs w:val="16"/>
                <w:lang w:eastAsia="nl-NL"/>
              </w:rPr>
              <w:t xml:space="preserve"> Eisen ik moet toepassen op dit contract om compliant te handelen</w:t>
            </w:r>
          </w:p>
        </w:tc>
        <w:tc>
          <w:tcPr>
            <w:tcW w:w="1089" w:type="dxa"/>
            <w:noWrap/>
            <w:vAlign w:val="bottom"/>
            <w:hideMark/>
          </w:tcPr>
          <w:p w14:paraId="636968F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0E09E38D" w14:textId="77777777" w:rsidTr="00573A04">
        <w:trPr>
          <w:trHeight w:val="20"/>
        </w:trPr>
        <w:tc>
          <w:tcPr>
            <w:tcW w:w="2524" w:type="dxa"/>
            <w:noWrap/>
            <w:vAlign w:val="bottom"/>
            <w:hideMark/>
          </w:tcPr>
          <w:p w14:paraId="67A1ED9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bouwadministratie en inkoopplein</w:t>
            </w:r>
          </w:p>
        </w:tc>
        <w:tc>
          <w:tcPr>
            <w:tcW w:w="2291" w:type="dxa"/>
            <w:noWrap/>
            <w:vAlign w:val="bottom"/>
            <w:hideMark/>
          </w:tcPr>
          <w:p w14:paraId="4A23919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 via VISI</w:t>
            </w:r>
          </w:p>
        </w:tc>
        <w:tc>
          <w:tcPr>
            <w:tcW w:w="3458" w:type="dxa"/>
            <w:vAlign w:val="bottom"/>
            <w:hideMark/>
          </w:tcPr>
          <w:p w14:paraId="519442D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Het systeem weet dat er op een andere manier geboekt wordt</w:t>
            </w:r>
          </w:p>
        </w:tc>
        <w:tc>
          <w:tcPr>
            <w:tcW w:w="1089" w:type="dxa"/>
            <w:noWrap/>
            <w:vAlign w:val="bottom"/>
            <w:hideMark/>
          </w:tcPr>
          <w:p w14:paraId="3FD5F44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86B71D9" w14:textId="77777777" w:rsidTr="00573A04">
        <w:trPr>
          <w:trHeight w:val="20"/>
        </w:trPr>
        <w:tc>
          <w:tcPr>
            <w:tcW w:w="2524" w:type="dxa"/>
            <w:noWrap/>
            <w:vAlign w:val="bottom"/>
            <w:hideMark/>
          </w:tcPr>
          <w:p w14:paraId="2C6B46D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Contracteigenaar</w:t>
            </w:r>
          </w:p>
        </w:tc>
        <w:tc>
          <w:tcPr>
            <w:tcW w:w="2291" w:type="dxa"/>
            <w:noWrap/>
            <w:vAlign w:val="bottom"/>
            <w:hideMark/>
          </w:tcPr>
          <w:p w14:paraId="2A890C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Contracteigenaar</w:t>
            </w:r>
          </w:p>
        </w:tc>
        <w:tc>
          <w:tcPr>
            <w:tcW w:w="3458" w:type="dxa"/>
            <w:vAlign w:val="bottom"/>
            <w:hideMark/>
          </w:tcPr>
          <w:p w14:paraId="66A2408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contracten waar ik eindverantwoordelijk voor ben, kan herkennen in SAP en de contractverantwoordelijken kan aansturen. </w:t>
            </w:r>
          </w:p>
        </w:tc>
        <w:tc>
          <w:tcPr>
            <w:tcW w:w="1089" w:type="dxa"/>
            <w:noWrap/>
            <w:vAlign w:val="bottom"/>
            <w:hideMark/>
          </w:tcPr>
          <w:p w14:paraId="799230E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6B24A731" w14:textId="77777777" w:rsidTr="00573A04">
        <w:trPr>
          <w:trHeight w:val="20"/>
        </w:trPr>
        <w:tc>
          <w:tcPr>
            <w:tcW w:w="2524" w:type="dxa"/>
            <w:noWrap/>
            <w:vAlign w:val="bottom"/>
            <w:hideMark/>
          </w:tcPr>
          <w:p w14:paraId="4CFB80F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678ED28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Contracteigenaar</w:t>
            </w:r>
          </w:p>
        </w:tc>
        <w:tc>
          <w:tcPr>
            <w:tcW w:w="3458" w:type="dxa"/>
            <w:vAlign w:val="bottom"/>
            <w:hideMark/>
          </w:tcPr>
          <w:p w14:paraId="6D2E6BB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bij ontbreken van een contractverantwoordelijke de contracteigenaar kan bevragen. (Escalatie)</w:t>
            </w:r>
          </w:p>
        </w:tc>
        <w:tc>
          <w:tcPr>
            <w:tcW w:w="1089" w:type="dxa"/>
            <w:noWrap/>
            <w:vAlign w:val="bottom"/>
            <w:hideMark/>
          </w:tcPr>
          <w:p w14:paraId="28E8197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51147145" w14:textId="77777777" w:rsidTr="00573A04">
        <w:trPr>
          <w:trHeight w:val="20"/>
        </w:trPr>
        <w:tc>
          <w:tcPr>
            <w:tcW w:w="2524" w:type="dxa"/>
            <w:noWrap/>
            <w:vAlign w:val="bottom"/>
            <w:hideMark/>
          </w:tcPr>
          <w:p w14:paraId="782EE3E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39EA24B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Contracteigenaar</w:t>
            </w:r>
          </w:p>
        </w:tc>
        <w:tc>
          <w:tcPr>
            <w:tcW w:w="3458" w:type="dxa"/>
            <w:vAlign w:val="bottom"/>
            <w:hideMark/>
          </w:tcPr>
          <w:p w14:paraId="668EFD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het contractmanagement kan </w:t>
            </w:r>
            <w:proofErr w:type="spellStart"/>
            <w:r w:rsidRPr="000917E4">
              <w:rPr>
                <w:rFonts w:eastAsia="Times New Roman"/>
                <w:color w:val="000000"/>
                <w:sz w:val="16"/>
                <w:szCs w:val="16"/>
                <w:lang w:eastAsia="nl-NL"/>
              </w:rPr>
              <w:t>challengen</w:t>
            </w:r>
            <w:proofErr w:type="spellEnd"/>
            <w:r w:rsidRPr="000917E4">
              <w:rPr>
                <w:rFonts w:eastAsia="Times New Roman"/>
                <w:color w:val="000000"/>
                <w:sz w:val="16"/>
                <w:szCs w:val="16"/>
                <w:lang w:eastAsia="nl-NL"/>
              </w:rPr>
              <w:t xml:space="preserve">. </w:t>
            </w:r>
            <w:r w:rsidRPr="000917E4">
              <w:rPr>
                <w:rFonts w:eastAsia="Times New Roman"/>
                <w:color w:val="000000"/>
                <w:sz w:val="16"/>
                <w:szCs w:val="16"/>
                <w:lang w:eastAsia="nl-NL"/>
              </w:rPr>
              <w:br/>
              <w:t>Zodat ik binnen het gebied collega's kan doorverwijzen naar de juiste persoon (vraagbaak functie)</w:t>
            </w:r>
          </w:p>
        </w:tc>
        <w:tc>
          <w:tcPr>
            <w:tcW w:w="1089" w:type="dxa"/>
            <w:noWrap/>
            <w:vAlign w:val="bottom"/>
            <w:hideMark/>
          </w:tcPr>
          <w:p w14:paraId="1690EE5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B6B579D" w14:textId="77777777" w:rsidTr="00573A04">
        <w:trPr>
          <w:trHeight w:val="20"/>
        </w:trPr>
        <w:tc>
          <w:tcPr>
            <w:tcW w:w="2524" w:type="dxa"/>
            <w:noWrap/>
            <w:vAlign w:val="bottom"/>
            <w:hideMark/>
          </w:tcPr>
          <w:p w14:paraId="184A52F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765D7A9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Contracteringsplan</w:t>
            </w:r>
          </w:p>
        </w:tc>
        <w:tc>
          <w:tcPr>
            <w:tcW w:w="3458" w:type="dxa"/>
            <w:vAlign w:val="bottom"/>
            <w:hideMark/>
          </w:tcPr>
          <w:p w14:paraId="7B35AB4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een compliance check kan uitvoeren</w:t>
            </w:r>
          </w:p>
        </w:tc>
        <w:tc>
          <w:tcPr>
            <w:tcW w:w="1089" w:type="dxa"/>
            <w:noWrap/>
            <w:vAlign w:val="bottom"/>
            <w:hideMark/>
          </w:tcPr>
          <w:p w14:paraId="54F9BA4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78EB83C2" w14:textId="77777777" w:rsidTr="00573A04">
        <w:trPr>
          <w:trHeight w:val="20"/>
        </w:trPr>
        <w:tc>
          <w:tcPr>
            <w:tcW w:w="2524" w:type="dxa"/>
            <w:noWrap/>
            <w:vAlign w:val="bottom"/>
            <w:hideMark/>
          </w:tcPr>
          <w:p w14:paraId="300CC92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Procurement, belanghebbenden contract, Tendermanager</w:t>
            </w:r>
          </w:p>
        </w:tc>
        <w:tc>
          <w:tcPr>
            <w:tcW w:w="2291" w:type="dxa"/>
            <w:noWrap/>
            <w:vAlign w:val="bottom"/>
            <w:hideMark/>
          </w:tcPr>
          <w:p w14:paraId="758D899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Contractnaam</w:t>
            </w:r>
          </w:p>
        </w:tc>
        <w:tc>
          <w:tcPr>
            <w:tcW w:w="3458" w:type="dxa"/>
            <w:vAlign w:val="bottom"/>
            <w:hideMark/>
          </w:tcPr>
          <w:p w14:paraId="51E4A7C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er gezocht kan worden naar dit contract</w:t>
            </w:r>
          </w:p>
        </w:tc>
        <w:tc>
          <w:tcPr>
            <w:tcW w:w="1089" w:type="dxa"/>
            <w:noWrap/>
            <w:vAlign w:val="bottom"/>
            <w:hideMark/>
          </w:tcPr>
          <w:p w14:paraId="4C050DB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1F14D4B" w14:textId="77777777" w:rsidTr="00573A04">
        <w:trPr>
          <w:trHeight w:val="20"/>
        </w:trPr>
        <w:tc>
          <w:tcPr>
            <w:tcW w:w="2524" w:type="dxa"/>
            <w:noWrap/>
            <w:vAlign w:val="bottom"/>
            <w:hideMark/>
          </w:tcPr>
          <w:p w14:paraId="7E2AB3B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Procurement, belanghebbenden contract</w:t>
            </w:r>
          </w:p>
        </w:tc>
        <w:tc>
          <w:tcPr>
            <w:tcW w:w="2291" w:type="dxa"/>
            <w:noWrap/>
            <w:vAlign w:val="bottom"/>
            <w:hideMark/>
          </w:tcPr>
          <w:p w14:paraId="473D78A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Contractsamenvatting</w:t>
            </w:r>
          </w:p>
        </w:tc>
        <w:tc>
          <w:tcPr>
            <w:tcW w:w="3458" w:type="dxa"/>
            <w:vAlign w:val="bottom"/>
            <w:hideMark/>
          </w:tcPr>
          <w:p w14:paraId="1C4989C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er gekeken kan worden of een bestelling op dit contract hoort</w:t>
            </w:r>
          </w:p>
        </w:tc>
        <w:tc>
          <w:tcPr>
            <w:tcW w:w="1089" w:type="dxa"/>
            <w:noWrap/>
            <w:vAlign w:val="bottom"/>
            <w:hideMark/>
          </w:tcPr>
          <w:p w14:paraId="4C37C0E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F6C82F3" w14:textId="77777777" w:rsidTr="00573A04">
        <w:trPr>
          <w:trHeight w:val="20"/>
        </w:trPr>
        <w:tc>
          <w:tcPr>
            <w:tcW w:w="2524" w:type="dxa"/>
            <w:noWrap/>
            <w:vAlign w:val="bottom"/>
            <w:hideMark/>
          </w:tcPr>
          <w:p w14:paraId="712F001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3324A93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Datum systeemacceptatie</w:t>
            </w:r>
          </w:p>
        </w:tc>
        <w:tc>
          <w:tcPr>
            <w:tcW w:w="3458" w:type="dxa"/>
            <w:vAlign w:val="bottom"/>
            <w:hideMark/>
          </w:tcPr>
          <w:p w14:paraId="207C518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laatst mogelijke leverdatum kan uitrekenen. Ook mag er voor de datum systeemacceptatie niet afgeroepen worden van het contract, relatie met ACD. Wordt momenteel handmatig met Inkoopplein afgestemd en via publicatie van de ACD gestuurd. </w:t>
            </w:r>
            <w:r w:rsidRPr="000917E4">
              <w:rPr>
                <w:rFonts w:eastAsia="Times New Roman"/>
                <w:color w:val="000000"/>
                <w:sz w:val="16"/>
                <w:szCs w:val="16"/>
                <w:lang w:eastAsia="nl-NL"/>
              </w:rPr>
              <w:br/>
              <w:t xml:space="preserve">NB! Dit is een specifieke behoefte vanuit contractmanagers van contracten waarbij door derden wordt afgeroepen. </w:t>
            </w:r>
          </w:p>
        </w:tc>
        <w:tc>
          <w:tcPr>
            <w:tcW w:w="1089" w:type="dxa"/>
            <w:noWrap/>
            <w:vAlign w:val="bottom"/>
            <w:hideMark/>
          </w:tcPr>
          <w:p w14:paraId="5C4FE0B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089A1792" w14:textId="77777777" w:rsidTr="00573A04">
        <w:trPr>
          <w:trHeight w:val="20"/>
        </w:trPr>
        <w:tc>
          <w:tcPr>
            <w:tcW w:w="2524" w:type="dxa"/>
            <w:noWrap/>
            <w:vAlign w:val="bottom"/>
            <w:hideMark/>
          </w:tcPr>
          <w:p w14:paraId="00E8A68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7848710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Doc.datum</w:t>
            </w:r>
            <w:proofErr w:type="spellEnd"/>
          </w:p>
        </w:tc>
        <w:tc>
          <w:tcPr>
            <w:tcW w:w="3458" w:type="dxa"/>
            <w:vAlign w:val="bottom"/>
            <w:hideMark/>
          </w:tcPr>
          <w:p w14:paraId="0E246B3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Automatisch veld die vast legt wanneer het contract is aangemaakt</w:t>
            </w:r>
          </w:p>
        </w:tc>
        <w:tc>
          <w:tcPr>
            <w:tcW w:w="1089" w:type="dxa"/>
            <w:noWrap/>
            <w:vAlign w:val="bottom"/>
            <w:hideMark/>
          </w:tcPr>
          <w:p w14:paraId="2632DEC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54CA0F5" w14:textId="77777777" w:rsidTr="00573A04">
        <w:trPr>
          <w:trHeight w:val="20"/>
        </w:trPr>
        <w:tc>
          <w:tcPr>
            <w:tcW w:w="2524" w:type="dxa"/>
            <w:noWrap/>
            <w:vAlign w:val="bottom"/>
            <w:hideMark/>
          </w:tcPr>
          <w:p w14:paraId="1A86FF4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tendermanagers</w:t>
            </w:r>
          </w:p>
        </w:tc>
        <w:tc>
          <w:tcPr>
            <w:tcW w:w="2291" w:type="dxa"/>
            <w:noWrap/>
            <w:vAlign w:val="bottom"/>
            <w:hideMark/>
          </w:tcPr>
          <w:p w14:paraId="47FB117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Doelhvh</w:t>
            </w:r>
            <w:proofErr w:type="spellEnd"/>
            <w:r w:rsidRPr="000917E4">
              <w:rPr>
                <w:rFonts w:eastAsia="Times New Roman"/>
                <w:color w:val="000000"/>
                <w:sz w:val="16"/>
                <w:szCs w:val="16"/>
                <w:lang w:eastAsia="nl-NL"/>
              </w:rPr>
              <w:t>.</w:t>
            </w:r>
          </w:p>
        </w:tc>
        <w:tc>
          <w:tcPr>
            <w:tcW w:w="3458" w:type="dxa"/>
            <w:vAlign w:val="bottom"/>
            <w:hideMark/>
          </w:tcPr>
          <w:p w14:paraId="05D9EC8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kan zien per contractregel wat daarvan de waarde is. De optelling van de contractregels is de actuele doelwaarde.</w:t>
            </w:r>
          </w:p>
        </w:tc>
        <w:tc>
          <w:tcPr>
            <w:tcW w:w="1089" w:type="dxa"/>
            <w:noWrap/>
            <w:vAlign w:val="bottom"/>
            <w:hideMark/>
          </w:tcPr>
          <w:p w14:paraId="1454D3C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C3723B4" w14:textId="77777777" w:rsidTr="00573A04">
        <w:trPr>
          <w:trHeight w:val="20"/>
        </w:trPr>
        <w:tc>
          <w:tcPr>
            <w:tcW w:w="2524" w:type="dxa"/>
            <w:noWrap/>
            <w:vAlign w:val="bottom"/>
            <w:hideMark/>
          </w:tcPr>
          <w:p w14:paraId="37C7849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7C354C9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Doelwrd</w:t>
            </w:r>
            <w:proofErr w:type="spellEnd"/>
            <w:r w:rsidRPr="000917E4">
              <w:rPr>
                <w:rFonts w:eastAsia="Times New Roman"/>
                <w:color w:val="000000"/>
                <w:sz w:val="16"/>
                <w:szCs w:val="16"/>
                <w:lang w:eastAsia="nl-NL"/>
              </w:rPr>
              <w:t>. (kop)</w:t>
            </w:r>
          </w:p>
        </w:tc>
        <w:tc>
          <w:tcPr>
            <w:tcW w:w="3458" w:type="dxa"/>
            <w:vAlign w:val="bottom"/>
            <w:hideMark/>
          </w:tcPr>
          <w:p w14:paraId="23C7691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de waarde aan te geven waarvoor binnen het contract afgeroepen kan worden</w:t>
            </w:r>
          </w:p>
        </w:tc>
        <w:tc>
          <w:tcPr>
            <w:tcW w:w="1089" w:type="dxa"/>
            <w:noWrap/>
            <w:vAlign w:val="bottom"/>
            <w:hideMark/>
          </w:tcPr>
          <w:p w14:paraId="3417482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FF0B1AF" w14:textId="77777777" w:rsidTr="00573A04">
        <w:trPr>
          <w:trHeight w:val="20"/>
        </w:trPr>
        <w:tc>
          <w:tcPr>
            <w:tcW w:w="2524" w:type="dxa"/>
            <w:noWrap/>
            <w:vAlign w:val="bottom"/>
            <w:hideMark/>
          </w:tcPr>
          <w:p w14:paraId="6A61AB0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3FEBD28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Doelwrd</w:t>
            </w:r>
            <w:proofErr w:type="spellEnd"/>
            <w:r w:rsidRPr="000917E4">
              <w:rPr>
                <w:rFonts w:eastAsia="Times New Roman"/>
                <w:color w:val="000000"/>
                <w:sz w:val="16"/>
                <w:szCs w:val="16"/>
                <w:lang w:eastAsia="nl-NL"/>
              </w:rPr>
              <w:t>. (kop)</w:t>
            </w:r>
          </w:p>
        </w:tc>
        <w:tc>
          <w:tcPr>
            <w:tcW w:w="3458" w:type="dxa"/>
            <w:vAlign w:val="bottom"/>
            <w:hideMark/>
          </w:tcPr>
          <w:p w14:paraId="54F8B02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nieuwe of aanvullende contractering kan initiëren voordat de doelwaarde overschreden wordt zodat we ons houden aan de aanbestedingswet en ProRail beleid. </w:t>
            </w:r>
          </w:p>
        </w:tc>
        <w:tc>
          <w:tcPr>
            <w:tcW w:w="1089" w:type="dxa"/>
            <w:noWrap/>
            <w:vAlign w:val="bottom"/>
            <w:hideMark/>
          </w:tcPr>
          <w:p w14:paraId="638BA97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F5400B8" w14:textId="77777777" w:rsidTr="00573A04">
        <w:trPr>
          <w:trHeight w:val="20"/>
        </w:trPr>
        <w:tc>
          <w:tcPr>
            <w:tcW w:w="2524" w:type="dxa"/>
            <w:noWrap/>
            <w:vAlign w:val="bottom"/>
            <w:hideMark/>
          </w:tcPr>
          <w:p w14:paraId="4FDD920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02377EA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Doelwrd</w:t>
            </w:r>
            <w:proofErr w:type="spellEnd"/>
            <w:r w:rsidRPr="000917E4">
              <w:rPr>
                <w:rFonts w:eastAsia="Times New Roman"/>
                <w:color w:val="000000"/>
                <w:sz w:val="16"/>
                <w:szCs w:val="16"/>
                <w:lang w:eastAsia="nl-NL"/>
              </w:rPr>
              <w:t>. (kop)</w:t>
            </w:r>
          </w:p>
        </w:tc>
        <w:tc>
          <w:tcPr>
            <w:tcW w:w="3458" w:type="dxa"/>
            <w:vAlign w:val="bottom"/>
            <w:hideMark/>
          </w:tcPr>
          <w:p w14:paraId="2602359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een signaal kan ontvangen wanneer non compliance door overschrijding dreigt, zodat we met het projectteam &amp; </w:t>
            </w:r>
            <w:proofErr w:type="spellStart"/>
            <w:r w:rsidRPr="000917E4">
              <w:rPr>
                <w:rFonts w:eastAsia="Times New Roman"/>
                <w:color w:val="000000"/>
                <w:sz w:val="16"/>
                <w:szCs w:val="16"/>
                <w:lang w:eastAsia="nl-NL"/>
              </w:rPr>
              <w:t>procurement</w:t>
            </w:r>
            <w:proofErr w:type="spellEnd"/>
            <w:r w:rsidRPr="000917E4">
              <w:rPr>
                <w:rFonts w:eastAsia="Times New Roman"/>
                <w:color w:val="000000"/>
                <w:sz w:val="16"/>
                <w:szCs w:val="16"/>
                <w:lang w:eastAsia="nl-NL"/>
              </w:rPr>
              <w:t xml:space="preserve"> kunnen zoeken naar een gepaste oplossing. </w:t>
            </w:r>
          </w:p>
        </w:tc>
        <w:tc>
          <w:tcPr>
            <w:tcW w:w="1089" w:type="dxa"/>
            <w:noWrap/>
            <w:vAlign w:val="bottom"/>
            <w:hideMark/>
          </w:tcPr>
          <w:p w14:paraId="3DCEBDC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1E53D4E" w14:textId="77777777" w:rsidTr="00573A04">
        <w:trPr>
          <w:trHeight w:val="20"/>
        </w:trPr>
        <w:tc>
          <w:tcPr>
            <w:tcW w:w="2524" w:type="dxa"/>
            <w:noWrap/>
            <w:vAlign w:val="bottom"/>
            <w:hideMark/>
          </w:tcPr>
          <w:p w14:paraId="14AC62D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3459B83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Duale tekening</w:t>
            </w:r>
          </w:p>
        </w:tc>
        <w:tc>
          <w:tcPr>
            <w:tcW w:w="3458" w:type="dxa"/>
            <w:vAlign w:val="bottom"/>
            <w:hideMark/>
          </w:tcPr>
          <w:p w14:paraId="70FBE59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snel te controleren of het contract voldoet aan het tekenbeleid</w:t>
            </w:r>
          </w:p>
        </w:tc>
        <w:tc>
          <w:tcPr>
            <w:tcW w:w="1089" w:type="dxa"/>
            <w:noWrap/>
            <w:vAlign w:val="bottom"/>
            <w:hideMark/>
          </w:tcPr>
          <w:p w14:paraId="0AA4087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B88EEC1" w14:textId="77777777" w:rsidTr="00573A04">
        <w:trPr>
          <w:trHeight w:val="20"/>
        </w:trPr>
        <w:tc>
          <w:tcPr>
            <w:tcW w:w="2524" w:type="dxa"/>
            <w:noWrap/>
            <w:vAlign w:val="bottom"/>
            <w:hideMark/>
          </w:tcPr>
          <w:p w14:paraId="626DBA2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Aanvrager/Besteller</w:t>
            </w:r>
          </w:p>
        </w:tc>
        <w:tc>
          <w:tcPr>
            <w:tcW w:w="2291" w:type="dxa"/>
            <w:noWrap/>
            <w:vAlign w:val="bottom"/>
            <w:hideMark/>
          </w:tcPr>
          <w:p w14:paraId="268AEAF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Exclusiviteit</w:t>
            </w:r>
          </w:p>
        </w:tc>
        <w:tc>
          <w:tcPr>
            <w:tcW w:w="3458" w:type="dxa"/>
            <w:vAlign w:val="bottom"/>
            <w:hideMark/>
          </w:tcPr>
          <w:p w14:paraId="3A65EC0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wanneer ik een contract heb gevonden dat betrekking heeft op mijn inkoopbehoefte ik direct kan zien of ik verplicht ben om af te roepen op dit contract. </w:t>
            </w:r>
          </w:p>
        </w:tc>
        <w:tc>
          <w:tcPr>
            <w:tcW w:w="1089" w:type="dxa"/>
            <w:noWrap/>
            <w:vAlign w:val="bottom"/>
            <w:hideMark/>
          </w:tcPr>
          <w:p w14:paraId="731D065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099D1DE" w14:textId="77777777" w:rsidTr="00573A04">
        <w:trPr>
          <w:trHeight w:val="20"/>
        </w:trPr>
        <w:tc>
          <w:tcPr>
            <w:tcW w:w="2524" w:type="dxa"/>
            <w:noWrap/>
            <w:vAlign w:val="bottom"/>
            <w:hideMark/>
          </w:tcPr>
          <w:p w14:paraId="0F3C2FF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1308E60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Exclusiviteit</w:t>
            </w:r>
          </w:p>
        </w:tc>
        <w:tc>
          <w:tcPr>
            <w:tcW w:w="3458" w:type="dxa"/>
            <w:vAlign w:val="bottom"/>
            <w:hideMark/>
          </w:tcPr>
          <w:p w14:paraId="576C94F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met behulp van spend-analyses kan nagaan of de exclusiviteit van het contract wordt nagekomen en als dit niet zo is, bestellers kan wijzen op het juiste contract. </w:t>
            </w:r>
          </w:p>
        </w:tc>
        <w:tc>
          <w:tcPr>
            <w:tcW w:w="1089" w:type="dxa"/>
            <w:noWrap/>
            <w:vAlign w:val="bottom"/>
            <w:hideMark/>
          </w:tcPr>
          <w:p w14:paraId="7B9AE6E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7D177445" w14:textId="77777777" w:rsidTr="00573A04">
        <w:trPr>
          <w:trHeight w:val="20"/>
        </w:trPr>
        <w:tc>
          <w:tcPr>
            <w:tcW w:w="2524" w:type="dxa"/>
            <w:noWrap/>
            <w:vAlign w:val="bottom"/>
            <w:hideMark/>
          </w:tcPr>
          <w:p w14:paraId="2814D4F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Gebiedsmanager</w:t>
            </w:r>
          </w:p>
        </w:tc>
        <w:tc>
          <w:tcPr>
            <w:tcW w:w="2291" w:type="dxa"/>
            <w:noWrap/>
            <w:vAlign w:val="bottom"/>
            <w:hideMark/>
          </w:tcPr>
          <w:p w14:paraId="4239EA3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Exclusiviteit</w:t>
            </w:r>
          </w:p>
        </w:tc>
        <w:tc>
          <w:tcPr>
            <w:tcW w:w="3458" w:type="dxa"/>
            <w:vAlign w:val="bottom"/>
            <w:hideMark/>
          </w:tcPr>
          <w:p w14:paraId="42DBC61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bij het schrijven van een </w:t>
            </w:r>
            <w:proofErr w:type="spellStart"/>
            <w:r w:rsidRPr="000917E4">
              <w:rPr>
                <w:rFonts w:eastAsia="Times New Roman"/>
                <w:sz w:val="16"/>
                <w:szCs w:val="16"/>
                <w:lang w:eastAsia="nl-NL"/>
              </w:rPr>
              <w:t>gebiedscontracteringsplan</w:t>
            </w:r>
            <w:proofErr w:type="spellEnd"/>
            <w:r w:rsidRPr="000917E4">
              <w:rPr>
                <w:rFonts w:eastAsia="Times New Roman"/>
                <w:sz w:val="16"/>
                <w:szCs w:val="16"/>
                <w:lang w:eastAsia="nl-NL"/>
              </w:rPr>
              <w:t xml:space="preserve"> of </w:t>
            </w:r>
            <w:proofErr w:type="spellStart"/>
            <w:r w:rsidRPr="000917E4">
              <w:rPr>
                <w:rFonts w:eastAsia="Times New Roman"/>
                <w:sz w:val="16"/>
                <w:szCs w:val="16"/>
                <w:lang w:eastAsia="nl-NL"/>
              </w:rPr>
              <w:t>gebieds</w:t>
            </w:r>
            <w:proofErr w:type="spellEnd"/>
            <w:r w:rsidRPr="000917E4">
              <w:rPr>
                <w:rFonts w:eastAsia="Times New Roman"/>
                <w:sz w:val="16"/>
                <w:szCs w:val="16"/>
                <w:lang w:eastAsia="nl-NL"/>
              </w:rPr>
              <w:t xml:space="preserve">(raam)contracten rekening kan houden met de exclusiviteit die is afgesproken in bestaande contracten. </w:t>
            </w:r>
            <w:r w:rsidRPr="000917E4">
              <w:rPr>
                <w:rFonts w:eastAsia="Times New Roman"/>
                <w:sz w:val="16"/>
                <w:szCs w:val="16"/>
                <w:lang w:eastAsia="nl-NL"/>
              </w:rPr>
              <w:br/>
              <w:t xml:space="preserve">Zodat ik bij het behandelen van changes en </w:t>
            </w:r>
            <w:proofErr w:type="spellStart"/>
            <w:r w:rsidRPr="000917E4">
              <w:rPr>
                <w:rFonts w:eastAsia="Times New Roman"/>
                <w:sz w:val="16"/>
                <w:szCs w:val="16"/>
                <w:lang w:eastAsia="nl-NL"/>
              </w:rPr>
              <w:t>contracteringsvoorstellen</w:t>
            </w:r>
            <w:proofErr w:type="spellEnd"/>
            <w:r w:rsidRPr="000917E4">
              <w:rPr>
                <w:rFonts w:eastAsia="Times New Roman"/>
                <w:sz w:val="16"/>
                <w:szCs w:val="16"/>
                <w:lang w:eastAsia="nl-NL"/>
              </w:rPr>
              <w:t xml:space="preserve"> aan de gebiedstafel </w:t>
            </w:r>
            <w:r w:rsidRPr="000917E4">
              <w:rPr>
                <w:rFonts w:eastAsia="Times New Roman"/>
                <w:sz w:val="16"/>
                <w:szCs w:val="16"/>
                <w:lang w:eastAsia="nl-NL"/>
              </w:rPr>
              <w:lastRenderedPageBreak/>
              <w:t xml:space="preserve">kan wijzen op de exclusiviteit van contracten. </w:t>
            </w:r>
            <w:r w:rsidRPr="000917E4">
              <w:rPr>
                <w:rFonts w:eastAsia="Times New Roman"/>
                <w:sz w:val="16"/>
                <w:szCs w:val="16"/>
                <w:lang w:eastAsia="nl-NL"/>
              </w:rPr>
              <w:br/>
              <w:t xml:space="preserve">Zodat ik de compliance kan bewaken. </w:t>
            </w:r>
          </w:p>
        </w:tc>
        <w:tc>
          <w:tcPr>
            <w:tcW w:w="1089" w:type="dxa"/>
            <w:noWrap/>
            <w:vAlign w:val="bottom"/>
            <w:hideMark/>
          </w:tcPr>
          <w:p w14:paraId="044C459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lastRenderedPageBreak/>
              <w:t>Nee</w:t>
            </w:r>
          </w:p>
        </w:tc>
      </w:tr>
      <w:tr w:rsidR="000C506C" w:rsidRPr="00091FAA" w14:paraId="3D579E88" w14:textId="77777777" w:rsidTr="00573A04">
        <w:trPr>
          <w:trHeight w:val="20"/>
        </w:trPr>
        <w:tc>
          <w:tcPr>
            <w:tcW w:w="2524" w:type="dxa"/>
            <w:noWrap/>
            <w:vAlign w:val="bottom"/>
            <w:hideMark/>
          </w:tcPr>
          <w:p w14:paraId="07D46BE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Inkoopplein</w:t>
            </w:r>
          </w:p>
        </w:tc>
        <w:tc>
          <w:tcPr>
            <w:tcW w:w="2291" w:type="dxa"/>
            <w:noWrap/>
            <w:vAlign w:val="bottom"/>
            <w:hideMark/>
          </w:tcPr>
          <w:p w14:paraId="7B3C926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Exclusiviteit</w:t>
            </w:r>
          </w:p>
        </w:tc>
        <w:tc>
          <w:tcPr>
            <w:tcW w:w="3458" w:type="dxa"/>
            <w:vAlign w:val="bottom"/>
            <w:hideMark/>
          </w:tcPr>
          <w:p w14:paraId="5DC93B3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kan toetsen of een bestelling op een specifiek contract met exclusiviteit zou moeten zijn, en de aanvrager hierop kan wijzen. </w:t>
            </w:r>
          </w:p>
        </w:tc>
        <w:tc>
          <w:tcPr>
            <w:tcW w:w="1089" w:type="dxa"/>
            <w:noWrap/>
            <w:vAlign w:val="bottom"/>
            <w:hideMark/>
          </w:tcPr>
          <w:p w14:paraId="0BF1265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36A70BD0" w14:textId="77777777" w:rsidTr="00573A04">
        <w:trPr>
          <w:trHeight w:val="20"/>
        </w:trPr>
        <w:tc>
          <w:tcPr>
            <w:tcW w:w="2524" w:type="dxa"/>
            <w:noWrap/>
            <w:vAlign w:val="bottom"/>
            <w:hideMark/>
          </w:tcPr>
          <w:p w14:paraId="6569AE9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225B688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FIA-code</w:t>
            </w:r>
          </w:p>
        </w:tc>
        <w:tc>
          <w:tcPr>
            <w:tcW w:w="3458" w:type="dxa"/>
            <w:vAlign w:val="bottom"/>
            <w:hideMark/>
          </w:tcPr>
          <w:p w14:paraId="27C64AE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aan te kunnen geven wat de reden is van een niet rechtmatig aangegaan contract</w:t>
            </w:r>
          </w:p>
        </w:tc>
        <w:tc>
          <w:tcPr>
            <w:tcW w:w="1089" w:type="dxa"/>
            <w:noWrap/>
            <w:vAlign w:val="bottom"/>
            <w:hideMark/>
          </w:tcPr>
          <w:p w14:paraId="7D335DE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3DC5C4D" w14:textId="77777777" w:rsidTr="00573A04">
        <w:trPr>
          <w:trHeight w:val="20"/>
        </w:trPr>
        <w:tc>
          <w:tcPr>
            <w:tcW w:w="2524" w:type="dxa"/>
            <w:noWrap/>
            <w:vAlign w:val="bottom"/>
            <w:hideMark/>
          </w:tcPr>
          <w:p w14:paraId="417D05C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745272C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FO</w:t>
            </w:r>
          </w:p>
        </w:tc>
        <w:tc>
          <w:tcPr>
            <w:tcW w:w="3458" w:type="dxa"/>
            <w:vAlign w:val="bottom"/>
            <w:hideMark/>
          </w:tcPr>
          <w:p w14:paraId="1A097EC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79516D5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9CB4633" w14:textId="77777777" w:rsidTr="00573A04">
        <w:trPr>
          <w:trHeight w:val="20"/>
        </w:trPr>
        <w:tc>
          <w:tcPr>
            <w:tcW w:w="2524" w:type="dxa"/>
            <w:noWrap/>
            <w:vAlign w:val="bottom"/>
            <w:hideMark/>
          </w:tcPr>
          <w:p w14:paraId="77CDCAB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2CE6B90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Fonds</w:t>
            </w:r>
          </w:p>
        </w:tc>
        <w:tc>
          <w:tcPr>
            <w:tcW w:w="3458" w:type="dxa"/>
            <w:vAlign w:val="bottom"/>
            <w:hideMark/>
          </w:tcPr>
          <w:p w14:paraId="2A5526C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komt voort uit het WBS-element </w:t>
            </w:r>
            <w:proofErr w:type="spellStart"/>
            <w:r w:rsidRPr="000917E4">
              <w:rPr>
                <w:rFonts w:eastAsia="Times New Roman"/>
                <w:color w:val="000000"/>
                <w:sz w:val="16"/>
                <w:szCs w:val="16"/>
                <w:lang w:eastAsia="nl-NL"/>
              </w:rPr>
              <w:t>tbv</w:t>
            </w:r>
            <w:proofErr w:type="spellEnd"/>
            <w:r w:rsidRPr="000917E4">
              <w:rPr>
                <w:rFonts w:eastAsia="Times New Roman"/>
                <w:color w:val="000000"/>
                <w:sz w:val="16"/>
                <w:szCs w:val="16"/>
                <w:lang w:eastAsia="nl-NL"/>
              </w:rPr>
              <w:t xml:space="preserve"> de processen in Funds management</w:t>
            </w:r>
          </w:p>
        </w:tc>
        <w:tc>
          <w:tcPr>
            <w:tcW w:w="1089" w:type="dxa"/>
            <w:noWrap/>
            <w:vAlign w:val="bottom"/>
            <w:hideMark/>
          </w:tcPr>
          <w:p w14:paraId="1FBD3C9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0AAD56C3" w14:textId="77777777" w:rsidTr="00573A04">
        <w:trPr>
          <w:trHeight w:val="20"/>
        </w:trPr>
        <w:tc>
          <w:tcPr>
            <w:tcW w:w="2524" w:type="dxa"/>
            <w:noWrap/>
            <w:vAlign w:val="bottom"/>
            <w:hideMark/>
          </w:tcPr>
          <w:p w14:paraId="4650F35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2A93F7C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Functiegebied</w:t>
            </w:r>
          </w:p>
        </w:tc>
        <w:tc>
          <w:tcPr>
            <w:tcW w:w="3458" w:type="dxa"/>
            <w:vAlign w:val="bottom"/>
            <w:hideMark/>
          </w:tcPr>
          <w:p w14:paraId="0996008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5A9E6C4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35CD6C9" w14:textId="77777777" w:rsidTr="00573A04">
        <w:trPr>
          <w:trHeight w:val="20"/>
        </w:trPr>
        <w:tc>
          <w:tcPr>
            <w:tcW w:w="2524" w:type="dxa"/>
            <w:noWrap/>
            <w:vAlign w:val="bottom"/>
            <w:hideMark/>
          </w:tcPr>
          <w:p w14:paraId="36E61E5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35264BC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w:t>
            </w:r>
          </w:p>
        </w:tc>
        <w:tc>
          <w:tcPr>
            <w:tcW w:w="3458" w:type="dxa"/>
            <w:vAlign w:val="bottom"/>
            <w:hideMark/>
          </w:tcPr>
          <w:p w14:paraId="193664F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de contracten waar mijn gebied productieverantwoordelijk voor is terug kan vinden.  (WBS element komt overeen met gebied)</w:t>
            </w:r>
            <w:r w:rsidRPr="000917E4">
              <w:rPr>
                <w:rFonts w:eastAsia="Times New Roman"/>
                <w:color w:val="000000"/>
                <w:sz w:val="16"/>
                <w:szCs w:val="16"/>
                <w:lang w:eastAsia="nl-NL"/>
              </w:rPr>
              <w:br/>
              <w:t xml:space="preserve">DAARNAAST; Geografisch gebied; (intern opdrachtgever; rapportage Bernard) uitvoering van het contract valt binnen de geografische locatie van het gebied, gebied is niet altijd productieverantwoordelijk. Zodat ik zicht krijg op fysieke overlapt tijdens de contractmanagementfase &amp; voor het opstellen van het contracteringsplan (bijv. voor clustering/fysieke capaciteit). </w:t>
            </w:r>
            <w:r w:rsidRPr="000917E4">
              <w:rPr>
                <w:rFonts w:eastAsia="Times New Roman"/>
                <w:color w:val="000000"/>
                <w:sz w:val="16"/>
                <w:szCs w:val="16"/>
                <w:lang w:eastAsia="nl-NL"/>
              </w:rPr>
              <w:br/>
              <w:t xml:space="preserve">Zodat ik de landelijke contracten waar mijn gebied gebruik van moet maken terug kan vinden. </w:t>
            </w:r>
          </w:p>
        </w:tc>
        <w:tc>
          <w:tcPr>
            <w:tcW w:w="1089" w:type="dxa"/>
            <w:noWrap/>
            <w:vAlign w:val="bottom"/>
            <w:hideMark/>
          </w:tcPr>
          <w:p w14:paraId="56CC36B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5A14EA91" w14:textId="77777777" w:rsidTr="00573A04">
        <w:trPr>
          <w:trHeight w:val="20"/>
        </w:trPr>
        <w:tc>
          <w:tcPr>
            <w:tcW w:w="2524" w:type="dxa"/>
            <w:noWrap/>
            <w:vAlign w:val="bottom"/>
            <w:hideMark/>
          </w:tcPr>
          <w:p w14:paraId="4BA8CCF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 en inkoopplein</w:t>
            </w:r>
          </w:p>
        </w:tc>
        <w:tc>
          <w:tcPr>
            <w:tcW w:w="2291" w:type="dxa"/>
            <w:noWrap/>
            <w:vAlign w:val="bottom"/>
            <w:hideMark/>
          </w:tcPr>
          <w:p w14:paraId="25CBE19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GG</w:t>
            </w:r>
          </w:p>
        </w:tc>
        <w:tc>
          <w:tcPr>
            <w:tcW w:w="3458" w:type="dxa"/>
            <w:vAlign w:val="bottom"/>
            <w:hideMark/>
          </w:tcPr>
          <w:p w14:paraId="199A511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Goederengroep (laag boven artikel)</w:t>
            </w:r>
          </w:p>
        </w:tc>
        <w:tc>
          <w:tcPr>
            <w:tcW w:w="1089" w:type="dxa"/>
            <w:noWrap/>
            <w:vAlign w:val="bottom"/>
            <w:hideMark/>
          </w:tcPr>
          <w:p w14:paraId="5025ED7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8157DB9" w14:textId="77777777" w:rsidTr="00573A04">
        <w:trPr>
          <w:trHeight w:val="20"/>
        </w:trPr>
        <w:tc>
          <w:tcPr>
            <w:tcW w:w="2524" w:type="dxa"/>
            <w:noWrap/>
            <w:vAlign w:val="bottom"/>
            <w:hideMark/>
          </w:tcPr>
          <w:p w14:paraId="6F7796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59E197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GO</w:t>
            </w:r>
          </w:p>
        </w:tc>
        <w:tc>
          <w:tcPr>
            <w:tcW w:w="3458" w:type="dxa"/>
            <w:vAlign w:val="bottom"/>
            <w:hideMark/>
          </w:tcPr>
          <w:p w14:paraId="3E6ED63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Het </w:t>
            </w:r>
            <w:proofErr w:type="spellStart"/>
            <w:r w:rsidRPr="000917E4">
              <w:rPr>
                <w:rFonts w:eastAsia="Times New Roman"/>
                <w:color w:val="000000"/>
                <w:sz w:val="16"/>
                <w:szCs w:val="16"/>
                <w:lang w:eastAsia="nl-NL"/>
              </w:rPr>
              <w:t>goederenontvangstnummer</w:t>
            </w:r>
            <w:proofErr w:type="spellEnd"/>
            <w:r w:rsidRPr="000917E4">
              <w:rPr>
                <w:rFonts w:eastAsia="Times New Roman"/>
                <w:color w:val="000000"/>
                <w:sz w:val="16"/>
                <w:szCs w:val="16"/>
                <w:lang w:eastAsia="nl-NL"/>
              </w:rPr>
              <w:t xml:space="preserve"> van de boeking</w:t>
            </w:r>
          </w:p>
        </w:tc>
        <w:tc>
          <w:tcPr>
            <w:tcW w:w="1089" w:type="dxa"/>
            <w:noWrap/>
            <w:vAlign w:val="bottom"/>
            <w:hideMark/>
          </w:tcPr>
          <w:p w14:paraId="3D1D4CB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011BBEE2" w14:textId="77777777" w:rsidTr="00573A04">
        <w:trPr>
          <w:trHeight w:val="20"/>
        </w:trPr>
        <w:tc>
          <w:tcPr>
            <w:tcW w:w="2524" w:type="dxa"/>
            <w:noWrap/>
            <w:vAlign w:val="bottom"/>
            <w:hideMark/>
          </w:tcPr>
          <w:p w14:paraId="5B84E93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 en inkoopplein</w:t>
            </w:r>
          </w:p>
        </w:tc>
        <w:tc>
          <w:tcPr>
            <w:tcW w:w="2291" w:type="dxa"/>
            <w:noWrap/>
            <w:vAlign w:val="bottom"/>
            <w:hideMark/>
          </w:tcPr>
          <w:p w14:paraId="14F4AA7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GO-FC</w:t>
            </w:r>
          </w:p>
        </w:tc>
        <w:tc>
          <w:tcPr>
            <w:tcW w:w="3458" w:type="dxa"/>
            <w:vAlign w:val="bottom"/>
            <w:hideMark/>
          </w:tcPr>
          <w:p w14:paraId="093D7BB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te bepalen of een prestatieverklaring nodig is bij afroep op het contract</w:t>
            </w:r>
          </w:p>
        </w:tc>
        <w:tc>
          <w:tcPr>
            <w:tcW w:w="1089" w:type="dxa"/>
            <w:noWrap/>
            <w:vAlign w:val="bottom"/>
            <w:hideMark/>
          </w:tcPr>
          <w:p w14:paraId="16C0E4F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3F3D93B" w14:textId="77777777" w:rsidTr="00573A04">
        <w:trPr>
          <w:trHeight w:val="20"/>
        </w:trPr>
        <w:tc>
          <w:tcPr>
            <w:tcW w:w="2524" w:type="dxa"/>
            <w:noWrap/>
            <w:vAlign w:val="bottom"/>
            <w:hideMark/>
          </w:tcPr>
          <w:p w14:paraId="2076829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7D7CFEA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GrBkRek</w:t>
            </w:r>
            <w:proofErr w:type="spellEnd"/>
          </w:p>
        </w:tc>
        <w:tc>
          <w:tcPr>
            <w:tcW w:w="3458" w:type="dxa"/>
            <w:vAlign w:val="bottom"/>
            <w:hideMark/>
          </w:tcPr>
          <w:p w14:paraId="3F420E3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Contractregel (komt voort uit het ingevulde Artikel), zodat de besteller deze niet handmatig hoeft in te vullen bij het doen van een bestelling.</w:t>
            </w:r>
          </w:p>
        </w:tc>
        <w:tc>
          <w:tcPr>
            <w:tcW w:w="1089" w:type="dxa"/>
            <w:noWrap/>
            <w:vAlign w:val="bottom"/>
            <w:hideMark/>
          </w:tcPr>
          <w:p w14:paraId="642754F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A7FF9D5" w14:textId="77777777" w:rsidTr="00573A04">
        <w:trPr>
          <w:trHeight w:val="20"/>
        </w:trPr>
        <w:tc>
          <w:tcPr>
            <w:tcW w:w="2524" w:type="dxa"/>
            <w:noWrap/>
            <w:vAlign w:val="bottom"/>
            <w:hideMark/>
          </w:tcPr>
          <w:p w14:paraId="4CE1812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022585E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Gunningsadvies</w:t>
            </w:r>
          </w:p>
        </w:tc>
        <w:tc>
          <w:tcPr>
            <w:tcW w:w="3458" w:type="dxa"/>
            <w:vAlign w:val="bottom"/>
            <w:hideMark/>
          </w:tcPr>
          <w:p w14:paraId="748E874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een compliance check kan uitvoeren</w:t>
            </w:r>
          </w:p>
        </w:tc>
        <w:tc>
          <w:tcPr>
            <w:tcW w:w="1089" w:type="dxa"/>
            <w:noWrap/>
            <w:vAlign w:val="bottom"/>
            <w:hideMark/>
          </w:tcPr>
          <w:p w14:paraId="1AE83D2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3267ED79" w14:textId="77777777" w:rsidTr="00573A04">
        <w:trPr>
          <w:trHeight w:val="20"/>
        </w:trPr>
        <w:tc>
          <w:tcPr>
            <w:tcW w:w="2524" w:type="dxa"/>
            <w:noWrap/>
            <w:vAlign w:val="bottom"/>
            <w:hideMark/>
          </w:tcPr>
          <w:p w14:paraId="7AA03E5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708460E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Gunningsmatrix</w:t>
            </w:r>
          </w:p>
        </w:tc>
        <w:tc>
          <w:tcPr>
            <w:tcW w:w="3458" w:type="dxa"/>
            <w:vAlign w:val="bottom"/>
            <w:hideMark/>
          </w:tcPr>
          <w:p w14:paraId="21865AE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een compliance check kan uitvoeren</w:t>
            </w:r>
          </w:p>
        </w:tc>
        <w:tc>
          <w:tcPr>
            <w:tcW w:w="1089" w:type="dxa"/>
            <w:noWrap/>
            <w:vAlign w:val="bottom"/>
            <w:hideMark/>
          </w:tcPr>
          <w:p w14:paraId="3A5A39C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4DB15D3F" w14:textId="77777777" w:rsidTr="00573A04">
        <w:trPr>
          <w:trHeight w:val="20"/>
        </w:trPr>
        <w:tc>
          <w:tcPr>
            <w:tcW w:w="2524" w:type="dxa"/>
            <w:noWrap/>
            <w:vAlign w:val="bottom"/>
            <w:hideMark/>
          </w:tcPr>
          <w:p w14:paraId="580E14C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tendermanagers</w:t>
            </w:r>
          </w:p>
        </w:tc>
        <w:tc>
          <w:tcPr>
            <w:tcW w:w="2291" w:type="dxa"/>
            <w:noWrap/>
            <w:vAlign w:val="bottom"/>
            <w:hideMark/>
          </w:tcPr>
          <w:p w14:paraId="2F40A7C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Hoeveelheid</w:t>
            </w:r>
          </w:p>
        </w:tc>
        <w:tc>
          <w:tcPr>
            <w:tcW w:w="3458" w:type="dxa"/>
            <w:vAlign w:val="bottom"/>
            <w:hideMark/>
          </w:tcPr>
          <w:p w14:paraId="5E717D0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Hoogte van de afroep op het contract</w:t>
            </w:r>
          </w:p>
        </w:tc>
        <w:tc>
          <w:tcPr>
            <w:tcW w:w="1089" w:type="dxa"/>
            <w:noWrap/>
            <w:vAlign w:val="bottom"/>
            <w:hideMark/>
          </w:tcPr>
          <w:p w14:paraId="42D7039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31B9C5B" w14:textId="77777777" w:rsidTr="00573A04">
        <w:trPr>
          <w:trHeight w:val="20"/>
        </w:trPr>
        <w:tc>
          <w:tcPr>
            <w:tcW w:w="2524" w:type="dxa"/>
            <w:noWrap/>
            <w:vAlign w:val="bottom"/>
            <w:hideMark/>
          </w:tcPr>
          <w:p w14:paraId="285305D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1414D02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Hoofdovereenkomst</w:t>
            </w:r>
          </w:p>
        </w:tc>
        <w:tc>
          <w:tcPr>
            <w:tcW w:w="3458" w:type="dxa"/>
            <w:vAlign w:val="bottom"/>
            <w:hideMark/>
          </w:tcPr>
          <w:p w14:paraId="7D82D62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om te bepalen of er deelovereenkomsten zijn en daardoor een andere afroep plaats moet vinden (via </w:t>
            </w:r>
            <w:proofErr w:type="spellStart"/>
            <w:r w:rsidRPr="000917E4">
              <w:rPr>
                <w:rFonts w:eastAsia="Times New Roman"/>
                <w:color w:val="000000"/>
                <w:sz w:val="16"/>
                <w:szCs w:val="16"/>
                <w:lang w:eastAsia="nl-NL"/>
              </w:rPr>
              <w:t>deelovk</w:t>
            </w:r>
            <w:proofErr w:type="spellEnd"/>
            <w:r w:rsidRPr="000917E4">
              <w:rPr>
                <w:rFonts w:eastAsia="Times New Roman"/>
                <w:color w:val="000000"/>
                <w:sz w:val="16"/>
                <w:szCs w:val="16"/>
                <w:lang w:eastAsia="nl-NL"/>
              </w:rPr>
              <w:t>)</w:t>
            </w:r>
          </w:p>
        </w:tc>
        <w:tc>
          <w:tcPr>
            <w:tcW w:w="1089" w:type="dxa"/>
            <w:noWrap/>
            <w:vAlign w:val="bottom"/>
            <w:hideMark/>
          </w:tcPr>
          <w:p w14:paraId="1F5DF8B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60B85DC" w14:textId="77777777" w:rsidTr="00573A04">
        <w:trPr>
          <w:trHeight w:val="20"/>
        </w:trPr>
        <w:tc>
          <w:tcPr>
            <w:tcW w:w="2524" w:type="dxa"/>
            <w:noWrap/>
            <w:vAlign w:val="bottom"/>
            <w:hideMark/>
          </w:tcPr>
          <w:p w14:paraId="054A566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PEC</w:t>
            </w:r>
          </w:p>
        </w:tc>
        <w:tc>
          <w:tcPr>
            <w:tcW w:w="2291" w:type="dxa"/>
            <w:noWrap/>
            <w:vAlign w:val="bottom"/>
            <w:hideMark/>
          </w:tcPr>
          <w:p w14:paraId="0FE0A2E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Hoofdovereenkomst</w:t>
            </w:r>
          </w:p>
        </w:tc>
        <w:tc>
          <w:tcPr>
            <w:tcW w:w="3458" w:type="dxa"/>
            <w:vAlign w:val="bottom"/>
            <w:hideMark/>
          </w:tcPr>
          <w:p w14:paraId="37D54AD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Zodat ik de prestatiemeet resultaten van één hoofdovereenkomst gezamenlijk kan weergeven</w:t>
            </w:r>
          </w:p>
        </w:tc>
        <w:tc>
          <w:tcPr>
            <w:tcW w:w="1089" w:type="dxa"/>
            <w:noWrap/>
            <w:vAlign w:val="bottom"/>
            <w:hideMark/>
          </w:tcPr>
          <w:p w14:paraId="0CA4B6F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6E27D27" w14:textId="77777777" w:rsidTr="00573A04">
        <w:trPr>
          <w:trHeight w:val="20"/>
        </w:trPr>
        <w:tc>
          <w:tcPr>
            <w:tcW w:w="2524" w:type="dxa"/>
            <w:noWrap/>
            <w:vAlign w:val="bottom"/>
            <w:hideMark/>
          </w:tcPr>
          <w:p w14:paraId="231B0CE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Aanvragers</w:t>
            </w:r>
          </w:p>
        </w:tc>
        <w:tc>
          <w:tcPr>
            <w:tcW w:w="2291" w:type="dxa"/>
            <w:noWrap/>
            <w:vAlign w:val="bottom"/>
            <w:hideMark/>
          </w:tcPr>
          <w:p w14:paraId="5FCA0A4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Hoofdovereenkomst</w:t>
            </w:r>
          </w:p>
        </w:tc>
        <w:tc>
          <w:tcPr>
            <w:tcW w:w="3458" w:type="dxa"/>
            <w:vAlign w:val="bottom"/>
            <w:hideMark/>
          </w:tcPr>
          <w:p w14:paraId="64F906E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om te bepalen of er deelovereenkomsten zijn en daardoor een andere afroep plaats moet vinden (via </w:t>
            </w:r>
            <w:proofErr w:type="spellStart"/>
            <w:r w:rsidRPr="000917E4">
              <w:rPr>
                <w:rFonts w:eastAsia="Times New Roman"/>
                <w:color w:val="000000"/>
                <w:sz w:val="16"/>
                <w:szCs w:val="16"/>
                <w:lang w:eastAsia="nl-NL"/>
              </w:rPr>
              <w:t>deelovk</w:t>
            </w:r>
            <w:proofErr w:type="spellEnd"/>
            <w:r w:rsidRPr="000917E4">
              <w:rPr>
                <w:rFonts w:eastAsia="Times New Roman"/>
                <w:color w:val="000000"/>
                <w:sz w:val="16"/>
                <w:szCs w:val="16"/>
                <w:lang w:eastAsia="nl-NL"/>
              </w:rPr>
              <w:t>)</w:t>
            </w:r>
          </w:p>
        </w:tc>
        <w:tc>
          <w:tcPr>
            <w:tcW w:w="1089" w:type="dxa"/>
            <w:noWrap/>
            <w:vAlign w:val="bottom"/>
            <w:hideMark/>
          </w:tcPr>
          <w:p w14:paraId="408AC63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03EDDB13" w14:textId="77777777" w:rsidTr="00573A04">
        <w:trPr>
          <w:trHeight w:val="20"/>
        </w:trPr>
        <w:tc>
          <w:tcPr>
            <w:tcW w:w="2524" w:type="dxa"/>
            <w:noWrap/>
            <w:vAlign w:val="bottom"/>
            <w:hideMark/>
          </w:tcPr>
          <w:p w14:paraId="59E806D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355BB03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Hoofdovereenkomst</w:t>
            </w:r>
          </w:p>
        </w:tc>
        <w:tc>
          <w:tcPr>
            <w:tcW w:w="3458" w:type="dxa"/>
            <w:vAlign w:val="bottom"/>
            <w:hideMark/>
          </w:tcPr>
          <w:p w14:paraId="1982F6D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contracten die zijn afgesloten onder het raamcontract waar ik verantwoordelijk voor ben kan meenemen in de besturing van het overkoepelende raamcontract.</w:t>
            </w:r>
          </w:p>
        </w:tc>
        <w:tc>
          <w:tcPr>
            <w:tcW w:w="1089" w:type="dxa"/>
            <w:noWrap/>
            <w:vAlign w:val="bottom"/>
            <w:hideMark/>
          </w:tcPr>
          <w:p w14:paraId="50450C1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65B97D4A" w14:textId="77777777" w:rsidTr="00573A04">
        <w:trPr>
          <w:trHeight w:val="20"/>
        </w:trPr>
        <w:tc>
          <w:tcPr>
            <w:tcW w:w="2524" w:type="dxa"/>
            <w:noWrap/>
            <w:vAlign w:val="bottom"/>
            <w:hideMark/>
          </w:tcPr>
          <w:p w14:paraId="083D270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2D0E1D0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Indexering</w:t>
            </w:r>
          </w:p>
        </w:tc>
        <w:tc>
          <w:tcPr>
            <w:tcW w:w="3458" w:type="dxa"/>
            <w:vAlign w:val="bottom"/>
            <w:hideMark/>
          </w:tcPr>
          <w:p w14:paraId="117CF40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de juiste indexeringsregeling toepas om de doelwaarde te verhogen en de tarieven en prijslijsten bij te werken.</w:t>
            </w:r>
          </w:p>
        </w:tc>
        <w:tc>
          <w:tcPr>
            <w:tcW w:w="1089" w:type="dxa"/>
            <w:noWrap/>
            <w:vAlign w:val="bottom"/>
            <w:hideMark/>
          </w:tcPr>
          <w:p w14:paraId="01A9AF5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0582175D" w14:textId="77777777" w:rsidTr="00573A04">
        <w:trPr>
          <w:trHeight w:val="20"/>
        </w:trPr>
        <w:tc>
          <w:tcPr>
            <w:tcW w:w="2524" w:type="dxa"/>
            <w:noWrap/>
            <w:vAlign w:val="bottom"/>
            <w:hideMark/>
          </w:tcPr>
          <w:p w14:paraId="18087F6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Cost Engineer</w:t>
            </w:r>
          </w:p>
        </w:tc>
        <w:tc>
          <w:tcPr>
            <w:tcW w:w="2291" w:type="dxa"/>
            <w:noWrap/>
            <w:vAlign w:val="bottom"/>
            <w:hideMark/>
          </w:tcPr>
          <w:p w14:paraId="190CCA4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Indexering</w:t>
            </w:r>
          </w:p>
        </w:tc>
        <w:tc>
          <w:tcPr>
            <w:tcW w:w="3458" w:type="dxa"/>
            <w:vAlign w:val="bottom"/>
            <w:hideMark/>
          </w:tcPr>
          <w:p w14:paraId="1AB96F5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kan controleren of de juiste tarieven en prijslijsten zijn toegepast in een VTW. </w:t>
            </w:r>
          </w:p>
        </w:tc>
        <w:tc>
          <w:tcPr>
            <w:tcW w:w="1089" w:type="dxa"/>
            <w:noWrap/>
            <w:vAlign w:val="bottom"/>
            <w:hideMark/>
          </w:tcPr>
          <w:p w14:paraId="56F1637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28D8600C" w14:textId="77777777" w:rsidTr="00573A04">
        <w:trPr>
          <w:trHeight w:val="20"/>
        </w:trPr>
        <w:tc>
          <w:tcPr>
            <w:tcW w:w="2524" w:type="dxa"/>
            <w:noWrap/>
            <w:vAlign w:val="bottom"/>
            <w:hideMark/>
          </w:tcPr>
          <w:p w14:paraId="6AC70EA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Cost Engineer(, Contractverantwoordelijke?)</w:t>
            </w:r>
          </w:p>
        </w:tc>
        <w:tc>
          <w:tcPr>
            <w:tcW w:w="2291" w:type="dxa"/>
            <w:noWrap/>
            <w:vAlign w:val="bottom"/>
            <w:hideMark/>
          </w:tcPr>
          <w:p w14:paraId="718AA5B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Initiële/oorspronkelijke doelwaarde</w:t>
            </w:r>
          </w:p>
        </w:tc>
        <w:tc>
          <w:tcPr>
            <w:tcW w:w="3458" w:type="dxa"/>
            <w:vAlign w:val="bottom"/>
            <w:hideMark/>
          </w:tcPr>
          <w:p w14:paraId="6F033C9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van een verzoek tot wijziging kan beoordelen of dit een wezenlijke wijziging is of niet. (Een VTW mag maximaal 10% of 15% van de oorspronkelijke contractwaarde/plafondbedrag zijn)</w:t>
            </w:r>
          </w:p>
        </w:tc>
        <w:tc>
          <w:tcPr>
            <w:tcW w:w="1089" w:type="dxa"/>
            <w:noWrap/>
            <w:vAlign w:val="bottom"/>
            <w:hideMark/>
          </w:tcPr>
          <w:p w14:paraId="6A39074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3DF3DF7D" w14:textId="77777777" w:rsidTr="00573A04">
        <w:trPr>
          <w:trHeight w:val="20"/>
        </w:trPr>
        <w:tc>
          <w:tcPr>
            <w:tcW w:w="2524" w:type="dxa"/>
            <w:noWrap/>
            <w:vAlign w:val="bottom"/>
            <w:hideMark/>
          </w:tcPr>
          <w:p w14:paraId="0FE9638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079B401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Initiële/oorspronkelijke doelwaarde</w:t>
            </w:r>
          </w:p>
        </w:tc>
        <w:tc>
          <w:tcPr>
            <w:tcW w:w="3458" w:type="dxa"/>
            <w:vAlign w:val="bottom"/>
            <w:hideMark/>
          </w:tcPr>
          <w:p w14:paraId="69F60E8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changes die op de gebiedstafel worden aangeboden kan beoordelen op compliance.</w:t>
            </w:r>
            <w:r w:rsidRPr="000917E4">
              <w:rPr>
                <w:rFonts w:eastAsia="Times New Roman"/>
                <w:color w:val="000000"/>
                <w:sz w:val="16"/>
                <w:szCs w:val="16"/>
                <w:lang w:eastAsia="nl-NL"/>
              </w:rPr>
              <w:br/>
              <w:t xml:space="preserve">Zodat ik een contract kan identificeren dat ik kan gebruiken voor het uitvoeren van benodigde wijzigingen binnen mijn gebied. </w:t>
            </w:r>
          </w:p>
        </w:tc>
        <w:tc>
          <w:tcPr>
            <w:tcW w:w="1089" w:type="dxa"/>
            <w:noWrap/>
            <w:vAlign w:val="bottom"/>
            <w:hideMark/>
          </w:tcPr>
          <w:p w14:paraId="1F98A4B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05BD5378" w14:textId="77777777" w:rsidTr="00573A04">
        <w:trPr>
          <w:trHeight w:val="20"/>
        </w:trPr>
        <w:tc>
          <w:tcPr>
            <w:tcW w:w="2524" w:type="dxa"/>
            <w:noWrap/>
            <w:vAlign w:val="bottom"/>
            <w:hideMark/>
          </w:tcPr>
          <w:p w14:paraId="4FD1A48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vAlign w:val="bottom"/>
            <w:hideMark/>
          </w:tcPr>
          <w:p w14:paraId="38A20BB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Initiële/oorspronkelijke doelwaarde</w:t>
            </w:r>
            <w:r w:rsidRPr="000917E4">
              <w:rPr>
                <w:rFonts w:eastAsia="Times New Roman"/>
                <w:color w:val="000000"/>
                <w:sz w:val="16"/>
                <w:szCs w:val="16"/>
                <w:lang w:eastAsia="nl-NL"/>
              </w:rPr>
              <w:br/>
            </w:r>
            <w:r w:rsidRPr="000917E4">
              <w:rPr>
                <w:rFonts w:eastAsia="Times New Roman"/>
                <w:color w:val="000000"/>
                <w:sz w:val="16"/>
                <w:szCs w:val="16"/>
                <w:lang w:eastAsia="nl-NL"/>
              </w:rPr>
              <w:lastRenderedPageBreak/>
              <w:t>Inschrijfsom/maximale waarde</w:t>
            </w:r>
          </w:p>
        </w:tc>
        <w:tc>
          <w:tcPr>
            <w:tcW w:w="3458" w:type="dxa"/>
            <w:vAlign w:val="bottom"/>
            <w:hideMark/>
          </w:tcPr>
          <w:p w14:paraId="3BA82D3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lastRenderedPageBreak/>
              <w:t>Zodat ik kan bepalen of een voorgestelde wijziging toelaatbaar is.</w:t>
            </w:r>
            <w:r w:rsidRPr="000917E4">
              <w:rPr>
                <w:rFonts w:eastAsia="Times New Roman"/>
                <w:color w:val="000000"/>
                <w:sz w:val="16"/>
                <w:szCs w:val="16"/>
                <w:lang w:eastAsia="nl-NL"/>
              </w:rPr>
              <w:br/>
              <w:t xml:space="preserve">Inschrijfsom; dit is de inschrijfsom waarvoor </w:t>
            </w:r>
            <w:r w:rsidRPr="000917E4">
              <w:rPr>
                <w:rFonts w:eastAsia="Times New Roman"/>
                <w:color w:val="000000"/>
                <w:sz w:val="16"/>
                <w:szCs w:val="16"/>
                <w:lang w:eastAsia="nl-NL"/>
              </w:rPr>
              <w:lastRenderedPageBreak/>
              <w:t xml:space="preserve">een partij heeft ingeschreven tijdens de aanbesteding, die vervolgens is gegund en heeft geleidt tot het contract. </w:t>
            </w:r>
            <w:r w:rsidRPr="000917E4">
              <w:rPr>
                <w:rFonts w:eastAsia="Times New Roman"/>
                <w:color w:val="000000"/>
                <w:sz w:val="16"/>
                <w:szCs w:val="16"/>
                <w:lang w:eastAsia="nl-NL"/>
              </w:rPr>
              <w:br/>
              <w:t>Gunnen op kwaliteit; bij gunnen op kwaliteit wordt gewerkt met de fictieve inschrijfsom, dit is de door de leverancier aangegeven inschrijfsom minus de verrekeningen op basis van de kwalitatieve eigenschappen van de aanbieding van de leverancier. Voor het beoordelen van een VTW is de oorspronkelijke door de leverancier aangegeven inschrijfsom relevant (wat je betaalt)</w:t>
            </w:r>
            <w:r w:rsidRPr="000917E4">
              <w:rPr>
                <w:rFonts w:eastAsia="Times New Roman"/>
                <w:color w:val="000000"/>
                <w:sz w:val="16"/>
                <w:szCs w:val="16"/>
                <w:lang w:eastAsia="nl-NL"/>
              </w:rPr>
              <w:br/>
              <w:t xml:space="preserve">Regiecontacten; hier wordt gewerkt met een uurtarief gecombineerd met een fictieve raming. Soms is er een in het contract een maximale </w:t>
            </w:r>
            <w:proofErr w:type="spellStart"/>
            <w:r w:rsidRPr="000917E4">
              <w:rPr>
                <w:rFonts w:eastAsia="Times New Roman"/>
                <w:color w:val="000000"/>
                <w:sz w:val="16"/>
                <w:szCs w:val="16"/>
                <w:lang w:eastAsia="nl-NL"/>
              </w:rPr>
              <w:t>stuksafname</w:t>
            </w:r>
            <w:proofErr w:type="spellEnd"/>
            <w:r w:rsidRPr="000917E4">
              <w:rPr>
                <w:rFonts w:eastAsia="Times New Roman"/>
                <w:color w:val="000000"/>
                <w:sz w:val="16"/>
                <w:szCs w:val="16"/>
                <w:lang w:eastAsia="nl-NL"/>
              </w:rPr>
              <w:t xml:space="preserve"> afgesproken die kan gebruikt worden als maximale waarde, maar niet altijd. </w:t>
            </w:r>
            <w:r w:rsidRPr="000917E4">
              <w:rPr>
                <w:rFonts w:eastAsia="Times New Roman"/>
                <w:color w:val="000000"/>
                <w:sz w:val="16"/>
                <w:szCs w:val="16"/>
                <w:lang w:eastAsia="nl-NL"/>
              </w:rPr>
              <w:br/>
              <w:t>Raamcontracten; Dit is weer te onderscheiden van een maximale waarde van een raamcontract. Vergelijkbaar met een regiecontract. Hier is in de stukken wel een maximaal bedrag gesteld.</w:t>
            </w:r>
            <w:r w:rsidRPr="000917E4">
              <w:rPr>
                <w:rFonts w:eastAsia="Times New Roman"/>
                <w:color w:val="000000"/>
                <w:sz w:val="16"/>
                <w:szCs w:val="16"/>
                <w:lang w:eastAsia="nl-NL"/>
              </w:rPr>
              <w:br/>
              <w:t xml:space="preserve">NB! Deze gegevens vraagt de contractjurist nu op bij de interne opdrachtgever. </w:t>
            </w:r>
          </w:p>
        </w:tc>
        <w:tc>
          <w:tcPr>
            <w:tcW w:w="1089" w:type="dxa"/>
            <w:noWrap/>
            <w:vAlign w:val="bottom"/>
            <w:hideMark/>
          </w:tcPr>
          <w:p w14:paraId="3DDA96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lastRenderedPageBreak/>
              <w:t>Nee</w:t>
            </w:r>
          </w:p>
        </w:tc>
      </w:tr>
      <w:tr w:rsidR="000C506C" w:rsidRPr="00091FAA" w14:paraId="0D6AA9E6" w14:textId="77777777" w:rsidTr="00573A04">
        <w:trPr>
          <w:trHeight w:val="20"/>
        </w:trPr>
        <w:tc>
          <w:tcPr>
            <w:tcW w:w="2524" w:type="dxa"/>
            <w:noWrap/>
            <w:vAlign w:val="bottom"/>
            <w:hideMark/>
          </w:tcPr>
          <w:p w14:paraId="4B37C4E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alle belanghebbenden</w:t>
            </w:r>
          </w:p>
        </w:tc>
        <w:tc>
          <w:tcPr>
            <w:tcW w:w="2291" w:type="dxa"/>
            <w:noWrap/>
            <w:vAlign w:val="bottom"/>
            <w:hideMark/>
          </w:tcPr>
          <w:p w14:paraId="3589FFD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Ink.doc.</w:t>
            </w:r>
          </w:p>
        </w:tc>
        <w:tc>
          <w:tcPr>
            <w:tcW w:w="3458" w:type="dxa"/>
            <w:vAlign w:val="bottom"/>
            <w:hideMark/>
          </w:tcPr>
          <w:p w14:paraId="0A28320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4314BB8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E24A299" w14:textId="77777777" w:rsidTr="00573A04">
        <w:trPr>
          <w:trHeight w:val="20"/>
        </w:trPr>
        <w:tc>
          <w:tcPr>
            <w:tcW w:w="2524" w:type="dxa"/>
            <w:noWrap/>
            <w:vAlign w:val="bottom"/>
            <w:hideMark/>
          </w:tcPr>
          <w:p w14:paraId="5004821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57FFACA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Ink.doc.</w:t>
            </w:r>
          </w:p>
        </w:tc>
        <w:tc>
          <w:tcPr>
            <w:tcW w:w="3458" w:type="dxa"/>
            <w:vAlign w:val="bottom"/>
            <w:hideMark/>
          </w:tcPr>
          <w:p w14:paraId="068E9B7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bestellingen en daarmee betalingen kan relateren aan het contract, </w:t>
            </w:r>
            <w:r w:rsidRPr="000917E4">
              <w:rPr>
                <w:rFonts w:eastAsia="Times New Roman"/>
                <w:color w:val="000000"/>
                <w:sz w:val="16"/>
                <w:szCs w:val="16"/>
                <w:lang w:eastAsia="nl-NL"/>
              </w:rPr>
              <w:br/>
              <w:t>Zodat ik de performance van het contract in beeld heb tijdens de contractmanagement fase...</w:t>
            </w:r>
            <w:r w:rsidRPr="000917E4">
              <w:rPr>
                <w:rFonts w:eastAsia="Times New Roman"/>
                <w:color w:val="000000"/>
                <w:sz w:val="16"/>
                <w:szCs w:val="16"/>
                <w:lang w:eastAsia="nl-NL"/>
              </w:rPr>
              <w:br/>
              <w:t>1. Succesvolle contracten identificeren om van te leren</w:t>
            </w:r>
            <w:r w:rsidRPr="000917E4">
              <w:rPr>
                <w:rFonts w:eastAsia="Times New Roman"/>
                <w:color w:val="000000"/>
                <w:sz w:val="16"/>
                <w:szCs w:val="16"/>
                <w:lang w:eastAsia="nl-NL"/>
              </w:rPr>
              <w:br/>
              <w:t xml:space="preserve">2. Afwijkingen tijdig signaleren om in te kunnen grijpen. </w:t>
            </w:r>
          </w:p>
        </w:tc>
        <w:tc>
          <w:tcPr>
            <w:tcW w:w="1089" w:type="dxa"/>
            <w:noWrap/>
            <w:vAlign w:val="bottom"/>
            <w:hideMark/>
          </w:tcPr>
          <w:p w14:paraId="27F0060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Ja</w:t>
            </w:r>
          </w:p>
        </w:tc>
      </w:tr>
      <w:tr w:rsidR="000C506C" w:rsidRPr="00091FAA" w14:paraId="668897E5" w14:textId="77777777" w:rsidTr="00573A04">
        <w:trPr>
          <w:trHeight w:val="20"/>
        </w:trPr>
        <w:tc>
          <w:tcPr>
            <w:tcW w:w="2524" w:type="dxa"/>
            <w:noWrap/>
            <w:vAlign w:val="bottom"/>
            <w:hideMark/>
          </w:tcPr>
          <w:p w14:paraId="1E7E8FD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785FFC4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Ink.Doc. --&gt; </w:t>
            </w:r>
            <w:proofErr w:type="spellStart"/>
            <w:r w:rsidRPr="000917E4">
              <w:rPr>
                <w:rFonts w:eastAsia="Times New Roman"/>
                <w:sz w:val="16"/>
                <w:szCs w:val="16"/>
                <w:lang w:eastAsia="nl-NL"/>
              </w:rPr>
              <w:t>Claimsregister</w:t>
            </w:r>
            <w:proofErr w:type="spellEnd"/>
          </w:p>
        </w:tc>
        <w:tc>
          <w:tcPr>
            <w:tcW w:w="3458" w:type="dxa"/>
            <w:vAlign w:val="bottom"/>
            <w:hideMark/>
          </w:tcPr>
          <w:p w14:paraId="155ED25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bij het een claim in het </w:t>
            </w:r>
            <w:proofErr w:type="spellStart"/>
            <w:r w:rsidRPr="000917E4">
              <w:rPr>
                <w:rFonts w:eastAsia="Times New Roman"/>
                <w:color w:val="000000"/>
                <w:sz w:val="16"/>
                <w:szCs w:val="16"/>
                <w:lang w:eastAsia="nl-NL"/>
              </w:rPr>
              <w:t>claimsregister</w:t>
            </w:r>
            <w:proofErr w:type="spellEnd"/>
            <w:r w:rsidRPr="000917E4">
              <w:rPr>
                <w:rFonts w:eastAsia="Times New Roman"/>
                <w:color w:val="000000"/>
                <w:sz w:val="16"/>
                <w:szCs w:val="16"/>
                <w:lang w:eastAsia="nl-NL"/>
              </w:rPr>
              <w:t xml:space="preserve"> het inkoopdocument kan registreren, </w:t>
            </w:r>
            <w:r w:rsidRPr="000917E4">
              <w:rPr>
                <w:rFonts w:eastAsia="Times New Roman"/>
                <w:color w:val="000000"/>
                <w:sz w:val="16"/>
                <w:szCs w:val="16"/>
                <w:lang w:eastAsia="nl-NL"/>
              </w:rPr>
              <w:br/>
              <w:t>Zodat ik alle claims van één contract bij elkaar kan zoeken</w:t>
            </w:r>
            <w:r w:rsidRPr="000917E4">
              <w:rPr>
                <w:rFonts w:eastAsia="Times New Roman"/>
                <w:color w:val="000000"/>
                <w:sz w:val="16"/>
                <w:szCs w:val="16"/>
                <w:lang w:eastAsia="nl-NL"/>
              </w:rPr>
              <w:br/>
              <w:t>Zodat ik de performance van het contract in beeld heb tijdens de contractmanagement fase...</w:t>
            </w:r>
            <w:r w:rsidRPr="000917E4">
              <w:rPr>
                <w:rFonts w:eastAsia="Times New Roman"/>
                <w:color w:val="000000"/>
                <w:sz w:val="16"/>
                <w:szCs w:val="16"/>
                <w:lang w:eastAsia="nl-NL"/>
              </w:rPr>
              <w:br/>
              <w:t>1. Succesvolle contracten identificeren om van te leren</w:t>
            </w:r>
            <w:r w:rsidRPr="000917E4">
              <w:rPr>
                <w:rFonts w:eastAsia="Times New Roman"/>
                <w:color w:val="000000"/>
                <w:sz w:val="16"/>
                <w:szCs w:val="16"/>
                <w:lang w:eastAsia="nl-NL"/>
              </w:rPr>
              <w:br/>
              <w:t xml:space="preserve">2. Afwijkingen tijdig signaleren om in te kunnen grijpen. </w:t>
            </w:r>
          </w:p>
        </w:tc>
        <w:tc>
          <w:tcPr>
            <w:tcW w:w="1089" w:type="dxa"/>
            <w:noWrap/>
            <w:vAlign w:val="bottom"/>
            <w:hideMark/>
          </w:tcPr>
          <w:p w14:paraId="71B9233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6715CD46" w14:textId="77777777" w:rsidTr="00573A04">
        <w:trPr>
          <w:trHeight w:val="20"/>
        </w:trPr>
        <w:tc>
          <w:tcPr>
            <w:tcW w:w="2524" w:type="dxa"/>
            <w:noWrap/>
            <w:vAlign w:val="bottom"/>
            <w:hideMark/>
          </w:tcPr>
          <w:p w14:paraId="21381EE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010687A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Ink.Doc. --&gt; </w:t>
            </w:r>
            <w:proofErr w:type="spellStart"/>
            <w:r w:rsidRPr="000917E4">
              <w:rPr>
                <w:rFonts w:eastAsia="Times New Roman"/>
                <w:sz w:val="16"/>
                <w:szCs w:val="16"/>
                <w:lang w:eastAsia="nl-NL"/>
              </w:rPr>
              <w:t>Claimsregister</w:t>
            </w:r>
            <w:proofErr w:type="spellEnd"/>
          </w:p>
        </w:tc>
        <w:tc>
          <w:tcPr>
            <w:tcW w:w="3458" w:type="dxa"/>
            <w:vAlign w:val="bottom"/>
            <w:hideMark/>
          </w:tcPr>
          <w:p w14:paraId="728E84D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bij het een claim in het </w:t>
            </w:r>
            <w:proofErr w:type="spellStart"/>
            <w:r w:rsidRPr="000917E4">
              <w:rPr>
                <w:rFonts w:eastAsia="Times New Roman"/>
                <w:color w:val="000000"/>
                <w:sz w:val="16"/>
                <w:szCs w:val="16"/>
                <w:lang w:eastAsia="nl-NL"/>
              </w:rPr>
              <w:t>claimsregister</w:t>
            </w:r>
            <w:proofErr w:type="spellEnd"/>
            <w:r w:rsidRPr="000917E4">
              <w:rPr>
                <w:rFonts w:eastAsia="Times New Roman"/>
                <w:color w:val="000000"/>
                <w:sz w:val="16"/>
                <w:szCs w:val="16"/>
                <w:lang w:eastAsia="nl-NL"/>
              </w:rPr>
              <w:t xml:space="preserve"> het inkoopdocument kan registreren, </w:t>
            </w:r>
            <w:r w:rsidRPr="000917E4">
              <w:rPr>
                <w:rFonts w:eastAsia="Times New Roman"/>
                <w:color w:val="000000"/>
                <w:sz w:val="16"/>
                <w:szCs w:val="16"/>
                <w:lang w:eastAsia="nl-NL"/>
              </w:rPr>
              <w:br/>
              <w:t>Zodat ik alle claims van één contract bij elkaar kan zoeken</w:t>
            </w:r>
            <w:r w:rsidRPr="000917E4">
              <w:rPr>
                <w:rFonts w:eastAsia="Times New Roman"/>
                <w:color w:val="000000"/>
                <w:sz w:val="16"/>
                <w:szCs w:val="16"/>
                <w:lang w:eastAsia="nl-NL"/>
              </w:rPr>
              <w:br/>
              <w:t>Zodat ik bij het in behandeling nemen van een claim zicht krijg op eerdere claims op hetzelfde contract</w:t>
            </w:r>
          </w:p>
        </w:tc>
        <w:tc>
          <w:tcPr>
            <w:tcW w:w="1089" w:type="dxa"/>
            <w:noWrap/>
            <w:vAlign w:val="bottom"/>
            <w:hideMark/>
          </w:tcPr>
          <w:p w14:paraId="608B9D1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48F77416" w14:textId="77777777" w:rsidTr="00573A04">
        <w:trPr>
          <w:trHeight w:val="20"/>
        </w:trPr>
        <w:tc>
          <w:tcPr>
            <w:tcW w:w="2524" w:type="dxa"/>
            <w:noWrap/>
            <w:vAlign w:val="bottom"/>
            <w:hideMark/>
          </w:tcPr>
          <w:p w14:paraId="4A70DB6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669F057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Ink.Doc. --&gt; prestatiemetingen</w:t>
            </w:r>
          </w:p>
        </w:tc>
        <w:tc>
          <w:tcPr>
            <w:tcW w:w="3458" w:type="dxa"/>
            <w:vAlign w:val="bottom"/>
            <w:hideMark/>
          </w:tcPr>
          <w:p w14:paraId="7DA1A5C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van een prestatiemeting kan zien bij welk contract deze hoort, </w:t>
            </w:r>
            <w:r w:rsidRPr="000917E4">
              <w:rPr>
                <w:rFonts w:eastAsia="Times New Roman"/>
                <w:color w:val="000000"/>
                <w:sz w:val="16"/>
                <w:szCs w:val="16"/>
                <w:lang w:eastAsia="nl-NL"/>
              </w:rPr>
              <w:br/>
              <w:t>Zodat ik de performance van het contract in beeld heb tijdens de contractmanagement fase...</w:t>
            </w:r>
            <w:r w:rsidRPr="000917E4">
              <w:rPr>
                <w:rFonts w:eastAsia="Times New Roman"/>
                <w:color w:val="000000"/>
                <w:sz w:val="16"/>
                <w:szCs w:val="16"/>
                <w:lang w:eastAsia="nl-NL"/>
              </w:rPr>
              <w:br/>
              <w:t>1. Succesvolle contracten identificeren om van te leren</w:t>
            </w:r>
            <w:r w:rsidRPr="000917E4">
              <w:rPr>
                <w:rFonts w:eastAsia="Times New Roman"/>
                <w:color w:val="000000"/>
                <w:sz w:val="16"/>
                <w:szCs w:val="16"/>
                <w:lang w:eastAsia="nl-NL"/>
              </w:rPr>
              <w:br/>
              <w:t xml:space="preserve">2. Afwijkingen tijdig signaleren om in te kunnen grijpen. </w:t>
            </w:r>
          </w:p>
        </w:tc>
        <w:tc>
          <w:tcPr>
            <w:tcW w:w="1089" w:type="dxa"/>
            <w:noWrap/>
            <w:vAlign w:val="bottom"/>
            <w:hideMark/>
          </w:tcPr>
          <w:p w14:paraId="3D60E32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Ja, afgeleide</w:t>
            </w:r>
          </w:p>
        </w:tc>
      </w:tr>
      <w:tr w:rsidR="000C506C" w:rsidRPr="00091FAA" w14:paraId="2DE8441C" w14:textId="77777777" w:rsidTr="00573A04">
        <w:trPr>
          <w:trHeight w:val="20"/>
        </w:trPr>
        <w:tc>
          <w:tcPr>
            <w:tcW w:w="2524" w:type="dxa"/>
            <w:noWrap/>
            <w:vAlign w:val="bottom"/>
            <w:hideMark/>
          </w:tcPr>
          <w:p w14:paraId="582D41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aanvrager en leverancier</w:t>
            </w:r>
          </w:p>
        </w:tc>
        <w:tc>
          <w:tcPr>
            <w:tcW w:w="2291" w:type="dxa"/>
            <w:noWrap/>
            <w:vAlign w:val="bottom"/>
            <w:hideMark/>
          </w:tcPr>
          <w:p w14:paraId="5B42AFE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Korte tekst</w:t>
            </w:r>
          </w:p>
        </w:tc>
        <w:tc>
          <w:tcPr>
            <w:tcW w:w="3458" w:type="dxa"/>
            <w:vAlign w:val="bottom"/>
            <w:hideMark/>
          </w:tcPr>
          <w:p w14:paraId="286283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korte tekst over inhoud van de betreffende contractregel</w:t>
            </w:r>
          </w:p>
        </w:tc>
        <w:tc>
          <w:tcPr>
            <w:tcW w:w="1089" w:type="dxa"/>
            <w:noWrap/>
            <w:vAlign w:val="bottom"/>
            <w:hideMark/>
          </w:tcPr>
          <w:p w14:paraId="66678F1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C1A62D0" w14:textId="77777777" w:rsidTr="00573A04">
        <w:trPr>
          <w:trHeight w:val="20"/>
        </w:trPr>
        <w:tc>
          <w:tcPr>
            <w:tcW w:w="2524" w:type="dxa"/>
            <w:noWrap/>
            <w:vAlign w:val="bottom"/>
            <w:hideMark/>
          </w:tcPr>
          <w:p w14:paraId="4289C43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PEC, Inkoopplein en aanvragers</w:t>
            </w:r>
          </w:p>
        </w:tc>
        <w:tc>
          <w:tcPr>
            <w:tcW w:w="2291" w:type="dxa"/>
            <w:noWrap/>
            <w:vAlign w:val="bottom"/>
            <w:hideMark/>
          </w:tcPr>
          <w:p w14:paraId="3A38FD8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Leveranc</w:t>
            </w:r>
            <w:proofErr w:type="spellEnd"/>
            <w:r w:rsidRPr="000917E4">
              <w:rPr>
                <w:rFonts w:eastAsia="Times New Roman"/>
                <w:color w:val="000000"/>
                <w:sz w:val="16"/>
                <w:szCs w:val="16"/>
                <w:lang w:eastAsia="nl-NL"/>
              </w:rPr>
              <w:t>.</w:t>
            </w:r>
          </w:p>
        </w:tc>
        <w:tc>
          <w:tcPr>
            <w:tcW w:w="3458" w:type="dxa"/>
            <w:vAlign w:val="bottom"/>
            <w:hideMark/>
          </w:tcPr>
          <w:p w14:paraId="3762B0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een controle kan doen of de juiste leverancier is gekozen</w:t>
            </w:r>
          </w:p>
        </w:tc>
        <w:tc>
          <w:tcPr>
            <w:tcW w:w="1089" w:type="dxa"/>
            <w:noWrap/>
            <w:vAlign w:val="bottom"/>
            <w:hideMark/>
          </w:tcPr>
          <w:p w14:paraId="600ADF0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AD898C4" w14:textId="77777777" w:rsidTr="00573A04">
        <w:trPr>
          <w:trHeight w:val="20"/>
        </w:trPr>
        <w:tc>
          <w:tcPr>
            <w:tcW w:w="2524" w:type="dxa"/>
            <w:noWrap/>
            <w:vAlign w:val="bottom"/>
            <w:hideMark/>
          </w:tcPr>
          <w:p w14:paraId="3B4D8E8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2962413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LooptBeg</w:t>
            </w:r>
            <w:proofErr w:type="spellEnd"/>
          </w:p>
        </w:tc>
        <w:tc>
          <w:tcPr>
            <w:tcW w:w="3458" w:type="dxa"/>
            <w:vAlign w:val="bottom"/>
            <w:hideMark/>
          </w:tcPr>
          <w:p w14:paraId="396BAE5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730C52F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86A49BE" w14:textId="77777777" w:rsidTr="00573A04">
        <w:trPr>
          <w:trHeight w:val="20"/>
        </w:trPr>
        <w:tc>
          <w:tcPr>
            <w:tcW w:w="2524" w:type="dxa"/>
            <w:noWrap/>
            <w:vAlign w:val="bottom"/>
            <w:hideMark/>
          </w:tcPr>
          <w:p w14:paraId="22695D9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PEC</w:t>
            </w:r>
          </w:p>
        </w:tc>
        <w:tc>
          <w:tcPr>
            <w:tcW w:w="2291" w:type="dxa"/>
            <w:noWrap/>
            <w:vAlign w:val="bottom"/>
            <w:hideMark/>
          </w:tcPr>
          <w:p w14:paraId="3F37264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LooptBeg</w:t>
            </w:r>
            <w:proofErr w:type="spellEnd"/>
          </w:p>
        </w:tc>
        <w:tc>
          <w:tcPr>
            <w:tcW w:w="3458" w:type="dxa"/>
            <w:vAlign w:val="bottom"/>
            <w:hideMark/>
          </w:tcPr>
          <w:p w14:paraId="41C4E1F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weet vanaf welke datum ik moet starten met prestatiemeten</w:t>
            </w:r>
          </w:p>
        </w:tc>
        <w:tc>
          <w:tcPr>
            <w:tcW w:w="1089" w:type="dxa"/>
            <w:noWrap/>
            <w:vAlign w:val="bottom"/>
            <w:hideMark/>
          </w:tcPr>
          <w:p w14:paraId="391C941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2366371" w14:textId="77777777" w:rsidTr="00573A04">
        <w:trPr>
          <w:trHeight w:val="20"/>
        </w:trPr>
        <w:tc>
          <w:tcPr>
            <w:tcW w:w="2524" w:type="dxa"/>
            <w:noWrap/>
            <w:vAlign w:val="bottom"/>
            <w:hideMark/>
          </w:tcPr>
          <w:p w14:paraId="409BBC8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319BDA2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LooptBeg</w:t>
            </w:r>
            <w:proofErr w:type="spellEnd"/>
          </w:p>
        </w:tc>
        <w:tc>
          <w:tcPr>
            <w:tcW w:w="3458" w:type="dxa"/>
            <w:vAlign w:val="bottom"/>
            <w:hideMark/>
          </w:tcPr>
          <w:p w14:paraId="430D384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i.c.m. de looptijd einde kan controleren of de looptijd van het contract voldoet aan de contractuele afspraken.</w:t>
            </w:r>
          </w:p>
        </w:tc>
        <w:tc>
          <w:tcPr>
            <w:tcW w:w="1089" w:type="dxa"/>
            <w:noWrap/>
            <w:vAlign w:val="bottom"/>
            <w:hideMark/>
          </w:tcPr>
          <w:p w14:paraId="6D35C0E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08018CD" w14:textId="77777777" w:rsidTr="00573A04">
        <w:trPr>
          <w:trHeight w:val="20"/>
        </w:trPr>
        <w:tc>
          <w:tcPr>
            <w:tcW w:w="2524" w:type="dxa"/>
            <w:noWrap/>
            <w:vAlign w:val="bottom"/>
            <w:hideMark/>
          </w:tcPr>
          <w:p w14:paraId="3B91B3E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lastRenderedPageBreak/>
              <w:t>Gebiedsmanager</w:t>
            </w:r>
          </w:p>
        </w:tc>
        <w:tc>
          <w:tcPr>
            <w:tcW w:w="2291" w:type="dxa"/>
            <w:noWrap/>
            <w:vAlign w:val="bottom"/>
            <w:hideMark/>
          </w:tcPr>
          <w:p w14:paraId="5FAF743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LooptBeg</w:t>
            </w:r>
            <w:proofErr w:type="spellEnd"/>
          </w:p>
        </w:tc>
        <w:tc>
          <w:tcPr>
            <w:tcW w:w="3458" w:type="dxa"/>
            <w:vAlign w:val="bottom"/>
            <w:hideMark/>
          </w:tcPr>
          <w:p w14:paraId="69095C6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looptijd van huidige contracten kan meenemen bij het opstellen van mijn </w:t>
            </w:r>
            <w:proofErr w:type="spellStart"/>
            <w:r w:rsidRPr="000917E4">
              <w:rPr>
                <w:rFonts w:eastAsia="Times New Roman"/>
                <w:color w:val="000000"/>
                <w:sz w:val="16"/>
                <w:szCs w:val="16"/>
                <w:lang w:eastAsia="nl-NL"/>
              </w:rPr>
              <w:t>gebiedcontracteringsplan</w:t>
            </w:r>
            <w:proofErr w:type="spellEnd"/>
            <w:r w:rsidRPr="000917E4">
              <w:rPr>
                <w:rFonts w:eastAsia="Times New Roman"/>
                <w:color w:val="000000"/>
                <w:sz w:val="16"/>
                <w:szCs w:val="16"/>
                <w:lang w:eastAsia="nl-NL"/>
              </w:rPr>
              <w:t xml:space="preserve">. </w:t>
            </w:r>
            <w:r w:rsidRPr="000917E4">
              <w:rPr>
                <w:rFonts w:eastAsia="Times New Roman"/>
                <w:color w:val="000000"/>
                <w:sz w:val="16"/>
                <w:szCs w:val="16"/>
                <w:lang w:eastAsia="nl-NL"/>
              </w:rPr>
              <w:br/>
              <w:t xml:space="preserve">Zodat ik de looptijd van de huidige contracten kan meenemen bij het boordelen van changes die worden aangeboden op de gebiedstafel. </w:t>
            </w:r>
          </w:p>
        </w:tc>
        <w:tc>
          <w:tcPr>
            <w:tcW w:w="1089" w:type="dxa"/>
            <w:noWrap/>
            <w:vAlign w:val="bottom"/>
            <w:hideMark/>
          </w:tcPr>
          <w:p w14:paraId="2729FA9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2A49AF0" w14:textId="77777777" w:rsidTr="00573A04">
        <w:trPr>
          <w:trHeight w:val="20"/>
        </w:trPr>
        <w:tc>
          <w:tcPr>
            <w:tcW w:w="2524" w:type="dxa"/>
            <w:noWrap/>
            <w:vAlign w:val="bottom"/>
            <w:hideMark/>
          </w:tcPr>
          <w:p w14:paraId="1D443A0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5D73ECC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4350336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De maximale datum waarop nog boekingen gedaan kunnen worden op een contract. Voor inhuur bestellingen zodat gemonitord kan worden hoe lang de bestelling nog open moet staan. Vanuit boekhoudkundig oogpunt is het eigenlijk het mooist als meerdere bestellingen met een begin en eind datum gaan werken. Dit is voor het maken van stelposten heel effectief.</w:t>
            </w:r>
            <w:r w:rsidRPr="000917E4">
              <w:rPr>
                <w:sz w:val="16"/>
                <w:szCs w:val="16"/>
              </w:rPr>
              <w:br/>
            </w:r>
          </w:p>
        </w:tc>
        <w:tc>
          <w:tcPr>
            <w:tcW w:w="1089" w:type="dxa"/>
            <w:noWrap/>
            <w:vAlign w:val="bottom"/>
            <w:hideMark/>
          </w:tcPr>
          <w:p w14:paraId="76D1332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69F7794F" w14:textId="77777777" w:rsidTr="00573A04">
        <w:trPr>
          <w:trHeight w:val="20"/>
        </w:trPr>
        <w:tc>
          <w:tcPr>
            <w:tcW w:w="2524" w:type="dxa"/>
            <w:noWrap/>
            <w:vAlign w:val="bottom"/>
            <w:hideMark/>
          </w:tcPr>
          <w:p w14:paraId="0FD8CA8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0ADE28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07BC357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looptijd van huidige contracten kan meenemen bij het opstellen van mijn </w:t>
            </w:r>
            <w:proofErr w:type="spellStart"/>
            <w:r w:rsidRPr="000917E4">
              <w:rPr>
                <w:rFonts w:eastAsia="Times New Roman"/>
                <w:color w:val="000000"/>
                <w:sz w:val="16"/>
                <w:szCs w:val="16"/>
                <w:lang w:eastAsia="nl-NL"/>
              </w:rPr>
              <w:t>gebiedcontracteringsplan</w:t>
            </w:r>
            <w:proofErr w:type="spellEnd"/>
            <w:r w:rsidRPr="000917E4">
              <w:rPr>
                <w:rFonts w:eastAsia="Times New Roman"/>
                <w:color w:val="000000"/>
                <w:sz w:val="16"/>
                <w:szCs w:val="16"/>
                <w:lang w:eastAsia="nl-NL"/>
              </w:rPr>
              <w:t xml:space="preserve">. </w:t>
            </w:r>
            <w:r w:rsidRPr="000917E4">
              <w:rPr>
                <w:rFonts w:eastAsia="Times New Roman"/>
                <w:color w:val="000000"/>
                <w:sz w:val="16"/>
                <w:szCs w:val="16"/>
                <w:lang w:eastAsia="nl-NL"/>
              </w:rPr>
              <w:br/>
              <w:t xml:space="preserve">Zodat ik de looptijd van de huidige contracten kan meenemen bij het boordelen van changes die worden aangeboden op de gebiedstafel. </w:t>
            </w:r>
            <w:r w:rsidRPr="000917E4">
              <w:rPr>
                <w:rFonts w:eastAsia="Times New Roman"/>
                <w:color w:val="000000"/>
                <w:sz w:val="16"/>
                <w:szCs w:val="16"/>
                <w:lang w:eastAsia="nl-NL"/>
              </w:rPr>
              <w:br/>
              <w:t>[</w:t>
            </w:r>
            <w:proofErr w:type="spellStart"/>
            <w:r w:rsidRPr="000917E4">
              <w:rPr>
                <w:rFonts w:eastAsia="Times New Roman"/>
                <w:color w:val="000000"/>
                <w:sz w:val="16"/>
                <w:szCs w:val="16"/>
                <w:lang w:eastAsia="nl-NL"/>
              </w:rPr>
              <w:t>i.c.m</w:t>
            </w:r>
            <w:proofErr w:type="spellEnd"/>
            <w:r w:rsidRPr="000917E4">
              <w:rPr>
                <w:rFonts w:eastAsia="Times New Roman"/>
                <w:color w:val="000000"/>
                <w:sz w:val="16"/>
                <w:szCs w:val="16"/>
                <w:lang w:eastAsia="nl-NL"/>
              </w:rPr>
              <w:t xml:space="preserve"> type contract] Zodat ik tijdig de aanbesteding van een vervangend contract kan starten. </w:t>
            </w:r>
          </w:p>
        </w:tc>
        <w:tc>
          <w:tcPr>
            <w:tcW w:w="1089" w:type="dxa"/>
            <w:noWrap/>
            <w:vAlign w:val="bottom"/>
            <w:hideMark/>
          </w:tcPr>
          <w:p w14:paraId="5A5AD70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62A96B5" w14:textId="77777777" w:rsidTr="00573A04">
        <w:trPr>
          <w:trHeight w:val="20"/>
        </w:trPr>
        <w:tc>
          <w:tcPr>
            <w:tcW w:w="2524" w:type="dxa"/>
            <w:noWrap/>
            <w:vAlign w:val="bottom"/>
            <w:hideMark/>
          </w:tcPr>
          <w:p w14:paraId="55F5C92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5131D36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7F86E2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(De juridische datum waarop de geldigheid van het contract verloopt)</w:t>
            </w:r>
            <w:r w:rsidRPr="000917E4">
              <w:rPr>
                <w:rFonts w:eastAsia="Times New Roman"/>
                <w:color w:val="000000"/>
                <w:sz w:val="16"/>
                <w:szCs w:val="16"/>
                <w:lang w:eastAsia="nl-NL"/>
              </w:rPr>
              <w:br/>
              <w:t>Zodat ik kan controleren of gebruik van het contract voldoet aan de contractuele afspraken</w:t>
            </w:r>
          </w:p>
        </w:tc>
        <w:tc>
          <w:tcPr>
            <w:tcW w:w="1089" w:type="dxa"/>
            <w:noWrap/>
            <w:vAlign w:val="bottom"/>
            <w:hideMark/>
          </w:tcPr>
          <w:p w14:paraId="74A4179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57A67906" w14:textId="77777777" w:rsidTr="00573A04">
        <w:trPr>
          <w:trHeight w:val="20"/>
        </w:trPr>
        <w:tc>
          <w:tcPr>
            <w:tcW w:w="2524" w:type="dxa"/>
            <w:noWrap/>
            <w:vAlign w:val="bottom"/>
            <w:hideMark/>
          </w:tcPr>
          <w:p w14:paraId="3AE4924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Tendermanager/contractmanager</w:t>
            </w:r>
          </w:p>
        </w:tc>
        <w:tc>
          <w:tcPr>
            <w:tcW w:w="2291" w:type="dxa"/>
            <w:noWrap/>
            <w:vAlign w:val="bottom"/>
            <w:hideMark/>
          </w:tcPr>
          <w:p w14:paraId="6DCC25D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4BD4EC4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(De juridische datum waarop de geldigheid van het contract verloopt)</w:t>
            </w:r>
            <w:r w:rsidRPr="000917E4">
              <w:rPr>
                <w:rFonts w:eastAsia="Times New Roman"/>
                <w:color w:val="000000"/>
                <w:sz w:val="16"/>
                <w:szCs w:val="16"/>
                <w:lang w:eastAsia="nl-NL"/>
              </w:rPr>
              <w:br/>
              <w:t xml:space="preserve">Zodat ik contracten kan herkennen die binnenkort verlengd of vervangen moeten worden. </w:t>
            </w:r>
          </w:p>
        </w:tc>
        <w:tc>
          <w:tcPr>
            <w:tcW w:w="1089" w:type="dxa"/>
            <w:noWrap/>
            <w:vAlign w:val="bottom"/>
            <w:hideMark/>
          </w:tcPr>
          <w:p w14:paraId="4279D9D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1CF6F32B" w14:textId="77777777" w:rsidTr="00573A04">
        <w:trPr>
          <w:trHeight w:val="20"/>
        </w:trPr>
        <w:tc>
          <w:tcPr>
            <w:tcW w:w="2524" w:type="dxa"/>
            <w:noWrap/>
            <w:vAlign w:val="bottom"/>
            <w:hideMark/>
          </w:tcPr>
          <w:p w14:paraId="287DC14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Projectcontroller</w:t>
            </w:r>
          </w:p>
        </w:tc>
        <w:tc>
          <w:tcPr>
            <w:tcW w:w="2291" w:type="dxa"/>
            <w:noWrap/>
            <w:vAlign w:val="bottom"/>
            <w:hideMark/>
          </w:tcPr>
          <w:p w14:paraId="7B6DBD4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3C0334D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(De juridische datum waarop de geldigheid van het contract verloopt)</w:t>
            </w:r>
            <w:r w:rsidRPr="000917E4">
              <w:rPr>
                <w:rFonts w:eastAsia="Times New Roman"/>
                <w:color w:val="000000"/>
                <w:sz w:val="16"/>
                <w:szCs w:val="16"/>
                <w:lang w:eastAsia="nl-NL"/>
              </w:rPr>
              <w:br/>
              <w:t xml:space="preserve">Zodat ik op basis van de uiterlijke afroepdatum mijn prognose-eindstand kan toetsen. </w:t>
            </w:r>
            <w:r w:rsidRPr="000917E4">
              <w:rPr>
                <w:rFonts w:eastAsia="Times New Roman"/>
                <w:color w:val="000000"/>
                <w:sz w:val="16"/>
                <w:szCs w:val="16"/>
                <w:lang w:eastAsia="nl-NL"/>
              </w:rPr>
              <w:br/>
              <w:t xml:space="preserve">! Deze doelstelling was niet herkenbaar voor de </w:t>
            </w:r>
            <w:proofErr w:type="spellStart"/>
            <w:r w:rsidRPr="000917E4">
              <w:rPr>
                <w:rFonts w:eastAsia="Times New Roman"/>
                <w:color w:val="000000"/>
                <w:sz w:val="16"/>
                <w:szCs w:val="16"/>
                <w:lang w:eastAsia="nl-NL"/>
              </w:rPr>
              <w:t>geinterviewde</w:t>
            </w:r>
            <w:proofErr w:type="spellEnd"/>
            <w:r w:rsidRPr="000917E4">
              <w:rPr>
                <w:rFonts w:eastAsia="Times New Roman"/>
                <w:color w:val="000000"/>
                <w:sz w:val="16"/>
                <w:szCs w:val="16"/>
                <w:lang w:eastAsia="nl-NL"/>
              </w:rPr>
              <w:t xml:space="preserve"> project controller. </w:t>
            </w:r>
          </w:p>
        </w:tc>
        <w:tc>
          <w:tcPr>
            <w:tcW w:w="1089" w:type="dxa"/>
            <w:noWrap/>
            <w:vAlign w:val="bottom"/>
            <w:hideMark/>
          </w:tcPr>
          <w:p w14:paraId="62100E0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32D56E3D" w14:textId="77777777" w:rsidTr="00573A04">
        <w:trPr>
          <w:trHeight w:val="20"/>
        </w:trPr>
        <w:tc>
          <w:tcPr>
            <w:tcW w:w="2524" w:type="dxa"/>
            <w:noWrap/>
            <w:vAlign w:val="bottom"/>
            <w:hideMark/>
          </w:tcPr>
          <w:p w14:paraId="48DB7D2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tendermanagers</w:t>
            </w:r>
          </w:p>
        </w:tc>
        <w:tc>
          <w:tcPr>
            <w:tcW w:w="2291" w:type="dxa"/>
            <w:noWrap/>
            <w:vAlign w:val="bottom"/>
            <w:hideMark/>
          </w:tcPr>
          <w:p w14:paraId="275E2F4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6348309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Datum die bepaald wanneer het contract gesloten moet worden</w:t>
            </w:r>
          </w:p>
        </w:tc>
        <w:tc>
          <w:tcPr>
            <w:tcW w:w="1089" w:type="dxa"/>
            <w:noWrap/>
            <w:vAlign w:val="bottom"/>
            <w:hideMark/>
          </w:tcPr>
          <w:p w14:paraId="637C4E5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206115A" w14:textId="77777777" w:rsidTr="00573A04">
        <w:trPr>
          <w:trHeight w:val="20"/>
        </w:trPr>
        <w:tc>
          <w:tcPr>
            <w:tcW w:w="2524" w:type="dxa"/>
            <w:noWrap/>
            <w:vAlign w:val="bottom"/>
            <w:hideMark/>
          </w:tcPr>
          <w:p w14:paraId="40F2FAD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448D09E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Looptijdeinde</w:t>
            </w:r>
          </w:p>
        </w:tc>
        <w:tc>
          <w:tcPr>
            <w:tcW w:w="3458" w:type="dxa"/>
            <w:vAlign w:val="bottom"/>
            <w:hideMark/>
          </w:tcPr>
          <w:p w14:paraId="71C1C4E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looptijd van huidige contracten kan meenemen bij het opstellen van mijn </w:t>
            </w:r>
            <w:proofErr w:type="spellStart"/>
            <w:r w:rsidRPr="000917E4">
              <w:rPr>
                <w:rFonts w:eastAsia="Times New Roman"/>
                <w:color w:val="000000"/>
                <w:sz w:val="16"/>
                <w:szCs w:val="16"/>
                <w:lang w:eastAsia="nl-NL"/>
              </w:rPr>
              <w:t>gebiedcontracteringsplan</w:t>
            </w:r>
            <w:proofErr w:type="spellEnd"/>
            <w:r w:rsidRPr="000917E4">
              <w:rPr>
                <w:rFonts w:eastAsia="Times New Roman"/>
                <w:color w:val="000000"/>
                <w:sz w:val="16"/>
                <w:szCs w:val="16"/>
                <w:lang w:eastAsia="nl-NL"/>
              </w:rPr>
              <w:t xml:space="preserve">. </w:t>
            </w:r>
            <w:r w:rsidRPr="000917E4">
              <w:rPr>
                <w:rFonts w:eastAsia="Times New Roman"/>
                <w:color w:val="000000"/>
                <w:sz w:val="16"/>
                <w:szCs w:val="16"/>
                <w:lang w:eastAsia="nl-NL"/>
              </w:rPr>
              <w:br/>
              <w:t xml:space="preserve">Zodat ik de looptijd van de huidige contracten kan meenemen bij het boordelen van changes die worden aangeboden op de gebiedstafel. </w:t>
            </w:r>
          </w:p>
        </w:tc>
        <w:tc>
          <w:tcPr>
            <w:tcW w:w="1089" w:type="dxa"/>
            <w:noWrap/>
            <w:vAlign w:val="bottom"/>
            <w:hideMark/>
          </w:tcPr>
          <w:p w14:paraId="31AC820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50ED399" w14:textId="77777777" w:rsidTr="00573A04">
        <w:trPr>
          <w:trHeight w:val="20"/>
        </w:trPr>
        <w:tc>
          <w:tcPr>
            <w:tcW w:w="2524" w:type="dxa"/>
            <w:noWrap/>
            <w:vAlign w:val="bottom"/>
            <w:hideMark/>
          </w:tcPr>
          <w:p w14:paraId="6B8712C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PEC, Inkoopplein en aanvragers</w:t>
            </w:r>
          </w:p>
        </w:tc>
        <w:tc>
          <w:tcPr>
            <w:tcW w:w="2291" w:type="dxa"/>
            <w:noWrap/>
            <w:vAlign w:val="bottom"/>
            <w:hideMark/>
          </w:tcPr>
          <w:p w14:paraId="37E7438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Naam 1</w:t>
            </w:r>
          </w:p>
        </w:tc>
        <w:tc>
          <w:tcPr>
            <w:tcW w:w="3458" w:type="dxa"/>
            <w:vAlign w:val="bottom"/>
            <w:hideMark/>
          </w:tcPr>
          <w:p w14:paraId="3E15EAD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Dit in kan vullen zodat de leverancier weet wie de contactpersoon is</w:t>
            </w:r>
          </w:p>
        </w:tc>
        <w:tc>
          <w:tcPr>
            <w:tcW w:w="1089" w:type="dxa"/>
            <w:noWrap/>
            <w:vAlign w:val="bottom"/>
            <w:hideMark/>
          </w:tcPr>
          <w:p w14:paraId="69DFAD7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8A0975D" w14:textId="77777777" w:rsidTr="00573A04">
        <w:trPr>
          <w:trHeight w:val="20"/>
        </w:trPr>
        <w:tc>
          <w:tcPr>
            <w:tcW w:w="2524" w:type="dxa"/>
            <w:noWrap/>
            <w:vAlign w:val="bottom"/>
            <w:hideMark/>
          </w:tcPr>
          <w:p w14:paraId="64D869D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5D619EC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c>
          <w:tcPr>
            <w:tcW w:w="3458" w:type="dxa"/>
            <w:vAlign w:val="bottom"/>
            <w:hideMark/>
          </w:tcPr>
          <w:p w14:paraId="0515C05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een compliance check kan uitvoeren</w:t>
            </w:r>
          </w:p>
        </w:tc>
        <w:tc>
          <w:tcPr>
            <w:tcW w:w="1089" w:type="dxa"/>
            <w:noWrap/>
            <w:vAlign w:val="bottom"/>
            <w:hideMark/>
          </w:tcPr>
          <w:p w14:paraId="2E80A75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7DA38647" w14:textId="77777777" w:rsidTr="00573A04">
        <w:trPr>
          <w:trHeight w:val="20"/>
        </w:trPr>
        <w:tc>
          <w:tcPr>
            <w:tcW w:w="2524" w:type="dxa"/>
            <w:noWrap/>
            <w:vAlign w:val="bottom"/>
            <w:hideMark/>
          </w:tcPr>
          <w:p w14:paraId="63DB8DB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tendermanagers</w:t>
            </w:r>
          </w:p>
        </w:tc>
        <w:tc>
          <w:tcPr>
            <w:tcW w:w="2291" w:type="dxa"/>
            <w:noWrap/>
            <w:vAlign w:val="bottom"/>
            <w:hideMark/>
          </w:tcPr>
          <w:p w14:paraId="78D7C75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Nwe</w:t>
            </w:r>
            <w:proofErr w:type="spellEnd"/>
            <w:r w:rsidRPr="000917E4">
              <w:rPr>
                <w:rFonts w:eastAsia="Times New Roman"/>
                <w:color w:val="000000"/>
                <w:sz w:val="16"/>
                <w:szCs w:val="16"/>
                <w:lang w:eastAsia="nl-NL"/>
              </w:rPr>
              <w:t xml:space="preserve"> aanbesteding</w:t>
            </w:r>
          </w:p>
        </w:tc>
        <w:tc>
          <w:tcPr>
            <w:tcW w:w="3458" w:type="dxa"/>
            <w:vAlign w:val="bottom"/>
            <w:hideMark/>
          </w:tcPr>
          <w:p w14:paraId="09085BF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deze datum wordt doorgegeven aan de tendermanagers om voor te kunnen bereiden op een nieuwe aanbesteding</w:t>
            </w:r>
          </w:p>
        </w:tc>
        <w:tc>
          <w:tcPr>
            <w:tcW w:w="1089" w:type="dxa"/>
            <w:noWrap/>
            <w:vAlign w:val="bottom"/>
            <w:hideMark/>
          </w:tcPr>
          <w:p w14:paraId="20BC94C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6A35DAF" w14:textId="77777777" w:rsidTr="00573A04">
        <w:trPr>
          <w:trHeight w:val="20"/>
        </w:trPr>
        <w:tc>
          <w:tcPr>
            <w:tcW w:w="2524" w:type="dxa"/>
            <w:noWrap/>
            <w:vAlign w:val="bottom"/>
            <w:hideMark/>
          </w:tcPr>
          <w:p w14:paraId="05634DA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4DA6BCE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Omschrijving verlengopties</w:t>
            </w:r>
          </w:p>
        </w:tc>
        <w:tc>
          <w:tcPr>
            <w:tcW w:w="3458" w:type="dxa"/>
            <w:vAlign w:val="bottom"/>
            <w:hideMark/>
          </w:tcPr>
          <w:p w14:paraId="10A9134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wanneer het veld verlengmogelijkheid=ja direct kan zien hoe de verlengoptie eruit ziet, waar ik gebruik van kan maken, en ik kan besluiten of ik gebruik wil maken van deze verlengoptie</w:t>
            </w:r>
            <w:r w:rsidRPr="000917E4">
              <w:rPr>
                <w:rFonts w:eastAsia="Times New Roman"/>
                <w:color w:val="000000"/>
                <w:sz w:val="16"/>
                <w:szCs w:val="16"/>
                <w:lang w:eastAsia="nl-NL"/>
              </w:rPr>
              <w:br/>
              <w:t>(momenteel is dit gegeven alleen te raadplegen in de document-versie van het contract, deze is niet altijd makkelijk beschikbaar voor de contracteigenaar en de contracteigenaar is niet altijd toegerust dit gegeven te vinden en te interpreteren in het contract)</w:t>
            </w:r>
          </w:p>
        </w:tc>
        <w:tc>
          <w:tcPr>
            <w:tcW w:w="1089" w:type="dxa"/>
            <w:noWrap/>
            <w:vAlign w:val="bottom"/>
            <w:hideMark/>
          </w:tcPr>
          <w:p w14:paraId="41564BB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0D12586A" w14:textId="77777777" w:rsidTr="00573A04">
        <w:trPr>
          <w:trHeight w:val="20"/>
        </w:trPr>
        <w:tc>
          <w:tcPr>
            <w:tcW w:w="2524" w:type="dxa"/>
            <w:noWrap/>
            <w:vAlign w:val="bottom"/>
            <w:hideMark/>
          </w:tcPr>
          <w:p w14:paraId="644DD0D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Tendermanager</w:t>
            </w:r>
          </w:p>
        </w:tc>
        <w:tc>
          <w:tcPr>
            <w:tcW w:w="2291" w:type="dxa"/>
            <w:noWrap/>
            <w:vAlign w:val="bottom"/>
            <w:hideMark/>
          </w:tcPr>
          <w:p w14:paraId="1852F41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Omschrijving verlengopties</w:t>
            </w:r>
          </w:p>
        </w:tc>
        <w:tc>
          <w:tcPr>
            <w:tcW w:w="3458" w:type="dxa"/>
            <w:vAlign w:val="bottom"/>
            <w:hideMark/>
          </w:tcPr>
          <w:p w14:paraId="416B2AF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i.c.m. de velden einde looptijd, uiterste verlengdatum, contracttype/rechtsvorm contract en verlengmogelijkheid  die contracten kan herkennen waarbij verlengen nog een mogelijkheid is en deze informatie kan </w:t>
            </w:r>
            <w:r w:rsidRPr="000917E4">
              <w:rPr>
                <w:rFonts w:eastAsia="Times New Roman"/>
                <w:color w:val="000000"/>
                <w:sz w:val="16"/>
                <w:szCs w:val="16"/>
                <w:lang w:eastAsia="nl-NL"/>
              </w:rPr>
              <w:lastRenderedPageBreak/>
              <w:t xml:space="preserve">meenemen in het prioriteren van het initiëren &amp; plannen van nieuwe aanbestedingen. </w:t>
            </w:r>
          </w:p>
        </w:tc>
        <w:tc>
          <w:tcPr>
            <w:tcW w:w="1089" w:type="dxa"/>
            <w:noWrap/>
            <w:vAlign w:val="bottom"/>
            <w:hideMark/>
          </w:tcPr>
          <w:p w14:paraId="475B1A7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lastRenderedPageBreak/>
              <w:t>Nee</w:t>
            </w:r>
          </w:p>
        </w:tc>
      </w:tr>
      <w:tr w:rsidR="000C506C" w:rsidRPr="00091FAA" w14:paraId="32D6E339" w14:textId="77777777" w:rsidTr="00573A04">
        <w:trPr>
          <w:trHeight w:val="20"/>
        </w:trPr>
        <w:tc>
          <w:tcPr>
            <w:tcW w:w="2524" w:type="dxa"/>
            <w:noWrap/>
            <w:vAlign w:val="bottom"/>
            <w:hideMark/>
          </w:tcPr>
          <w:p w14:paraId="13D69B8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2B1A16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Omschrijving verlengopties</w:t>
            </w:r>
          </w:p>
        </w:tc>
        <w:tc>
          <w:tcPr>
            <w:tcW w:w="3458" w:type="dxa"/>
            <w:vAlign w:val="bottom"/>
            <w:hideMark/>
          </w:tcPr>
          <w:p w14:paraId="22E9F1F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in het geval van een inschrijving of gunning op kwaliteit i.c.m. de maximale waarde kan vaststellen of een voorgestelde wijziging toelaatbaar is. </w:t>
            </w:r>
            <w:r w:rsidRPr="000917E4">
              <w:rPr>
                <w:rFonts w:eastAsia="Times New Roman"/>
                <w:color w:val="000000"/>
                <w:sz w:val="16"/>
                <w:szCs w:val="16"/>
                <w:lang w:eastAsia="nl-NL"/>
              </w:rPr>
              <w:br/>
              <w:t>NB! Dit gegeven ontvangt de contractjurist nu via de interne opdrachtgever (contracteigenaar/manager of tendermanager)</w:t>
            </w:r>
          </w:p>
        </w:tc>
        <w:tc>
          <w:tcPr>
            <w:tcW w:w="1089" w:type="dxa"/>
            <w:noWrap/>
            <w:vAlign w:val="bottom"/>
            <w:hideMark/>
          </w:tcPr>
          <w:p w14:paraId="03F3963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2BF7AE8E" w14:textId="77777777" w:rsidTr="00573A04">
        <w:trPr>
          <w:trHeight w:val="20"/>
        </w:trPr>
        <w:tc>
          <w:tcPr>
            <w:tcW w:w="2524" w:type="dxa"/>
            <w:noWrap/>
            <w:vAlign w:val="bottom"/>
            <w:hideMark/>
          </w:tcPr>
          <w:p w14:paraId="78D7C55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08BB81D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Ontvanger</w:t>
            </w:r>
          </w:p>
        </w:tc>
        <w:tc>
          <w:tcPr>
            <w:tcW w:w="3458" w:type="dxa"/>
            <w:vAlign w:val="bottom"/>
            <w:hideMark/>
          </w:tcPr>
          <w:p w14:paraId="1C6FDA5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0A16E91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DDE9529" w14:textId="77777777" w:rsidTr="00573A04">
        <w:trPr>
          <w:trHeight w:val="20"/>
        </w:trPr>
        <w:tc>
          <w:tcPr>
            <w:tcW w:w="2524" w:type="dxa"/>
            <w:noWrap/>
            <w:vAlign w:val="bottom"/>
            <w:hideMark/>
          </w:tcPr>
          <w:p w14:paraId="57F049B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3848B9F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Opties</w:t>
            </w:r>
          </w:p>
        </w:tc>
        <w:tc>
          <w:tcPr>
            <w:tcW w:w="3458" w:type="dxa"/>
            <w:vAlign w:val="bottom"/>
            <w:hideMark/>
          </w:tcPr>
          <w:p w14:paraId="5911F87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in het geval van een inschrijving of gunning op kwaliteit i.c.m. de maximale waarde kan vaststellen of een voorgestelde wijziging toelaatbaar is. </w:t>
            </w:r>
            <w:r w:rsidRPr="000917E4">
              <w:rPr>
                <w:rFonts w:eastAsia="Times New Roman"/>
                <w:color w:val="000000"/>
                <w:sz w:val="16"/>
                <w:szCs w:val="16"/>
                <w:lang w:eastAsia="nl-NL"/>
              </w:rPr>
              <w:br/>
              <w:t>NB! Dit gegeven ontvangt de contractjurist nu via de interne opdrachtgever (contracteigenaar/manager of tendermanager)</w:t>
            </w:r>
          </w:p>
        </w:tc>
        <w:tc>
          <w:tcPr>
            <w:tcW w:w="1089" w:type="dxa"/>
            <w:noWrap/>
            <w:vAlign w:val="bottom"/>
            <w:hideMark/>
          </w:tcPr>
          <w:p w14:paraId="2175C3A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1D89B25C" w14:textId="77777777" w:rsidTr="00573A04">
        <w:trPr>
          <w:trHeight w:val="20"/>
        </w:trPr>
        <w:tc>
          <w:tcPr>
            <w:tcW w:w="2524" w:type="dxa"/>
            <w:noWrap/>
            <w:vAlign w:val="bottom"/>
            <w:hideMark/>
          </w:tcPr>
          <w:p w14:paraId="5F36FD6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Bouwadministratie</w:t>
            </w:r>
          </w:p>
        </w:tc>
        <w:tc>
          <w:tcPr>
            <w:tcW w:w="2291" w:type="dxa"/>
            <w:noWrap/>
            <w:vAlign w:val="bottom"/>
            <w:hideMark/>
          </w:tcPr>
          <w:p w14:paraId="5BA4DC0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Partnerrollen: Bouwadministrateur</w:t>
            </w:r>
          </w:p>
        </w:tc>
        <w:tc>
          <w:tcPr>
            <w:tcW w:w="3458" w:type="dxa"/>
            <w:vAlign w:val="bottom"/>
            <w:hideMark/>
          </w:tcPr>
          <w:p w14:paraId="5E9A7A9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geeft aan wie de bouwadministrateur is. wordt gebruikt om contact te leggen</w:t>
            </w:r>
          </w:p>
        </w:tc>
        <w:tc>
          <w:tcPr>
            <w:tcW w:w="1089" w:type="dxa"/>
            <w:noWrap/>
            <w:vAlign w:val="bottom"/>
            <w:hideMark/>
          </w:tcPr>
          <w:p w14:paraId="675E08E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7F221D0" w14:textId="77777777" w:rsidTr="00573A04">
        <w:trPr>
          <w:trHeight w:val="20"/>
        </w:trPr>
        <w:tc>
          <w:tcPr>
            <w:tcW w:w="2524" w:type="dxa"/>
            <w:noWrap/>
            <w:vAlign w:val="bottom"/>
            <w:hideMark/>
          </w:tcPr>
          <w:p w14:paraId="468C3EB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0D4F2E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Partnerrollen: </w:t>
            </w:r>
            <w:proofErr w:type="spellStart"/>
            <w:r w:rsidRPr="000917E4">
              <w:rPr>
                <w:rFonts w:eastAsia="Times New Roman"/>
                <w:color w:val="000000"/>
                <w:sz w:val="16"/>
                <w:szCs w:val="16"/>
                <w:lang w:eastAsia="nl-NL"/>
              </w:rPr>
              <w:t>Category</w:t>
            </w:r>
            <w:proofErr w:type="spellEnd"/>
            <w:r w:rsidRPr="000917E4">
              <w:rPr>
                <w:rFonts w:eastAsia="Times New Roman"/>
                <w:color w:val="000000"/>
                <w:sz w:val="16"/>
                <w:szCs w:val="16"/>
                <w:lang w:eastAsia="nl-NL"/>
              </w:rPr>
              <w:t xml:space="preserve"> Manager</w:t>
            </w:r>
          </w:p>
        </w:tc>
        <w:tc>
          <w:tcPr>
            <w:tcW w:w="3458" w:type="dxa"/>
            <w:vAlign w:val="bottom"/>
            <w:hideMark/>
          </w:tcPr>
          <w:p w14:paraId="31A86EB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wordt niet meer gebruikt, </w:t>
            </w:r>
            <w:proofErr w:type="spellStart"/>
            <w:r w:rsidRPr="000917E4">
              <w:rPr>
                <w:rFonts w:eastAsia="Times New Roman"/>
                <w:color w:val="000000"/>
                <w:sz w:val="16"/>
                <w:szCs w:val="16"/>
                <w:lang w:eastAsia="nl-NL"/>
              </w:rPr>
              <w:t>categorymanager</w:t>
            </w:r>
            <w:proofErr w:type="spellEnd"/>
            <w:r w:rsidRPr="000917E4">
              <w:rPr>
                <w:rFonts w:eastAsia="Times New Roman"/>
                <w:color w:val="000000"/>
                <w:sz w:val="16"/>
                <w:szCs w:val="16"/>
                <w:lang w:eastAsia="nl-NL"/>
              </w:rPr>
              <w:t xml:space="preserve"> is geen bestaande functie meer.</w:t>
            </w:r>
          </w:p>
        </w:tc>
        <w:tc>
          <w:tcPr>
            <w:tcW w:w="1089" w:type="dxa"/>
            <w:noWrap/>
            <w:vAlign w:val="bottom"/>
            <w:hideMark/>
          </w:tcPr>
          <w:p w14:paraId="25AB4E9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10FE229" w14:textId="77777777" w:rsidTr="00573A04">
        <w:trPr>
          <w:trHeight w:val="20"/>
        </w:trPr>
        <w:tc>
          <w:tcPr>
            <w:tcW w:w="2524" w:type="dxa"/>
            <w:noWrap/>
            <w:vAlign w:val="bottom"/>
            <w:hideMark/>
          </w:tcPr>
          <w:p w14:paraId="5F07FC2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506265D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Partnerrollen: Contractmanager</w:t>
            </w:r>
          </w:p>
        </w:tc>
        <w:tc>
          <w:tcPr>
            <w:tcW w:w="3458" w:type="dxa"/>
            <w:vAlign w:val="bottom"/>
            <w:hideMark/>
          </w:tcPr>
          <w:p w14:paraId="69E925D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weet wie verantwoordelijk is voor het contract</w:t>
            </w:r>
          </w:p>
        </w:tc>
        <w:tc>
          <w:tcPr>
            <w:tcW w:w="1089" w:type="dxa"/>
            <w:noWrap/>
            <w:vAlign w:val="bottom"/>
            <w:hideMark/>
          </w:tcPr>
          <w:p w14:paraId="305CBEC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02AADCA" w14:textId="77777777" w:rsidTr="00573A04">
        <w:trPr>
          <w:trHeight w:val="20"/>
        </w:trPr>
        <w:tc>
          <w:tcPr>
            <w:tcW w:w="2524" w:type="dxa"/>
            <w:noWrap/>
            <w:vAlign w:val="bottom"/>
            <w:hideMark/>
          </w:tcPr>
          <w:p w14:paraId="0964212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Contractverantwoordelijke</w:t>
            </w:r>
          </w:p>
        </w:tc>
        <w:tc>
          <w:tcPr>
            <w:tcW w:w="2291" w:type="dxa"/>
            <w:noWrap/>
            <w:vAlign w:val="bottom"/>
            <w:hideMark/>
          </w:tcPr>
          <w:p w14:paraId="6157A78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Partnerrollen: Contractmanager</w:t>
            </w:r>
          </w:p>
        </w:tc>
        <w:tc>
          <w:tcPr>
            <w:tcW w:w="3458" w:type="dxa"/>
            <w:vAlign w:val="bottom"/>
            <w:hideMark/>
          </w:tcPr>
          <w:p w14:paraId="7AC3F8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Zodat ik contracten waar ik voor verantwoordelijk ben kan herkennen</w:t>
            </w:r>
          </w:p>
        </w:tc>
        <w:tc>
          <w:tcPr>
            <w:tcW w:w="1089" w:type="dxa"/>
            <w:noWrap/>
            <w:vAlign w:val="bottom"/>
            <w:hideMark/>
          </w:tcPr>
          <w:p w14:paraId="4B1217D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CAEA66C" w14:textId="77777777" w:rsidTr="00573A04">
        <w:trPr>
          <w:trHeight w:val="20"/>
        </w:trPr>
        <w:tc>
          <w:tcPr>
            <w:tcW w:w="2524" w:type="dxa"/>
            <w:noWrap/>
            <w:vAlign w:val="bottom"/>
            <w:hideMark/>
          </w:tcPr>
          <w:p w14:paraId="5059E7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Tendermanager</w:t>
            </w:r>
          </w:p>
        </w:tc>
        <w:tc>
          <w:tcPr>
            <w:tcW w:w="2291" w:type="dxa"/>
            <w:noWrap/>
            <w:vAlign w:val="bottom"/>
            <w:hideMark/>
          </w:tcPr>
          <w:p w14:paraId="241EF0B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Partnerrollen: Contractmanager</w:t>
            </w:r>
          </w:p>
        </w:tc>
        <w:tc>
          <w:tcPr>
            <w:tcW w:w="3458" w:type="dxa"/>
            <w:vAlign w:val="bottom"/>
            <w:hideMark/>
          </w:tcPr>
          <w:p w14:paraId="5204F09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bij onderzoek voor </w:t>
            </w:r>
            <w:proofErr w:type="spellStart"/>
            <w:r w:rsidRPr="000917E4">
              <w:rPr>
                <w:rFonts w:eastAsia="Times New Roman"/>
                <w:sz w:val="16"/>
                <w:szCs w:val="16"/>
                <w:lang w:eastAsia="nl-NL"/>
              </w:rPr>
              <w:t>hercontractering</w:t>
            </w:r>
            <w:proofErr w:type="spellEnd"/>
            <w:r w:rsidRPr="000917E4">
              <w:rPr>
                <w:rFonts w:eastAsia="Times New Roman"/>
                <w:sz w:val="16"/>
                <w:szCs w:val="16"/>
                <w:lang w:eastAsia="nl-NL"/>
              </w:rPr>
              <w:t xml:space="preserve"> weet met wie ik contact kan opnemen bij vragen over gebruik van het contract.</w:t>
            </w:r>
          </w:p>
        </w:tc>
        <w:tc>
          <w:tcPr>
            <w:tcW w:w="1089" w:type="dxa"/>
            <w:noWrap/>
            <w:vAlign w:val="bottom"/>
            <w:hideMark/>
          </w:tcPr>
          <w:p w14:paraId="228E004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E997465" w14:textId="77777777" w:rsidTr="00573A04">
        <w:trPr>
          <w:trHeight w:val="20"/>
        </w:trPr>
        <w:tc>
          <w:tcPr>
            <w:tcW w:w="2524" w:type="dxa"/>
            <w:noWrap/>
            <w:vAlign w:val="bottom"/>
            <w:hideMark/>
          </w:tcPr>
          <w:p w14:paraId="1333614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352733F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Partnerrollen: Contractmanager</w:t>
            </w:r>
          </w:p>
        </w:tc>
        <w:tc>
          <w:tcPr>
            <w:tcW w:w="3458" w:type="dxa"/>
            <w:vAlign w:val="bottom"/>
            <w:hideMark/>
          </w:tcPr>
          <w:p w14:paraId="3C0232E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het contractmanagement kan </w:t>
            </w:r>
            <w:proofErr w:type="spellStart"/>
            <w:r w:rsidRPr="000917E4">
              <w:rPr>
                <w:rFonts w:eastAsia="Times New Roman"/>
                <w:color w:val="000000"/>
                <w:sz w:val="16"/>
                <w:szCs w:val="16"/>
                <w:lang w:eastAsia="nl-NL"/>
              </w:rPr>
              <w:t>challengen</w:t>
            </w:r>
            <w:proofErr w:type="spellEnd"/>
            <w:r w:rsidRPr="000917E4">
              <w:rPr>
                <w:rFonts w:eastAsia="Times New Roman"/>
                <w:color w:val="000000"/>
                <w:sz w:val="16"/>
                <w:szCs w:val="16"/>
                <w:lang w:eastAsia="nl-NL"/>
              </w:rPr>
              <w:t xml:space="preserve">. </w:t>
            </w:r>
            <w:r w:rsidRPr="000917E4">
              <w:rPr>
                <w:rFonts w:eastAsia="Times New Roman"/>
                <w:color w:val="000000"/>
                <w:sz w:val="16"/>
                <w:szCs w:val="16"/>
                <w:lang w:eastAsia="nl-NL"/>
              </w:rPr>
              <w:br/>
              <w:t>Zodat ik binnen het gebied collega's kan doorverwijzen naar de juiste persoon (vraagbaak functie)</w:t>
            </w:r>
          </w:p>
        </w:tc>
        <w:tc>
          <w:tcPr>
            <w:tcW w:w="1089" w:type="dxa"/>
            <w:noWrap/>
            <w:vAlign w:val="bottom"/>
            <w:hideMark/>
          </w:tcPr>
          <w:p w14:paraId="3B68628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DB8C19C" w14:textId="77777777" w:rsidTr="00573A04">
        <w:trPr>
          <w:trHeight w:val="20"/>
        </w:trPr>
        <w:tc>
          <w:tcPr>
            <w:tcW w:w="2524" w:type="dxa"/>
            <w:noWrap/>
            <w:vAlign w:val="bottom"/>
            <w:hideMark/>
          </w:tcPr>
          <w:p w14:paraId="501310D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067B0E1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Partnerrollen: Leverancier</w:t>
            </w:r>
          </w:p>
        </w:tc>
        <w:tc>
          <w:tcPr>
            <w:tcW w:w="3458" w:type="dxa"/>
            <w:vAlign w:val="bottom"/>
            <w:hideMark/>
          </w:tcPr>
          <w:p w14:paraId="39D90C8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Automatisch veld waar de naam en gegevens van de leverancier vermeld staan</w:t>
            </w:r>
          </w:p>
        </w:tc>
        <w:tc>
          <w:tcPr>
            <w:tcW w:w="1089" w:type="dxa"/>
            <w:noWrap/>
            <w:vAlign w:val="bottom"/>
            <w:hideMark/>
          </w:tcPr>
          <w:p w14:paraId="56C1A3E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02C07B8" w14:textId="77777777" w:rsidTr="00573A04">
        <w:trPr>
          <w:trHeight w:val="20"/>
        </w:trPr>
        <w:tc>
          <w:tcPr>
            <w:tcW w:w="2524" w:type="dxa"/>
            <w:noWrap/>
            <w:vAlign w:val="bottom"/>
            <w:hideMark/>
          </w:tcPr>
          <w:p w14:paraId="13E8537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52D6D53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Partnerrollen: Tendermanager</w:t>
            </w:r>
          </w:p>
        </w:tc>
        <w:tc>
          <w:tcPr>
            <w:tcW w:w="3458" w:type="dxa"/>
            <w:vAlign w:val="bottom"/>
            <w:hideMark/>
          </w:tcPr>
          <w:p w14:paraId="16BFA3A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weet wie de aanbesteding heeft begeleidt voor tot stand komen van het contract, en wie vragen kan beantwoorden over rechtmatigheid van het contract.</w:t>
            </w:r>
          </w:p>
        </w:tc>
        <w:tc>
          <w:tcPr>
            <w:tcW w:w="1089" w:type="dxa"/>
            <w:noWrap/>
            <w:vAlign w:val="bottom"/>
            <w:hideMark/>
          </w:tcPr>
          <w:p w14:paraId="50F55E3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A0AB5F8" w14:textId="77777777" w:rsidTr="00573A04">
        <w:trPr>
          <w:trHeight w:val="20"/>
        </w:trPr>
        <w:tc>
          <w:tcPr>
            <w:tcW w:w="2524" w:type="dxa"/>
            <w:noWrap/>
            <w:vAlign w:val="bottom"/>
            <w:hideMark/>
          </w:tcPr>
          <w:p w14:paraId="6431105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Tendermanager</w:t>
            </w:r>
          </w:p>
        </w:tc>
        <w:tc>
          <w:tcPr>
            <w:tcW w:w="2291" w:type="dxa"/>
            <w:noWrap/>
            <w:vAlign w:val="bottom"/>
            <w:hideMark/>
          </w:tcPr>
          <w:p w14:paraId="494C7BB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Partnerrollen: Tendermanager</w:t>
            </w:r>
          </w:p>
        </w:tc>
        <w:tc>
          <w:tcPr>
            <w:tcW w:w="3458" w:type="dxa"/>
            <w:vAlign w:val="bottom"/>
            <w:hideMark/>
          </w:tcPr>
          <w:p w14:paraId="16324E4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weet wie de aanbesteding heeft begeleidt voor tot stand komen van de raamovereenkomst, en wie vragen kan beantwoorden over de gemaakte afspraken en/of mij de contractstukken kan sturen.</w:t>
            </w:r>
          </w:p>
        </w:tc>
        <w:tc>
          <w:tcPr>
            <w:tcW w:w="1089" w:type="dxa"/>
            <w:noWrap/>
            <w:vAlign w:val="bottom"/>
            <w:hideMark/>
          </w:tcPr>
          <w:p w14:paraId="22F2DCB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155F58A" w14:textId="77777777" w:rsidTr="00573A04">
        <w:trPr>
          <w:trHeight w:val="20"/>
        </w:trPr>
        <w:tc>
          <w:tcPr>
            <w:tcW w:w="2524" w:type="dxa"/>
            <w:noWrap/>
            <w:vAlign w:val="bottom"/>
            <w:hideMark/>
          </w:tcPr>
          <w:p w14:paraId="67F3C23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0D6F5B2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Pos</w:t>
            </w:r>
          </w:p>
        </w:tc>
        <w:tc>
          <w:tcPr>
            <w:tcW w:w="3458" w:type="dxa"/>
            <w:vAlign w:val="bottom"/>
            <w:hideMark/>
          </w:tcPr>
          <w:p w14:paraId="0408BB7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5E0C84F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0F60E26" w14:textId="77777777" w:rsidTr="00573A04">
        <w:trPr>
          <w:trHeight w:val="20"/>
        </w:trPr>
        <w:tc>
          <w:tcPr>
            <w:tcW w:w="2524" w:type="dxa"/>
            <w:noWrap/>
            <w:vAlign w:val="bottom"/>
            <w:hideMark/>
          </w:tcPr>
          <w:p w14:paraId="79B961A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PEC  </w:t>
            </w:r>
          </w:p>
        </w:tc>
        <w:tc>
          <w:tcPr>
            <w:tcW w:w="2291" w:type="dxa"/>
            <w:noWrap/>
            <w:vAlign w:val="bottom"/>
            <w:hideMark/>
          </w:tcPr>
          <w:p w14:paraId="57E36E0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Prestatiemeetcategorie</w:t>
            </w:r>
          </w:p>
        </w:tc>
        <w:tc>
          <w:tcPr>
            <w:tcW w:w="3458" w:type="dxa"/>
            <w:vAlign w:val="bottom"/>
            <w:hideMark/>
          </w:tcPr>
          <w:p w14:paraId="4B00C4D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778CD5E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0B798A1" w14:textId="77777777" w:rsidTr="00573A04">
        <w:trPr>
          <w:trHeight w:val="20"/>
        </w:trPr>
        <w:tc>
          <w:tcPr>
            <w:tcW w:w="2524" w:type="dxa"/>
            <w:noWrap/>
            <w:vAlign w:val="bottom"/>
            <w:hideMark/>
          </w:tcPr>
          <w:p w14:paraId="2A89B9E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00AE5EC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Prijsdatum</w:t>
            </w:r>
          </w:p>
        </w:tc>
        <w:tc>
          <w:tcPr>
            <w:tcW w:w="3458" w:type="dxa"/>
            <w:vAlign w:val="bottom"/>
            <w:hideMark/>
          </w:tcPr>
          <w:p w14:paraId="3C772CD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(aanname: zelfde als leverdatum in de bestelling)</w:t>
            </w:r>
            <w:r w:rsidRPr="000917E4">
              <w:rPr>
                <w:rFonts w:eastAsia="Times New Roman"/>
                <w:color w:val="000000"/>
                <w:sz w:val="16"/>
                <w:szCs w:val="16"/>
                <w:lang w:eastAsia="nl-NL"/>
              </w:rPr>
              <w:br/>
              <w:t xml:space="preserve">Wens transacties: gebruiken van een redelijk te verwachten leverdatum zodat gestuurd wordt op tijdige uitvoering en </w:t>
            </w:r>
            <w:proofErr w:type="spellStart"/>
            <w:r w:rsidRPr="000917E4">
              <w:rPr>
                <w:rFonts w:eastAsia="Times New Roman"/>
                <w:color w:val="000000"/>
                <w:sz w:val="16"/>
                <w:szCs w:val="16"/>
                <w:lang w:eastAsia="nl-NL"/>
              </w:rPr>
              <w:t>financiele</w:t>
            </w:r>
            <w:proofErr w:type="spellEnd"/>
            <w:r w:rsidRPr="000917E4">
              <w:rPr>
                <w:rFonts w:eastAsia="Times New Roman"/>
                <w:color w:val="000000"/>
                <w:sz w:val="16"/>
                <w:szCs w:val="16"/>
                <w:lang w:eastAsia="nl-NL"/>
              </w:rPr>
              <w:t xml:space="preserve"> afwikkeling vanuit SAP.</w:t>
            </w:r>
          </w:p>
        </w:tc>
        <w:tc>
          <w:tcPr>
            <w:tcW w:w="1089" w:type="dxa"/>
            <w:noWrap/>
            <w:vAlign w:val="bottom"/>
            <w:hideMark/>
          </w:tcPr>
          <w:p w14:paraId="4301376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55CCE6C3" w14:textId="77777777" w:rsidTr="00573A04">
        <w:trPr>
          <w:trHeight w:val="20"/>
        </w:trPr>
        <w:tc>
          <w:tcPr>
            <w:tcW w:w="2524" w:type="dxa"/>
            <w:noWrap/>
            <w:vAlign w:val="bottom"/>
            <w:hideMark/>
          </w:tcPr>
          <w:p w14:paraId="3E67180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14119F9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Publicatie Gunning</w:t>
            </w:r>
          </w:p>
        </w:tc>
        <w:tc>
          <w:tcPr>
            <w:tcW w:w="3458" w:type="dxa"/>
            <w:vAlign w:val="bottom"/>
            <w:hideMark/>
          </w:tcPr>
          <w:p w14:paraId="0323E53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ik een compliance check kan uitvoeren</w:t>
            </w:r>
          </w:p>
        </w:tc>
        <w:tc>
          <w:tcPr>
            <w:tcW w:w="1089" w:type="dxa"/>
            <w:noWrap/>
            <w:vAlign w:val="bottom"/>
            <w:hideMark/>
          </w:tcPr>
          <w:p w14:paraId="131CE01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5184B31A" w14:textId="77777777" w:rsidTr="00573A04">
        <w:trPr>
          <w:trHeight w:val="20"/>
        </w:trPr>
        <w:tc>
          <w:tcPr>
            <w:tcW w:w="2524" w:type="dxa"/>
            <w:noWrap/>
            <w:vAlign w:val="bottom"/>
            <w:hideMark/>
          </w:tcPr>
          <w:p w14:paraId="30BD979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746E348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R</w:t>
            </w:r>
          </w:p>
        </w:tc>
        <w:tc>
          <w:tcPr>
            <w:tcW w:w="3458" w:type="dxa"/>
            <w:vAlign w:val="bottom"/>
            <w:hideMark/>
          </w:tcPr>
          <w:p w14:paraId="42E21EB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de besteller alleen de kostenallocatie (kostenplaats of project) kan toepassen die hoort bij het betreffende contract.</w:t>
            </w:r>
          </w:p>
        </w:tc>
        <w:tc>
          <w:tcPr>
            <w:tcW w:w="1089" w:type="dxa"/>
            <w:noWrap/>
            <w:vAlign w:val="bottom"/>
            <w:hideMark/>
          </w:tcPr>
          <w:p w14:paraId="77C1667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104D694" w14:textId="77777777" w:rsidTr="00573A04">
        <w:trPr>
          <w:trHeight w:val="20"/>
        </w:trPr>
        <w:tc>
          <w:tcPr>
            <w:tcW w:w="2524" w:type="dxa"/>
            <w:noWrap/>
            <w:vAlign w:val="bottom"/>
            <w:hideMark/>
          </w:tcPr>
          <w:p w14:paraId="6AD7DE8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tendermanagers</w:t>
            </w:r>
          </w:p>
        </w:tc>
        <w:tc>
          <w:tcPr>
            <w:tcW w:w="2291" w:type="dxa"/>
            <w:noWrap/>
            <w:vAlign w:val="bottom"/>
            <w:hideMark/>
          </w:tcPr>
          <w:p w14:paraId="768206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Ramingsbedrag</w:t>
            </w:r>
          </w:p>
        </w:tc>
        <w:tc>
          <w:tcPr>
            <w:tcW w:w="3458" w:type="dxa"/>
            <w:vAlign w:val="bottom"/>
            <w:hideMark/>
          </w:tcPr>
          <w:p w14:paraId="753825E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te kunnen bepalen welke aanbestedingsprocedure er gebruikt had moeten worden</w:t>
            </w:r>
          </w:p>
        </w:tc>
        <w:tc>
          <w:tcPr>
            <w:tcW w:w="1089" w:type="dxa"/>
            <w:noWrap/>
            <w:vAlign w:val="bottom"/>
            <w:hideMark/>
          </w:tcPr>
          <w:p w14:paraId="0613648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FE1A543" w14:textId="77777777" w:rsidTr="00573A04">
        <w:trPr>
          <w:trHeight w:val="20"/>
        </w:trPr>
        <w:tc>
          <w:tcPr>
            <w:tcW w:w="2524" w:type="dxa"/>
            <w:noWrap/>
            <w:vAlign w:val="bottom"/>
            <w:hideMark/>
          </w:tcPr>
          <w:p w14:paraId="21A8BA7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tendermanagers</w:t>
            </w:r>
          </w:p>
        </w:tc>
        <w:tc>
          <w:tcPr>
            <w:tcW w:w="2291" w:type="dxa"/>
            <w:noWrap/>
            <w:vAlign w:val="bottom"/>
            <w:hideMark/>
          </w:tcPr>
          <w:p w14:paraId="6105504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Ramingsbedrag (val.)</w:t>
            </w:r>
          </w:p>
        </w:tc>
        <w:tc>
          <w:tcPr>
            <w:tcW w:w="3458" w:type="dxa"/>
            <w:vAlign w:val="bottom"/>
            <w:hideMark/>
          </w:tcPr>
          <w:p w14:paraId="23E480D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weergave van de Valuta waarin het ramingsbedrag is uitgedrukt (in praktijk altijd EUR).</w:t>
            </w:r>
          </w:p>
        </w:tc>
        <w:tc>
          <w:tcPr>
            <w:tcW w:w="1089" w:type="dxa"/>
            <w:noWrap/>
            <w:vAlign w:val="bottom"/>
            <w:hideMark/>
          </w:tcPr>
          <w:p w14:paraId="1030816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8D5D686" w14:textId="77777777" w:rsidTr="00573A04">
        <w:trPr>
          <w:trHeight w:val="20"/>
        </w:trPr>
        <w:tc>
          <w:tcPr>
            <w:tcW w:w="2524" w:type="dxa"/>
            <w:noWrap/>
            <w:vAlign w:val="bottom"/>
            <w:hideMark/>
          </w:tcPr>
          <w:p w14:paraId="7E8DC87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204F6D5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Relatie naar aanbesteding</w:t>
            </w:r>
          </w:p>
        </w:tc>
        <w:tc>
          <w:tcPr>
            <w:tcW w:w="3458" w:type="dxa"/>
            <w:vAlign w:val="bottom"/>
            <w:hideMark/>
          </w:tcPr>
          <w:p w14:paraId="2223929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in het kader van het contract gemaakte afspraken in beeld kan brengen; deel van deze afspraken staan in het aanbestedingsdossier dat heeft geleid tot het contract. Denk hierbij aan de aanbestedingsleiddraad of de nota van inlichtingen. </w:t>
            </w:r>
            <w:r w:rsidRPr="000917E4">
              <w:rPr>
                <w:rFonts w:eastAsia="Times New Roman"/>
                <w:color w:val="000000"/>
                <w:sz w:val="16"/>
                <w:szCs w:val="16"/>
                <w:lang w:eastAsia="nl-NL"/>
              </w:rPr>
              <w:br/>
              <w:t xml:space="preserve">NB! Deze gegevens vraagt de contractjurist nu op bij de interne opdrachtgever. </w:t>
            </w:r>
          </w:p>
        </w:tc>
        <w:tc>
          <w:tcPr>
            <w:tcW w:w="1089" w:type="dxa"/>
            <w:vAlign w:val="bottom"/>
            <w:hideMark/>
          </w:tcPr>
          <w:p w14:paraId="49BB130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r w:rsidRPr="000917E4">
              <w:rPr>
                <w:rFonts w:eastAsia="Times New Roman"/>
                <w:color w:val="000000"/>
                <w:sz w:val="16"/>
                <w:szCs w:val="16"/>
                <w:lang w:eastAsia="nl-NL"/>
              </w:rPr>
              <w:br/>
              <w:t xml:space="preserve">TenderNed </w:t>
            </w:r>
            <w:proofErr w:type="spellStart"/>
            <w:r w:rsidRPr="000917E4">
              <w:rPr>
                <w:rFonts w:eastAsia="Times New Roman"/>
                <w:color w:val="000000"/>
                <w:sz w:val="16"/>
                <w:szCs w:val="16"/>
                <w:lang w:eastAsia="nl-NL"/>
              </w:rPr>
              <w:t>nr</w:t>
            </w:r>
            <w:proofErr w:type="spellEnd"/>
            <w:r w:rsidRPr="000917E4">
              <w:rPr>
                <w:rFonts w:eastAsia="Times New Roman"/>
                <w:color w:val="000000"/>
                <w:sz w:val="16"/>
                <w:szCs w:val="16"/>
                <w:lang w:eastAsia="nl-NL"/>
              </w:rPr>
              <w:t xml:space="preserve"> wel</w:t>
            </w:r>
          </w:p>
        </w:tc>
      </w:tr>
      <w:tr w:rsidR="000C506C" w:rsidRPr="00091FAA" w14:paraId="297CB30F" w14:textId="77777777" w:rsidTr="00573A04">
        <w:trPr>
          <w:trHeight w:val="20"/>
        </w:trPr>
        <w:tc>
          <w:tcPr>
            <w:tcW w:w="2524" w:type="dxa"/>
            <w:noWrap/>
            <w:vAlign w:val="bottom"/>
            <w:hideMark/>
          </w:tcPr>
          <w:p w14:paraId="2E93AA7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lastRenderedPageBreak/>
              <w:t>Aanvrager/Besteller</w:t>
            </w:r>
          </w:p>
        </w:tc>
        <w:tc>
          <w:tcPr>
            <w:tcW w:w="2291" w:type="dxa"/>
            <w:noWrap/>
            <w:vAlign w:val="bottom"/>
            <w:hideMark/>
          </w:tcPr>
          <w:p w14:paraId="72009F7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Relatie naar BID-objecten structuur</w:t>
            </w:r>
          </w:p>
        </w:tc>
        <w:tc>
          <w:tcPr>
            <w:tcW w:w="3458" w:type="dxa"/>
            <w:vAlign w:val="bottom"/>
            <w:hideMark/>
          </w:tcPr>
          <w:p w14:paraId="1CF3074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wanneer mijn inkoopbehoefte betrekking heeft op een object dat is benoemd in de BID-objecten structuur, snel de voor dat object relevante contracten kan terugvinden. </w:t>
            </w:r>
          </w:p>
        </w:tc>
        <w:tc>
          <w:tcPr>
            <w:tcW w:w="1089" w:type="dxa"/>
            <w:noWrap/>
            <w:vAlign w:val="bottom"/>
            <w:hideMark/>
          </w:tcPr>
          <w:p w14:paraId="326A0CE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331A793E" w14:textId="77777777" w:rsidTr="00573A04">
        <w:trPr>
          <w:trHeight w:val="20"/>
        </w:trPr>
        <w:tc>
          <w:tcPr>
            <w:tcW w:w="2524" w:type="dxa"/>
            <w:noWrap/>
            <w:vAlign w:val="bottom"/>
            <w:hideMark/>
          </w:tcPr>
          <w:p w14:paraId="2FEE1D7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5CEC4D7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Relatie naar Tender</w:t>
            </w:r>
          </w:p>
        </w:tc>
        <w:tc>
          <w:tcPr>
            <w:tcW w:w="3458" w:type="dxa"/>
            <w:vAlign w:val="bottom"/>
            <w:hideMark/>
          </w:tcPr>
          <w:p w14:paraId="7064D12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afspraken die gemaakt zijn in het aanbestedingsdossier kan toepassen bij de uitvoering van mijn contract, bijvoorbeeld BPKV-beloftes en de bijbehorende boetes. </w:t>
            </w:r>
            <w:r w:rsidRPr="000917E4">
              <w:rPr>
                <w:rFonts w:eastAsia="Times New Roman"/>
                <w:color w:val="000000"/>
                <w:sz w:val="16"/>
                <w:szCs w:val="16"/>
                <w:lang w:eastAsia="nl-NL"/>
              </w:rPr>
              <w:br/>
              <w:t xml:space="preserve">Zodat ik met de leverancier kan communiceren met het TenderNed nummer, dit is het nummer dat bij hen bekend is. </w:t>
            </w:r>
          </w:p>
        </w:tc>
        <w:tc>
          <w:tcPr>
            <w:tcW w:w="1089" w:type="dxa"/>
            <w:noWrap/>
            <w:vAlign w:val="bottom"/>
            <w:hideMark/>
          </w:tcPr>
          <w:p w14:paraId="66B7C55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4B6A348E" w14:textId="77777777" w:rsidTr="00573A04">
        <w:trPr>
          <w:trHeight w:val="20"/>
        </w:trPr>
        <w:tc>
          <w:tcPr>
            <w:tcW w:w="2524" w:type="dxa"/>
            <w:vAlign w:val="bottom"/>
            <w:hideMark/>
          </w:tcPr>
          <w:p w14:paraId="19AA02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2A3A9D6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Relatie naar </w:t>
            </w:r>
            <w:proofErr w:type="spellStart"/>
            <w:r w:rsidRPr="000917E4">
              <w:rPr>
                <w:rFonts w:eastAsia="Times New Roman"/>
                <w:sz w:val="16"/>
                <w:szCs w:val="16"/>
                <w:lang w:eastAsia="nl-NL"/>
              </w:rPr>
              <w:t>VTW's</w:t>
            </w:r>
            <w:proofErr w:type="spellEnd"/>
          </w:p>
        </w:tc>
        <w:tc>
          <w:tcPr>
            <w:tcW w:w="3458" w:type="dxa"/>
            <w:vAlign w:val="bottom"/>
            <w:hideMark/>
          </w:tcPr>
          <w:p w14:paraId="25B49EC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de performance van het contract in beeld heb tijdens de contractmanagement fase...</w:t>
            </w:r>
            <w:r w:rsidRPr="000917E4">
              <w:rPr>
                <w:rFonts w:eastAsia="Times New Roman"/>
                <w:color w:val="000000"/>
                <w:sz w:val="16"/>
                <w:szCs w:val="16"/>
                <w:lang w:eastAsia="nl-NL"/>
              </w:rPr>
              <w:br/>
              <w:t>1. Succesvolle contracten identificeren om van te leren</w:t>
            </w:r>
            <w:r w:rsidRPr="000917E4">
              <w:rPr>
                <w:rFonts w:eastAsia="Times New Roman"/>
                <w:color w:val="000000"/>
                <w:sz w:val="16"/>
                <w:szCs w:val="16"/>
                <w:lang w:eastAsia="nl-NL"/>
              </w:rPr>
              <w:br/>
              <w:t xml:space="preserve">2. Afwijkingen tijdig signaleren om in te kunnen grijpen. </w:t>
            </w:r>
          </w:p>
        </w:tc>
        <w:tc>
          <w:tcPr>
            <w:tcW w:w="1089" w:type="dxa"/>
            <w:noWrap/>
            <w:vAlign w:val="bottom"/>
            <w:hideMark/>
          </w:tcPr>
          <w:p w14:paraId="1D3D156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Ja, afgeleide</w:t>
            </w:r>
          </w:p>
        </w:tc>
      </w:tr>
      <w:tr w:rsidR="000C506C" w:rsidRPr="00091FAA" w14:paraId="5D8E63DB" w14:textId="77777777" w:rsidTr="00573A04">
        <w:trPr>
          <w:trHeight w:val="20"/>
        </w:trPr>
        <w:tc>
          <w:tcPr>
            <w:tcW w:w="2524" w:type="dxa"/>
            <w:vAlign w:val="bottom"/>
            <w:hideMark/>
          </w:tcPr>
          <w:p w14:paraId="446F114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Aanbestedingsjurist</w:t>
            </w:r>
          </w:p>
        </w:tc>
        <w:tc>
          <w:tcPr>
            <w:tcW w:w="2291" w:type="dxa"/>
            <w:noWrap/>
            <w:vAlign w:val="bottom"/>
            <w:hideMark/>
          </w:tcPr>
          <w:p w14:paraId="73F623D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Relatie naar </w:t>
            </w:r>
            <w:proofErr w:type="spellStart"/>
            <w:r w:rsidRPr="000917E4">
              <w:rPr>
                <w:rFonts w:eastAsia="Times New Roman"/>
                <w:sz w:val="16"/>
                <w:szCs w:val="16"/>
                <w:lang w:eastAsia="nl-NL"/>
              </w:rPr>
              <w:t>VTW's</w:t>
            </w:r>
            <w:proofErr w:type="spellEnd"/>
          </w:p>
        </w:tc>
        <w:tc>
          <w:tcPr>
            <w:tcW w:w="3458" w:type="dxa"/>
            <w:vAlign w:val="bottom"/>
            <w:hideMark/>
          </w:tcPr>
          <w:p w14:paraId="44C9A32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van historische contracten veelvoorkomende wijzigingen kan identificeren die we zouden kunnen meenemen in de nieuwe contractering. </w:t>
            </w:r>
          </w:p>
        </w:tc>
        <w:tc>
          <w:tcPr>
            <w:tcW w:w="1089" w:type="dxa"/>
            <w:noWrap/>
            <w:vAlign w:val="bottom"/>
            <w:hideMark/>
          </w:tcPr>
          <w:p w14:paraId="0685FED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Ja, afgeleide</w:t>
            </w:r>
          </w:p>
        </w:tc>
      </w:tr>
      <w:tr w:rsidR="000C506C" w:rsidRPr="00091FAA" w14:paraId="32B8A62B" w14:textId="77777777" w:rsidTr="00573A04">
        <w:trPr>
          <w:trHeight w:val="20"/>
        </w:trPr>
        <w:tc>
          <w:tcPr>
            <w:tcW w:w="2524" w:type="dxa"/>
            <w:vAlign w:val="bottom"/>
            <w:hideMark/>
          </w:tcPr>
          <w:p w14:paraId="3A99BC0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36CF087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Relatie naar </w:t>
            </w:r>
            <w:proofErr w:type="spellStart"/>
            <w:r w:rsidRPr="000917E4">
              <w:rPr>
                <w:rFonts w:eastAsia="Times New Roman"/>
                <w:sz w:val="16"/>
                <w:szCs w:val="16"/>
                <w:lang w:eastAsia="nl-NL"/>
              </w:rPr>
              <w:t>VTW's</w:t>
            </w:r>
            <w:proofErr w:type="spellEnd"/>
          </w:p>
        </w:tc>
        <w:tc>
          <w:tcPr>
            <w:tcW w:w="3458" w:type="dxa"/>
            <w:vAlign w:val="bottom"/>
            <w:hideMark/>
          </w:tcPr>
          <w:p w14:paraId="3F85D39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voorgaande </w:t>
            </w:r>
            <w:proofErr w:type="spellStart"/>
            <w:r w:rsidRPr="000917E4">
              <w:rPr>
                <w:rFonts w:eastAsia="Times New Roman"/>
                <w:color w:val="000000"/>
                <w:sz w:val="16"/>
                <w:szCs w:val="16"/>
                <w:lang w:eastAsia="nl-NL"/>
              </w:rPr>
              <w:t>VTW's</w:t>
            </w:r>
            <w:proofErr w:type="spellEnd"/>
            <w:r w:rsidRPr="000917E4">
              <w:rPr>
                <w:rFonts w:eastAsia="Times New Roman"/>
                <w:color w:val="000000"/>
                <w:sz w:val="16"/>
                <w:szCs w:val="16"/>
                <w:lang w:eastAsia="nl-NL"/>
              </w:rPr>
              <w:t xml:space="preserve"> op hetzelfde contract kan meewegen in de beoordeling van een VTW. </w:t>
            </w:r>
            <w:r w:rsidRPr="000917E4">
              <w:rPr>
                <w:rFonts w:eastAsia="Times New Roman"/>
                <w:color w:val="000000"/>
                <w:sz w:val="16"/>
                <w:szCs w:val="16"/>
                <w:lang w:eastAsia="nl-NL"/>
              </w:rPr>
              <w:br/>
              <w:t xml:space="preserve">NB! Deze gegevens vraagt de contractjurist nu op bij de interne opdrachtgever. </w:t>
            </w:r>
          </w:p>
        </w:tc>
        <w:tc>
          <w:tcPr>
            <w:tcW w:w="1089" w:type="dxa"/>
            <w:noWrap/>
            <w:vAlign w:val="bottom"/>
            <w:hideMark/>
          </w:tcPr>
          <w:p w14:paraId="0C123CF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Ja, afgeleide</w:t>
            </w:r>
          </w:p>
        </w:tc>
      </w:tr>
      <w:tr w:rsidR="000C506C" w:rsidRPr="00091FAA" w14:paraId="565AC4F6" w14:textId="77777777" w:rsidTr="00573A04">
        <w:trPr>
          <w:trHeight w:val="20"/>
        </w:trPr>
        <w:tc>
          <w:tcPr>
            <w:tcW w:w="2524" w:type="dxa"/>
            <w:noWrap/>
            <w:vAlign w:val="bottom"/>
            <w:hideMark/>
          </w:tcPr>
          <w:p w14:paraId="70CB976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Aanbestedingsjurist</w:t>
            </w:r>
          </w:p>
        </w:tc>
        <w:tc>
          <w:tcPr>
            <w:tcW w:w="2291" w:type="dxa"/>
            <w:noWrap/>
            <w:vAlign w:val="bottom"/>
            <w:hideMark/>
          </w:tcPr>
          <w:p w14:paraId="4D7D790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Relatie/verwijzing naar document-versie van het contract</w:t>
            </w:r>
          </w:p>
        </w:tc>
        <w:tc>
          <w:tcPr>
            <w:tcW w:w="3458" w:type="dxa"/>
            <w:vAlign w:val="bottom"/>
            <w:hideMark/>
          </w:tcPr>
          <w:p w14:paraId="6198FD8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bij het begeleiden van een </w:t>
            </w:r>
            <w:proofErr w:type="spellStart"/>
            <w:r w:rsidRPr="000917E4">
              <w:rPr>
                <w:rFonts w:eastAsia="Times New Roman"/>
                <w:color w:val="000000"/>
                <w:sz w:val="16"/>
                <w:szCs w:val="16"/>
                <w:lang w:eastAsia="nl-NL"/>
              </w:rPr>
              <w:t>contracteringsproces</w:t>
            </w:r>
            <w:proofErr w:type="spellEnd"/>
            <w:r w:rsidRPr="000917E4">
              <w:rPr>
                <w:rFonts w:eastAsia="Times New Roman"/>
                <w:color w:val="000000"/>
                <w:sz w:val="16"/>
                <w:szCs w:val="16"/>
                <w:lang w:eastAsia="nl-NL"/>
              </w:rPr>
              <w:t xml:space="preserve"> relevante historische contracten kan raadplegen. </w:t>
            </w:r>
          </w:p>
        </w:tc>
        <w:tc>
          <w:tcPr>
            <w:tcW w:w="1089" w:type="dxa"/>
            <w:noWrap/>
            <w:vAlign w:val="bottom"/>
            <w:hideMark/>
          </w:tcPr>
          <w:p w14:paraId="4543D54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C5FD96D" w14:textId="77777777" w:rsidTr="00573A04">
        <w:trPr>
          <w:trHeight w:val="20"/>
        </w:trPr>
        <w:tc>
          <w:tcPr>
            <w:tcW w:w="2524" w:type="dxa"/>
            <w:noWrap/>
            <w:vAlign w:val="bottom"/>
            <w:hideMark/>
          </w:tcPr>
          <w:p w14:paraId="7342F0F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6A2377F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Relatie/verwijzing naar document-versie van het contract</w:t>
            </w:r>
          </w:p>
        </w:tc>
        <w:tc>
          <w:tcPr>
            <w:tcW w:w="3458" w:type="dxa"/>
            <w:vAlign w:val="bottom"/>
            <w:hideMark/>
          </w:tcPr>
          <w:p w14:paraId="6DBE342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bij het opstellen van een nieuw contract de document-versie van het contract kan raadplegen om delen hiervan opnieuw te gebruiken. </w:t>
            </w:r>
            <w:r w:rsidRPr="000917E4">
              <w:rPr>
                <w:rFonts w:eastAsia="Times New Roman"/>
                <w:color w:val="000000"/>
                <w:sz w:val="16"/>
                <w:szCs w:val="16"/>
                <w:lang w:eastAsia="nl-NL"/>
              </w:rPr>
              <w:br/>
              <w:t xml:space="preserve">NB! Deze gegevens vraagt de contractjurist nu op bij de interne opdrachtgever. </w:t>
            </w:r>
          </w:p>
        </w:tc>
        <w:tc>
          <w:tcPr>
            <w:tcW w:w="1089" w:type="dxa"/>
            <w:noWrap/>
            <w:vAlign w:val="bottom"/>
            <w:hideMark/>
          </w:tcPr>
          <w:p w14:paraId="34E33B1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267258F9" w14:textId="77777777" w:rsidTr="00573A04">
        <w:trPr>
          <w:trHeight w:val="20"/>
        </w:trPr>
        <w:tc>
          <w:tcPr>
            <w:tcW w:w="2524" w:type="dxa"/>
            <w:noWrap/>
            <w:vAlign w:val="bottom"/>
            <w:hideMark/>
          </w:tcPr>
          <w:p w14:paraId="5424D0C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Besteller</w:t>
            </w:r>
          </w:p>
        </w:tc>
        <w:tc>
          <w:tcPr>
            <w:tcW w:w="2291" w:type="dxa"/>
            <w:noWrap/>
            <w:vAlign w:val="bottom"/>
            <w:hideMark/>
          </w:tcPr>
          <w:p w14:paraId="236B877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proofErr w:type="spellStart"/>
            <w:r w:rsidRPr="000917E4">
              <w:rPr>
                <w:rFonts w:eastAsia="Times New Roman"/>
                <w:sz w:val="16"/>
                <w:szCs w:val="16"/>
                <w:lang w:eastAsia="nl-NL"/>
              </w:rPr>
              <w:t>Restricities</w:t>
            </w:r>
            <w:proofErr w:type="spellEnd"/>
            <w:r w:rsidRPr="000917E4">
              <w:rPr>
                <w:rFonts w:eastAsia="Times New Roman"/>
                <w:sz w:val="16"/>
                <w:szCs w:val="16"/>
                <w:lang w:eastAsia="nl-NL"/>
              </w:rPr>
              <w:t xml:space="preserve"> voor afroepen</w:t>
            </w:r>
          </w:p>
        </w:tc>
        <w:tc>
          <w:tcPr>
            <w:tcW w:w="3458" w:type="dxa"/>
            <w:vAlign w:val="bottom"/>
            <w:hideMark/>
          </w:tcPr>
          <w:p w14:paraId="6F38BA2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alleen die contracten gebruik waar ik gebruik van zou moeten maken. </w:t>
            </w:r>
          </w:p>
        </w:tc>
        <w:tc>
          <w:tcPr>
            <w:tcW w:w="1089" w:type="dxa"/>
            <w:noWrap/>
            <w:vAlign w:val="bottom"/>
            <w:hideMark/>
          </w:tcPr>
          <w:p w14:paraId="6E49F61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019C616" w14:textId="77777777" w:rsidTr="00573A04">
        <w:trPr>
          <w:trHeight w:val="20"/>
        </w:trPr>
        <w:tc>
          <w:tcPr>
            <w:tcW w:w="2524" w:type="dxa"/>
            <w:noWrap/>
            <w:vAlign w:val="bottom"/>
            <w:hideMark/>
          </w:tcPr>
          <w:p w14:paraId="0BCC1E1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Aanvrager/Besteller</w:t>
            </w:r>
          </w:p>
        </w:tc>
        <w:tc>
          <w:tcPr>
            <w:tcW w:w="2291" w:type="dxa"/>
            <w:noWrap/>
            <w:vAlign w:val="bottom"/>
            <w:hideMark/>
          </w:tcPr>
          <w:p w14:paraId="30AB968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41BA6CA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Zodat ik contracten kan herkennen die mijn inkoopbehoefte kunnen vervullen.</w:t>
            </w:r>
          </w:p>
        </w:tc>
        <w:tc>
          <w:tcPr>
            <w:tcW w:w="1089" w:type="dxa"/>
            <w:noWrap/>
            <w:vAlign w:val="bottom"/>
            <w:hideMark/>
          </w:tcPr>
          <w:p w14:paraId="27E7BBB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3FAD2B27" w14:textId="77777777" w:rsidTr="00573A04">
        <w:trPr>
          <w:trHeight w:val="20"/>
        </w:trPr>
        <w:tc>
          <w:tcPr>
            <w:tcW w:w="2524" w:type="dxa"/>
            <w:noWrap/>
            <w:vAlign w:val="bottom"/>
            <w:hideMark/>
          </w:tcPr>
          <w:p w14:paraId="77D0E29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Tendermanager</w:t>
            </w:r>
          </w:p>
        </w:tc>
        <w:tc>
          <w:tcPr>
            <w:tcW w:w="2291" w:type="dxa"/>
            <w:noWrap/>
            <w:vAlign w:val="bottom"/>
            <w:hideMark/>
          </w:tcPr>
          <w:p w14:paraId="2392190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36D6ABA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contracten kan identificeren die gerelateerd zijn aan een inkoopbehoefte die bij mij binnenkomt, en óf de inkoopverantwoordelijke kan verwijzen naar een bestaand contract óf de gegevens van het contract en het gebruik ervan kan meenemen in een toekomstig </w:t>
            </w:r>
            <w:proofErr w:type="spellStart"/>
            <w:r w:rsidRPr="000917E4">
              <w:rPr>
                <w:rFonts w:eastAsia="Times New Roman"/>
                <w:sz w:val="16"/>
                <w:szCs w:val="16"/>
                <w:lang w:eastAsia="nl-NL"/>
              </w:rPr>
              <w:t>contracteringstraject</w:t>
            </w:r>
            <w:proofErr w:type="spellEnd"/>
            <w:r w:rsidRPr="000917E4">
              <w:rPr>
                <w:rFonts w:eastAsia="Times New Roman"/>
                <w:sz w:val="16"/>
                <w:szCs w:val="16"/>
                <w:lang w:eastAsia="nl-NL"/>
              </w:rPr>
              <w:t>.</w:t>
            </w:r>
          </w:p>
        </w:tc>
        <w:tc>
          <w:tcPr>
            <w:tcW w:w="1089" w:type="dxa"/>
            <w:noWrap/>
            <w:vAlign w:val="bottom"/>
            <w:hideMark/>
          </w:tcPr>
          <w:p w14:paraId="648439E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945BE28" w14:textId="77777777" w:rsidTr="00573A04">
        <w:trPr>
          <w:trHeight w:val="20"/>
        </w:trPr>
        <w:tc>
          <w:tcPr>
            <w:tcW w:w="2524" w:type="dxa"/>
            <w:noWrap/>
            <w:vAlign w:val="bottom"/>
            <w:hideMark/>
          </w:tcPr>
          <w:p w14:paraId="715D5CC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25BCD71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5894925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de doelwaarde van het contract kan bewaken. </w:t>
            </w:r>
            <w:r w:rsidRPr="000917E4">
              <w:rPr>
                <w:rFonts w:eastAsia="Times New Roman"/>
                <w:sz w:val="16"/>
                <w:szCs w:val="16"/>
                <w:lang w:eastAsia="nl-NL"/>
              </w:rPr>
              <w:br/>
              <w:t>Zodat ik kan toetsen of het gebruik van het contract binnen de contractuele afspraken valt.</w:t>
            </w:r>
            <w:r w:rsidRPr="000917E4">
              <w:rPr>
                <w:rFonts w:eastAsia="Times New Roman"/>
                <w:sz w:val="16"/>
                <w:szCs w:val="16"/>
                <w:lang w:eastAsia="nl-NL"/>
              </w:rPr>
              <w:br/>
              <w:t xml:space="preserve">Zodat ik beperkingen aan gebruik van het contract (bijv. kostenplaatsen, personen) kan instellen. </w:t>
            </w:r>
          </w:p>
        </w:tc>
        <w:tc>
          <w:tcPr>
            <w:tcW w:w="1089" w:type="dxa"/>
            <w:noWrap/>
            <w:vAlign w:val="bottom"/>
            <w:hideMark/>
          </w:tcPr>
          <w:p w14:paraId="56BF705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683A2636" w14:textId="77777777" w:rsidTr="00573A04">
        <w:trPr>
          <w:trHeight w:val="20"/>
        </w:trPr>
        <w:tc>
          <w:tcPr>
            <w:tcW w:w="2524" w:type="dxa"/>
            <w:noWrap/>
            <w:vAlign w:val="bottom"/>
            <w:hideMark/>
          </w:tcPr>
          <w:p w14:paraId="539CC45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Gebiedsmanager</w:t>
            </w:r>
          </w:p>
        </w:tc>
        <w:tc>
          <w:tcPr>
            <w:tcW w:w="2291" w:type="dxa"/>
            <w:noWrap/>
            <w:vAlign w:val="bottom"/>
            <w:hideMark/>
          </w:tcPr>
          <w:p w14:paraId="4026410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169AC06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bij het schrijven van een </w:t>
            </w:r>
            <w:proofErr w:type="spellStart"/>
            <w:r w:rsidRPr="000917E4">
              <w:rPr>
                <w:rFonts w:eastAsia="Times New Roman"/>
                <w:sz w:val="16"/>
                <w:szCs w:val="16"/>
                <w:lang w:eastAsia="nl-NL"/>
              </w:rPr>
              <w:t>gebiedscontracteringsplan</w:t>
            </w:r>
            <w:proofErr w:type="spellEnd"/>
            <w:r w:rsidRPr="000917E4">
              <w:rPr>
                <w:rFonts w:eastAsia="Times New Roman"/>
                <w:sz w:val="16"/>
                <w:szCs w:val="16"/>
                <w:lang w:eastAsia="nl-NL"/>
              </w:rPr>
              <w:t xml:space="preserve"> of </w:t>
            </w:r>
            <w:proofErr w:type="spellStart"/>
            <w:r w:rsidRPr="000917E4">
              <w:rPr>
                <w:rFonts w:eastAsia="Times New Roman"/>
                <w:sz w:val="16"/>
                <w:szCs w:val="16"/>
                <w:lang w:eastAsia="nl-NL"/>
              </w:rPr>
              <w:t>gebieds</w:t>
            </w:r>
            <w:proofErr w:type="spellEnd"/>
            <w:r w:rsidRPr="000917E4">
              <w:rPr>
                <w:rFonts w:eastAsia="Times New Roman"/>
                <w:sz w:val="16"/>
                <w:szCs w:val="16"/>
                <w:lang w:eastAsia="nl-NL"/>
              </w:rPr>
              <w:t>(raam)contracten de scope van bestaande contracten kan raadplegen.</w:t>
            </w:r>
            <w:r w:rsidRPr="000917E4">
              <w:rPr>
                <w:rFonts w:eastAsia="Times New Roman"/>
                <w:sz w:val="16"/>
                <w:szCs w:val="16"/>
                <w:lang w:eastAsia="nl-NL"/>
              </w:rPr>
              <w:br/>
              <w:t xml:space="preserve">Zodat ik de raakvlakken tussen contracten die ik moet managen in mijn </w:t>
            </w:r>
            <w:proofErr w:type="spellStart"/>
            <w:r w:rsidRPr="000917E4">
              <w:rPr>
                <w:rFonts w:eastAsia="Times New Roman"/>
                <w:sz w:val="16"/>
                <w:szCs w:val="16"/>
                <w:lang w:eastAsia="nl-NL"/>
              </w:rPr>
              <w:t>gebiedsraamcontracteringsplan</w:t>
            </w:r>
            <w:proofErr w:type="spellEnd"/>
            <w:r w:rsidRPr="000917E4">
              <w:rPr>
                <w:rFonts w:eastAsia="Times New Roman"/>
                <w:sz w:val="16"/>
                <w:szCs w:val="16"/>
                <w:lang w:eastAsia="nl-NL"/>
              </w:rPr>
              <w:t xml:space="preserve"> kan identificeren. </w:t>
            </w:r>
            <w:r w:rsidRPr="000917E4">
              <w:rPr>
                <w:rFonts w:eastAsia="Times New Roman"/>
                <w:sz w:val="16"/>
                <w:szCs w:val="16"/>
                <w:lang w:eastAsia="nl-NL"/>
              </w:rPr>
              <w:br/>
              <w:t xml:space="preserve">Zodat ik tijdens het beoordelen van een change op de gebiedstafel de voor die relevante (raam)contracten kan opzoeken. Ik wil hierbij borgen dat we niet onnodig werk aanbesteden als daar al een contract voor is en we afspraken met onze leveranciers nakomen wanneer er sprake is van een relevant exclusief raamcontract. </w:t>
            </w:r>
            <w:r w:rsidRPr="000917E4">
              <w:rPr>
                <w:rFonts w:eastAsia="Times New Roman"/>
                <w:sz w:val="16"/>
                <w:szCs w:val="16"/>
                <w:lang w:eastAsia="nl-NL"/>
              </w:rPr>
              <w:br/>
              <w:t>Zodat ik weet wat ik kan inkopen met een contract.</w:t>
            </w:r>
          </w:p>
        </w:tc>
        <w:tc>
          <w:tcPr>
            <w:tcW w:w="1089" w:type="dxa"/>
            <w:noWrap/>
            <w:vAlign w:val="bottom"/>
            <w:hideMark/>
          </w:tcPr>
          <w:p w14:paraId="49D4151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7262819" w14:textId="77777777" w:rsidTr="00573A04">
        <w:trPr>
          <w:trHeight w:val="20"/>
        </w:trPr>
        <w:tc>
          <w:tcPr>
            <w:tcW w:w="2524" w:type="dxa"/>
            <w:noWrap/>
            <w:vAlign w:val="bottom"/>
            <w:hideMark/>
          </w:tcPr>
          <w:p w14:paraId="19D8E66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lastRenderedPageBreak/>
              <w:t>Inkoopplein</w:t>
            </w:r>
          </w:p>
        </w:tc>
        <w:tc>
          <w:tcPr>
            <w:tcW w:w="2291" w:type="dxa"/>
            <w:noWrap/>
            <w:vAlign w:val="bottom"/>
            <w:hideMark/>
          </w:tcPr>
          <w:p w14:paraId="310C79E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46AE57E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Zodat ik kan toetsen of een bestelling binnen de scope van het opgegeven contract pas.</w:t>
            </w:r>
          </w:p>
        </w:tc>
        <w:tc>
          <w:tcPr>
            <w:tcW w:w="1089" w:type="dxa"/>
            <w:noWrap/>
            <w:vAlign w:val="bottom"/>
            <w:hideMark/>
          </w:tcPr>
          <w:p w14:paraId="296E4A5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33DFA005" w14:textId="77777777" w:rsidTr="00573A04">
        <w:trPr>
          <w:trHeight w:val="20"/>
        </w:trPr>
        <w:tc>
          <w:tcPr>
            <w:tcW w:w="2524" w:type="dxa"/>
            <w:noWrap/>
            <w:vAlign w:val="bottom"/>
            <w:hideMark/>
          </w:tcPr>
          <w:p w14:paraId="5DDD07A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Contractjurist</w:t>
            </w:r>
          </w:p>
        </w:tc>
        <w:tc>
          <w:tcPr>
            <w:tcW w:w="2291" w:type="dxa"/>
            <w:noWrap/>
            <w:vAlign w:val="bottom"/>
            <w:hideMark/>
          </w:tcPr>
          <w:p w14:paraId="037C1AF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4B243D0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tijdens het opstellen van een contract reeds verlopen of lopende contracten kan identificeren met vergelijkbare, overlappende of aanpalende scope. </w:t>
            </w:r>
            <w:r w:rsidRPr="000917E4">
              <w:rPr>
                <w:rFonts w:eastAsia="Times New Roman"/>
                <w:sz w:val="16"/>
                <w:szCs w:val="16"/>
                <w:lang w:eastAsia="nl-NL"/>
              </w:rPr>
              <w:br/>
              <w:t>Zodat ik kan vaststellen of een voorgestelde wijziging van het contract buiten de scope van het contract valt.</w:t>
            </w:r>
          </w:p>
        </w:tc>
        <w:tc>
          <w:tcPr>
            <w:tcW w:w="1089" w:type="dxa"/>
            <w:noWrap/>
            <w:vAlign w:val="bottom"/>
            <w:hideMark/>
          </w:tcPr>
          <w:p w14:paraId="4845ABE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416F5BB2" w14:textId="77777777" w:rsidTr="00573A04">
        <w:trPr>
          <w:trHeight w:val="20"/>
        </w:trPr>
        <w:tc>
          <w:tcPr>
            <w:tcW w:w="2524" w:type="dxa"/>
            <w:noWrap/>
            <w:vAlign w:val="bottom"/>
            <w:hideMark/>
          </w:tcPr>
          <w:p w14:paraId="250AAC0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Aanbestedingsjurist</w:t>
            </w:r>
          </w:p>
        </w:tc>
        <w:tc>
          <w:tcPr>
            <w:tcW w:w="2291" w:type="dxa"/>
            <w:noWrap/>
            <w:vAlign w:val="bottom"/>
            <w:hideMark/>
          </w:tcPr>
          <w:p w14:paraId="25760B3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3C9A11A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bij het begeleiden van een </w:t>
            </w:r>
            <w:proofErr w:type="spellStart"/>
            <w:r w:rsidRPr="000917E4">
              <w:rPr>
                <w:rFonts w:eastAsia="Times New Roman"/>
                <w:sz w:val="16"/>
                <w:szCs w:val="16"/>
                <w:lang w:eastAsia="nl-NL"/>
              </w:rPr>
              <w:t>contracteringsproces</w:t>
            </w:r>
            <w:proofErr w:type="spellEnd"/>
            <w:r w:rsidRPr="000917E4">
              <w:rPr>
                <w:rFonts w:eastAsia="Times New Roman"/>
                <w:sz w:val="16"/>
                <w:szCs w:val="16"/>
                <w:lang w:eastAsia="nl-NL"/>
              </w:rPr>
              <w:t xml:space="preserve"> relevante historische contracten kan identificeren met een vergelijkbare, overlappende of aanpalende scope ten aanzien van de inkoopbehoefte. </w:t>
            </w:r>
          </w:p>
        </w:tc>
        <w:tc>
          <w:tcPr>
            <w:tcW w:w="1089" w:type="dxa"/>
            <w:noWrap/>
            <w:vAlign w:val="bottom"/>
            <w:hideMark/>
          </w:tcPr>
          <w:p w14:paraId="7DA516F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4B2C348D" w14:textId="77777777" w:rsidTr="00573A04">
        <w:trPr>
          <w:trHeight w:val="20"/>
        </w:trPr>
        <w:tc>
          <w:tcPr>
            <w:tcW w:w="2524" w:type="dxa"/>
            <w:noWrap/>
            <w:vAlign w:val="bottom"/>
            <w:hideMark/>
          </w:tcPr>
          <w:p w14:paraId="681DA4A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Cost engineer</w:t>
            </w:r>
          </w:p>
        </w:tc>
        <w:tc>
          <w:tcPr>
            <w:tcW w:w="2291" w:type="dxa"/>
            <w:noWrap/>
            <w:vAlign w:val="bottom"/>
            <w:hideMark/>
          </w:tcPr>
          <w:p w14:paraId="5441ED6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Scope van contract</w:t>
            </w:r>
          </w:p>
        </w:tc>
        <w:tc>
          <w:tcPr>
            <w:tcW w:w="3458" w:type="dxa"/>
            <w:vAlign w:val="bottom"/>
            <w:hideMark/>
          </w:tcPr>
          <w:p w14:paraId="003DBA1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 xml:space="preserve">Zodat ik een wijziging kan beoordelen ten opzichte van de afgesproken scope. </w:t>
            </w:r>
          </w:p>
        </w:tc>
        <w:tc>
          <w:tcPr>
            <w:tcW w:w="1089" w:type="dxa"/>
            <w:noWrap/>
            <w:vAlign w:val="bottom"/>
            <w:hideMark/>
          </w:tcPr>
          <w:p w14:paraId="5B18381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DFA154F" w14:textId="77777777" w:rsidTr="00573A04">
        <w:trPr>
          <w:trHeight w:val="20"/>
        </w:trPr>
        <w:tc>
          <w:tcPr>
            <w:tcW w:w="2524" w:type="dxa"/>
            <w:noWrap/>
            <w:vAlign w:val="bottom"/>
            <w:hideMark/>
          </w:tcPr>
          <w:p w14:paraId="79E8F2E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en bestellers</w:t>
            </w:r>
          </w:p>
        </w:tc>
        <w:tc>
          <w:tcPr>
            <w:tcW w:w="2291" w:type="dxa"/>
            <w:noWrap/>
            <w:vAlign w:val="bottom"/>
            <w:hideMark/>
          </w:tcPr>
          <w:p w14:paraId="78BBF83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Srt</w:t>
            </w:r>
            <w:proofErr w:type="spellEnd"/>
          </w:p>
        </w:tc>
        <w:tc>
          <w:tcPr>
            <w:tcW w:w="3458" w:type="dxa"/>
            <w:vAlign w:val="bottom"/>
            <w:hideMark/>
          </w:tcPr>
          <w:p w14:paraId="5E2E1D8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bepaalt welk soort bestelling hierop kan en mag plaatsvinden. </w:t>
            </w:r>
          </w:p>
        </w:tc>
        <w:tc>
          <w:tcPr>
            <w:tcW w:w="1089" w:type="dxa"/>
            <w:noWrap/>
            <w:vAlign w:val="bottom"/>
            <w:hideMark/>
          </w:tcPr>
          <w:p w14:paraId="2A2FFC9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F9FD68D" w14:textId="77777777" w:rsidTr="00573A04">
        <w:trPr>
          <w:trHeight w:val="20"/>
        </w:trPr>
        <w:tc>
          <w:tcPr>
            <w:tcW w:w="2524" w:type="dxa"/>
            <w:noWrap/>
            <w:vAlign w:val="bottom"/>
            <w:hideMark/>
          </w:tcPr>
          <w:p w14:paraId="4E10331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5E85E14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Subsidiëring</w:t>
            </w:r>
          </w:p>
        </w:tc>
        <w:tc>
          <w:tcPr>
            <w:tcW w:w="3458" w:type="dxa"/>
            <w:vAlign w:val="bottom"/>
            <w:hideMark/>
          </w:tcPr>
          <w:p w14:paraId="5121849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
        </w:tc>
        <w:tc>
          <w:tcPr>
            <w:tcW w:w="1089" w:type="dxa"/>
            <w:noWrap/>
            <w:vAlign w:val="bottom"/>
            <w:hideMark/>
          </w:tcPr>
          <w:p w14:paraId="0DE970F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0057CC0C" w14:textId="77777777" w:rsidTr="00573A04">
        <w:trPr>
          <w:trHeight w:val="20"/>
        </w:trPr>
        <w:tc>
          <w:tcPr>
            <w:tcW w:w="2524" w:type="dxa"/>
            <w:noWrap/>
            <w:vAlign w:val="bottom"/>
            <w:hideMark/>
          </w:tcPr>
          <w:p w14:paraId="41F6ADB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2F74600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Tarief &amp; prijsstructuur/prijslijsten</w:t>
            </w:r>
          </w:p>
        </w:tc>
        <w:tc>
          <w:tcPr>
            <w:tcW w:w="3458" w:type="dxa"/>
            <w:vAlign w:val="bottom"/>
            <w:hideMark/>
          </w:tcPr>
          <w:p w14:paraId="1E9434F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opdrachten en facturen kan beoordelen. </w:t>
            </w:r>
            <w:r w:rsidRPr="000917E4">
              <w:rPr>
                <w:rFonts w:eastAsia="Times New Roman"/>
                <w:color w:val="000000"/>
                <w:sz w:val="16"/>
                <w:szCs w:val="16"/>
                <w:lang w:eastAsia="nl-NL"/>
              </w:rPr>
              <w:br/>
              <w:t xml:space="preserve">Zodat ik een prognose-eindstand kan bepalen (hoe hard ga ik naar mijn doelwaarde). </w:t>
            </w:r>
          </w:p>
        </w:tc>
        <w:tc>
          <w:tcPr>
            <w:tcW w:w="1089" w:type="dxa"/>
            <w:noWrap/>
            <w:vAlign w:val="bottom"/>
            <w:hideMark/>
          </w:tcPr>
          <w:p w14:paraId="36C00A4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3F5200B6" w14:textId="77777777" w:rsidTr="00573A04">
        <w:trPr>
          <w:trHeight w:val="20"/>
        </w:trPr>
        <w:tc>
          <w:tcPr>
            <w:tcW w:w="2524" w:type="dxa"/>
            <w:noWrap/>
            <w:vAlign w:val="bottom"/>
            <w:hideMark/>
          </w:tcPr>
          <w:p w14:paraId="433B91F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5F5AC37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Tarief &amp; prijsstructuur/prijslijsten</w:t>
            </w:r>
          </w:p>
        </w:tc>
        <w:tc>
          <w:tcPr>
            <w:tcW w:w="3458" w:type="dxa"/>
            <w:vAlign w:val="bottom"/>
            <w:hideMark/>
          </w:tcPr>
          <w:p w14:paraId="380A5AB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contractmanagers binnen je gebied de juiste stuurinformatie kan aanbieden (CMS rol binnen de gebieden). </w:t>
            </w:r>
            <w:r w:rsidRPr="000917E4">
              <w:rPr>
                <w:rFonts w:eastAsia="Times New Roman"/>
                <w:color w:val="000000"/>
                <w:sz w:val="16"/>
                <w:szCs w:val="16"/>
                <w:lang w:eastAsia="nl-NL"/>
              </w:rPr>
              <w:br/>
              <w:t>Zodat ik de kosten van het gebruik van verplichte raamovereenkomst kan duiden richting mogelijke gebruikers.</w:t>
            </w:r>
            <w:r w:rsidRPr="000917E4">
              <w:rPr>
                <w:rFonts w:eastAsia="Times New Roman"/>
                <w:color w:val="000000"/>
                <w:sz w:val="16"/>
                <w:szCs w:val="16"/>
                <w:lang w:eastAsia="nl-NL"/>
              </w:rPr>
              <w:br/>
              <w:t xml:space="preserve">Zodat ik vragen vanuit mijn gebied over eigenschappen van contracten zelfstandig kan beantwoorden (vraagbaak rol inkoop binnen </w:t>
            </w:r>
            <w:proofErr w:type="spellStart"/>
            <w:r w:rsidRPr="000917E4">
              <w:rPr>
                <w:rFonts w:eastAsia="Times New Roman"/>
                <w:color w:val="000000"/>
                <w:sz w:val="16"/>
                <w:szCs w:val="16"/>
                <w:lang w:eastAsia="nl-NL"/>
              </w:rPr>
              <w:t>gebied|procurement</w:t>
            </w:r>
            <w:proofErr w:type="spellEnd"/>
            <w:r w:rsidRPr="000917E4">
              <w:rPr>
                <w:rFonts w:eastAsia="Times New Roman"/>
                <w:color w:val="000000"/>
                <w:sz w:val="16"/>
                <w:szCs w:val="16"/>
                <w:lang w:eastAsia="nl-NL"/>
              </w:rPr>
              <w:t xml:space="preserve"> maakt het mogelijk).  </w:t>
            </w:r>
          </w:p>
        </w:tc>
        <w:tc>
          <w:tcPr>
            <w:tcW w:w="1089" w:type="dxa"/>
            <w:noWrap/>
            <w:vAlign w:val="bottom"/>
            <w:hideMark/>
          </w:tcPr>
          <w:p w14:paraId="0047033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671AE594" w14:textId="77777777" w:rsidTr="00573A04">
        <w:trPr>
          <w:trHeight w:val="20"/>
        </w:trPr>
        <w:tc>
          <w:tcPr>
            <w:tcW w:w="2524" w:type="dxa"/>
            <w:noWrap/>
            <w:vAlign w:val="bottom"/>
            <w:hideMark/>
          </w:tcPr>
          <w:p w14:paraId="47F2096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Cost engineer</w:t>
            </w:r>
          </w:p>
        </w:tc>
        <w:tc>
          <w:tcPr>
            <w:tcW w:w="2291" w:type="dxa"/>
            <w:noWrap/>
            <w:vAlign w:val="bottom"/>
            <w:hideMark/>
          </w:tcPr>
          <w:p w14:paraId="2B5FA0F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Tarief &amp; prijsstructuur/prijslijsten</w:t>
            </w:r>
          </w:p>
        </w:tc>
        <w:tc>
          <w:tcPr>
            <w:tcW w:w="3458" w:type="dxa"/>
            <w:vAlign w:val="bottom"/>
            <w:hideMark/>
          </w:tcPr>
          <w:p w14:paraId="0EAFEB5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kan beoordelen of een ingediende VTW volgens de juiste tarief &amp; prijsstructuur/prijslijst is </w:t>
            </w:r>
            <w:proofErr w:type="spellStart"/>
            <w:r w:rsidRPr="000917E4">
              <w:rPr>
                <w:rFonts w:eastAsia="Times New Roman"/>
                <w:color w:val="000000"/>
                <w:sz w:val="16"/>
                <w:szCs w:val="16"/>
                <w:lang w:eastAsia="nl-NL"/>
              </w:rPr>
              <w:t>inbediend</w:t>
            </w:r>
            <w:proofErr w:type="spellEnd"/>
            <w:r w:rsidRPr="000917E4">
              <w:rPr>
                <w:rFonts w:eastAsia="Times New Roman"/>
                <w:color w:val="000000"/>
                <w:sz w:val="16"/>
                <w:szCs w:val="16"/>
                <w:lang w:eastAsia="nl-NL"/>
              </w:rPr>
              <w:t xml:space="preserve"> (i.c.m. gegeven indexeringsregeling)</w:t>
            </w:r>
          </w:p>
        </w:tc>
        <w:tc>
          <w:tcPr>
            <w:tcW w:w="1089" w:type="dxa"/>
            <w:noWrap/>
            <w:vAlign w:val="bottom"/>
            <w:hideMark/>
          </w:tcPr>
          <w:p w14:paraId="0DE3615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12D55564" w14:textId="77777777" w:rsidTr="00573A04">
        <w:trPr>
          <w:trHeight w:val="20"/>
        </w:trPr>
        <w:tc>
          <w:tcPr>
            <w:tcW w:w="2524" w:type="dxa"/>
            <w:noWrap/>
            <w:vAlign w:val="bottom"/>
            <w:hideMark/>
          </w:tcPr>
          <w:p w14:paraId="0DE652D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 tendermanagers, aanvragers</w:t>
            </w:r>
          </w:p>
        </w:tc>
        <w:tc>
          <w:tcPr>
            <w:tcW w:w="2291" w:type="dxa"/>
            <w:noWrap/>
            <w:vAlign w:val="bottom"/>
            <w:hideMark/>
          </w:tcPr>
          <w:p w14:paraId="580476B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TenderNed-kenmerk</w:t>
            </w:r>
          </w:p>
        </w:tc>
        <w:tc>
          <w:tcPr>
            <w:tcW w:w="3458" w:type="dxa"/>
            <w:vAlign w:val="bottom"/>
            <w:hideMark/>
          </w:tcPr>
          <w:p w14:paraId="3E4B334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om terug te zoeken in de dossiers</w:t>
            </w:r>
          </w:p>
        </w:tc>
        <w:tc>
          <w:tcPr>
            <w:tcW w:w="1089" w:type="dxa"/>
            <w:noWrap/>
            <w:vAlign w:val="bottom"/>
            <w:hideMark/>
          </w:tcPr>
          <w:p w14:paraId="65FC159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158E8EC2" w14:textId="77777777" w:rsidTr="00573A04">
        <w:trPr>
          <w:trHeight w:val="20"/>
        </w:trPr>
        <w:tc>
          <w:tcPr>
            <w:tcW w:w="2524" w:type="dxa"/>
            <w:noWrap/>
            <w:vAlign w:val="bottom"/>
            <w:hideMark/>
          </w:tcPr>
          <w:p w14:paraId="1D39A9C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aanvragers, inkoopplein en contractzoekenden</w:t>
            </w:r>
          </w:p>
        </w:tc>
        <w:tc>
          <w:tcPr>
            <w:tcW w:w="2291" w:type="dxa"/>
            <w:noWrap/>
            <w:vAlign w:val="bottom"/>
            <w:hideMark/>
          </w:tcPr>
          <w:p w14:paraId="4832357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Trefwoorden</w:t>
            </w:r>
          </w:p>
        </w:tc>
        <w:tc>
          <w:tcPr>
            <w:tcW w:w="3458" w:type="dxa"/>
            <w:vAlign w:val="bottom"/>
            <w:hideMark/>
          </w:tcPr>
          <w:p w14:paraId="4939123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er op trefwoorden gezocht kan worden naar het juiste contract</w:t>
            </w:r>
          </w:p>
        </w:tc>
        <w:tc>
          <w:tcPr>
            <w:tcW w:w="1089" w:type="dxa"/>
            <w:noWrap/>
            <w:vAlign w:val="bottom"/>
            <w:hideMark/>
          </w:tcPr>
          <w:p w14:paraId="2D7C532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7775392" w14:textId="77777777" w:rsidTr="00573A04">
        <w:trPr>
          <w:trHeight w:val="20"/>
        </w:trPr>
        <w:tc>
          <w:tcPr>
            <w:tcW w:w="2524" w:type="dxa"/>
            <w:noWrap/>
            <w:vAlign w:val="bottom"/>
            <w:hideMark/>
          </w:tcPr>
          <w:p w14:paraId="1907539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491D7FC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Type contract</w:t>
            </w:r>
          </w:p>
        </w:tc>
        <w:tc>
          <w:tcPr>
            <w:tcW w:w="3458" w:type="dxa"/>
            <w:vAlign w:val="bottom"/>
            <w:hideMark/>
          </w:tcPr>
          <w:p w14:paraId="0BBC8FB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sneller kan vaststellen wat de scope van de overeenkomst is bij een wijziging van het contract, VTW of claim. [Raamovereenkomst, opdracht onder raamovereenkomst, eenmalige opdracht]</w:t>
            </w:r>
            <w:r w:rsidRPr="000917E4">
              <w:rPr>
                <w:rFonts w:eastAsia="Times New Roman"/>
                <w:color w:val="000000"/>
                <w:sz w:val="16"/>
                <w:szCs w:val="16"/>
                <w:lang w:eastAsia="nl-NL"/>
              </w:rPr>
              <w:br/>
              <w:t xml:space="preserve">NB! Deze gegevens vraagt de contractjurist nu op bij de interne opdrachtgever. </w:t>
            </w:r>
          </w:p>
        </w:tc>
        <w:tc>
          <w:tcPr>
            <w:tcW w:w="1089" w:type="dxa"/>
            <w:noWrap/>
            <w:vAlign w:val="bottom"/>
            <w:hideMark/>
          </w:tcPr>
          <w:p w14:paraId="5BE190A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5A4005B7" w14:textId="77777777" w:rsidTr="00573A04">
        <w:trPr>
          <w:trHeight w:val="20"/>
        </w:trPr>
        <w:tc>
          <w:tcPr>
            <w:tcW w:w="2524" w:type="dxa"/>
            <w:noWrap/>
            <w:vAlign w:val="bottom"/>
            <w:hideMark/>
          </w:tcPr>
          <w:p w14:paraId="37CE006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74F131E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Type contract</w:t>
            </w:r>
          </w:p>
        </w:tc>
        <w:tc>
          <w:tcPr>
            <w:tcW w:w="3458" w:type="dxa"/>
            <w:vAlign w:val="bottom"/>
            <w:hideMark/>
          </w:tcPr>
          <w:p w14:paraId="64151CC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proofErr w:type="spellStart"/>
            <w:r w:rsidRPr="000917E4">
              <w:rPr>
                <w:rFonts w:eastAsia="Times New Roman"/>
                <w:color w:val="000000"/>
                <w:sz w:val="16"/>
                <w:szCs w:val="16"/>
                <w:lang w:eastAsia="nl-NL"/>
              </w:rPr>
              <w:t>icm</w:t>
            </w:r>
            <w:proofErr w:type="spellEnd"/>
            <w:r w:rsidRPr="000917E4">
              <w:rPr>
                <w:rFonts w:eastAsia="Times New Roman"/>
                <w:color w:val="000000"/>
                <w:sz w:val="16"/>
                <w:szCs w:val="16"/>
                <w:lang w:eastAsia="nl-NL"/>
              </w:rPr>
              <w:t xml:space="preserve"> looptijdeinde; Zodat ik de tijdig de start van een nieuwe aanbesteding kan starten.</w:t>
            </w:r>
            <w:r w:rsidRPr="000917E4">
              <w:rPr>
                <w:rFonts w:eastAsia="Times New Roman"/>
                <w:color w:val="000000"/>
                <w:sz w:val="16"/>
                <w:szCs w:val="16"/>
                <w:lang w:eastAsia="nl-NL"/>
              </w:rPr>
              <w:br/>
            </w:r>
            <w:proofErr w:type="spellStart"/>
            <w:r w:rsidRPr="000917E4">
              <w:rPr>
                <w:rFonts w:eastAsia="Times New Roman"/>
                <w:color w:val="000000"/>
                <w:sz w:val="16"/>
                <w:szCs w:val="16"/>
                <w:lang w:eastAsia="nl-NL"/>
              </w:rPr>
              <w:t>Opm</w:t>
            </w:r>
            <w:proofErr w:type="spellEnd"/>
            <w:r w:rsidRPr="000917E4">
              <w:rPr>
                <w:rFonts w:eastAsia="Times New Roman"/>
                <w:color w:val="000000"/>
                <w:sz w:val="16"/>
                <w:szCs w:val="16"/>
                <w:lang w:eastAsia="nl-NL"/>
              </w:rPr>
              <w:t xml:space="preserve">; Type contract zoals dat nu in SAP staat is niet bruikbaar voor gebiedsmanager; de huidige lijst is niet exclusief; verschillende types zijn van toepassing op het contract. Lijkt erop dat dit verschillende collecties door elkaar zijn, en ook nog eens onvolledig. </w:t>
            </w:r>
            <w:r w:rsidRPr="000917E4">
              <w:rPr>
                <w:rFonts w:eastAsia="Times New Roman"/>
                <w:color w:val="000000"/>
                <w:sz w:val="16"/>
                <w:szCs w:val="16"/>
                <w:lang w:eastAsia="nl-NL"/>
              </w:rPr>
              <w:br/>
              <w:t>Gewenste informatie; is dit een contract waar projecten op kunnen afroepen? (raamcontract) of niet?</w:t>
            </w:r>
          </w:p>
        </w:tc>
        <w:tc>
          <w:tcPr>
            <w:tcW w:w="1089" w:type="dxa"/>
            <w:noWrap/>
            <w:vAlign w:val="bottom"/>
            <w:hideMark/>
          </w:tcPr>
          <w:p w14:paraId="18FDC37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0B8398F0" w14:textId="77777777" w:rsidTr="00573A04">
        <w:trPr>
          <w:trHeight w:val="20"/>
        </w:trPr>
        <w:tc>
          <w:tcPr>
            <w:tcW w:w="2524" w:type="dxa"/>
            <w:noWrap/>
            <w:vAlign w:val="bottom"/>
            <w:hideMark/>
          </w:tcPr>
          <w:p w14:paraId="65282FB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Gebiedsmanager</w:t>
            </w:r>
          </w:p>
        </w:tc>
        <w:tc>
          <w:tcPr>
            <w:tcW w:w="2291" w:type="dxa"/>
            <w:noWrap/>
            <w:vAlign w:val="bottom"/>
            <w:hideMark/>
          </w:tcPr>
          <w:p w14:paraId="51BC8C4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Uitzonderingen op exclusiviteit</w:t>
            </w:r>
          </w:p>
        </w:tc>
        <w:tc>
          <w:tcPr>
            <w:tcW w:w="3458" w:type="dxa"/>
            <w:vAlign w:val="bottom"/>
            <w:hideMark/>
          </w:tcPr>
          <w:p w14:paraId="495F3E9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weet onder welke omstandigheden ik of iemand binnen mijn gebied níet gebruik hoeft te maken van een bestaande raamovereenkomst. </w:t>
            </w:r>
          </w:p>
        </w:tc>
        <w:tc>
          <w:tcPr>
            <w:tcW w:w="1089" w:type="dxa"/>
            <w:noWrap/>
            <w:vAlign w:val="bottom"/>
            <w:hideMark/>
          </w:tcPr>
          <w:p w14:paraId="65F1E24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4A76CAB3" w14:textId="77777777" w:rsidTr="00573A04">
        <w:trPr>
          <w:trHeight w:val="20"/>
        </w:trPr>
        <w:tc>
          <w:tcPr>
            <w:tcW w:w="2524" w:type="dxa"/>
            <w:noWrap/>
            <w:vAlign w:val="bottom"/>
            <w:hideMark/>
          </w:tcPr>
          <w:p w14:paraId="528EF76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Leverancier</w:t>
            </w:r>
          </w:p>
        </w:tc>
        <w:tc>
          <w:tcPr>
            <w:tcW w:w="2291" w:type="dxa"/>
            <w:noWrap/>
            <w:vAlign w:val="bottom"/>
            <w:hideMark/>
          </w:tcPr>
          <w:p w14:paraId="51B6A19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Uw Kenmerk</w:t>
            </w:r>
          </w:p>
        </w:tc>
        <w:tc>
          <w:tcPr>
            <w:tcW w:w="3458" w:type="dxa"/>
            <w:vAlign w:val="bottom"/>
            <w:hideMark/>
          </w:tcPr>
          <w:p w14:paraId="66629A1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betreft veld op de opdrachtbrief</w:t>
            </w:r>
          </w:p>
        </w:tc>
        <w:tc>
          <w:tcPr>
            <w:tcW w:w="1089" w:type="dxa"/>
            <w:noWrap/>
            <w:vAlign w:val="bottom"/>
            <w:hideMark/>
          </w:tcPr>
          <w:p w14:paraId="6FBD411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81A3160" w14:textId="77777777" w:rsidTr="00573A04">
        <w:trPr>
          <w:trHeight w:val="20"/>
        </w:trPr>
        <w:tc>
          <w:tcPr>
            <w:tcW w:w="2524" w:type="dxa"/>
            <w:noWrap/>
            <w:vAlign w:val="bottom"/>
            <w:hideMark/>
          </w:tcPr>
          <w:p w14:paraId="4A4B097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FAP</w:t>
            </w:r>
          </w:p>
        </w:tc>
        <w:tc>
          <w:tcPr>
            <w:tcW w:w="2291" w:type="dxa"/>
            <w:noWrap/>
            <w:vAlign w:val="bottom"/>
            <w:hideMark/>
          </w:tcPr>
          <w:p w14:paraId="3BB735A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Val.</w:t>
            </w:r>
          </w:p>
        </w:tc>
        <w:tc>
          <w:tcPr>
            <w:tcW w:w="3458" w:type="dxa"/>
            <w:vAlign w:val="bottom"/>
            <w:hideMark/>
          </w:tcPr>
          <w:p w14:paraId="7E91570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Valuta (altijd gevuld met EUR)</w:t>
            </w:r>
          </w:p>
        </w:tc>
        <w:tc>
          <w:tcPr>
            <w:tcW w:w="1089" w:type="dxa"/>
            <w:noWrap/>
            <w:vAlign w:val="bottom"/>
            <w:hideMark/>
          </w:tcPr>
          <w:p w14:paraId="28C5675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7D0E4EC" w14:textId="77777777" w:rsidTr="00573A04">
        <w:trPr>
          <w:trHeight w:val="20"/>
        </w:trPr>
        <w:tc>
          <w:tcPr>
            <w:tcW w:w="2524" w:type="dxa"/>
            <w:noWrap/>
            <w:vAlign w:val="bottom"/>
            <w:hideMark/>
          </w:tcPr>
          <w:p w14:paraId="5FE4EF4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Inkoopplein</w:t>
            </w:r>
          </w:p>
        </w:tc>
        <w:tc>
          <w:tcPr>
            <w:tcW w:w="2291" w:type="dxa"/>
            <w:noWrap/>
            <w:vAlign w:val="bottom"/>
            <w:hideMark/>
          </w:tcPr>
          <w:p w14:paraId="6CBBD0C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Verlengmogelijkheid</w:t>
            </w:r>
          </w:p>
        </w:tc>
        <w:tc>
          <w:tcPr>
            <w:tcW w:w="3458" w:type="dxa"/>
            <w:vAlign w:val="bottom"/>
            <w:hideMark/>
          </w:tcPr>
          <w:p w14:paraId="7C46452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als info om te bepalen wanneer een contract gesloten moet worden of om te vragen aan de contracteigenaar of de verlenging ingezet moet worden</w:t>
            </w:r>
          </w:p>
        </w:tc>
        <w:tc>
          <w:tcPr>
            <w:tcW w:w="1089" w:type="dxa"/>
            <w:noWrap/>
            <w:vAlign w:val="bottom"/>
            <w:hideMark/>
          </w:tcPr>
          <w:p w14:paraId="2ED7CC9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8270A1E" w14:textId="77777777" w:rsidTr="00573A04">
        <w:trPr>
          <w:trHeight w:val="20"/>
        </w:trPr>
        <w:tc>
          <w:tcPr>
            <w:tcW w:w="2524" w:type="dxa"/>
            <w:noWrap/>
            <w:vAlign w:val="bottom"/>
            <w:hideMark/>
          </w:tcPr>
          <w:p w14:paraId="13EAF55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Tendermanagers</w:t>
            </w:r>
          </w:p>
        </w:tc>
        <w:tc>
          <w:tcPr>
            <w:tcW w:w="2291" w:type="dxa"/>
            <w:noWrap/>
            <w:vAlign w:val="bottom"/>
            <w:hideMark/>
          </w:tcPr>
          <w:p w14:paraId="37D21E7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Verlengmogelijkheid</w:t>
            </w:r>
          </w:p>
        </w:tc>
        <w:tc>
          <w:tcPr>
            <w:tcW w:w="3458" w:type="dxa"/>
            <w:vAlign w:val="bottom"/>
            <w:hideMark/>
          </w:tcPr>
          <w:p w14:paraId="12E850C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i.c.m. de velden einde looptijd, uiterste verlengdatum en contracttype/rechtsvorm contracten kan </w:t>
            </w:r>
            <w:r w:rsidRPr="000917E4">
              <w:rPr>
                <w:rFonts w:eastAsia="Times New Roman"/>
                <w:color w:val="000000"/>
                <w:sz w:val="16"/>
                <w:szCs w:val="16"/>
                <w:lang w:eastAsia="nl-NL"/>
              </w:rPr>
              <w:lastRenderedPageBreak/>
              <w:t xml:space="preserve">herkennen waarbij verlengen nog een mogelijkheid is en deze informatie kan meenemen in het prioriteren van het initiëren &amp; plannen van nieuwe aanbestedingen. </w:t>
            </w:r>
          </w:p>
        </w:tc>
        <w:tc>
          <w:tcPr>
            <w:tcW w:w="1089" w:type="dxa"/>
            <w:noWrap/>
            <w:vAlign w:val="bottom"/>
            <w:hideMark/>
          </w:tcPr>
          <w:p w14:paraId="756F413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lastRenderedPageBreak/>
              <w:t>Ja</w:t>
            </w:r>
          </w:p>
        </w:tc>
      </w:tr>
      <w:tr w:rsidR="000C506C" w:rsidRPr="00091FAA" w14:paraId="529798DD" w14:textId="77777777" w:rsidTr="00573A04">
        <w:trPr>
          <w:trHeight w:val="20"/>
        </w:trPr>
        <w:tc>
          <w:tcPr>
            <w:tcW w:w="2524" w:type="dxa"/>
            <w:noWrap/>
            <w:vAlign w:val="bottom"/>
            <w:hideMark/>
          </w:tcPr>
          <w:p w14:paraId="1CBC010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73806B7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Verlengmogelijkheid</w:t>
            </w:r>
          </w:p>
        </w:tc>
        <w:tc>
          <w:tcPr>
            <w:tcW w:w="3458" w:type="dxa"/>
            <w:vAlign w:val="bottom"/>
            <w:hideMark/>
          </w:tcPr>
          <w:p w14:paraId="20A7B31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weet óf ik de mogelijkheid heb om te verlengen, en i.c.m. het veld uiterste verlengdatum en einde looptijd weet ik of ik opties heb waar ik gebruik van kan maken (ik weet dan niet hoe die optie eruit ziet)</w:t>
            </w:r>
          </w:p>
        </w:tc>
        <w:tc>
          <w:tcPr>
            <w:tcW w:w="1089" w:type="dxa"/>
            <w:noWrap/>
            <w:vAlign w:val="bottom"/>
            <w:hideMark/>
          </w:tcPr>
          <w:p w14:paraId="5C8E1A66"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ADDB2EB" w14:textId="77777777" w:rsidTr="00573A04">
        <w:trPr>
          <w:trHeight w:val="20"/>
        </w:trPr>
        <w:tc>
          <w:tcPr>
            <w:tcW w:w="2524" w:type="dxa"/>
            <w:noWrap/>
            <w:vAlign w:val="bottom"/>
            <w:hideMark/>
          </w:tcPr>
          <w:p w14:paraId="1CD0400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Bouwadministratie en inkoopplein</w:t>
            </w:r>
          </w:p>
        </w:tc>
        <w:tc>
          <w:tcPr>
            <w:tcW w:w="2291" w:type="dxa"/>
            <w:noWrap/>
            <w:vAlign w:val="bottom"/>
            <w:hideMark/>
          </w:tcPr>
          <w:p w14:paraId="7C3471E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VISI PO referentie</w:t>
            </w:r>
          </w:p>
        </w:tc>
        <w:tc>
          <w:tcPr>
            <w:tcW w:w="3458" w:type="dxa"/>
            <w:vAlign w:val="bottom"/>
            <w:hideMark/>
          </w:tcPr>
          <w:p w14:paraId="0301A6D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het bestelnummer van de VISI bestelling is zo terug te vinden</w:t>
            </w:r>
          </w:p>
        </w:tc>
        <w:tc>
          <w:tcPr>
            <w:tcW w:w="1089" w:type="dxa"/>
            <w:noWrap/>
            <w:vAlign w:val="bottom"/>
            <w:hideMark/>
          </w:tcPr>
          <w:p w14:paraId="7169974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FA25719" w14:textId="77777777" w:rsidTr="00573A04">
        <w:trPr>
          <w:trHeight w:val="20"/>
        </w:trPr>
        <w:tc>
          <w:tcPr>
            <w:tcW w:w="2524" w:type="dxa"/>
            <w:noWrap/>
            <w:vAlign w:val="bottom"/>
            <w:hideMark/>
          </w:tcPr>
          <w:p w14:paraId="2625EBC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Bouwadministratie en inkoopplein</w:t>
            </w:r>
          </w:p>
        </w:tc>
        <w:tc>
          <w:tcPr>
            <w:tcW w:w="2291" w:type="dxa"/>
            <w:noWrap/>
            <w:vAlign w:val="bottom"/>
            <w:hideMark/>
          </w:tcPr>
          <w:p w14:paraId="17D2849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VISI sleutel</w:t>
            </w:r>
          </w:p>
        </w:tc>
        <w:tc>
          <w:tcPr>
            <w:tcW w:w="3458" w:type="dxa"/>
            <w:vAlign w:val="bottom"/>
            <w:hideMark/>
          </w:tcPr>
          <w:p w14:paraId="0234514C" w14:textId="452F2876"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unieke code die de </w:t>
            </w:r>
            <w:r w:rsidR="000917E4" w:rsidRPr="000917E4">
              <w:rPr>
                <w:rFonts w:eastAsia="Times New Roman"/>
                <w:color w:val="000000"/>
                <w:sz w:val="16"/>
                <w:szCs w:val="16"/>
                <w:lang w:eastAsia="nl-NL"/>
              </w:rPr>
              <w:t>contra</w:t>
            </w:r>
            <w:r w:rsidR="000917E4">
              <w:rPr>
                <w:rFonts w:eastAsia="Times New Roman"/>
                <w:color w:val="000000"/>
                <w:sz w:val="16"/>
                <w:szCs w:val="16"/>
                <w:lang w:eastAsia="nl-NL"/>
              </w:rPr>
              <w:t>c</w:t>
            </w:r>
            <w:r w:rsidR="000917E4" w:rsidRPr="000917E4">
              <w:rPr>
                <w:rFonts w:eastAsia="Times New Roman"/>
                <w:color w:val="000000"/>
                <w:sz w:val="16"/>
                <w:szCs w:val="16"/>
                <w:lang w:eastAsia="nl-NL"/>
              </w:rPr>
              <w:t>tregel koppel</w:t>
            </w:r>
            <w:r w:rsidR="000917E4">
              <w:rPr>
                <w:rFonts w:eastAsia="Times New Roman"/>
                <w:color w:val="000000"/>
                <w:sz w:val="16"/>
                <w:szCs w:val="16"/>
                <w:lang w:eastAsia="nl-NL"/>
              </w:rPr>
              <w:t>t</w:t>
            </w:r>
            <w:r w:rsidRPr="000917E4">
              <w:rPr>
                <w:rFonts w:eastAsia="Times New Roman"/>
                <w:color w:val="000000"/>
                <w:sz w:val="16"/>
                <w:szCs w:val="16"/>
                <w:lang w:eastAsia="nl-NL"/>
              </w:rPr>
              <w:t xml:space="preserve"> aan de VISI melding</w:t>
            </w:r>
          </w:p>
        </w:tc>
        <w:tc>
          <w:tcPr>
            <w:tcW w:w="1089" w:type="dxa"/>
            <w:noWrap/>
            <w:vAlign w:val="bottom"/>
            <w:hideMark/>
          </w:tcPr>
          <w:p w14:paraId="2C1F80F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7F218E2F" w14:textId="77777777" w:rsidTr="00573A04">
        <w:trPr>
          <w:trHeight w:val="20"/>
        </w:trPr>
        <w:tc>
          <w:tcPr>
            <w:tcW w:w="2524" w:type="dxa"/>
            <w:noWrap/>
            <w:vAlign w:val="bottom"/>
            <w:hideMark/>
          </w:tcPr>
          <w:p w14:paraId="21F437B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310B4FD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Volgt het contract een standaard? (</w:t>
            </w:r>
            <w:proofErr w:type="spellStart"/>
            <w:r w:rsidRPr="000917E4">
              <w:rPr>
                <w:rFonts w:eastAsia="Times New Roman"/>
                <w:color w:val="000000"/>
                <w:sz w:val="16"/>
                <w:szCs w:val="16"/>
                <w:lang w:eastAsia="nl-NL"/>
              </w:rPr>
              <w:t>bijv</w:t>
            </w:r>
            <w:proofErr w:type="spellEnd"/>
            <w:r w:rsidRPr="000917E4">
              <w:rPr>
                <w:rFonts w:eastAsia="Times New Roman"/>
                <w:color w:val="000000"/>
                <w:sz w:val="16"/>
                <w:szCs w:val="16"/>
                <w:lang w:eastAsia="nl-NL"/>
              </w:rPr>
              <w:t xml:space="preserve"> standaard inkoopvoorwaarden) Zo ja welke, is er afgeweken van die standaard?</w:t>
            </w:r>
          </w:p>
        </w:tc>
        <w:tc>
          <w:tcPr>
            <w:tcW w:w="3458" w:type="dxa"/>
            <w:vAlign w:val="bottom"/>
            <w:hideMark/>
          </w:tcPr>
          <w:p w14:paraId="1A01A59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 kan ik sneller inschatten hoeveel werk het gaat kosten om de afspraken te achterhalen/sneller te handelen. Ook; impactbepaling van wijzigingen in regelgeving. </w:t>
            </w:r>
          </w:p>
        </w:tc>
        <w:tc>
          <w:tcPr>
            <w:tcW w:w="1089" w:type="dxa"/>
            <w:noWrap/>
            <w:vAlign w:val="bottom"/>
            <w:hideMark/>
          </w:tcPr>
          <w:p w14:paraId="4C3A998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2169DB5C" w14:textId="77777777" w:rsidTr="00573A04">
        <w:trPr>
          <w:trHeight w:val="20"/>
        </w:trPr>
        <w:tc>
          <w:tcPr>
            <w:tcW w:w="2524" w:type="dxa"/>
            <w:noWrap/>
            <w:vAlign w:val="bottom"/>
            <w:hideMark/>
          </w:tcPr>
          <w:p w14:paraId="4558AAB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759A223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Voorwaarden aan verlengopties</w:t>
            </w:r>
          </w:p>
        </w:tc>
        <w:tc>
          <w:tcPr>
            <w:tcW w:w="3458" w:type="dxa"/>
            <w:vAlign w:val="bottom"/>
            <w:hideMark/>
          </w:tcPr>
          <w:p w14:paraId="352096B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wanneer het veld verlengmogelijkheid=ja direct kan zien aan welke voorwaarden voldaan moet worden om gebruik te maken van de verlengoptie, en ik kan besluiten of ik gebruik wil maken van deze verlengoptie</w:t>
            </w:r>
            <w:r w:rsidRPr="000917E4">
              <w:rPr>
                <w:rFonts w:eastAsia="Times New Roman"/>
                <w:color w:val="000000"/>
                <w:sz w:val="16"/>
                <w:szCs w:val="16"/>
                <w:lang w:eastAsia="nl-NL"/>
              </w:rPr>
              <w:br/>
              <w:t>(momenteel is dit gegeven alleen te raadplegen in de document-versie van het contract, deze is niet altijd makkelijk beschikbaar voor de contracteigenaar en de contracteigenaar is niet altijd toegerust dit gegeven te vinden en te interpreteren in het contract)</w:t>
            </w:r>
          </w:p>
        </w:tc>
        <w:tc>
          <w:tcPr>
            <w:tcW w:w="1089" w:type="dxa"/>
            <w:noWrap/>
            <w:vAlign w:val="bottom"/>
            <w:hideMark/>
          </w:tcPr>
          <w:p w14:paraId="3E42BD6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1AFFC60C" w14:textId="77777777" w:rsidTr="00573A04">
        <w:trPr>
          <w:trHeight w:val="20"/>
        </w:trPr>
        <w:tc>
          <w:tcPr>
            <w:tcW w:w="2524" w:type="dxa"/>
            <w:noWrap/>
            <w:vAlign w:val="bottom"/>
            <w:hideMark/>
          </w:tcPr>
          <w:p w14:paraId="75112D5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2F044E8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Voorwaarden aan verlengopties</w:t>
            </w:r>
          </w:p>
        </w:tc>
        <w:tc>
          <w:tcPr>
            <w:tcW w:w="3458" w:type="dxa"/>
            <w:vAlign w:val="bottom"/>
            <w:hideMark/>
          </w:tcPr>
          <w:p w14:paraId="53462DB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in het geval van een inschrijving of gunning op kwaliteit i.c.m. de maximale waarde kan vaststellen of een voorgestelde wijziging toelaatbaar is. </w:t>
            </w:r>
            <w:r w:rsidRPr="000917E4">
              <w:rPr>
                <w:rFonts w:eastAsia="Times New Roman"/>
                <w:color w:val="000000"/>
                <w:sz w:val="16"/>
                <w:szCs w:val="16"/>
                <w:lang w:eastAsia="nl-NL"/>
              </w:rPr>
              <w:br/>
              <w:t>NB! Dit gegeven ontvangt de contractjurist nu via de interne opdrachtgever (contracteigenaar/manager of tendermanager)</w:t>
            </w:r>
          </w:p>
        </w:tc>
        <w:tc>
          <w:tcPr>
            <w:tcW w:w="1089" w:type="dxa"/>
            <w:noWrap/>
            <w:vAlign w:val="bottom"/>
            <w:hideMark/>
          </w:tcPr>
          <w:p w14:paraId="4653E18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Nee</w:t>
            </w:r>
          </w:p>
        </w:tc>
      </w:tr>
      <w:tr w:rsidR="000C506C" w:rsidRPr="00091FAA" w14:paraId="14D1F004" w14:textId="77777777" w:rsidTr="00573A04">
        <w:trPr>
          <w:trHeight w:val="20"/>
        </w:trPr>
        <w:tc>
          <w:tcPr>
            <w:tcW w:w="2524" w:type="dxa"/>
            <w:noWrap/>
            <w:vAlign w:val="bottom"/>
            <w:hideMark/>
          </w:tcPr>
          <w:p w14:paraId="615D713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PEC en aanvrager</w:t>
            </w:r>
          </w:p>
        </w:tc>
        <w:tc>
          <w:tcPr>
            <w:tcW w:w="2291" w:type="dxa"/>
            <w:noWrap/>
            <w:vAlign w:val="bottom"/>
            <w:hideMark/>
          </w:tcPr>
          <w:p w14:paraId="58CCD69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VTW gevolg</w:t>
            </w:r>
          </w:p>
        </w:tc>
        <w:tc>
          <w:tcPr>
            <w:tcW w:w="3458" w:type="dxa"/>
            <w:vAlign w:val="bottom"/>
            <w:hideMark/>
          </w:tcPr>
          <w:p w14:paraId="455164F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Zodat ik weet wat voor soort wijziging het om gaat [tijd, geld, scope]</w:t>
            </w:r>
          </w:p>
        </w:tc>
        <w:tc>
          <w:tcPr>
            <w:tcW w:w="1089" w:type="dxa"/>
            <w:noWrap/>
            <w:vAlign w:val="bottom"/>
            <w:hideMark/>
          </w:tcPr>
          <w:p w14:paraId="5E9BA9E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E48F790" w14:textId="77777777" w:rsidTr="00573A04">
        <w:trPr>
          <w:trHeight w:val="20"/>
        </w:trPr>
        <w:tc>
          <w:tcPr>
            <w:tcW w:w="2524" w:type="dxa"/>
            <w:noWrap/>
            <w:vAlign w:val="bottom"/>
            <w:hideMark/>
          </w:tcPr>
          <w:p w14:paraId="54F18EE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aanvrager  </w:t>
            </w:r>
          </w:p>
        </w:tc>
        <w:tc>
          <w:tcPr>
            <w:tcW w:w="2291" w:type="dxa"/>
            <w:noWrap/>
            <w:vAlign w:val="bottom"/>
            <w:hideMark/>
          </w:tcPr>
          <w:p w14:paraId="5204691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VTW nummer</w:t>
            </w:r>
          </w:p>
        </w:tc>
        <w:tc>
          <w:tcPr>
            <w:tcW w:w="3458" w:type="dxa"/>
            <w:vAlign w:val="bottom"/>
            <w:hideMark/>
          </w:tcPr>
          <w:p w14:paraId="0E409F8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Nummer wat </w:t>
            </w:r>
            <w:proofErr w:type="spellStart"/>
            <w:r w:rsidRPr="000917E4">
              <w:rPr>
                <w:rFonts w:eastAsia="Times New Roman"/>
                <w:color w:val="000000"/>
                <w:sz w:val="16"/>
                <w:szCs w:val="16"/>
                <w:lang w:eastAsia="nl-NL"/>
              </w:rPr>
              <w:t>gbruikt</w:t>
            </w:r>
            <w:proofErr w:type="spellEnd"/>
            <w:r w:rsidRPr="000917E4">
              <w:rPr>
                <w:rFonts w:eastAsia="Times New Roman"/>
                <w:color w:val="000000"/>
                <w:sz w:val="16"/>
                <w:szCs w:val="16"/>
                <w:lang w:eastAsia="nl-NL"/>
              </w:rPr>
              <w:t xml:space="preserve"> wordt voor de aanvrager voor eigen gebruik</w:t>
            </w:r>
          </w:p>
        </w:tc>
        <w:tc>
          <w:tcPr>
            <w:tcW w:w="1089" w:type="dxa"/>
            <w:noWrap/>
            <w:vAlign w:val="bottom"/>
            <w:hideMark/>
          </w:tcPr>
          <w:p w14:paraId="6033CCE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36FF56FC" w14:textId="77777777" w:rsidTr="00573A04">
        <w:trPr>
          <w:trHeight w:val="20"/>
        </w:trPr>
        <w:tc>
          <w:tcPr>
            <w:tcW w:w="2524" w:type="dxa"/>
            <w:noWrap/>
            <w:vAlign w:val="bottom"/>
            <w:hideMark/>
          </w:tcPr>
          <w:p w14:paraId="104E1EE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PEC en aanvrager</w:t>
            </w:r>
          </w:p>
        </w:tc>
        <w:tc>
          <w:tcPr>
            <w:tcW w:w="2291" w:type="dxa"/>
            <w:noWrap/>
            <w:vAlign w:val="bottom"/>
            <w:hideMark/>
          </w:tcPr>
          <w:p w14:paraId="2003C08F"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VTW oorzaak</w:t>
            </w:r>
          </w:p>
        </w:tc>
        <w:tc>
          <w:tcPr>
            <w:tcW w:w="3458" w:type="dxa"/>
            <w:vAlign w:val="bottom"/>
            <w:hideMark/>
          </w:tcPr>
          <w:p w14:paraId="4AFEFC79"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hier staat de oorzaakcode om te bepalen wat de reden is van de wijziging</w:t>
            </w:r>
          </w:p>
        </w:tc>
        <w:tc>
          <w:tcPr>
            <w:tcW w:w="1089" w:type="dxa"/>
            <w:noWrap/>
            <w:vAlign w:val="bottom"/>
            <w:hideMark/>
          </w:tcPr>
          <w:p w14:paraId="3328959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2D0427BD" w14:textId="77777777" w:rsidTr="00573A04">
        <w:trPr>
          <w:trHeight w:val="20"/>
        </w:trPr>
        <w:tc>
          <w:tcPr>
            <w:tcW w:w="2524" w:type="dxa"/>
            <w:noWrap/>
            <w:vAlign w:val="bottom"/>
            <w:hideMark/>
          </w:tcPr>
          <w:p w14:paraId="7CB8E3E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w:t>
            </w:r>
          </w:p>
        </w:tc>
        <w:tc>
          <w:tcPr>
            <w:tcW w:w="2291" w:type="dxa"/>
            <w:noWrap/>
            <w:vAlign w:val="bottom"/>
            <w:hideMark/>
          </w:tcPr>
          <w:p w14:paraId="5C0CE7E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VTW Type</w:t>
            </w:r>
          </w:p>
        </w:tc>
        <w:tc>
          <w:tcPr>
            <w:tcW w:w="3458" w:type="dxa"/>
            <w:vAlign w:val="bottom"/>
            <w:hideMark/>
          </w:tcPr>
          <w:p w14:paraId="76290C2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is het meer of minderwerk</w:t>
            </w:r>
          </w:p>
        </w:tc>
        <w:tc>
          <w:tcPr>
            <w:tcW w:w="1089" w:type="dxa"/>
            <w:noWrap/>
            <w:vAlign w:val="bottom"/>
            <w:hideMark/>
          </w:tcPr>
          <w:p w14:paraId="1FC393A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61D2D006" w14:textId="77777777" w:rsidTr="00573A04">
        <w:trPr>
          <w:trHeight w:val="20"/>
        </w:trPr>
        <w:tc>
          <w:tcPr>
            <w:tcW w:w="2524" w:type="dxa"/>
            <w:noWrap/>
            <w:vAlign w:val="bottom"/>
            <w:hideMark/>
          </w:tcPr>
          <w:p w14:paraId="13754EBC"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FAP  </w:t>
            </w:r>
          </w:p>
        </w:tc>
        <w:tc>
          <w:tcPr>
            <w:tcW w:w="2291" w:type="dxa"/>
            <w:noWrap/>
            <w:vAlign w:val="bottom"/>
            <w:hideMark/>
          </w:tcPr>
          <w:p w14:paraId="165A4A4E"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WBS-element</w:t>
            </w:r>
          </w:p>
        </w:tc>
        <w:tc>
          <w:tcPr>
            <w:tcW w:w="3458" w:type="dxa"/>
            <w:vAlign w:val="bottom"/>
            <w:hideMark/>
          </w:tcPr>
          <w:p w14:paraId="20E15B2B"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Contractregel </w:t>
            </w:r>
          </w:p>
        </w:tc>
        <w:tc>
          <w:tcPr>
            <w:tcW w:w="1089" w:type="dxa"/>
            <w:noWrap/>
            <w:vAlign w:val="bottom"/>
            <w:hideMark/>
          </w:tcPr>
          <w:p w14:paraId="0073496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w:t>
            </w:r>
          </w:p>
        </w:tc>
      </w:tr>
      <w:tr w:rsidR="000C506C" w:rsidRPr="00091FAA" w14:paraId="404BF378" w14:textId="77777777" w:rsidTr="00573A04">
        <w:trPr>
          <w:trHeight w:val="20"/>
        </w:trPr>
        <w:tc>
          <w:tcPr>
            <w:tcW w:w="2524" w:type="dxa"/>
            <w:noWrap/>
            <w:vAlign w:val="bottom"/>
            <w:hideMark/>
          </w:tcPr>
          <w:p w14:paraId="6F836273"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Contractjurist</w:t>
            </w:r>
          </w:p>
        </w:tc>
        <w:tc>
          <w:tcPr>
            <w:tcW w:w="2291" w:type="dxa"/>
            <w:noWrap/>
            <w:vAlign w:val="bottom"/>
            <w:hideMark/>
          </w:tcPr>
          <w:p w14:paraId="1E64CD2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Werk/dienst/levering (eigenschap van aanbesteding?)</w:t>
            </w:r>
          </w:p>
        </w:tc>
        <w:tc>
          <w:tcPr>
            <w:tcW w:w="3458" w:type="dxa"/>
            <w:vAlign w:val="bottom"/>
            <w:hideMark/>
          </w:tcPr>
          <w:p w14:paraId="1C1E9F3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de grootte van het  ‘mandje’ kan bepalen; voor welk percentage van de oorspronkelijke waarde van het contract een uitgave buiten de scope van het contract mogelijk is zonder dat dit leidt tot een wijziging. </w:t>
            </w:r>
            <w:r w:rsidRPr="000917E4">
              <w:rPr>
                <w:rFonts w:eastAsia="Times New Roman"/>
                <w:color w:val="000000"/>
                <w:sz w:val="16"/>
                <w:szCs w:val="16"/>
                <w:lang w:eastAsia="nl-NL"/>
              </w:rPr>
              <w:br/>
              <w:t xml:space="preserve">NB! Deze gegevens vraagt de contractjurist nu op bij de interne opdrachtgever. </w:t>
            </w:r>
          </w:p>
        </w:tc>
        <w:tc>
          <w:tcPr>
            <w:tcW w:w="1089" w:type="dxa"/>
            <w:noWrap/>
            <w:vAlign w:val="bottom"/>
            <w:hideMark/>
          </w:tcPr>
          <w:p w14:paraId="5DCDEEB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Nee</w:t>
            </w:r>
          </w:p>
        </w:tc>
      </w:tr>
      <w:tr w:rsidR="000C506C" w:rsidRPr="00091FAA" w14:paraId="7981E00E" w14:textId="77777777" w:rsidTr="00573A04">
        <w:trPr>
          <w:trHeight w:val="20"/>
        </w:trPr>
        <w:tc>
          <w:tcPr>
            <w:tcW w:w="2524" w:type="dxa"/>
            <w:noWrap/>
            <w:vAlign w:val="bottom"/>
            <w:hideMark/>
          </w:tcPr>
          <w:p w14:paraId="3CC80847"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Aanbestedingsjurist</w:t>
            </w:r>
          </w:p>
        </w:tc>
        <w:tc>
          <w:tcPr>
            <w:tcW w:w="2291" w:type="dxa"/>
            <w:noWrap/>
            <w:vAlign w:val="bottom"/>
            <w:hideMark/>
          </w:tcPr>
          <w:p w14:paraId="60F262C8"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Wijzigingen op doelwaarde gedurende looptijd</w:t>
            </w:r>
          </w:p>
        </w:tc>
        <w:tc>
          <w:tcPr>
            <w:tcW w:w="3458" w:type="dxa"/>
            <w:vAlign w:val="bottom"/>
            <w:hideMark/>
          </w:tcPr>
          <w:p w14:paraId="4DC48E7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een voorgestelde wijziging kan beoordelen. </w:t>
            </w:r>
            <w:r w:rsidRPr="000917E4">
              <w:rPr>
                <w:rFonts w:eastAsia="Times New Roman"/>
                <w:color w:val="000000"/>
                <w:sz w:val="16"/>
                <w:szCs w:val="16"/>
                <w:lang w:eastAsia="nl-NL"/>
              </w:rPr>
              <w:br/>
              <w:t>(Bijv. VTW, tariefwijziging, indexatie, omzetherverdeling binnen raamcontract)</w:t>
            </w:r>
          </w:p>
        </w:tc>
        <w:tc>
          <w:tcPr>
            <w:tcW w:w="1089" w:type="dxa"/>
            <w:noWrap/>
            <w:vAlign w:val="bottom"/>
            <w:hideMark/>
          </w:tcPr>
          <w:p w14:paraId="08993B3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 afgeleide</w:t>
            </w:r>
          </w:p>
        </w:tc>
      </w:tr>
      <w:tr w:rsidR="000C506C" w:rsidRPr="00091FAA" w14:paraId="45119331" w14:textId="77777777" w:rsidTr="00573A04">
        <w:trPr>
          <w:trHeight w:val="20"/>
        </w:trPr>
        <w:tc>
          <w:tcPr>
            <w:tcW w:w="2524" w:type="dxa"/>
            <w:noWrap/>
            <w:vAlign w:val="bottom"/>
            <w:hideMark/>
          </w:tcPr>
          <w:p w14:paraId="067D7DF0"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Cost Engineer</w:t>
            </w:r>
          </w:p>
        </w:tc>
        <w:tc>
          <w:tcPr>
            <w:tcW w:w="2291" w:type="dxa"/>
            <w:noWrap/>
            <w:vAlign w:val="bottom"/>
            <w:hideMark/>
          </w:tcPr>
          <w:p w14:paraId="1755159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Wijzigingen op doelwaarde gedurende looptijd</w:t>
            </w:r>
          </w:p>
        </w:tc>
        <w:tc>
          <w:tcPr>
            <w:tcW w:w="3458" w:type="dxa"/>
            <w:vAlign w:val="bottom"/>
            <w:hideMark/>
          </w:tcPr>
          <w:p w14:paraId="362AEF11"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kan toetsen of een voorgestelde wijziging een wezenlijke wijziging is. </w:t>
            </w:r>
            <w:r w:rsidRPr="000917E4">
              <w:rPr>
                <w:rFonts w:eastAsia="Times New Roman"/>
                <w:color w:val="000000"/>
                <w:sz w:val="16"/>
                <w:szCs w:val="16"/>
                <w:lang w:eastAsia="nl-NL"/>
              </w:rPr>
              <w:br/>
              <w:t>Zodat ik kan toetsen of een voorgestelde wijziging zich al eerder heeft voorgedaan.</w:t>
            </w:r>
          </w:p>
        </w:tc>
        <w:tc>
          <w:tcPr>
            <w:tcW w:w="1089" w:type="dxa"/>
            <w:noWrap/>
            <w:vAlign w:val="bottom"/>
            <w:hideMark/>
          </w:tcPr>
          <w:p w14:paraId="28224082"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 afgeleide</w:t>
            </w:r>
          </w:p>
        </w:tc>
      </w:tr>
      <w:tr w:rsidR="000C506C" w:rsidRPr="00091FAA" w14:paraId="48ACE915" w14:textId="77777777" w:rsidTr="00573A04">
        <w:trPr>
          <w:trHeight w:val="20"/>
        </w:trPr>
        <w:tc>
          <w:tcPr>
            <w:tcW w:w="2524" w:type="dxa"/>
            <w:noWrap/>
            <w:vAlign w:val="bottom"/>
            <w:hideMark/>
          </w:tcPr>
          <w:p w14:paraId="4E48A215"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Contractverantwoordelijke</w:t>
            </w:r>
          </w:p>
        </w:tc>
        <w:tc>
          <w:tcPr>
            <w:tcW w:w="2291" w:type="dxa"/>
            <w:noWrap/>
            <w:vAlign w:val="bottom"/>
            <w:hideMark/>
          </w:tcPr>
          <w:p w14:paraId="537ECCF4"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sz w:val="16"/>
                <w:szCs w:val="16"/>
                <w:lang w:eastAsia="nl-NL"/>
              </w:rPr>
            </w:pPr>
            <w:r w:rsidRPr="000917E4">
              <w:rPr>
                <w:rFonts w:eastAsia="Times New Roman"/>
                <w:sz w:val="16"/>
                <w:szCs w:val="16"/>
                <w:lang w:eastAsia="nl-NL"/>
              </w:rPr>
              <w:t>Wijzigingen op doelwaarde gedurende looptijd</w:t>
            </w:r>
          </w:p>
        </w:tc>
        <w:tc>
          <w:tcPr>
            <w:tcW w:w="3458" w:type="dxa"/>
            <w:vAlign w:val="bottom"/>
            <w:hideMark/>
          </w:tcPr>
          <w:p w14:paraId="428997DD"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 xml:space="preserve">Zodat ik kan toetsen of een voorgestelde wijziging een wezenlijke wijziging is. </w:t>
            </w:r>
          </w:p>
        </w:tc>
        <w:tc>
          <w:tcPr>
            <w:tcW w:w="1089" w:type="dxa"/>
            <w:noWrap/>
            <w:vAlign w:val="bottom"/>
            <w:hideMark/>
          </w:tcPr>
          <w:p w14:paraId="3393D05A" w14:textId="77777777" w:rsidR="000C506C" w:rsidRPr="000917E4" w:rsidRDefault="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uto"/>
              <w:rPr>
                <w:rFonts w:eastAsia="Times New Roman"/>
                <w:color w:val="000000"/>
                <w:sz w:val="16"/>
                <w:szCs w:val="16"/>
                <w:lang w:eastAsia="nl-NL"/>
              </w:rPr>
            </w:pPr>
            <w:r w:rsidRPr="000917E4">
              <w:rPr>
                <w:rFonts w:eastAsia="Times New Roman"/>
                <w:color w:val="000000"/>
                <w:sz w:val="16"/>
                <w:szCs w:val="16"/>
                <w:lang w:eastAsia="nl-NL"/>
              </w:rPr>
              <w:t>Ja, afgeleide</w:t>
            </w:r>
          </w:p>
        </w:tc>
      </w:tr>
      <w:bookmarkEnd w:id="38"/>
      <w:bookmarkEnd w:id="37"/>
      <w:bookmarkEnd w:id="36"/>
      <w:bookmarkEnd w:id="35"/>
      <w:bookmarkEnd w:id="34"/>
      <w:bookmarkEnd w:id="33"/>
      <w:bookmarkEnd w:id="32"/>
      <w:bookmarkEnd w:id="31"/>
      <w:bookmarkEnd w:id="30"/>
      <w:bookmarkEnd w:id="29"/>
      <w:bookmarkEnd w:id="28"/>
      <w:bookmarkEnd w:id="27"/>
      <w:bookmarkEnd w:id="26"/>
      <w:bookmarkEnd w:id="25"/>
      <w:bookmarkEnd w:id="24"/>
      <w:bookmarkEnd w:id="23"/>
    </w:tbl>
    <w:p w14:paraId="6D2BC087" w14:textId="77777777" w:rsidR="00D1333A" w:rsidRPr="00D1333A" w:rsidRDefault="00D1333A" w:rsidP="00D1333A"/>
    <w:sectPr w:rsidR="00D1333A" w:rsidRPr="00D1333A" w:rsidSect="007A7ADB">
      <w:headerReference w:type="default" r:id="rId64"/>
      <w:footerReference w:type="default" r:id="rId65"/>
      <w:pgSz w:w="11900" w:h="16840"/>
      <w:pgMar w:top="1332" w:right="1264" w:bottom="1418" w:left="12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B69CB" w14:textId="77777777" w:rsidR="00775ED0" w:rsidRDefault="00775ED0" w:rsidP="00807419">
      <w:pPr>
        <w:spacing w:line="240" w:lineRule="auto"/>
      </w:pPr>
      <w:r>
        <w:separator/>
      </w:r>
    </w:p>
  </w:endnote>
  <w:endnote w:type="continuationSeparator" w:id="0">
    <w:p w14:paraId="5137A6CB" w14:textId="77777777" w:rsidR="00775ED0" w:rsidRDefault="00775ED0" w:rsidP="008074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
    <w:altName w:val="Angsana New"/>
    <w:panose1 w:val="00000000000000000000"/>
    <w:charset w:val="4D"/>
    <w:family w:val="auto"/>
    <w:notTrueType/>
    <w:pitch w:val="variable"/>
    <w:sig w:usb0="800000AF" w:usb1="4000204A" w:usb2="00000000" w:usb3="00000000" w:csb0="00000111" w:csb1="00000000"/>
  </w:font>
  <w:font w:name="Courier">
    <w:panose1 w:val="02070409020205020404"/>
    <w:charset w:val="00"/>
    <w:family w:val="modern"/>
    <w:pitch w:val="fixed"/>
    <w:sig w:usb0="E0002AFF" w:usb1="C0007843"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CCD5E" w14:textId="77777777" w:rsidR="007441A6" w:rsidRDefault="007441A6" w:rsidP="0005674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53C0A">
      <w:rPr>
        <w:rStyle w:val="Paginanummer"/>
        <w:noProof/>
      </w:rPr>
      <w:t>6</w:t>
    </w:r>
    <w:r>
      <w:rPr>
        <w:rStyle w:val="Paginanummer"/>
      </w:rPr>
      <w:fldChar w:fldCharType="end"/>
    </w:r>
  </w:p>
  <w:p w14:paraId="7D6F7CEA" w14:textId="77777777" w:rsidR="00807419" w:rsidRDefault="00807419" w:rsidP="007441A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DCB6F" w14:textId="77777777" w:rsidR="00056747" w:rsidRDefault="0005674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70C6">
      <w:rPr>
        <w:rStyle w:val="Paginanummer"/>
        <w:noProof/>
      </w:rPr>
      <w:t>3</w:t>
    </w:r>
    <w:r>
      <w:rPr>
        <w:rStyle w:val="Paginanummer"/>
      </w:rPr>
      <w:fldChar w:fldCharType="end"/>
    </w:r>
  </w:p>
  <w:p w14:paraId="2532467B" w14:textId="77777777" w:rsidR="00807419" w:rsidRDefault="007441A6" w:rsidP="007441A6">
    <w:pPr>
      <w:pStyle w:val="Voettekst"/>
      <w:ind w:right="360"/>
    </w:pPr>
    <w:r>
      <w:t>Navigatietitel van het rapport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C2B1D" w14:textId="77777777" w:rsidR="00E50937" w:rsidRDefault="005F55EA">
    <w:pPr>
      <w:pStyle w:val="Voettekst"/>
    </w:pPr>
    <w:r>
      <w:rPr>
        <w:noProof/>
        <w:sz w:val="26"/>
        <w:szCs w:val="26"/>
      </w:rPr>
      <w:drawing>
        <wp:anchor distT="0" distB="0" distL="114300" distR="114300" simplePos="0" relativeHeight="251658241" behindDoc="1" locked="1" layoutInCell="1" allowOverlap="1" wp14:anchorId="3009E457" wp14:editId="0689B2F4">
          <wp:simplePos x="0" y="0"/>
          <wp:positionH relativeFrom="page">
            <wp:posOffset>-104140</wp:posOffset>
          </wp:positionH>
          <wp:positionV relativeFrom="page">
            <wp:posOffset>9641840</wp:posOffset>
          </wp:positionV>
          <wp:extent cx="7794000" cy="802800"/>
          <wp:effectExtent l="0" t="0" r="3810" b="0"/>
          <wp:wrapNone/>
          <wp:docPr id="660152376" name="Afbeelding 66015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794000" cy="80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4F3B" w14:textId="77777777" w:rsidR="005D15D6" w:rsidRDefault="005D15D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CFB4" w14:textId="77777777" w:rsidR="00A170C6" w:rsidRDefault="00A170C6">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D73AA">
      <w:rPr>
        <w:rStyle w:val="Paginanummer"/>
        <w:noProof/>
      </w:rPr>
      <w:t>4</w:t>
    </w:r>
    <w:r>
      <w:rPr>
        <w:rStyle w:val="Paginanummer"/>
      </w:rPr>
      <w:fldChar w:fldCharType="end"/>
    </w:r>
  </w:p>
  <w:p w14:paraId="5C4D016F" w14:textId="5E6136DC" w:rsidR="00A170C6" w:rsidRDefault="000D6E99" w:rsidP="007441A6">
    <w:pPr>
      <w:pStyle w:val="Voettekst"/>
      <w:ind w:right="360"/>
    </w:pPr>
    <w:r>
      <w:t>Marktconsultatie Inkoopplatform voor de Toekomst – Huidige situatie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8732" w14:textId="77777777" w:rsidR="00056747" w:rsidRDefault="00056747">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170C6">
      <w:rPr>
        <w:rStyle w:val="Paginanummer"/>
        <w:noProof/>
      </w:rPr>
      <w:t>1</w:t>
    </w:r>
    <w:r>
      <w:rPr>
        <w:rStyle w:val="Paginanummer"/>
      </w:rPr>
      <w:fldChar w:fldCharType="end"/>
    </w:r>
  </w:p>
  <w:p w14:paraId="641965C6" w14:textId="77777777" w:rsidR="00D53151" w:rsidRPr="00056747" w:rsidRDefault="00D53151" w:rsidP="00056747">
    <w:pPr>
      <w:pStyle w:val="Voettekst"/>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F4D1" w14:textId="77777777" w:rsidR="00573A04" w:rsidRDefault="00573A04" w:rsidP="004E11A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14:paraId="67F29EA7" w14:textId="77777777" w:rsidR="00E41AB0" w:rsidRDefault="00573A04" w:rsidP="007441A6">
    <w:pPr>
      <w:pStyle w:val="Voettekst"/>
      <w:ind w:right="360"/>
    </w:pPr>
    <w:r>
      <w:t>Marktconsultatie Inkoopplatform voor de Toekomst – Huidige situatie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9DB5" w14:textId="77777777" w:rsidR="00573A04" w:rsidRDefault="00573A04" w:rsidP="004E11A0">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w:t>
    </w:r>
    <w:r>
      <w:rPr>
        <w:rStyle w:val="Paginanummer"/>
      </w:rPr>
      <w:fldChar w:fldCharType="end"/>
    </w:r>
  </w:p>
  <w:p w14:paraId="3B2EB6E0" w14:textId="77777777" w:rsidR="00E41AB0" w:rsidRDefault="00573A04" w:rsidP="007441A6">
    <w:pPr>
      <w:pStyle w:val="Voettekst"/>
      <w:ind w:right="360"/>
    </w:pPr>
    <w:r>
      <w:t>Marktconsultatie Inkoopplatform voor de Toekomst – Huidige situatie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04DBF" w14:textId="77777777" w:rsidR="00775ED0" w:rsidRDefault="00775ED0" w:rsidP="00807419">
      <w:pPr>
        <w:spacing w:line="240" w:lineRule="auto"/>
      </w:pPr>
      <w:r>
        <w:separator/>
      </w:r>
    </w:p>
  </w:footnote>
  <w:footnote w:type="continuationSeparator" w:id="0">
    <w:p w14:paraId="0166A954" w14:textId="77777777" w:rsidR="00775ED0" w:rsidRDefault="00775ED0" w:rsidP="00807419">
      <w:pPr>
        <w:spacing w:line="240" w:lineRule="auto"/>
      </w:pPr>
      <w:r>
        <w:continuationSeparator/>
      </w:r>
    </w:p>
  </w:footnote>
  <w:footnote w:id="1">
    <w:p w14:paraId="41DAAD97" w14:textId="77777777" w:rsidR="00C6596D" w:rsidRDefault="00C6596D" w:rsidP="00C6596D">
      <w:pPr>
        <w:pStyle w:val="Voetnoottekst"/>
      </w:pPr>
      <w:r>
        <w:rPr>
          <w:rStyle w:val="Voetnootmarkering"/>
        </w:rPr>
        <w:footnoteRef/>
      </w:r>
      <w:r>
        <w:t xml:space="preserve"> </w:t>
      </w:r>
      <w:r w:rsidRPr="002C76C3">
        <w:rPr>
          <w:sz w:val="16"/>
          <w:szCs w:val="16"/>
        </w:rPr>
        <w:t xml:space="preserve">Mogelijk vervangen, omdat digitale ondertekening in sommige S2P-suites een standaard functionaliteit is. </w:t>
      </w:r>
    </w:p>
  </w:footnote>
  <w:footnote w:id="2">
    <w:p w14:paraId="1027E918" w14:textId="77777777" w:rsidR="00496A63" w:rsidRDefault="00496A63" w:rsidP="00496A63">
      <w:pPr>
        <w:pStyle w:val="Voetnoottekst"/>
      </w:pPr>
      <w:r>
        <w:rPr>
          <w:rStyle w:val="Voetnootmarkering"/>
        </w:rPr>
        <w:footnoteRef/>
      </w:r>
      <w:r>
        <w:t xml:space="preserve"> </w:t>
      </w:r>
      <w:r w:rsidRPr="002C5198">
        <w:rPr>
          <w:sz w:val="16"/>
          <w:szCs w:val="16"/>
        </w:rPr>
        <w:t>Dit is momenteel geen geformaliseerde geautomatiseerde interface: een RPA (Blueprism) wordt ingezet om gegevens over te nemen.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959EB" w14:textId="7E9B3667" w:rsidR="00916022" w:rsidRDefault="00916022">
    <w:pPr>
      <w:pStyle w:val="Koptekst"/>
    </w:pPr>
    <w:r>
      <w:rPr>
        <w:noProof/>
      </w:rPr>
      <w:drawing>
        <wp:anchor distT="0" distB="0" distL="114300" distR="114300" simplePos="0" relativeHeight="251658242" behindDoc="0" locked="0" layoutInCell="1" allowOverlap="1" wp14:anchorId="238309CE" wp14:editId="3FCDD24C">
          <wp:simplePos x="0" y="0"/>
          <wp:positionH relativeFrom="margin">
            <wp:posOffset>5605670</wp:posOffset>
          </wp:positionH>
          <wp:positionV relativeFrom="paragraph">
            <wp:posOffset>-366616</wp:posOffset>
          </wp:positionV>
          <wp:extent cx="1076325" cy="764540"/>
          <wp:effectExtent l="0" t="0" r="0" b="0"/>
          <wp:wrapTopAndBottom/>
          <wp:docPr id="1258027578" name="Afbeelding 2"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84800" name="Afbeelding 2" descr="Afbeelding met tekst, schermopname, Lettertyp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325" cy="7645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73816" w14:textId="77777777" w:rsidR="005615C9" w:rsidRDefault="005615C9">
    <w:pPr>
      <w:pStyle w:val="Koptekst"/>
    </w:pPr>
    <w:r>
      <w:rPr>
        <w:noProof/>
        <w:lang w:eastAsia="nl-NL"/>
      </w:rPr>
      <mc:AlternateContent>
        <mc:Choice Requires="wps">
          <w:drawing>
            <wp:anchor distT="0" distB="0" distL="114300" distR="114300" simplePos="0" relativeHeight="251658240" behindDoc="1" locked="1" layoutInCell="1" allowOverlap="1" wp14:anchorId="3FDF8A1F" wp14:editId="7DC2AA3D">
              <wp:simplePos x="0" y="0"/>
              <wp:positionH relativeFrom="page">
                <wp:posOffset>6759575</wp:posOffset>
              </wp:positionH>
              <wp:positionV relativeFrom="page">
                <wp:posOffset>5715</wp:posOffset>
              </wp:positionV>
              <wp:extent cx="800100" cy="7019925"/>
              <wp:effectExtent l="0" t="0" r="12700" b="0"/>
              <wp:wrapNone/>
              <wp:docPr id="1" name="Rechthoek 1"/>
              <wp:cNvGraphicFramePr/>
              <a:graphic xmlns:a="http://schemas.openxmlformats.org/drawingml/2006/main">
                <a:graphicData uri="http://schemas.microsoft.com/office/word/2010/wordprocessingShape">
                  <wps:wsp>
                    <wps:cNvSpPr/>
                    <wps:spPr>
                      <a:xfrm>
                        <a:off x="0" y="0"/>
                        <a:ext cx="800100" cy="70199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F08C1D2" id="Rechthoek 1" o:spid="_x0000_s1026" style="position:absolute;margin-left:532.25pt;margin-top:.45pt;width:63pt;height:55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" fillcolor="#e8dd11 [3214]" stroked="f" strokeweight="1pt">
              <w10:wrap anchorx="page"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8CC7B" w14:textId="77777777" w:rsidR="005615C9" w:rsidRPr="00056747" w:rsidRDefault="005615C9" w:rsidP="00056747">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0D2E" w14:textId="11342DD6" w:rsidR="00916022" w:rsidRDefault="00916022">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33CB" w14:textId="77777777" w:rsidR="006A7354" w:rsidRDefault="006A7354">
    <w:pPr>
      <w:pStyle w:val="Koptekst"/>
    </w:pPr>
    <w:r>
      <w:rPr>
        <w:noProof/>
      </w:rPr>
      <w:drawing>
        <wp:anchor distT="0" distB="0" distL="114300" distR="114300" simplePos="0" relativeHeight="251658243" behindDoc="0" locked="0" layoutInCell="1" allowOverlap="1" wp14:anchorId="483DC64A" wp14:editId="04ECF308">
          <wp:simplePos x="0" y="0"/>
          <wp:positionH relativeFrom="column">
            <wp:posOffset>5486400</wp:posOffset>
          </wp:positionH>
          <wp:positionV relativeFrom="paragraph">
            <wp:posOffset>-318909</wp:posOffset>
          </wp:positionV>
          <wp:extent cx="1076411" cy="764634"/>
          <wp:effectExtent l="0" t="0" r="0" b="0"/>
          <wp:wrapTopAndBottom/>
          <wp:docPr id="558083358" name="Afbeelding 2"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413889" name="Afbeelding 2" descr="Afbeelding met tekst, schermopname, Lettertyp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6411" cy="764634"/>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4F708" w14:textId="51C9559E" w:rsidR="00AA40D9" w:rsidRDefault="00AA40D9">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FBE5D" w14:textId="4E750E9E" w:rsidR="00496A63" w:rsidRDefault="00496A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2C2"/>
    <w:multiLevelType w:val="hybridMultilevel"/>
    <w:tmpl w:val="C44AC9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5814764"/>
    <w:multiLevelType w:val="multilevel"/>
    <w:tmpl w:val="0413001D"/>
    <w:styleLink w:val="Huidigelijst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E24E43"/>
    <w:multiLevelType w:val="multilevel"/>
    <w:tmpl w:val="CC4640F4"/>
    <w:styleLink w:val="Huidigelijst16"/>
    <w:lvl w:ilvl="0">
      <w:start w:val="1"/>
      <w:numFmt w:val="decimal"/>
      <w:lvlText w:val="%1"/>
      <w:lvlJc w:val="left"/>
      <w:pPr>
        <w:ind w:left="482" w:hanging="482"/>
      </w:pPr>
      <w:rPr>
        <w:rFonts w:hint="default"/>
      </w:rPr>
    </w:lvl>
    <w:lvl w:ilvl="1">
      <w:start w:val="1"/>
      <w:numFmt w:val="decimal"/>
      <w:lvlText w:val="%1.%2"/>
      <w:lvlJc w:val="left"/>
      <w:pPr>
        <w:ind w:left="482" w:hanging="48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936"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555DC0"/>
    <w:multiLevelType w:val="hybridMultilevel"/>
    <w:tmpl w:val="956000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16A4BC5"/>
    <w:multiLevelType w:val="hybridMultilevel"/>
    <w:tmpl w:val="2334DEE4"/>
    <w:lvl w:ilvl="0" w:tplc="0C708C84">
      <w:numFmt w:val="bullet"/>
      <w:pStyle w:val="Lijstalinea"/>
      <w:lvlText w:val="-"/>
      <w:lvlJc w:val="left"/>
      <w:pPr>
        <w:ind w:left="1364" w:hanging="284"/>
      </w:pPr>
      <w:rPr>
        <w:rFonts w:ascii="Arial" w:eastAsiaTheme="minorHAnsi" w:hAnsi="Arial" w:hint="default"/>
        <w:color w:val="auto"/>
      </w:rPr>
    </w:lvl>
    <w:lvl w:ilvl="1" w:tplc="04130003">
      <w:start w:val="1"/>
      <w:numFmt w:val="bullet"/>
      <w:lvlText w:val="o"/>
      <w:lvlJc w:val="left"/>
      <w:pPr>
        <w:ind w:left="2520" w:hanging="360"/>
      </w:pPr>
      <w:rPr>
        <w:rFonts w:ascii="Courier New" w:hAnsi="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124D4F96"/>
    <w:multiLevelType w:val="multilevel"/>
    <w:tmpl w:val="737E0500"/>
    <w:styleLink w:val="Huidigelijst7"/>
    <w:lvl w:ilvl="0">
      <w:start w:val="1"/>
      <w:numFmt w:val="decimal"/>
      <w:lvlText w:val="%1"/>
      <w:lvlJc w:val="left"/>
      <w:pPr>
        <w:tabs>
          <w:tab w:val="num" w:pos="482"/>
        </w:tabs>
        <w:ind w:left="482" w:hanging="482"/>
      </w:pPr>
      <w:rPr>
        <w:rFonts w:hint="default"/>
      </w:rPr>
    </w:lvl>
    <w:lvl w:ilvl="1">
      <w:start w:val="1"/>
      <w:numFmt w:val="decimal"/>
      <w:lvlText w:val="%1.%2"/>
      <w:lvlJc w:val="left"/>
      <w:pPr>
        <w:ind w:left="482" w:hanging="482"/>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936"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82034D"/>
    <w:multiLevelType w:val="hybridMultilevel"/>
    <w:tmpl w:val="AB8214C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76613A"/>
    <w:multiLevelType w:val="multilevel"/>
    <w:tmpl w:val="8E443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4E7B07"/>
    <w:multiLevelType w:val="hybridMultilevel"/>
    <w:tmpl w:val="2E68B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CE76DC8"/>
    <w:multiLevelType w:val="multilevel"/>
    <w:tmpl w:val="B22E43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7878BB"/>
    <w:multiLevelType w:val="hybridMultilevel"/>
    <w:tmpl w:val="114006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89D7234"/>
    <w:multiLevelType w:val="hybridMultilevel"/>
    <w:tmpl w:val="F5BE00C6"/>
    <w:lvl w:ilvl="0" w:tplc="FFFFFFFF">
      <w:numFmt w:val="bullet"/>
      <w:lvlText w:val="-"/>
      <w:lvlJc w:val="left"/>
      <w:pPr>
        <w:ind w:left="360" w:hanging="360"/>
      </w:pPr>
      <w:rPr>
        <w:rFonts w:ascii="Verdana" w:eastAsia="Times New Roman" w:hAnsi="Verdana"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4EE7748"/>
    <w:multiLevelType w:val="multilevel"/>
    <w:tmpl w:val="CF7C73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0580F"/>
    <w:multiLevelType w:val="multilevel"/>
    <w:tmpl w:val="30A0EFD4"/>
    <w:lvl w:ilvl="0">
      <w:start w:val="1"/>
      <w:numFmt w:val="decimal"/>
      <w:pStyle w:val="Kop1"/>
      <w:lvlText w:val="%1"/>
      <w:lvlJc w:val="left"/>
      <w:pPr>
        <w:ind w:left="482" w:hanging="482"/>
      </w:pPr>
      <w:rPr>
        <w:rFonts w:hint="default"/>
      </w:rPr>
    </w:lvl>
    <w:lvl w:ilvl="1">
      <w:start w:val="1"/>
      <w:numFmt w:val="decimal"/>
      <w:pStyle w:val="Kop2"/>
      <w:lvlText w:val="%1.%2"/>
      <w:lvlJc w:val="left"/>
      <w:pPr>
        <w:ind w:left="482" w:hanging="482"/>
      </w:pPr>
      <w:rPr>
        <w:rFonts w:hint="default"/>
      </w:rPr>
    </w:lvl>
    <w:lvl w:ilvl="2">
      <w:start w:val="1"/>
      <w:numFmt w:val="decimal"/>
      <w:pStyle w:val="Kop3"/>
      <w:lvlText w:val="%1.%2.%3"/>
      <w:lvlJc w:val="left"/>
      <w:pPr>
        <w:ind w:left="1134" w:hanging="1134"/>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936"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A664E78"/>
    <w:multiLevelType w:val="hybridMultilevel"/>
    <w:tmpl w:val="5302CF4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AE13C6B"/>
    <w:multiLevelType w:val="multilevel"/>
    <w:tmpl w:val="265027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4E5EB7"/>
    <w:multiLevelType w:val="hybridMultilevel"/>
    <w:tmpl w:val="4A52800C"/>
    <w:lvl w:ilvl="0" w:tplc="28E2E7B2">
      <w:start w:val="8"/>
      <w:numFmt w:val="bullet"/>
      <w:lvlText w:val=""/>
      <w:lvlJc w:val="left"/>
      <w:pPr>
        <w:ind w:left="720" w:hanging="360"/>
      </w:pPr>
      <w:rPr>
        <w:rFonts w:ascii="Symbol" w:eastAsiaTheme="minorHAnsi" w:hAnsi="Symbol" w:cstheme="minorHAns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CB6FD1"/>
    <w:multiLevelType w:val="multilevel"/>
    <w:tmpl w:val="0F2C60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7D0010"/>
    <w:multiLevelType w:val="multilevel"/>
    <w:tmpl w:val="0BDEA7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724CD9"/>
    <w:multiLevelType w:val="hybridMultilevel"/>
    <w:tmpl w:val="A6E05A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EBA344C"/>
    <w:multiLevelType w:val="multilevel"/>
    <w:tmpl w:val="1012C7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070AC1"/>
    <w:multiLevelType w:val="hybridMultilevel"/>
    <w:tmpl w:val="9FD2A210"/>
    <w:lvl w:ilvl="0" w:tplc="7E4488A2">
      <w:numFmt w:val="bullet"/>
      <w:lvlText w:val="-"/>
      <w:lvlJc w:val="left"/>
      <w:pPr>
        <w:ind w:left="360" w:hanging="360"/>
      </w:pPr>
      <w:rPr>
        <w:rFonts w:ascii="Arial" w:eastAsia="Times New Roman" w:hAnsi="Arial" w:cs="Aria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70D13F90"/>
    <w:multiLevelType w:val="hybridMultilevel"/>
    <w:tmpl w:val="520AE0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6E328B8"/>
    <w:multiLevelType w:val="hybridMultilevel"/>
    <w:tmpl w:val="8B3E3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B037C5A"/>
    <w:multiLevelType w:val="hybridMultilevel"/>
    <w:tmpl w:val="41F823AE"/>
    <w:lvl w:ilvl="0" w:tplc="E996A56A">
      <w:start w:val="10"/>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C8A06CA"/>
    <w:multiLevelType w:val="hybridMultilevel"/>
    <w:tmpl w:val="3A1218CC"/>
    <w:lvl w:ilvl="0" w:tplc="28E2E7B2">
      <w:start w:val="8"/>
      <w:numFmt w:val="bullet"/>
      <w:lvlText w:val=""/>
      <w:lvlJc w:val="left"/>
      <w:pPr>
        <w:ind w:left="360" w:hanging="360"/>
      </w:pPr>
      <w:rPr>
        <w:rFonts w:ascii="Symbol" w:eastAsiaTheme="minorHAnsi" w:hAnsi="Symbol" w:cstheme="minorHAns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F2045CE"/>
    <w:multiLevelType w:val="hybridMultilevel"/>
    <w:tmpl w:val="132E4B1C"/>
    <w:lvl w:ilvl="0" w:tplc="60A88A14">
      <w:start w:val="22"/>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069475">
    <w:abstractNumId w:val="4"/>
  </w:num>
  <w:num w:numId="2" w16cid:durableId="1963031200">
    <w:abstractNumId w:val="5"/>
  </w:num>
  <w:num w:numId="3" w16cid:durableId="1099913758">
    <w:abstractNumId w:val="1"/>
  </w:num>
  <w:num w:numId="4" w16cid:durableId="323436203">
    <w:abstractNumId w:val="13"/>
  </w:num>
  <w:num w:numId="5" w16cid:durableId="839664274">
    <w:abstractNumId w:val="2"/>
  </w:num>
  <w:num w:numId="6" w16cid:durableId="1072461827">
    <w:abstractNumId w:val="14"/>
  </w:num>
  <w:num w:numId="7" w16cid:durableId="439762995">
    <w:abstractNumId w:val="16"/>
  </w:num>
  <w:num w:numId="8" w16cid:durableId="1854956103">
    <w:abstractNumId w:val="3"/>
  </w:num>
  <w:num w:numId="9" w16cid:durableId="589581783">
    <w:abstractNumId w:val="22"/>
  </w:num>
  <w:num w:numId="10" w16cid:durableId="1854101422">
    <w:abstractNumId w:val="25"/>
  </w:num>
  <w:num w:numId="11" w16cid:durableId="1600915792">
    <w:abstractNumId w:val="0"/>
  </w:num>
  <w:num w:numId="12" w16cid:durableId="81608444">
    <w:abstractNumId w:val="8"/>
  </w:num>
  <w:num w:numId="13" w16cid:durableId="2066370820">
    <w:abstractNumId w:val="10"/>
  </w:num>
  <w:num w:numId="14" w16cid:durableId="471138800">
    <w:abstractNumId w:val="6"/>
  </w:num>
  <w:num w:numId="15" w16cid:durableId="86732424">
    <w:abstractNumId w:val="7"/>
  </w:num>
  <w:num w:numId="16" w16cid:durableId="966862289">
    <w:abstractNumId w:val="17"/>
  </w:num>
  <w:num w:numId="17" w16cid:durableId="1788698600">
    <w:abstractNumId w:val="12"/>
  </w:num>
  <w:num w:numId="18" w16cid:durableId="1207720157">
    <w:abstractNumId w:val="18"/>
  </w:num>
  <w:num w:numId="19" w16cid:durableId="410734718">
    <w:abstractNumId w:val="20"/>
  </w:num>
  <w:num w:numId="20" w16cid:durableId="602611295">
    <w:abstractNumId w:val="15"/>
  </w:num>
  <w:num w:numId="21" w16cid:durableId="1403403862">
    <w:abstractNumId w:val="9"/>
  </w:num>
  <w:num w:numId="22" w16cid:durableId="2129274117">
    <w:abstractNumId w:val="19"/>
  </w:num>
  <w:num w:numId="23" w16cid:durableId="35324246">
    <w:abstractNumId w:val="24"/>
  </w:num>
  <w:num w:numId="24" w16cid:durableId="295261335">
    <w:abstractNumId w:val="23"/>
  </w:num>
  <w:num w:numId="25" w16cid:durableId="2116291493">
    <w:abstractNumId w:val="11"/>
  </w:num>
  <w:num w:numId="26" w16cid:durableId="177234331">
    <w:abstractNumId w:val="21"/>
  </w:num>
  <w:num w:numId="27" w16cid:durableId="844707456">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7DB"/>
    <w:rsid w:val="00000E1C"/>
    <w:rsid w:val="0000163B"/>
    <w:rsid w:val="00002A98"/>
    <w:rsid w:val="00007CAD"/>
    <w:rsid w:val="00007E94"/>
    <w:rsid w:val="000109A4"/>
    <w:rsid w:val="000153D6"/>
    <w:rsid w:val="00017D72"/>
    <w:rsid w:val="00022F0F"/>
    <w:rsid w:val="00023E63"/>
    <w:rsid w:val="00030DFD"/>
    <w:rsid w:val="00042229"/>
    <w:rsid w:val="000463F2"/>
    <w:rsid w:val="0004669F"/>
    <w:rsid w:val="000474B7"/>
    <w:rsid w:val="00047900"/>
    <w:rsid w:val="00056747"/>
    <w:rsid w:val="00060CD1"/>
    <w:rsid w:val="00062D49"/>
    <w:rsid w:val="00071829"/>
    <w:rsid w:val="00074BE5"/>
    <w:rsid w:val="000917E4"/>
    <w:rsid w:val="00092937"/>
    <w:rsid w:val="0009501D"/>
    <w:rsid w:val="000A1E90"/>
    <w:rsid w:val="000A479E"/>
    <w:rsid w:val="000A4974"/>
    <w:rsid w:val="000A7AE0"/>
    <w:rsid w:val="000B7896"/>
    <w:rsid w:val="000C34C7"/>
    <w:rsid w:val="000C506C"/>
    <w:rsid w:val="000D06F9"/>
    <w:rsid w:val="000D2CA1"/>
    <w:rsid w:val="000D6E99"/>
    <w:rsid w:val="000D77F7"/>
    <w:rsid w:val="000E2A96"/>
    <w:rsid w:val="00101D6D"/>
    <w:rsid w:val="00107516"/>
    <w:rsid w:val="00114B8B"/>
    <w:rsid w:val="001275A6"/>
    <w:rsid w:val="001308B3"/>
    <w:rsid w:val="00141BEB"/>
    <w:rsid w:val="00150D83"/>
    <w:rsid w:val="00153D11"/>
    <w:rsid w:val="00154411"/>
    <w:rsid w:val="00155F6B"/>
    <w:rsid w:val="0015672F"/>
    <w:rsid w:val="00160686"/>
    <w:rsid w:val="00160EFE"/>
    <w:rsid w:val="00162ED1"/>
    <w:rsid w:val="00165FB3"/>
    <w:rsid w:val="001708B5"/>
    <w:rsid w:val="00170F77"/>
    <w:rsid w:val="00176F77"/>
    <w:rsid w:val="00177104"/>
    <w:rsid w:val="001773CF"/>
    <w:rsid w:val="0018195D"/>
    <w:rsid w:val="0018659F"/>
    <w:rsid w:val="001943C9"/>
    <w:rsid w:val="00197367"/>
    <w:rsid w:val="001A4432"/>
    <w:rsid w:val="001C35B7"/>
    <w:rsid w:val="001D22D8"/>
    <w:rsid w:val="001E0567"/>
    <w:rsid w:val="001E5E7B"/>
    <w:rsid w:val="001E6361"/>
    <w:rsid w:val="001F4474"/>
    <w:rsid w:val="00203667"/>
    <w:rsid w:val="00203A2E"/>
    <w:rsid w:val="00205F9E"/>
    <w:rsid w:val="0020764B"/>
    <w:rsid w:val="0021155B"/>
    <w:rsid w:val="0021377B"/>
    <w:rsid w:val="00214120"/>
    <w:rsid w:val="002153CE"/>
    <w:rsid w:val="00226B2C"/>
    <w:rsid w:val="00230EDC"/>
    <w:rsid w:val="00244591"/>
    <w:rsid w:val="0025391F"/>
    <w:rsid w:val="00253B15"/>
    <w:rsid w:val="002558C2"/>
    <w:rsid w:val="00261E22"/>
    <w:rsid w:val="002625F3"/>
    <w:rsid w:val="00273BDE"/>
    <w:rsid w:val="002742CD"/>
    <w:rsid w:val="0027707A"/>
    <w:rsid w:val="002820C2"/>
    <w:rsid w:val="00284720"/>
    <w:rsid w:val="002968DF"/>
    <w:rsid w:val="00296FC1"/>
    <w:rsid w:val="002A5965"/>
    <w:rsid w:val="002A6C3B"/>
    <w:rsid w:val="002A7492"/>
    <w:rsid w:val="002B1434"/>
    <w:rsid w:val="002B38E1"/>
    <w:rsid w:val="002B6513"/>
    <w:rsid w:val="002C2FC0"/>
    <w:rsid w:val="002C6B7D"/>
    <w:rsid w:val="002D0BB7"/>
    <w:rsid w:val="002D15BB"/>
    <w:rsid w:val="002D4561"/>
    <w:rsid w:val="002F5908"/>
    <w:rsid w:val="002F5CA1"/>
    <w:rsid w:val="003075CC"/>
    <w:rsid w:val="00312641"/>
    <w:rsid w:val="00313866"/>
    <w:rsid w:val="00313C88"/>
    <w:rsid w:val="003235EB"/>
    <w:rsid w:val="003262C0"/>
    <w:rsid w:val="003423D4"/>
    <w:rsid w:val="00344EF5"/>
    <w:rsid w:val="0035158E"/>
    <w:rsid w:val="00356BA4"/>
    <w:rsid w:val="003747D8"/>
    <w:rsid w:val="003747E8"/>
    <w:rsid w:val="00381C96"/>
    <w:rsid w:val="00386B7D"/>
    <w:rsid w:val="00392458"/>
    <w:rsid w:val="00393F40"/>
    <w:rsid w:val="003943FE"/>
    <w:rsid w:val="0039498A"/>
    <w:rsid w:val="00396316"/>
    <w:rsid w:val="003A1546"/>
    <w:rsid w:val="003C07AB"/>
    <w:rsid w:val="003C2489"/>
    <w:rsid w:val="003C24A9"/>
    <w:rsid w:val="003C6E21"/>
    <w:rsid w:val="003C7B92"/>
    <w:rsid w:val="003D2FEA"/>
    <w:rsid w:val="003D411B"/>
    <w:rsid w:val="003D44F9"/>
    <w:rsid w:val="003D73AA"/>
    <w:rsid w:val="003D762A"/>
    <w:rsid w:val="003E75B1"/>
    <w:rsid w:val="003F167F"/>
    <w:rsid w:val="003F6F22"/>
    <w:rsid w:val="00400081"/>
    <w:rsid w:val="00401880"/>
    <w:rsid w:val="004257CE"/>
    <w:rsid w:val="00432AF8"/>
    <w:rsid w:val="00434FEF"/>
    <w:rsid w:val="0044013D"/>
    <w:rsid w:val="00441681"/>
    <w:rsid w:val="00442A1D"/>
    <w:rsid w:val="00443A5C"/>
    <w:rsid w:val="00445386"/>
    <w:rsid w:val="00451E56"/>
    <w:rsid w:val="00454972"/>
    <w:rsid w:val="00456D0E"/>
    <w:rsid w:val="0046245A"/>
    <w:rsid w:val="004655F7"/>
    <w:rsid w:val="004709D2"/>
    <w:rsid w:val="004738AF"/>
    <w:rsid w:val="00495A69"/>
    <w:rsid w:val="00496A63"/>
    <w:rsid w:val="004B0C11"/>
    <w:rsid w:val="004B50CD"/>
    <w:rsid w:val="004B6D5A"/>
    <w:rsid w:val="004C29FE"/>
    <w:rsid w:val="004C35DF"/>
    <w:rsid w:val="004C79CC"/>
    <w:rsid w:val="004D3201"/>
    <w:rsid w:val="004D3316"/>
    <w:rsid w:val="004D6123"/>
    <w:rsid w:val="004E1A78"/>
    <w:rsid w:val="004E4FBB"/>
    <w:rsid w:val="004E6714"/>
    <w:rsid w:val="004E6DE1"/>
    <w:rsid w:val="004E7107"/>
    <w:rsid w:val="004F1AF9"/>
    <w:rsid w:val="004F3635"/>
    <w:rsid w:val="004F46FD"/>
    <w:rsid w:val="00505E00"/>
    <w:rsid w:val="00507EF6"/>
    <w:rsid w:val="00514D31"/>
    <w:rsid w:val="00520BA6"/>
    <w:rsid w:val="0052350C"/>
    <w:rsid w:val="0052412C"/>
    <w:rsid w:val="00533C3A"/>
    <w:rsid w:val="00537F0A"/>
    <w:rsid w:val="00545E2D"/>
    <w:rsid w:val="0055148C"/>
    <w:rsid w:val="00551799"/>
    <w:rsid w:val="00552A60"/>
    <w:rsid w:val="00555F04"/>
    <w:rsid w:val="00556D6C"/>
    <w:rsid w:val="005615C9"/>
    <w:rsid w:val="00564B9B"/>
    <w:rsid w:val="00565478"/>
    <w:rsid w:val="005666B2"/>
    <w:rsid w:val="00573A04"/>
    <w:rsid w:val="00585803"/>
    <w:rsid w:val="00585D72"/>
    <w:rsid w:val="00597DA1"/>
    <w:rsid w:val="005A17A5"/>
    <w:rsid w:val="005B399F"/>
    <w:rsid w:val="005B5148"/>
    <w:rsid w:val="005C007B"/>
    <w:rsid w:val="005C1F27"/>
    <w:rsid w:val="005C7D75"/>
    <w:rsid w:val="005C7DC3"/>
    <w:rsid w:val="005D15D6"/>
    <w:rsid w:val="005D3618"/>
    <w:rsid w:val="005D627C"/>
    <w:rsid w:val="005D633B"/>
    <w:rsid w:val="005F48F7"/>
    <w:rsid w:val="005F55EA"/>
    <w:rsid w:val="006025EE"/>
    <w:rsid w:val="00604118"/>
    <w:rsid w:val="00607BD7"/>
    <w:rsid w:val="006114EA"/>
    <w:rsid w:val="00612B12"/>
    <w:rsid w:val="00620BBB"/>
    <w:rsid w:val="00630420"/>
    <w:rsid w:val="00630F09"/>
    <w:rsid w:val="0063327E"/>
    <w:rsid w:val="006417AB"/>
    <w:rsid w:val="00650AF7"/>
    <w:rsid w:val="0065516B"/>
    <w:rsid w:val="006551D0"/>
    <w:rsid w:val="00655FE4"/>
    <w:rsid w:val="00663E31"/>
    <w:rsid w:val="0067196F"/>
    <w:rsid w:val="006745E7"/>
    <w:rsid w:val="006846E3"/>
    <w:rsid w:val="0068550E"/>
    <w:rsid w:val="00692731"/>
    <w:rsid w:val="006A7354"/>
    <w:rsid w:val="006B09E7"/>
    <w:rsid w:val="006B1BB2"/>
    <w:rsid w:val="006B2F1A"/>
    <w:rsid w:val="006C307D"/>
    <w:rsid w:val="006C3C8F"/>
    <w:rsid w:val="006C4D0F"/>
    <w:rsid w:val="006C762F"/>
    <w:rsid w:val="006D21AF"/>
    <w:rsid w:val="006D2B23"/>
    <w:rsid w:val="006D5465"/>
    <w:rsid w:val="006E242C"/>
    <w:rsid w:val="006E5C46"/>
    <w:rsid w:val="006F7FBE"/>
    <w:rsid w:val="00704CA0"/>
    <w:rsid w:val="00722408"/>
    <w:rsid w:val="00726E87"/>
    <w:rsid w:val="0072739B"/>
    <w:rsid w:val="00732573"/>
    <w:rsid w:val="0073273B"/>
    <w:rsid w:val="00736EF5"/>
    <w:rsid w:val="00743CD3"/>
    <w:rsid w:val="00743F8E"/>
    <w:rsid w:val="007441A6"/>
    <w:rsid w:val="00752DC6"/>
    <w:rsid w:val="007550CE"/>
    <w:rsid w:val="00761CF1"/>
    <w:rsid w:val="00763D71"/>
    <w:rsid w:val="0076414B"/>
    <w:rsid w:val="0077119C"/>
    <w:rsid w:val="00772568"/>
    <w:rsid w:val="0077355F"/>
    <w:rsid w:val="00775ED0"/>
    <w:rsid w:val="007878D2"/>
    <w:rsid w:val="00794900"/>
    <w:rsid w:val="00794AF0"/>
    <w:rsid w:val="007A6F8E"/>
    <w:rsid w:val="007A7ADB"/>
    <w:rsid w:val="007A7C86"/>
    <w:rsid w:val="007B0519"/>
    <w:rsid w:val="007B319E"/>
    <w:rsid w:val="007B3A72"/>
    <w:rsid w:val="007B6D55"/>
    <w:rsid w:val="007C285A"/>
    <w:rsid w:val="007C2954"/>
    <w:rsid w:val="007C3453"/>
    <w:rsid w:val="007C45C5"/>
    <w:rsid w:val="007D1E69"/>
    <w:rsid w:val="007D1FEC"/>
    <w:rsid w:val="007D3102"/>
    <w:rsid w:val="007D4FCF"/>
    <w:rsid w:val="007E3B6E"/>
    <w:rsid w:val="007E72DF"/>
    <w:rsid w:val="007F0D57"/>
    <w:rsid w:val="007F4DE2"/>
    <w:rsid w:val="007F654C"/>
    <w:rsid w:val="0080034C"/>
    <w:rsid w:val="00802017"/>
    <w:rsid w:val="00802558"/>
    <w:rsid w:val="00805304"/>
    <w:rsid w:val="00805DB2"/>
    <w:rsid w:val="00807419"/>
    <w:rsid w:val="0081444D"/>
    <w:rsid w:val="00817FDC"/>
    <w:rsid w:val="00826319"/>
    <w:rsid w:val="00826448"/>
    <w:rsid w:val="0082667A"/>
    <w:rsid w:val="008332F7"/>
    <w:rsid w:val="00834B6E"/>
    <w:rsid w:val="00837E11"/>
    <w:rsid w:val="008515BC"/>
    <w:rsid w:val="00853552"/>
    <w:rsid w:val="00863C41"/>
    <w:rsid w:val="00876C7D"/>
    <w:rsid w:val="00880873"/>
    <w:rsid w:val="00892CC9"/>
    <w:rsid w:val="00896C3C"/>
    <w:rsid w:val="00897F49"/>
    <w:rsid w:val="008B257B"/>
    <w:rsid w:val="008B26E3"/>
    <w:rsid w:val="008B505F"/>
    <w:rsid w:val="008B766B"/>
    <w:rsid w:val="008C03B9"/>
    <w:rsid w:val="008C1021"/>
    <w:rsid w:val="008C37AB"/>
    <w:rsid w:val="008C4C73"/>
    <w:rsid w:val="008D0649"/>
    <w:rsid w:val="008D5528"/>
    <w:rsid w:val="008D638D"/>
    <w:rsid w:val="008D7EDF"/>
    <w:rsid w:val="008E16A3"/>
    <w:rsid w:val="008E332B"/>
    <w:rsid w:val="008F0B43"/>
    <w:rsid w:val="008F3029"/>
    <w:rsid w:val="00907DE6"/>
    <w:rsid w:val="0091419E"/>
    <w:rsid w:val="00916022"/>
    <w:rsid w:val="0092329D"/>
    <w:rsid w:val="00926357"/>
    <w:rsid w:val="00930A48"/>
    <w:rsid w:val="00930F40"/>
    <w:rsid w:val="009356E0"/>
    <w:rsid w:val="0094195B"/>
    <w:rsid w:val="009431CC"/>
    <w:rsid w:val="0094391B"/>
    <w:rsid w:val="00944A5E"/>
    <w:rsid w:val="00946916"/>
    <w:rsid w:val="0095104C"/>
    <w:rsid w:val="00952A1B"/>
    <w:rsid w:val="00962063"/>
    <w:rsid w:val="0096417D"/>
    <w:rsid w:val="00967293"/>
    <w:rsid w:val="0096734F"/>
    <w:rsid w:val="00973E3D"/>
    <w:rsid w:val="0097402F"/>
    <w:rsid w:val="0098005F"/>
    <w:rsid w:val="00981D2C"/>
    <w:rsid w:val="009870B1"/>
    <w:rsid w:val="009915AF"/>
    <w:rsid w:val="009A76CC"/>
    <w:rsid w:val="009B4182"/>
    <w:rsid w:val="009B5129"/>
    <w:rsid w:val="009B688C"/>
    <w:rsid w:val="009B76C6"/>
    <w:rsid w:val="009D1405"/>
    <w:rsid w:val="009D51FC"/>
    <w:rsid w:val="009D5D66"/>
    <w:rsid w:val="009F0F63"/>
    <w:rsid w:val="009F1272"/>
    <w:rsid w:val="00A00E6F"/>
    <w:rsid w:val="00A1307F"/>
    <w:rsid w:val="00A170C6"/>
    <w:rsid w:val="00A23248"/>
    <w:rsid w:val="00A254AD"/>
    <w:rsid w:val="00A267CD"/>
    <w:rsid w:val="00A4179E"/>
    <w:rsid w:val="00A4612D"/>
    <w:rsid w:val="00A52FDD"/>
    <w:rsid w:val="00A551E0"/>
    <w:rsid w:val="00A55AB3"/>
    <w:rsid w:val="00A5665B"/>
    <w:rsid w:val="00A62C59"/>
    <w:rsid w:val="00A667A9"/>
    <w:rsid w:val="00A701F3"/>
    <w:rsid w:val="00A7267A"/>
    <w:rsid w:val="00A7294A"/>
    <w:rsid w:val="00A72E78"/>
    <w:rsid w:val="00A7547F"/>
    <w:rsid w:val="00A7589E"/>
    <w:rsid w:val="00A813E5"/>
    <w:rsid w:val="00A85333"/>
    <w:rsid w:val="00A901F6"/>
    <w:rsid w:val="00A92A99"/>
    <w:rsid w:val="00A94A76"/>
    <w:rsid w:val="00AA40D9"/>
    <w:rsid w:val="00AA44A3"/>
    <w:rsid w:val="00AB00C8"/>
    <w:rsid w:val="00AB4CDE"/>
    <w:rsid w:val="00AC15EC"/>
    <w:rsid w:val="00AC1E80"/>
    <w:rsid w:val="00AD1A83"/>
    <w:rsid w:val="00AD5DD9"/>
    <w:rsid w:val="00AE08D9"/>
    <w:rsid w:val="00AE0B8C"/>
    <w:rsid w:val="00AE2335"/>
    <w:rsid w:val="00AE2EF2"/>
    <w:rsid w:val="00AE3AB9"/>
    <w:rsid w:val="00AF0239"/>
    <w:rsid w:val="00B04DE3"/>
    <w:rsid w:val="00B12950"/>
    <w:rsid w:val="00B17ADD"/>
    <w:rsid w:val="00B204B1"/>
    <w:rsid w:val="00B22F05"/>
    <w:rsid w:val="00B26EC4"/>
    <w:rsid w:val="00B378F6"/>
    <w:rsid w:val="00B43681"/>
    <w:rsid w:val="00B44018"/>
    <w:rsid w:val="00B479A6"/>
    <w:rsid w:val="00B51D48"/>
    <w:rsid w:val="00B67F81"/>
    <w:rsid w:val="00B73B9B"/>
    <w:rsid w:val="00B741E0"/>
    <w:rsid w:val="00B811A3"/>
    <w:rsid w:val="00B83CC6"/>
    <w:rsid w:val="00B8422C"/>
    <w:rsid w:val="00B84D6A"/>
    <w:rsid w:val="00B8606E"/>
    <w:rsid w:val="00B913F4"/>
    <w:rsid w:val="00B959B3"/>
    <w:rsid w:val="00BB4FEB"/>
    <w:rsid w:val="00BC70B5"/>
    <w:rsid w:val="00BD6F74"/>
    <w:rsid w:val="00BE516E"/>
    <w:rsid w:val="00BF10C4"/>
    <w:rsid w:val="00BF4D75"/>
    <w:rsid w:val="00C0539F"/>
    <w:rsid w:val="00C11177"/>
    <w:rsid w:val="00C1620D"/>
    <w:rsid w:val="00C249C9"/>
    <w:rsid w:val="00C27EF1"/>
    <w:rsid w:val="00C3451B"/>
    <w:rsid w:val="00C37115"/>
    <w:rsid w:val="00C37557"/>
    <w:rsid w:val="00C378F8"/>
    <w:rsid w:val="00C4030F"/>
    <w:rsid w:val="00C42898"/>
    <w:rsid w:val="00C443BA"/>
    <w:rsid w:val="00C54F98"/>
    <w:rsid w:val="00C57972"/>
    <w:rsid w:val="00C60E19"/>
    <w:rsid w:val="00C6146E"/>
    <w:rsid w:val="00C6174C"/>
    <w:rsid w:val="00C6596D"/>
    <w:rsid w:val="00C66DE3"/>
    <w:rsid w:val="00C67387"/>
    <w:rsid w:val="00C725E6"/>
    <w:rsid w:val="00C734C3"/>
    <w:rsid w:val="00C82084"/>
    <w:rsid w:val="00CB273D"/>
    <w:rsid w:val="00CB524E"/>
    <w:rsid w:val="00CB6229"/>
    <w:rsid w:val="00CD3AF3"/>
    <w:rsid w:val="00CD3FD1"/>
    <w:rsid w:val="00CD4AF8"/>
    <w:rsid w:val="00CD6BFD"/>
    <w:rsid w:val="00D058F1"/>
    <w:rsid w:val="00D12028"/>
    <w:rsid w:val="00D12FEB"/>
    <w:rsid w:val="00D1333A"/>
    <w:rsid w:val="00D16036"/>
    <w:rsid w:val="00D16746"/>
    <w:rsid w:val="00D34FF0"/>
    <w:rsid w:val="00D35DEA"/>
    <w:rsid w:val="00D42F7B"/>
    <w:rsid w:val="00D46CBE"/>
    <w:rsid w:val="00D47C24"/>
    <w:rsid w:val="00D53151"/>
    <w:rsid w:val="00D55C7F"/>
    <w:rsid w:val="00D60B93"/>
    <w:rsid w:val="00D61D68"/>
    <w:rsid w:val="00D6276D"/>
    <w:rsid w:val="00D64DC7"/>
    <w:rsid w:val="00D656B3"/>
    <w:rsid w:val="00D65A6C"/>
    <w:rsid w:val="00D6764E"/>
    <w:rsid w:val="00D7076A"/>
    <w:rsid w:val="00D74762"/>
    <w:rsid w:val="00D74FA1"/>
    <w:rsid w:val="00D84E8D"/>
    <w:rsid w:val="00D9013E"/>
    <w:rsid w:val="00D912F3"/>
    <w:rsid w:val="00D935E3"/>
    <w:rsid w:val="00D95D06"/>
    <w:rsid w:val="00DA5695"/>
    <w:rsid w:val="00DB26DA"/>
    <w:rsid w:val="00DB6930"/>
    <w:rsid w:val="00DC38D2"/>
    <w:rsid w:val="00DD0D42"/>
    <w:rsid w:val="00DD1874"/>
    <w:rsid w:val="00DD65D8"/>
    <w:rsid w:val="00DE3D39"/>
    <w:rsid w:val="00DE6DFD"/>
    <w:rsid w:val="00DE6F72"/>
    <w:rsid w:val="00DF2685"/>
    <w:rsid w:val="00DF2FB9"/>
    <w:rsid w:val="00DF4A68"/>
    <w:rsid w:val="00E05C53"/>
    <w:rsid w:val="00E05E25"/>
    <w:rsid w:val="00E142BA"/>
    <w:rsid w:val="00E209A3"/>
    <w:rsid w:val="00E35423"/>
    <w:rsid w:val="00E41AB0"/>
    <w:rsid w:val="00E50937"/>
    <w:rsid w:val="00E53C0A"/>
    <w:rsid w:val="00E62EAF"/>
    <w:rsid w:val="00E733C9"/>
    <w:rsid w:val="00E837DB"/>
    <w:rsid w:val="00E8559E"/>
    <w:rsid w:val="00E92730"/>
    <w:rsid w:val="00E9491A"/>
    <w:rsid w:val="00E96BC7"/>
    <w:rsid w:val="00EA2793"/>
    <w:rsid w:val="00EA2F3D"/>
    <w:rsid w:val="00EA3F23"/>
    <w:rsid w:val="00EB65C5"/>
    <w:rsid w:val="00EC0C4C"/>
    <w:rsid w:val="00ED0018"/>
    <w:rsid w:val="00ED5011"/>
    <w:rsid w:val="00ED704E"/>
    <w:rsid w:val="00EE0B5A"/>
    <w:rsid w:val="00EE0D03"/>
    <w:rsid w:val="00EE1F68"/>
    <w:rsid w:val="00EE36B3"/>
    <w:rsid w:val="00EE4A78"/>
    <w:rsid w:val="00EE4B72"/>
    <w:rsid w:val="00EE4B8A"/>
    <w:rsid w:val="00EE519B"/>
    <w:rsid w:val="00EE7FD5"/>
    <w:rsid w:val="00EF140F"/>
    <w:rsid w:val="00EF4E3F"/>
    <w:rsid w:val="00F012AE"/>
    <w:rsid w:val="00F03F2C"/>
    <w:rsid w:val="00F04484"/>
    <w:rsid w:val="00F07B58"/>
    <w:rsid w:val="00F266F0"/>
    <w:rsid w:val="00F270FA"/>
    <w:rsid w:val="00F30152"/>
    <w:rsid w:val="00F31B20"/>
    <w:rsid w:val="00F424F7"/>
    <w:rsid w:val="00F44350"/>
    <w:rsid w:val="00F54B84"/>
    <w:rsid w:val="00F600DB"/>
    <w:rsid w:val="00F60A8E"/>
    <w:rsid w:val="00F60ECA"/>
    <w:rsid w:val="00F620FC"/>
    <w:rsid w:val="00F62AF7"/>
    <w:rsid w:val="00F77B5A"/>
    <w:rsid w:val="00F81352"/>
    <w:rsid w:val="00F8628D"/>
    <w:rsid w:val="00F87E46"/>
    <w:rsid w:val="00F941E6"/>
    <w:rsid w:val="00F9472C"/>
    <w:rsid w:val="00FA6172"/>
    <w:rsid w:val="00FA6AD1"/>
    <w:rsid w:val="00FB358B"/>
    <w:rsid w:val="00FB57EF"/>
    <w:rsid w:val="00FB6BD0"/>
    <w:rsid w:val="00FC078B"/>
    <w:rsid w:val="00FC1914"/>
    <w:rsid w:val="00FD2146"/>
    <w:rsid w:val="00FD2443"/>
    <w:rsid w:val="00FD4F7C"/>
    <w:rsid w:val="00FE5DE2"/>
    <w:rsid w:val="00FE643F"/>
    <w:rsid w:val="00FF5B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062BA"/>
  <w15:chartTrackingRefBased/>
  <w15:docId w15:val="{1A22449B-B889-4177-9C7C-1E244BA4F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1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AE3AB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28" w:lineRule="atLeast"/>
    </w:pPr>
  </w:style>
  <w:style w:type="paragraph" w:styleId="Kop1">
    <w:name w:val="heading 1"/>
    <w:basedOn w:val="Standaard"/>
    <w:next w:val="Standaard"/>
    <w:link w:val="Kop1Char"/>
    <w:uiPriority w:val="9"/>
    <w:qFormat/>
    <w:rsid w:val="00B12950"/>
    <w:pPr>
      <w:keepNext/>
      <w:keepLines/>
      <w:numPr>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after="912" w:line="456" w:lineRule="exact"/>
      <w:outlineLvl w:val="0"/>
    </w:pPr>
    <w:rPr>
      <w:rFonts w:asciiTheme="majorHAnsi" w:eastAsiaTheme="majorEastAsia" w:hAnsiTheme="majorHAnsi" w:cstheme="majorBidi"/>
      <w:b/>
      <w:sz w:val="38"/>
      <w:szCs w:val="32"/>
    </w:rPr>
  </w:style>
  <w:style w:type="paragraph" w:styleId="Kop2">
    <w:name w:val="heading 2"/>
    <w:basedOn w:val="Standaard"/>
    <w:next w:val="Standaard"/>
    <w:link w:val="Kop2Char"/>
    <w:uiPriority w:val="9"/>
    <w:unhideWhenUsed/>
    <w:qFormat/>
    <w:rsid w:val="00B12950"/>
    <w:pPr>
      <w:keepNext/>
      <w:keepLines/>
      <w:numPr>
        <w:ilvl w:val="1"/>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456" w:after="228"/>
      <w:outlineLvl w:val="1"/>
    </w:pPr>
    <w:rPr>
      <w:rFonts w:asciiTheme="majorHAnsi" w:eastAsiaTheme="majorEastAsia" w:hAnsiTheme="majorHAnsi" w:cstheme="majorBidi"/>
      <w:b/>
      <w:szCs w:val="26"/>
    </w:rPr>
  </w:style>
  <w:style w:type="paragraph" w:styleId="Kop3">
    <w:name w:val="heading 3"/>
    <w:basedOn w:val="Standaard"/>
    <w:next w:val="Standaard"/>
    <w:link w:val="Kop3Char"/>
    <w:uiPriority w:val="9"/>
    <w:unhideWhenUsed/>
    <w:qFormat/>
    <w:rsid w:val="00B12950"/>
    <w:pPr>
      <w:keepNext/>
      <w:keepLines/>
      <w:numPr>
        <w:ilvl w:val="2"/>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624"/>
      </w:tabs>
      <w:spacing w:before="456" w:after="228"/>
      <w:outlineLvl w:val="2"/>
    </w:pPr>
    <w:rPr>
      <w:rFonts w:asciiTheme="majorHAnsi" w:eastAsiaTheme="majorEastAsia" w:hAnsiTheme="majorHAnsi" w:cstheme="majorBidi"/>
      <w:b/>
    </w:rPr>
  </w:style>
  <w:style w:type="paragraph" w:styleId="Kop4">
    <w:name w:val="heading 4"/>
    <w:basedOn w:val="Standaard"/>
    <w:next w:val="Standaard"/>
    <w:link w:val="Kop4Char"/>
    <w:uiPriority w:val="9"/>
    <w:unhideWhenUsed/>
    <w:qFormat/>
    <w:rsid w:val="00B12950"/>
    <w:pPr>
      <w:keepNext/>
      <w:keepLines/>
      <w:numPr>
        <w:ilvl w:val="3"/>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794"/>
      </w:tabs>
      <w:spacing w:before="456" w:after="228"/>
      <w:outlineLvl w:val="3"/>
    </w:pPr>
    <w:rPr>
      <w:rFonts w:asciiTheme="majorHAnsi" w:eastAsiaTheme="majorEastAsia" w:hAnsiTheme="majorHAnsi" w:cstheme="majorBidi"/>
      <w:b/>
      <w:iCs/>
    </w:rPr>
  </w:style>
  <w:style w:type="paragraph" w:styleId="Kop5">
    <w:name w:val="heading 5"/>
    <w:basedOn w:val="Standaard"/>
    <w:next w:val="Standaard"/>
    <w:link w:val="Kop5Char"/>
    <w:uiPriority w:val="9"/>
    <w:unhideWhenUsed/>
    <w:qFormat/>
    <w:rsid w:val="00B12950"/>
    <w:pPr>
      <w:keepNext/>
      <w:keepLines/>
      <w:numPr>
        <w:ilvl w:val="4"/>
        <w:numId w:val="4"/>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936"/>
      </w:tabs>
      <w:spacing w:before="456" w:after="228"/>
      <w:outlineLvl w:val="4"/>
    </w:pPr>
    <w:rPr>
      <w:rFonts w:asciiTheme="majorHAnsi" w:eastAsiaTheme="majorEastAsia" w:hAnsiTheme="majorHAnsi" w:cstheme="majorBidi"/>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7419"/>
    <w:pPr>
      <w:tabs>
        <w:tab w:val="center" w:pos="4536"/>
        <w:tab w:val="right" w:pos="9072"/>
      </w:tabs>
      <w:spacing w:line="240" w:lineRule="auto"/>
    </w:pPr>
  </w:style>
  <w:style w:type="paragraph" w:customStyle="1" w:styleId="KopregelVet">
    <w:name w:val="Kopregel Vet"/>
    <w:basedOn w:val="Standaard"/>
    <w:next w:val="Standaard"/>
    <w:qFormat/>
    <w:rsid w:val="00826319"/>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456" w:lineRule="exact"/>
      <w:ind w:left="482" w:hanging="482"/>
    </w:pPr>
    <w:rPr>
      <w:b/>
      <w:sz w:val="38"/>
    </w:rPr>
  </w:style>
  <w:style w:type="character" w:customStyle="1" w:styleId="KoptekstChar">
    <w:name w:val="Koptekst Char"/>
    <w:basedOn w:val="Standaardalinea-lettertype"/>
    <w:link w:val="Koptekst"/>
    <w:uiPriority w:val="99"/>
    <w:rsid w:val="00807419"/>
    <w:rPr>
      <w:rFonts w:ascii="Arial" w:hAnsi="Arial"/>
      <w:sz w:val="18"/>
    </w:rPr>
  </w:style>
  <w:style w:type="paragraph" w:styleId="Voettekst">
    <w:name w:val="footer"/>
    <w:link w:val="VoettekstChar"/>
    <w:uiPriority w:val="99"/>
    <w:unhideWhenUsed/>
    <w:rsid w:val="008C1021"/>
    <w:pPr>
      <w:tabs>
        <w:tab w:val="center" w:pos="4536"/>
        <w:tab w:val="right" w:pos="9072"/>
      </w:tabs>
      <w:spacing w:line="171" w:lineRule="exact"/>
    </w:pPr>
    <w:rPr>
      <w:rFonts w:ascii="Arial" w:hAnsi="Arial"/>
      <w:b/>
      <w:sz w:val="13"/>
    </w:rPr>
  </w:style>
  <w:style w:type="character" w:customStyle="1" w:styleId="VoettekstChar">
    <w:name w:val="Voettekst Char"/>
    <w:basedOn w:val="Standaardalinea-lettertype"/>
    <w:link w:val="Voettekst"/>
    <w:uiPriority w:val="99"/>
    <w:rsid w:val="008C1021"/>
    <w:rPr>
      <w:rFonts w:ascii="Arial" w:hAnsi="Arial"/>
      <w:b/>
      <w:sz w:val="13"/>
    </w:rPr>
  </w:style>
  <w:style w:type="character" w:styleId="Paginanummer">
    <w:name w:val="page number"/>
    <w:basedOn w:val="VoettekstChar"/>
    <w:uiPriority w:val="99"/>
    <w:unhideWhenUsed/>
    <w:rsid w:val="007441A6"/>
    <w:rPr>
      <w:rFonts w:ascii="Arial" w:hAnsi="Arial"/>
      <w:b/>
      <w:sz w:val="13"/>
    </w:rPr>
  </w:style>
  <w:style w:type="table" w:styleId="Tabelraster">
    <w:name w:val="Table Grid"/>
    <w:basedOn w:val="Standaardtabel"/>
    <w:uiPriority w:val="39"/>
    <w:rsid w:val="00612B12"/>
    <w:pPr>
      <w:spacing w:before="50" w:after="50" w:line="130" w:lineRule="exact"/>
    </w:pPr>
    <w:rPr>
      <w:sz w:val="13"/>
    </w:rPr>
    <w:tblPr>
      <w:tblStyleRowBandSize w:val="1"/>
      <w:tblBorders>
        <w:top w:val="single" w:sz="4" w:space="0" w:color="auto"/>
        <w:bottom w:val="single" w:sz="4" w:space="0" w:color="auto"/>
        <w:insideH w:val="single" w:sz="4" w:space="0" w:color="auto"/>
      </w:tblBorders>
      <w:tblCellMar>
        <w:left w:w="0" w:type="dxa"/>
        <w:right w:w="0" w:type="dxa"/>
      </w:tblCellMar>
    </w:tblPr>
    <w:tblStylePr w:type="firstRow">
      <w:pPr>
        <w:wordWrap/>
        <w:jc w:val="right"/>
      </w:pPr>
      <w:tblPr/>
      <w:tcPr>
        <w:tcBorders>
          <w:top w:val="single" w:sz="8" w:space="0" w:color="auto"/>
          <w:left w:val="nil"/>
          <w:bottom w:val="single" w:sz="8" w:space="0" w:color="auto"/>
          <w:right w:val="nil"/>
          <w:insideH w:val="nil"/>
          <w:insideV w:val="nil"/>
          <w:tl2br w:val="nil"/>
          <w:tr2bl w:val="nil"/>
        </w:tcBorders>
      </w:tcPr>
    </w:tblStylePr>
    <w:tblStylePr w:type="lastRow">
      <w:pPr>
        <w:wordWrap/>
        <w:jc w:val="right"/>
      </w:pPr>
      <w:rPr>
        <w:b/>
      </w:rPr>
    </w:tblStylePr>
    <w:tblStylePr w:type="firstCol">
      <w:pPr>
        <w:wordWrap/>
        <w:jc w:val="left"/>
      </w:pPr>
    </w:tblStylePr>
    <w:tblStylePr w:type="band1Horz">
      <w:pPr>
        <w:wordWrap/>
        <w:jc w:val="right"/>
      </w:pPr>
    </w:tblStylePr>
    <w:tblStylePr w:type="band2Horz">
      <w:pPr>
        <w:wordWrap/>
        <w:jc w:val="right"/>
      </w:pPr>
    </w:tblStylePr>
    <w:tblStylePr w:type="nwCell">
      <w:pPr>
        <w:wordWrap/>
        <w:jc w:val="left"/>
      </w:pPr>
    </w:tblStylePr>
    <w:tblStylePr w:type="swCell">
      <w:pPr>
        <w:wordWrap/>
        <w:jc w:val="left"/>
      </w:pPr>
    </w:tblStylePr>
  </w:style>
  <w:style w:type="paragraph" w:customStyle="1" w:styleId="Tussenkop">
    <w:name w:val="Tussenkop"/>
    <w:basedOn w:val="Standaard"/>
    <w:qFormat/>
    <w:rsid w:val="00514D3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482"/>
      </w:tabs>
      <w:spacing w:before="456" w:after="228"/>
    </w:pPr>
    <w:rPr>
      <w:b/>
    </w:rPr>
  </w:style>
  <w:style w:type="paragraph" w:customStyle="1" w:styleId="p1">
    <w:name w:val="p1"/>
    <w:basedOn w:val="Standaard"/>
    <w:rsid w:val="00002A98"/>
    <w:pPr>
      <w:tabs>
        <w:tab w:val="clear" w:pos="284"/>
        <w:tab w:val="clear" w:pos="567"/>
        <w:tab w:val="clear" w:pos="851"/>
        <w:tab w:val="clear" w:pos="1134"/>
        <w:tab w:val="clear" w:pos="1418"/>
        <w:tab w:val="clear" w:pos="1701"/>
        <w:tab w:val="clear" w:pos="1985"/>
        <w:tab w:val="clear" w:pos="2268"/>
        <w:tab w:val="clear" w:pos="2552"/>
        <w:tab w:val="clear" w:pos="2835"/>
      </w:tabs>
      <w:spacing w:after="44" w:line="114" w:lineRule="atLeast"/>
    </w:pPr>
    <w:rPr>
      <w:rFonts w:ascii="Frutiger" w:hAnsi="Frutiger"/>
      <w:sz w:val="10"/>
      <w:szCs w:val="10"/>
      <w:lang w:eastAsia="nl-NL"/>
    </w:rPr>
  </w:style>
  <w:style w:type="paragraph" w:customStyle="1" w:styleId="Tabelkop">
    <w:name w:val="Tabelkop"/>
    <w:qFormat/>
    <w:rsid w:val="002F5CA1"/>
    <w:pPr>
      <w:spacing w:before="40" w:line="170" w:lineRule="exact"/>
    </w:pPr>
    <w:rPr>
      <w:rFonts w:ascii="Arial" w:hAnsi="Arial"/>
      <w:b/>
      <w:sz w:val="13"/>
      <w:szCs w:val="10"/>
      <w:lang w:eastAsia="nl-NL"/>
    </w:rPr>
  </w:style>
  <w:style w:type="paragraph" w:customStyle="1" w:styleId="Tabeltekstvet">
    <w:name w:val="Tabeltekst vet"/>
    <w:qFormat/>
    <w:rsid w:val="0063327E"/>
    <w:pPr>
      <w:spacing w:before="50" w:after="50" w:line="130" w:lineRule="exact"/>
    </w:pPr>
    <w:rPr>
      <w:rFonts w:ascii="Arial" w:hAnsi="Arial"/>
      <w:b/>
      <w:sz w:val="13"/>
    </w:rPr>
  </w:style>
  <w:style w:type="paragraph" w:customStyle="1" w:styleId="Tabeltekst">
    <w:name w:val="Tabeltekst"/>
    <w:basedOn w:val="Standaard"/>
    <w:qFormat/>
    <w:rsid w:val="0063327E"/>
    <w:pPr>
      <w:tabs>
        <w:tab w:val="clear" w:pos="284"/>
        <w:tab w:val="clear" w:pos="567"/>
        <w:tab w:val="clear" w:pos="851"/>
        <w:tab w:val="clear" w:pos="1134"/>
        <w:tab w:val="clear" w:pos="1418"/>
        <w:tab w:val="clear" w:pos="1701"/>
        <w:tab w:val="clear" w:pos="1985"/>
        <w:tab w:val="clear" w:pos="2268"/>
        <w:tab w:val="clear" w:pos="2552"/>
        <w:tab w:val="clear" w:pos="2835"/>
      </w:tabs>
      <w:spacing w:before="50" w:after="50" w:line="130" w:lineRule="exact"/>
    </w:pPr>
    <w:rPr>
      <w:rFonts w:cs="Times New Roman"/>
      <w:sz w:val="13"/>
      <w:szCs w:val="10"/>
      <w:lang w:eastAsia="nl-NL"/>
    </w:rPr>
  </w:style>
  <w:style w:type="table" w:styleId="Tabelrasterlicht">
    <w:name w:val="Grid Table Light"/>
    <w:basedOn w:val="Standaardtabel"/>
    <w:uiPriority w:val="40"/>
    <w:rsid w:val="00D74FA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B73B9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jschrift">
    <w:name w:val="caption"/>
    <w:basedOn w:val="Standaard"/>
    <w:next w:val="Standaard"/>
    <w:uiPriority w:val="35"/>
    <w:unhideWhenUsed/>
    <w:qFormat/>
    <w:rsid w:val="00AD1A83"/>
    <w:pPr>
      <w:spacing w:after="80" w:line="170" w:lineRule="exact"/>
    </w:pPr>
    <w:rPr>
      <w:b/>
      <w:iCs/>
      <w:color w:val="494949" w:themeColor="text1"/>
      <w:sz w:val="13"/>
      <w:szCs w:val="18"/>
    </w:rPr>
  </w:style>
  <w:style w:type="paragraph" w:customStyle="1" w:styleId="Tabeltitel">
    <w:name w:val="Tabeltitel"/>
    <w:basedOn w:val="Tabelkop"/>
    <w:qFormat/>
    <w:rsid w:val="003262C0"/>
    <w:pPr>
      <w:keepNext/>
      <w:pBdr>
        <w:bottom w:val="single" w:sz="8" w:space="1" w:color="auto"/>
      </w:pBdr>
      <w:spacing w:after="20"/>
    </w:pPr>
  </w:style>
  <w:style w:type="table" w:styleId="Rastertabel5donker-Accent1">
    <w:name w:val="Grid Table 5 Dark Accent 1"/>
    <w:basedOn w:val="Standaardtabel"/>
    <w:uiPriority w:val="50"/>
    <w:rsid w:val="00D74FA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7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000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000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000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0004" w:themeFill="accent1"/>
      </w:tcPr>
    </w:tblStylePr>
    <w:tblStylePr w:type="band1Vert">
      <w:tblPr/>
      <w:tcPr>
        <w:shd w:val="clear" w:color="auto" w:fill="FF8F90" w:themeFill="accent1" w:themeFillTint="66"/>
      </w:tcPr>
    </w:tblStylePr>
    <w:tblStylePr w:type="band1Horz">
      <w:tblPr/>
      <w:tcPr>
        <w:shd w:val="clear" w:color="auto" w:fill="FF8F90" w:themeFill="accent1" w:themeFillTint="66"/>
      </w:tcPr>
    </w:tblStylePr>
  </w:style>
  <w:style w:type="table" w:styleId="Rastertabel1licht">
    <w:name w:val="Grid Table 1 Light"/>
    <w:basedOn w:val="Standaardtabel"/>
    <w:uiPriority w:val="46"/>
    <w:rsid w:val="00F600DB"/>
    <w:tblPr>
      <w:tblStyleRowBandSize w:val="1"/>
      <w:tblStyleColBandSize w:val="1"/>
      <w:tblBorders>
        <w:top w:val="single" w:sz="4" w:space="0" w:color="B6B6B6" w:themeColor="text1" w:themeTint="66"/>
        <w:left w:val="single" w:sz="4" w:space="0" w:color="B6B6B6" w:themeColor="text1" w:themeTint="66"/>
        <w:bottom w:val="single" w:sz="4" w:space="0" w:color="B6B6B6" w:themeColor="text1" w:themeTint="66"/>
        <w:right w:val="single" w:sz="4" w:space="0" w:color="B6B6B6" w:themeColor="text1" w:themeTint="66"/>
        <w:insideH w:val="single" w:sz="4" w:space="0" w:color="B6B6B6" w:themeColor="text1" w:themeTint="66"/>
        <w:insideV w:val="single" w:sz="4" w:space="0" w:color="B6B6B6" w:themeColor="text1" w:themeTint="66"/>
      </w:tblBorders>
    </w:tblPr>
    <w:tblStylePr w:type="firstRow">
      <w:rPr>
        <w:b/>
        <w:bCs/>
      </w:rPr>
      <w:tblPr/>
      <w:tcPr>
        <w:tcBorders>
          <w:bottom w:val="single" w:sz="12" w:space="0" w:color="919191" w:themeColor="text1" w:themeTint="99"/>
        </w:tcBorders>
      </w:tcPr>
    </w:tblStylePr>
    <w:tblStylePr w:type="lastRow">
      <w:rPr>
        <w:b/>
        <w:bCs/>
      </w:rPr>
      <w:tblPr/>
      <w:tcPr>
        <w:tcBorders>
          <w:top w:val="double" w:sz="4" w:space="0" w:color="BF1238" w:themeColor="text2"/>
        </w:tcBorders>
      </w:tcPr>
    </w:tblStylePr>
    <w:tblStylePr w:type="firstCol">
      <w:rPr>
        <w:b/>
        <w:bCs/>
      </w:rPr>
    </w:tblStylePr>
    <w:tblStylePr w:type="lastCol">
      <w:rPr>
        <w:b/>
        <w:bCs/>
      </w:rPr>
    </w:tblStylePr>
  </w:style>
  <w:style w:type="table" w:styleId="Onopgemaaktetabel2">
    <w:name w:val="Plain Table 2"/>
    <w:basedOn w:val="Standaardtabel"/>
    <w:uiPriority w:val="42"/>
    <w:rsid w:val="000109A4"/>
    <w:tblPr>
      <w:tblStyleRowBandSize w:val="1"/>
      <w:tblStyleColBandSize w:val="1"/>
      <w:tblBorders>
        <w:top w:val="single" w:sz="4" w:space="0" w:color="A3A3A3" w:themeColor="text1" w:themeTint="80"/>
        <w:bottom w:val="single" w:sz="4" w:space="0" w:color="A3A3A3" w:themeColor="text1" w:themeTint="80"/>
      </w:tblBorders>
    </w:tblPr>
    <w:tblStylePr w:type="firstRow">
      <w:rPr>
        <w:b/>
        <w:bCs/>
      </w:rPr>
      <w:tblPr/>
      <w:tcPr>
        <w:tcBorders>
          <w:bottom w:val="single" w:sz="4" w:space="0" w:color="A3A3A3" w:themeColor="text1" w:themeTint="80"/>
        </w:tcBorders>
      </w:tcPr>
    </w:tblStylePr>
    <w:tblStylePr w:type="lastRow">
      <w:rPr>
        <w:b/>
        <w:bCs/>
      </w:rPr>
      <w:tblPr/>
      <w:tcPr>
        <w:tcBorders>
          <w:top w:val="single" w:sz="4" w:space="0" w:color="A3A3A3" w:themeColor="text1" w:themeTint="80"/>
        </w:tcBorders>
      </w:tcPr>
    </w:tblStylePr>
    <w:tblStylePr w:type="firstCol">
      <w:rPr>
        <w:b/>
        <w:bCs/>
      </w:rPr>
    </w:tblStylePr>
    <w:tblStylePr w:type="lastCol">
      <w:rPr>
        <w:b/>
        <w:bCs/>
      </w:rPr>
    </w:tblStylePr>
    <w:tblStylePr w:type="band1Vert">
      <w:tblPr/>
      <w:tcPr>
        <w:tcBorders>
          <w:left w:val="single" w:sz="4" w:space="0" w:color="A3A3A3" w:themeColor="text1" w:themeTint="80"/>
          <w:right w:val="single" w:sz="4" w:space="0" w:color="A3A3A3" w:themeColor="text1" w:themeTint="80"/>
        </w:tcBorders>
      </w:tcPr>
    </w:tblStylePr>
    <w:tblStylePr w:type="band2Vert">
      <w:tblPr/>
      <w:tcPr>
        <w:tcBorders>
          <w:left w:val="single" w:sz="4" w:space="0" w:color="A3A3A3" w:themeColor="text1" w:themeTint="80"/>
          <w:right w:val="single" w:sz="4" w:space="0" w:color="A3A3A3" w:themeColor="text1" w:themeTint="80"/>
        </w:tcBorders>
      </w:tcPr>
    </w:tblStylePr>
    <w:tblStylePr w:type="band1Horz">
      <w:tblPr/>
      <w:tcPr>
        <w:tcBorders>
          <w:top w:val="single" w:sz="4" w:space="0" w:color="A3A3A3" w:themeColor="text1" w:themeTint="80"/>
          <w:bottom w:val="single" w:sz="4" w:space="0" w:color="A3A3A3" w:themeColor="text1" w:themeTint="80"/>
        </w:tcBorders>
      </w:tcPr>
    </w:tblStylePr>
  </w:style>
  <w:style w:type="paragraph" w:customStyle="1" w:styleId="TabelKolomtitellinks">
    <w:name w:val="Tabel Kolomtitel links"/>
    <w:basedOn w:val="Tekstzonderopmaak"/>
    <w:qFormat/>
    <w:rsid w:val="00FB358B"/>
    <w:pPr>
      <w:spacing w:before="40"/>
    </w:pPr>
    <w:rPr>
      <w:rFonts w:asciiTheme="minorHAnsi" w:hAnsiTheme="minorHAnsi"/>
      <w:b/>
      <w:sz w:val="13"/>
    </w:rPr>
  </w:style>
  <w:style w:type="paragraph" w:styleId="Tekstzonderopmaak">
    <w:name w:val="Plain Text"/>
    <w:basedOn w:val="Standaard"/>
    <w:link w:val="TekstzonderopmaakChar"/>
    <w:uiPriority w:val="99"/>
    <w:semiHidden/>
    <w:unhideWhenUsed/>
    <w:rsid w:val="00FB358B"/>
    <w:pPr>
      <w:spacing w:line="240" w:lineRule="auto"/>
    </w:pPr>
    <w:rPr>
      <w:rFonts w:ascii="Courier" w:hAnsi="Courier"/>
      <w:sz w:val="21"/>
      <w:szCs w:val="21"/>
    </w:rPr>
  </w:style>
  <w:style w:type="character" w:customStyle="1" w:styleId="TekstzonderopmaakChar">
    <w:name w:val="Tekst zonder opmaak Char"/>
    <w:basedOn w:val="Standaardalinea-lettertype"/>
    <w:link w:val="Tekstzonderopmaak"/>
    <w:uiPriority w:val="99"/>
    <w:semiHidden/>
    <w:rsid w:val="00FB358B"/>
    <w:rPr>
      <w:rFonts w:ascii="Courier" w:hAnsi="Courier"/>
      <w:sz w:val="21"/>
      <w:szCs w:val="21"/>
    </w:rPr>
  </w:style>
  <w:style w:type="table" w:styleId="Onopgemaaktetabel3">
    <w:name w:val="Plain Table 3"/>
    <w:basedOn w:val="Standaardtabel"/>
    <w:uiPriority w:val="43"/>
    <w:rsid w:val="000109A4"/>
    <w:tblPr>
      <w:tblStyleRowBandSize w:val="1"/>
      <w:tblStyleColBandSize w:val="1"/>
    </w:tblPr>
    <w:tblStylePr w:type="firstRow">
      <w:rPr>
        <w:b/>
        <w:bCs/>
        <w:caps/>
      </w:rPr>
      <w:tblPr/>
      <w:tcPr>
        <w:tcBorders>
          <w:bottom w:val="single" w:sz="4" w:space="0" w:color="A3A3A3"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3A3A3"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0109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0109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A3A3"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A3A3"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A3A3"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A3A3"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0109A4"/>
    <w:tblPr>
      <w:tblStyleRowBandSize w:val="1"/>
      <w:tblStyleColBandSize w:val="1"/>
      <w:tblBorders>
        <w:top w:val="single" w:sz="4" w:space="0" w:color="FF8F90" w:themeColor="accent1" w:themeTint="66"/>
        <w:left w:val="single" w:sz="4" w:space="0" w:color="FF8F90" w:themeColor="accent1" w:themeTint="66"/>
        <w:bottom w:val="single" w:sz="4" w:space="0" w:color="FF8F90" w:themeColor="accent1" w:themeTint="66"/>
        <w:right w:val="single" w:sz="4" w:space="0" w:color="FF8F90" w:themeColor="accent1" w:themeTint="66"/>
        <w:insideH w:val="single" w:sz="4" w:space="0" w:color="FF8F90" w:themeColor="accent1" w:themeTint="66"/>
        <w:insideV w:val="single" w:sz="4" w:space="0" w:color="FF8F90" w:themeColor="accent1" w:themeTint="66"/>
      </w:tblBorders>
    </w:tblPr>
    <w:tblStylePr w:type="firstRow">
      <w:rPr>
        <w:b/>
        <w:bCs/>
      </w:rPr>
      <w:tblPr/>
      <w:tcPr>
        <w:tcBorders>
          <w:bottom w:val="single" w:sz="12" w:space="0" w:color="FF5759" w:themeColor="accent1" w:themeTint="99"/>
        </w:tcBorders>
      </w:tcPr>
    </w:tblStylePr>
    <w:tblStylePr w:type="lastRow">
      <w:rPr>
        <w:b/>
        <w:bCs/>
      </w:rPr>
      <w:tblPr/>
      <w:tcPr>
        <w:tcBorders>
          <w:top w:val="double" w:sz="2" w:space="0" w:color="FF5759" w:themeColor="accent1" w:themeTint="99"/>
        </w:tcBorders>
      </w:tcPr>
    </w:tblStylePr>
    <w:tblStylePr w:type="firstCol">
      <w:rPr>
        <w:b/>
        <w:bCs/>
      </w:rPr>
    </w:tblStylePr>
    <w:tblStylePr w:type="lastCol">
      <w:rPr>
        <w:b/>
        <w:bCs/>
      </w:rPr>
    </w:tblStylePr>
  </w:style>
  <w:style w:type="table" w:styleId="Lijsttabel1licht">
    <w:name w:val="List Table 1 Light"/>
    <w:basedOn w:val="Standaardtabel"/>
    <w:uiPriority w:val="46"/>
    <w:rsid w:val="000109A4"/>
    <w:tblPr>
      <w:tblStyleRowBandSize w:val="1"/>
      <w:tblStyleColBandSize w:val="1"/>
    </w:tblPr>
    <w:tblStylePr w:type="firstRow">
      <w:rPr>
        <w:b/>
        <w:bCs/>
      </w:rPr>
      <w:tblPr/>
      <w:tcPr>
        <w:tcBorders>
          <w:bottom w:val="single" w:sz="4" w:space="0" w:color="919191" w:themeColor="text1" w:themeTint="99"/>
        </w:tcBorders>
      </w:tcPr>
    </w:tblStylePr>
    <w:tblStylePr w:type="lastRow">
      <w:rPr>
        <w:b/>
        <w:bCs/>
      </w:rPr>
      <w:tblPr/>
      <w:tcPr>
        <w:tcBorders>
          <w:top w:val="single" w:sz="4" w:space="0" w:color="919191" w:themeColor="text1" w:themeTint="99"/>
        </w:tcBorders>
      </w:tcPr>
    </w:tblStylePr>
    <w:tblStylePr w:type="firstCol">
      <w:rPr>
        <w:b/>
        <w:bCs/>
      </w:rPr>
    </w:tblStylePr>
    <w:tblStylePr w:type="lastCol">
      <w:rPr>
        <w:b/>
        <w:bCs/>
      </w:rPr>
    </w:tblStylePr>
    <w:tblStylePr w:type="band1Vert">
      <w:tblPr/>
      <w:tcPr>
        <w:shd w:val="clear" w:color="auto" w:fill="DADADA" w:themeFill="text1" w:themeFillTint="33"/>
      </w:tcPr>
    </w:tblStylePr>
    <w:tblStylePr w:type="band1Horz">
      <w:tblPr/>
      <w:tcPr>
        <w:shd w:val="clear" w:color="auto" w:fill="DADADA" w:themeFill="text1" w:themeFillTint="33"/>
      </w:tcPr>
    </w:tblStylePr>
  </w:style>
  <w:style w:type="table" w:styleId="Lijsttabel7kleurrijk">
    <w:name w:val="List Table 7 Colorful"/>
    <w:basedOn w:val="Standaardtabel"/>
    <w:uiPriority w:val="52"/>
    <w:rsid w:val="000109A4"/>
    <w:rPr>
      <w:color w:val="494949"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94949"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94949"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94949"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94949" w:themeColor="text1"/>
        </w:tcBorders>
        <w:shd w:val="clear" w:color="auto" w:fill="FFFFFF" w:themeFill="background1"/>
      </w:tcPr>
    </w:tblStylePr>
    <w:tblStylePr w:type="band1Vert">
      <w:tblPr/>
      <w:tcPr>
        <w:shd w:val="clear" w:color="auto" w:fill="DADADA" w:themeFill="text1" w:themeFillTint="33"/>
      </w:tcPr>
    </w:tblStylePr>
    <w:tblStylePr w:type="band1Horz">
      <w:tblPr/>
      <w:tcPr>
        <w:shd w:val="clear" w:color="auto" w:fill="DADADA"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6kleurrijk">
    <w:name w:val="List Table 6 Colorful"/>
    <w:basedOn w:val="Standaardtabel"/>
    <w:uiPriority w:val="51"/>
    <w:rsid w:val="000109A4"/>
    <w:rPr>
      <w:color w:val="494949" w:themeColor="text1"/>
    </w:rPr>
    <w:tblPr>
      <w:tblStyleRowBandSize w:val="1"/>
      <w:tblStyleColBandSize w:val="1"/>
      <w:tblBorders>
        <w:top w:val="single" w:sz="4" w:space="0" w:color="494949" w:themeColor="text1"/>
        <w:bottom w:val="single" w:sz="4" w:space="0" w:color="494949" w:themeColor="text1"/>
      </w:tblBorders>
    </w:tblPr>
    <w:tblStylePr w:type="firstRow">
      <w:rPr>
        <w:b/>
        <w:bCs/>
      </w:rPr>
      <w:tblPr/>
      <w:tcPr>
        <w:tcBorders>
          <w:bottom w:val="single" w:sz="4" w:space="0" w:color="494949" w:themeColor="text1"/>
        </w:tcBorders>
      </w:tcPr>
    </w:tblStylePr>
    <w:tblStylePr w:type="lastRow">
      <w:rPr>
        <w:b/>
        <w:bCs/>
      </w:rPr>
      <w:tblPr/>
      <w:tcPr>
        <w:tcBorders>
          <w:top w:val="double" w:sz="4" w:space="0" w:color="494949" w:themeColor="text1"/>
        </w:tcBorders>
      </w:tcPr>
    </w:tblStylePr>
    <w:tblStylePr w:type="firstCol">
      <w:rPr>
        <w:b/>
        <w:bCs/>
      </w:rPr>
    </w:tblStylePr>
    <w:tblStylePr w:type="lastCol">
      <w:rPr>
        <w:b/>
        <w:bCs/>
      </w:rPr>
    </w:tblStylePr>
    <w:tblStylePr w:type="band1Vert">
      <w:tblPr/>
      <w:tcPr>
        <w:shd w:val="clear" w:color="auto" w:fill="DADADA" w:themeFill="text1" w:themeFillTint="33"/>
      </w:tcPr>
    </w:tblStylePr>
    <w:tblStylePr w:type="band1Horz">
      <w:tblPr/>
      <w:tcPr>
        <w:shd w:val="clear" w:color="auto" w:fill="DADADA" w:themeFill="text1" w:themeFillTint="33"/>
      </w:tcPr>
    </w:tblStylePr>
  </w:style>
  <w:style w:type="paragraph" w:styleId="Geenafstand">
    <w:name w:val="No Spacing"/>
    <w:link w:val="GeenafstandChar"/>
    <w:uiPriority w:val="1"/>
    <w:qFormat/>
    <w:rsid w:val="00892CC9"/>
    <w:rPr>
      <w:rFonts w:eastAsiaTheme="minorEastAsia"/>
      <w:sz w:val="22"/>
      <w:lang w:val="en-US" w:eastAsia="zh-CN"/>
    </w:rPr>
  </w:style>
  <w:style w:type="character" w:customStyle="1" w:styleId="GeenafstandChar">
    <w:name w:val="Geen afstand Char"/>
    <w:basedOn w:val="Standaardalinea-lettertype"/>
    <w:link w:val="Geenafstand"/>
    <w:uiPriority w:val="1"/>
    <w:rsid w:val="00892CC9"/>
    <w:rPr>
      <w:rFonts w:eastAsiaTheme="minorEastAsia"/>
      <w:sz w:val="22"/>
      <w:szCs w:val="22"/>
      <w:lang w:val="en-US" w:eastAsia="zh-CN"/>
    </w:rPr>
  </w:style>
  <w:style w:type="table" w:styleId="Rastertabel1licht-Accent3">
    <w:name w:val="Grid Table 1 Light Accent 3"/>
    <w:basedOn w:val="Standaardtabel"/>
    <w:uiPriority w:val="46"/>
    <w:rsid w:val="00DD65D8"/>
    <w:tblPr>
      <w:tblStyleRowBandSize w:val="1"/>
      <w:tblStyleColBandSize w:val="1"/>
      <w:tblBorders>
        <w:top w:val="single" w:sz="4" w:space="0" w:color="E6EEAD" w:themeColor="accent3" w:themeTint="66"/>
        <w:left w:val="single" w:sz="4" w:space="0" w:color="E6EEAD" w:themeColor="accent3" w:themeTint="66"/>
        <w:bottom w:val="single" w:sz="4" w:space="0" w:color="E6EEAD" w:themeColor="accent3" w:themeTint="66"/>
        <w:right w:val="single" w:sz="4" w:space="0" w:color="E6EEAD" w:themeColor="accent3" w:themeTint="66"/>
        <w:insideH w:val="single" w:sz="4" w:space="0" w:color="E6EEAD" w:themeColor="accent3" w:themeTint="66"/>
        <w:insideV w:val="single" w:sz="4" w:space="0" w:color="E6EEAD" w:themeColor="accent3" w:themeTint="66"/>
      </w:tblBorders>
    </w:tblPr>
    <w:tblStylePr w:type="firstRow">
      <w:rPr>
        <w:b/>
        <w:bCs/>
      </w:rPr>
      <w:tblPr/>
      <w:tcPr>
        <w:tcBorders>
          <w:bottom w:val="single" w:sz="12" w:space="0" w:color="D9E584" w:themeColor="accent3" w:themeTint="99"/>
        </w:tcBorders>
      </w:tcPr>
    </w:tblStylePr>
    <w:tblStylePr w:type="lastRow">
      <w:rPr>
        <w:b/>
        <w:bCs/>
      </w:rPr>
      <w:tblPr/>
      <w:tcPr>
        <w:tcBorders>
          <w:top w:val="double" w:sz="2" w:space="0" w:color="D9E584" w:themeColor="accent3"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DD65D8"/>
    <w:tblPr>
      <w:tblStyleRowBandSize w:val="1"/>
      <w:tblStyleColBandSize w:val="1"/>
      <w:tblBorders>
        <w:top w:val="single" w:sz="4" w:space="0" w:color="FFFFDF" w:themeColor="accent2" w:themeTint="66"/>
        <w:left w:val="single" w:sz="4" w:space="0" w:color="FFFFDF" w:themeColor="accent2" w:themeTint="66"/>
        <w:bottom w:val="single" w:sz="4" w:space="0" w:color="FFFFDF" w:themeColor="accent2" w:themeTint="66"/>
        <w:right w:val="single" w:sz="4" w:space="0" w:color="FFFFDF" w:themeColor="accent2" w:themeTint="66"/>
        <w:insideH w:val="single" w:sz="4" w:space="0" w:color="FFFFDF" w:themeColor="accent2" w:themeTint="66"/>
        <w:insideV w:val="single" w:sz="4" w:space="0" w:color="FFFFDF" w:themeColor="accent2" w:themeTint="66"/>
      </w:tblBorders>
    </w:tblPr>
    <w:tblStylePr w:type="firstRow">
      <w:rPr>
        <w:b/>
        <w:bCs/>
      </w:rPr>
      <w:tblPr/>
      <w:tcPr>
        <w:tcBorders>
          <w:bottom w:val="single" w:sz="12" w:space="0" w:color="FFFFCF" w:themeColor="accent2" w:themeTint="99"/>
        </w:tcBorders>
      </w:tcPr>
    </w:tblStylePr>
    <w:tblStylePr w:type="lastRow">
      <w:rPr>
        <w:b/>
        <w:bCs/>
      </w:rPr>
      <w:tblPr/>
      <w:tcPr>
        <w:tcBorders>
          <w:top w:val="double" w:sz="2" w:space="0" w:color="FFFFCF" w:themeColor="accent2" w:themeTint="99"/>
        </w:tcBorders>
      </w:tcPr>
    </w:tblStylePr>
    <w:tblStylePr w:type="firstCol">
      <w:rPr>
        <w:b/>
        <w:bCs/>
      </w:rPr>
    </w:tblStylePr>
    <w:tblStylePr w:type="lastCol">
      <w:rPr>
        <w:b/>
        <w:bCs/>
      </w:rPr>
    </w:tblStylePr>
  </w:style>
  <w:style w:type="table" w:styleId="Rastertabel5donker-Accent2">
    <w:name w:val="Grid Table 5 Dark Accent 2"/>
    <w:basedOn w:val="Standaardtabel"/>
    <w:uiPriority w:val="50"/>
    <w:rsid w:val="00DD65D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A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A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A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AF" w:themeFill="accent2"/>
      </w:tcPr>
    </w:tblStylePr>
    <w:tblStylePr w:type="band1Vert">
      <w:tblPr/>
      <w:tcPr>
        <w:shd w:val="clear" w:color="auto" w:fill="FFFFDF" w:themeFill="accent2" w:themeFillTint="66"/>
      </w:tcPr>
    </w:tblStylePr>
    <w:tblStylePr w:type="band1Horz">
      <w:tblPr/>
      <w:tcPr>
        <w:shd w:val="clear" w:color="auto" w:fill="FFFFDF" w:themeFill="accent2" w:themeFillTint="66"/>
      </w:tcPr>
    </w:tblStylePr>
  </w:style>
  <w:style w:type="table" w:styleId="Lijsttabel5donker-Accent6">
    <w:name w:val="List Table 5 Dark Accent 6"/>
    <w:basedOn w:val="Standaardtabel"/>
    <w:uiPriority w:val="50"/>
    <w:rsid w:val="00A52FDD"/>
    <w:rPr>
      <w:color w:val="FFFFFF" w:themeColor="background1"/>
    </w:rPr>
    <w:tblPr>
      <w:tblStyleRowBandSize w:val="1"/>
      <w:tblStyleColBandSize w:val="1"/>
      <w:tblBorders>
        <w:top w:val="single" w:sz="24" w:space="0" w:color="711185" w:themeColor="accent6"/>
        <w:left w:val="single" w:sz="24" w:space="0" w:color="711185" w:themeColor="accent6"/>
        <w:bottom w:val="single" w:sz="24" w:space="0" w:color="711185" w:themeColor="accent6"/>
        <w:right w:val="single" w:sz="24" w:space="0" w:color="711185" w:themeColor="accent6"/>
      </w:tblBorders>
    </w:tblPr>
    <w:tcPr>
      <w:shd w:val="clear" w:color="auto" w:fill="711185"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52FDD"/>
    <w:rPr>
      <w:color w:val="FFFFFF" w:themeColor="background1"/>
    </w:rPr>
    <w:tblPr>
      <w:tblStyleRowBandSize w:val="1"/>
      <w:tblStyleColBandSize w:val="1"/>
      <w:tblBorders>
        <w:top w:val="single" w:sz="24" w:space="0" w:color="008FD7" w:themeColor="accent5"/>
        <w:left w:val="single" w:sz="24" w:space="0" w:color="008FD7" w:themeColor="accent5"/>
        <w:bottom w:val="single" w:sz="24" w:space="0" w:color="008FD7" w:themeColor="accent5"/>
        <w:right w:val="single" w:sz="24" w:space="0" w:color="008FD7" w:themeColor="accent5"/>
      </w:tblBorders>
    </w:tblPr>
    <w:tcPr>
      <w:shd w:val="clear" w:color="auto" w:fill="008FD7"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52FDD"/>
    <w:rPr>
      <w:color w:val="FFFFFF" w:themeColor="background1"/>
    </w:rPr>
    <w:tblPr>
      <w:tblStyleRowBandSize w:val="1"/>
      <w:tblStyleColBandSize w:val="1"/>
      <w:tblBorders>
        <w:top w:val="single" w:sz="24" w:space="0" w:color="9FDAF7" w:themeColor="accent4"/>
        <w:left w:val="single" w:sz="24" w:space="0" w:color="9FDAF7" w:themeColor="accent4"/>
        <w:bottom w:val="single" w:sz="24" w:space="0" w:color="9FDAF7" w:themeColor="accent4"/>
        <w:right w:val="single" w:sz="24" w:space="0" w:color="9FDAF7" w:themeColor="accent4"/>
      </w:tblBorders>
    </w:tblPr>
    <w:tcPr>
      <w:shd w:val="clear" w:color="auto" w:fill="9FDAF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52FDD"/>
    <w:rPr>
      <w:color w:val="FFFFFF" w:themeColor="background1"/>
    </w:rPr>
    <w:tblPr>
      <w:tblStyleRowBandSize w:val="1"/>
      <w:tblStyleColBandSize w:val="1"/>
      <w:tblBorders>
        <w:top w:val="single" w:sz="24" w:space="0" w:color="C1D533" w:themeColor="accent3"/>
        <w:left w:val="single" w:sz="24" w:space="0" w:color="C1D533" w:themeColor="accent3"/>
        <w:bottom w:val="single" w:sz="24" w:space="0" w:color="C1D533" w:themeColor="accent3"/>
        <w:right w:val="single" w:sz="24" w:space="0" w:color="C1D533" w:themeColor="accent3"/>
      </w:tblBorders>
    </w:tblPr>
    <w:tcPr>
      <w:shd w:val="clear" w:color="auto" w:fill="C1D53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1licht-Accent4">
    <w:name w:val="Grid Table 1 Light Accent 4"/>
    <w:basedOn w:val="Standaardtabel"/>
    <w:uiPriority w:val="46"/>
    <w:rsid w:val="0027707A"/>
    <w:tblPr>
      <w:tblStyleRowBandSize w:val="1"/>
      <w:tblStyleColBandSize w:val="1"/>
      <w:tblBorders>
        <w:top w:val="single" w:sz="4" w:space="0" w:color="D8F0FB" w:themeColor="accent4" w:themeTint="66"/>
        <w:left w:val="single" w:sz="4" w:space="0" w:color="D8F0FB" w:themeColor="accent4" w:themeTint="66"/>
        <w:bottom w:val="single" w:sz="4" w:space="0" w:color="D8F0FB" w:themeColor="accent4" w:themeTint="66"/>
        <w:right w:val="single" w:sz="4" w:space="0" w:color="D8F0FB" w:themeColor="accent4" w:themeTint="66"/>
        <w:insideH w:val="single" w:sz="4" w:space="0" w:color="D8F0FB" w:themeColor="accent4" w:themeTint="66"/>
        <w:insideV w:val="single" w:sz="4" w:space="0" w:color="D8F0FB" w:themeColor="accent4" w:themeTint="66"/>
      </w:tblBorders>
    </w:tblPr>
    <w:tblStylePr w:type="firstRow">
      <w:rPr>
        <w:b/>
        <w:bCs/>
      </w:rPr>
      <w:tblPr/>
      <w:tcPr>
        <w:tcBorders>
          <w:bottom w:val="single" w:sz="12" w:space="0" w:color="C5E8FA" w:themeColor="accent4" w:themeTint="99"/>
        </w:tcBorders>
      </w:tcPr>
    </w:tblStylePr>
    <w:tblStylePr w:type="lastRow">
      <w:rPr>
        <w:b/>
        <w:bCs/>
      </w:rPr>
      <w:tblPr/>
      <w:tcPr>
        <w:tcBorders>
          <w:top w:val="double" w:sz="2" w:space="0" w:color="C5E8FA" w:themeColor="accent4"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27707A"/>
    <w:tblPr>
      <w:tblStyleRowBandSize w:val="1"/>
      <w:tblStyleColBandSize w:val="1"/>
      <w:tblBorders>
        <w:top w:val="single" w:sz="4" w:space="0" w:color="DB7FEE" w:themeColor="accent6" w:themeTint="66"/>
        <w:left w:val="single" w:sz="4" w:space="0" w:color="DB7FEE" w:themeColor="accent6" w:themeTint="66"/>
        <w:bottom w:val="single" w:sz="4" w:space="0" w:color="DB7FEE" w:themeColor="accent6" w:themeTint="66"/>
        <w:right w:val="single" w:sz="4" w:space="0" w:color="DB7FEE" w:themeColor="accent6" w:themeTint="66"/>
        <w:insideH w:val="single" w:sz="4" w:space="0" w:color="DB7FEE" w:themeColor="accent6" w:themeTint="66"/>
        <w:insideV w:val="single" w:sz="4" w:space="0" w:color="DB7FEE" w:themeColor="accent6" w:themeTint="66"/>
      </w:tblBorders>
    </w:tblPr>
    <w:tblStylePr w:type="firstRow">
      <w:rPr>
        <w:b/>
        <w:bCs/>
      </w:rPr>
      <w:tblPr/>
      <w:tcPr>
        <w:tcBorders>
          <w:bottom w:val="single" w:sz="12" w:space="0" w:color="C93FE6" w:themeColor="accent6" w:themeTint="99"/>
        </w:tcBorders>
      </w:tcPr>
    </w:tblStylePr>
    <w:tblStylePr w:type="lastRow">
      <w:rPr>
        <w:b/>
        <w:bCs/>
      </w:rPr>
      <w:tblPr/>
      <w:tcPr>
        <w:tcBorders>
          <w:top w:val="double" w:sz="2" w:space="0" w:color="C93FE6" w:themeColor="accent6" w:themeTint="99"/>
        </w:tcBorders>
      </w:tcPr>
    </w:tblStylePr>
    <w:tblStylePr w:type="firstCol">
      <w:rPr>
        <w:b/>
        <w:bCs/>
      </w:rPr>
    </w:tblStylePr>
    <w:tblStylePr w:type="lastCol">
      <w:rPr>
        <w:b/>
        <w:bCs/>
      </w:rPr>
    </w:tblStylePr>
  </w:style>
  <w:style w:type="paragraph" w:styleId="Kopvaninhoudsopgave">
    <w:name w:val="TOC Heading"/>
    <w:basedOn w:val="Kop1"/>
    <w:next w:val="Standaard"/>
    <w:uiPriority w:val="39"/>
    <w:unhideWhenUsed/>
    <w:qFormat/>
    <w:rsid w:val="00AB00C8"/>
    <w:pPr>
      <w:ind w:left="0" w:firstLine="0"/>
      <w:outlineLvl w:val="9"/>
    </w:pPr>
    <w:rPr>
      <w:bCs/>
      <w:szCs w:val="28"/>
      <w:lang w:eastAsia="nl-NL"/>
    </w:rPr>
  </w:style>
  <w:style w:type="paragraph" w:customStyle="1" w:styleId="Inhoudsopgave">
    <w:name w:val="Inhoudsopgave"/>
    <w:basedOn w:val="Standaard"/>
    <w:qFormat/>
    <w:rsid w:val="001308B3"/>
    <w:pPr>
      <w:tabs>
        <w:tab w:val="clear" w:pos="284"/>
        <w:tab w:val="clear" w:pos="851"/>
        <w:tab w:val="clear" w:pos="1134"/>
        <w:tab w:val="clear" w:pos="1418"/>
        <w:tab w:val="clear" w:pos="1701"/>
        <w:tab w:val="clear" w:pos="1985"/>
        <w:tab w:val="clear" w:pos="2552"/>
        <w:tab w:val="clear" w:pos="2835"/>
        <w:tab w:val="clear" w:pos="3119"/>
        <w:tab w:val="clear" w:pos="3402"/>
        <w:tab w:val="clear" w:pos="3686"/>
        <w:tab w:val="clear" w:pos="3969"/>
        <w:tab w:val="clear" w:pos="4253"/>
        <w:tab w:val="clear" w:pos="4536"/>
        <w:tab w:val="clear" w:pos="4820"/>
        <w:tab w:val="clear" w:pos="5103"/>
        <w:tab w:val="clear" w:pos="5387"/>
      </w:tabs>
    </w:pPr>
  </w:style>
  <w:style w:type="character" w:customStyle="1" w:styleId="Kop4Char">
    <w:name w:val="Kop 4 Char"/>
    <w:basedOn w:val="Standaardalinea-lettertype"/>
    <w:link w:val="Kop4"/>
    <w:uiPriority w:val="9"/>
    <w:rsid w:val="002F5908"/>
    <w:rPr>
      <w:rFonts w:asciiTheme="majorHAnsi" w:eastAsiaTheme="majorEastAsia" w:hAnsiTheme="majorHAnsi" w:cstheme="majorBidi"/>
      <w:b/>
      <w:iCs/>
    </w:rPr>
  </w:style>
  <w:style w:type="character" w:customStyle="1" w:styleId="Kop1Char">
    <w:name w:val="Kop 1 Char"/>
    <w:basedOn w:val="Standaardalinea-lettertype"/>
    <w:link w:val="Kop1"/>
    <w:uiPriority w:val="9"/>
    <w:rsid w:val="00514D31"/>
    <w:rPr>
      <w:rFonts w:asciiTheme="majorHAnsi" w:eastAsiaTheme="majorEastAsia" w:hAnsiTheme="majorHAnsi" w:cstheme="majorBidi"/>
      <w:b/>
      <w:sz w:val="38"/>
      <w:szCs w:val="32"/>
    </w:rPr>
  </w:style>
  <w:style w:type="character" w:customStyle="1" w:styleId="Kop2Char">
    <w:name w:val="Kop 2 Char"/>
    <w:basedOn w:val="Standaardalinea-lettertype"/>
    <w:link w:val="Kop2"/>
    <w:uiPriority w:val="9"/>
    <w:rsid w:val="00E53C0A"/>
    <w:rPr>
      <w:rFonts w:asciiTheme="majorHAnsi" w:eastAsiaTheme="majorEastAsia" w:hAnsiTheme="majorHAnsi" w:cstheme="majorBidi"/>
      <w:b/>
      <w:szCs w:val="26"/>
    </w:rPr>
  </w:style>
  <w:style w:type="character" w:customStyle="1" w:styleId="Kop3Char">
    <w:name w:val="Kop 3 Char"/>
    <w:basedOn w:val="Standaardalinea-lettertype"/>
    <w:link w:val="Kop3"/>
    <w:uiPriority w:val="9"/>
    <w:rsid w:val="002F5908"/>
    <w:rPr>
      <w:rFonts w:asciiTheme="majorHAnsi" w:eastAsiaTheme="majorEastAsia" w:hAnsiTheme="majorHAnsi" w:cstheme="majorBidi"/>
      <w:b/>
    </w:rPr>
  </w:style>
  <w:style w:type="paragraph" w:styleId="Titel">
    <w:name w:val="Title"/>
    <w:basedOn w:val="Standaard"/>
    <w:next w:val="Standaard"/>
    <w:link w:val="TitelChar"/>
    <w:uiPriority w:val="10"/>
    <w:qFormat/>
    <w:rsid w:val="00023E6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640" w:lineRule="exact"/>
    </w:pPr>
    <w:rPr>
      <w:rFonts w:asciiTheme="majorHAnsi" w:eastAsiaTheme="majorEastAsia" w:hAnsiTheme="majorHAnsi" w:cstheme="majorBidi"/>
      <w:b/>
      <w:spacing w:val="-10"/>
      <w:kern w:val="28"/>
      <w:sz w:val="56"/>
      <w:szCs w:val="56"/>
    </w:rPr>
  </w:style>
  <w:style w:type="character" w:customStyle="1" w:styleId="TitelChar">
    <w:name w:val="Titel Char"/>
    <w:basedOn w:val="Standaardalinea-lettertype"/>
    <w:link w:val="Titel"/>
    <w:uiPriority w:val="10"/>
    <w:rsid w:val="00023E63"/>
    <w:rPr>
      <w:rFonts w:asciiTheme="majorHAnsi" w:eastAsiaTheme="majorEastAsia" w:hAnsiTheme="majorHAnsi" w:cstheme="majorBidi"/>
      <w:b/>
      <w:spacing w:val="-10"/>
      <w:kern w:val="28"/>
      <w:sz w:val="56"/>
      <w:szCs w:val="56"/>
    </w:rPr>
  </w:style>
  <w:style w:type="paragraph" w:styleId="Ondertitel">
    <w:name w:val="Subtitle"/>
    <w:basedOn w:val="Standaard"/>
    <w:next w:val="Standaard"/>
    <w:link w:val="OndertitelChar"/>
    <w:uiPriority w:val="11"/>
    <w:qFormat/>
    <w:rsid w:val="00023E63"/>
    <w:pPr>
      <w:numPr>
        <w:ilvl w:val="1"/>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20" w:line="640" w:lineRule="exact"/>
    </w:pPr>
    <w:rPr>
      <w:rFonts w:eastAsiaTheme="minorEastAsia"/>
      <w:spacing w:val="15"/>
      <w:sz w:val="56"/>
    </w:rPr>
  </w:style>
  <w:style w:type="character" w:customStyle="1" w:styleId="OndertitelChar">
    <w:name w:val="Ondertitel Char"/>
    <w:basedOn w:val="Standaardalinea-lettertype"/>
    <w:link w:val="Ondertitel"/>
    <w:uiPriority w:val="11"/>
    <w:rsid w:val="00023E63"/>
    <w:rPr>
      <w:rFonts w:eastAsiaTheme="minorEastAsia"/>
      <w:spacing w:val="15"/>
      <w:sz w:val="56"/>
      <w:szCs w:val="22"/>
    </w:rPr>
  </w:style>
  <w:style w:type="paragraph" w:styleId="Inhopg1">
    <w:name w:val="toc 1"/>
    <w:basedOn w:val="Standaard"/>
    <w:next w:val="Standaard"/>
    <w:autoRedefine/>
    <w:uiPriority w:val="39"/>
    <w:unhideWhenUsed/>
    <w:rsid w:val="000D6E99"/>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right" w:pos="8222"/>
      </w:tabs>
      <w:spacing w:before="120"/>
      <w:ind w:left="340" w:hanging="340"/>
    </w:pPr>
    <w:rPr>
      <w:b/>
      <w:bCs/>
    </w:rPr>
  </w:style>
  <w:style w:type="paragraph" w:styleId="Inhopg2">
    <w:name w:val="toc 2"/>
    <w:basedOn w:val="Standaard"/>
    <w:next w:val="Standaard"/>
    <w:autoRedefine/>
    <w:uiPriority w:val="39"/>
    <w:unhideWhenUsed/>
    <w:rsid w:val="0021377B"/>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right" w:pos="8222"/>
      </w:tabs>
      <w:ind w:left="737" w:hanging="397"/>
    </w:pPr>
    <w:rPr>
      <w:rFonts w:ascii="Arial" w:hAnsi="Arial"/>
      <w:iCs/>
    </w:rPr>
  </w:style>
  <w:style w:type="paragraph" w:styleId="Inhopg3">
    <w:name w:val="toc 3"/>
    <w:basedOn w:val="Standaard"/>
    <w:next w:val="Standaard"/>
    <w:autoRedefine/>
    <w:uiPriority w:val="39"/>
    <w:unhideWhenUsed/>
    <w:rsid w:val="006C3C8F"/>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 w:val="left" w:pos="1077"/>
        <w:tab w:val="right" w:pos="8222"/>
      </w:tabs>
      <w:ind w:left="907" w:hanging="567"/>
    </w:pPr>
    <w:rPr>
      <w:rFonts w:ascii="Arial" w:hAnsi="Arial"/>
    </w:rPr>
  </w:style>
  <w:style w:type="character" w:styleId="Hyperlink">
    <w:name w:val="Hyperlink"/>
    <w:basedOn w:val="Standaardalinea-lettertype"/>
    <w:uiPriority w:val="99"/>
    <w:unhideWhenUsed/>
    <w:rsid w:val="00AC15EC"/>
    <w:rPr>
      <w:color w:val="BF1238" w:themeColor="text2"/>
      <w:u w:val="single"/>
    </w:rPr>
  </w:style>
  <w:style w:type="paragraph" w:styleId="Inhopg4">
    <w:name w:val="toc 4"/>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ind w:left="1077" w:hanging="737"/>
    </w:pPr>
    <w:rPr>
      <w:rFonts w:ascii="Arial" w:hAnsi="Arial"/>
      <w:szCs w:val="20"/>
    </w:rPr>
  </w:style>
  <w:style w:type="paragraph" w:styleId="Inhopg5">
    <w:name w:val="toc 5"/>
    <w:basedOn w:val="Standaard"/>
    <w:next w:val="Standaard"/>
    <w:autoRedefine/>
    <w:uiPriority w:val="39"/>
    <w:unhideWhenUsed/>
    <w:rsid w:val="00273BDE"/>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s>
      <w:ind w:left="1247" w:hanging="907"/>
    </w:pPr>
    <w:rPr>
      <w:rFonts w:ascii="Arial" w:hAnsi="Arial"/>
      <w:szCs w:val="20"/>
    </w:rPr>
  </w:style>
  <w:style w:type="paragraph" w:styleId="Inhopg6">
    <w:name w:val="toc 6"/>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7">
    <w:name w:val="toc 7"/>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8">
    <w:name w:val="toc 8"/>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paragraph" w:styleId="Inhopg9">
    <w:name w:val="toc 9"/>
    <w:basedOn w:val="Standaard"/>
    <w:next w:val="Standaard"/>
    <w:autoRedefine/>
    <w:uiPriority w:val="39"/>
    <w:unhideWhenUsed/>
    <w:rsid w:val="00DD1874"/>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ind w:left="936" w:hanging="936"/>
    </w:pPr>
    <w:rPr>
      <w:rFonts w:ascii="Arial" w:hAnsi="Arial"/>
      <w:szCs w:val="20"/>
    </w:rPr>
  </w:style>
  <w:style w:type="character" w:customStyle="1" w:styleId="Kop5Char">
    <w:name w:val="Kop 5 Char"/>
    <w:basedOn w:val="Standaardalinea-lettertype"/>
    <w:link w:val="Kop5"/>
    <w:uiPriority w:val="9"/>
    <w:rsid w:val="00655FE4"/>
    <w:rPr>
      <w:rFonts w:asciiTheme="majorHAnsi" w:eastAsiaTheme="majorEastAsia" w:hAnsiTheme="majorHAnsi" w:cstheme="majorBidi"/>
      <w:b/>
    </w:rPr>
  </w:style>
  <w:style w:type="paragraph" w:styleId="Lijstalinea">
    <w:name w:val="List Paragraph"/>
    <w:basedOn w:val="Standaard"/>
    <w:uiPriority w:val="34"/>
    <w:qFormat/>
    <w:rsid w:val="0094391B"/>
    <w:pPr>
      <w:numPr>
        <w:numId w:val="1"/>
      </w:numPr>
      <w:tabs>
        <w:tab w:val="clear" w:pos="284"/>
      </w:tabs>
      <w:contextualSpacing/>
    </w:pPr>
  </w:style>
  <w:style w:type="numbering" w:customStyle="1" w:styleId="Huidigelijst1">
    <w:name w:val="Huidige lijst1"/>
    <w:uiPriority w:val="99"/>
    <w:rsid w:val="00203A2E"/>
  </w:style>
  <w:style w:type="numbering" w:customStyle="1" w:styleId="Huidigelijst2">
    <w:name w:val="Huidige lijst2"/>
    <w:uiPriority w:val="99"/>
    <w:rsid w:val="00E53C0A"/>
  </w:style>
  <w:style w:type="numbering" w:customStyle="1" w:styleId="Huidigelijst3">
    <w:name w:val="Huidige lijst3"/>
    <w:uiPriority w:val="99"/>
    <w:rsid w:val="002F5908"/>
  </w:style>
  <w:style w:type="numbering" w:customStyle="1" w:styleId="Huidigelijst4">
    <w:name w:val="Huidige lijst4"/>
    <w:uiPriority w:val="99"/>
    <w:rsid w:val="002F5908"/>
  </w:style>
  <w:style w:type="numbering" w:customStyle="1" w:styleId="Huidigelijst5">
    <w:name w:val="Huidige lijst5"/>
    <w:uiPriority w:val="99"/>
    <w:rsid w:val="00655FE4"/>
  </w:style>
  <w:style w:type="numbering" w:customStyle="1" w:styleId="Huidigelijst6">
    <w:name w:val="Huidige lijst6"/>
    <w:uiPriority w:val="99"/>
    <w:rsid w:val="00655FE4"/>
  </w:style>
  <w:style w:type="numbering" w:customStyle="1" w:styleId="Huidigelijst7">
    <w:name w:val="Huidige lijst7"/>
    <w:uiPriority w:val="99"/>
    <w:rsid w:val="00655FE4"/>
    <w:pPr>
      <w:numPr>
        <w:numId w:val="2"/>
      </w:numPr>
    </w:pPr>
  </w:style>
  <w:style w:type="numbering" w:customStyle="1" w:styleId="Huidigelijst8">
    <w:name w:val="Huidige lijst8"/>
    <w:uiPriority w:val="99"/>
    <w:rsid w:val="00655FE4"/>
  </w:style>
  <w:style w:type="numbering" w:customStyle="1" w:styleId="Huidigelijst9">
    <w:name w:val="Huidige lijst9"/>
    <w:uiPriority w:val="99"/>
    <w:rsid w:val="00FB6BD0"/>
  </w:style>
  <w:style w:type="numbering" w:customStyle="1" w:styleId="Huidigelijst10">
    <w:name w:val="Huidige lijst10"/>
    <w:uiPriority w:val="99"/>
    <w:rsid w:val="00FB6BD0"/>
  </w:style>
  <w:style w:type="numbering" w:customStyle="1" w:styleId="Huidigelijst11">
    <w:name w:val="Huidige lijst11"/>
    <w:uiPriority w:val="99"/>
    <w:rsid w:val="00FB6BD0"/>
  </w:style>
  <w:style w:type="numbering" w:customStyle="1" w:styleId="Huidigelijst12">
    <w:name w:val="Huidige lijst12"/>
    <w:uiPriority w:val="99"/>
    <w:rsid w:val="00FB6BD0"/>
  </w:style>
  <w:style w:type="numbering" w:customStyle="1" w:styleId="Huidigelijst13">
    <w:name w:val="Huidige lijst13"/>
    <w:uiPriority w:val="99"/>
    <w:rsid w:val="00FB6BD0"/>
  </w:style>
  <w:style w:type="numbering" w:customStyle="1" w:styleId="Huidigelijst14">
    <w:name w:val="Huidige lijst14"/>
    <w:uiPriority w:val="99"/>
    <w:rsid w:val="00FB6BD0"/>
    <w:pPr>
      <w:numPr>
        <w:numId w:val="3"/>
      </w:numPr>
    </w:pPr>
  </w:style>
  <w:style w:type="numbering" w:customStyle="1" w:styleId="Huidigelijst15">
    <w:name w:val="Huidige lijst15"/>
    <w:uiPriority w:val="99"/>
    <w:rsid w:val="00FB6BD0"/>
  </w:style>
  <w:style w:type="numbering" w:customStyle="1" w:styleId="Huidigelijst16">
    <w:name w:val="Huidige lijst16"/>
    <w:uiPriority w:val="99"/>
    <w:rsid w:val="00B12950"/>
    <w:pPr>
      <w:numPr>
        <w:numId w:val="5"/>
      </w:numPr>
    </w:pPr>
  </w:style>
  <w:style w:type="table" w:customStyle="1" w:styleId="Tabelraster1">
    <w:name w:val="Tabelraster1"/>
    <w:basedOn w:val="Standaardtabel"/>
    <w:next w:val="Tabelraster"/>
    <w:uiPriority w:val="39"/>
    <w:rsid w:val="00E837DB"/>
    <w:rPr>
      <w:rFonts w:cs="Times New Roman"/>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htstandaard">
    <w:name w:val="Echt standaard"/>
    <w:basedOn w:val="Standaard"/>
    <w:link w:val="EchtstandaardChar"/>
    <w:qFormat/>
    <w:rsid w:val="00F31B20"/>
    <w:pPr>
      <w:spacing w:before="50" w:after="50"/>
    </w:pPr>
    <w:rPr>
      <w:szCs w:val="18"/>
    </w:rPr>
  </w:style>
  <w:style w:type="character" w:customStyle="1" w:styleId="EchtstandaardChar">
    <w:name w:val="Echt standaard Char"/>
    <w:basedOn w:val="Standaardalinea-lettertype"/>
    <w:link w:val="Echtstandaard"/>
    <w:rsid w:val="00F31B20"/>
    <w:rPr>
      <w:szCs w:val="18"/>
    </w:rPr>
  </w:style>
  <w:style w:type="character" w:styleId="Verwijzingopmerking">
    <w:name w:val="annotation reference"/>
    <w:basedOn w:val="Standaardalinea-lettertype"/>
    <w:uiPriority w:val="99"/>
    <w:semiHidden/>
    <w:unhideWhenUsed/>
    <w:rsid w:val="00D1333A"/>
    <w:rPr>
      <w:sz w:val="16"/>
      <w:szCs w:val="16"/>
    </w:rPr>
  </w:style>
  <w:style w:type="paragraph" w:styleId="Tekstopmerking">
    <w:name w:val="annotation text"/>
    <w:basedOn w:val="Standaard"/>
    <w:link w:val="TekstopmerkingChar"/>
    <w:uiPriority w:val="99"/>
    <w:unhideWhenUsed/>
    <w:rsid w:val="00D1333A"/>
    <w:pPr>
      <w:spacing w:line="240" w:lineRule="auto"/>
    </w:pPr>
    <w:rPr>
      <w:sz w:val="20"/>
      <w:szCs w:val="20"/>
    </w:rPr>
  </w:style>
  <w:style w:type="character" w:customStyle="1" w:styleId="TekstopmerkingChar">
    <w:name w:val="Tekst opmerking Char"/>
    <w:basedOn w:val="Standaardalinea-lettertype"/>
    <w:link w:val="Tekstopmerking"/>
    <w:uiPriority w:val="99"/>
    <w:rsid w:val="00D1333A"/>
    <w:rPr>
      <w:sz w:val="20"/>
      <w:szCs w:val="20"/>
    </w:rPr>
  </w:style>
  <w:style w:type="character" w:styleId="Vermelding">
    <w:name w:val="Mention"/>
    <w:basedOn w:val="Standaardalinea-lettertype"/>
    <w:uiPriority w:val="99"/>
    <w:unhideWhenUsed/>
    <w:rsid w:val="00D1333A"/>
    <w:rPr>
      <w:color w:val="2B579A"/>
      <w:shd w:val="clear" w:color="auto" w:fill="E1DFDD"/>
    </w:rPr>
  </w:style>
  <w:style w:type="character" w:styleId="Voetnootmarkering">
    <w:name w:val="footnote reference"/>
    <w:basedOn w:val="Standaardalinea-lettertype"/>
    <w:semiHidden/>
    <w:rsid w:val="00496A63"/>
    <w:rPr>
      <w:vertAlign w:val="superscript"/>
    </w:rPr>
  </w:style>
  <w:style w:type="paragraph" w:styleId="Voetnoottekst">
    <w:name w:val="footnote text"/>
    <w:basedOn w:val="Standaard"/>
    <w:link w:val="VoetnoottekstChar"/>
    <w:semiHidden/>
    <w:rsid w:val="00496A63"/>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line="240" w:lineRule="atLeast"/>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semiHidden/>
    <w:rsid w:val="00496A63"/>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50D83"/>
    <w:rPr>
      <w:b/>
      <w:bCs/>
    </w:rPr>
  </w:style>
  <w:style w:type="character" w:customStyle="1" w:styleId="OnderwerpvanopmerkingChar">
    <w:name w:val="Onderwerp van opmerking Char"/>
    <w:basedOn w:val="TekstopmerkingChar"/>
    <w:link w:val="Onderwerpvanopmerking"/>
    <w:uiPriority w:val="99"/>
    <w:semiHidden/>
    <w:rsid w:val="00150D83"/>
    <w:rPr>
      <w:b/>
      <w:bCs/>
      <w:sz w:val="20"/>
      <w:szCs w:val="20"/>
    </w:rPr>
  </w:style>
  <w:style w:type="paragraph" w:customStyle="1" w:styleId="msonormal0">
    <w:name w:val="msonormal"/>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0C506C"/>
    <w:rPr>
      <w:color w:val="954F72"/>
      <w:u w:val="single"/>
    </w:rPr>
  </w:style>
  <w:style w:type="paragraph" w:customStyle="1" w:styleId="xl20">
    <w:name w:val="xl20"/>
    <w:basedOn w:val="Standaard"/>
    <w:rsid w:val="000C506C"/>
    <w:pPr>
      <w:pBdr>
        <w:top w:val="single" w:sz="8" w:space="0" w:color="FFFFFF"/>
        <w:left w:val="single" w:sz="8" w:space="0" w:color="FFFFFF"/>
        <w:bottom w:val="single" w:sz="12" w:space="0" w:color="FFFFFF"/>
        <w:right w:val="single" w:sz="8" w:space="0" w:color="FFFFFF"/>
      </w:pBdr>
      <w:shd w:val="clear" w:color="000000" w:fill="C00000"/>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textAlignment w:val="center"/>
    </w:pPr>
    <w:rPr>
      <w:rFonts w:ascii="Calibri" w:eastAsia="Times New Roman" w:hAnsi="Calibri" w:cs="Calibri"/>
      <w:b/>
      <w:bCs/>
      <w:color w:val="FFFFFF"/>
      <w:sz w:val="28"/>
      <w:szCs w:val="28"/>
      <w:lang w:eastAsia="nl-NL"/>
    </w:rPr>
  </w:style>
  <w:style w:type="paragraph" w:customStyle="1" w:styleId="xl21">
    <w:name w:val="xl21"/>
    <w:basedOn w:val="Standaard"/>
    <w:rsid w:val="000C506C"/>
    <w:pPr>
      <w:pBdr>
        <w:top w:val="single" w:sz="12" w:space="0" w:color="FFFFFF"/>
        <w:left w:val="single" w:sz="8" w:space="0" w:color="FFFFFF"/>
        <w:bottom w:val="single" w:sz="8" w:space="0" w:color="44546A"/>
        <w:right w:val="single" w:sz="8" w:space="0" w:color="44546A"/>
      </w:pBdr>
      <w:shd w:val="clear" w:color="000000" w:fill="FFFFFF"/>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nl-NL"/>
    </w:rPr>
  </w:style>
  <w:style w:type="paragraph" w:customStyle="1" w:styleId="xl22">
    <w:name w:val="xl22"/>
    <w:basedOn w:val="Standaard"/>
    <w:rsid w:val="000C506C"/>
    <w:pPr>
      <w:pBdr>
        <w:top w:val="single" w:sz="12" w:space="0" w:color="FFFFFF"/>
        <w:left w:val="single" w:sz="8" w:space="0" w:color="44546A"/>
        <w:bottom w:val="single" w:sz="8" w:space="0" w:color="44546A"/>
        <w:right w:val="single" w:sz="8" w:space="0" w:color="44546A"/>
      </w:pBdr>
      <w:shd w:val="clear" w:color="000000" w:fill="FFFFFF"/>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nl-NL"/>
    </w:rPr>
  </w:style>
  <w:style w:type="paragraph" w:customStyle="1" w:styleId="xl24">
    <w:name w:val="xl24"/>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27">
    <w:name w:val="xl27"/>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Arial" w:eastAsia="Times New Roman" w:hAnsi="Arial" w:cs="Arial"/>
      <w:sz w:val="20"/>
      <w:szCs w:val="20"/>
      <w:lang w:eastAsia="nl-NL"/>
    </w:rPr>
  </w:style>
  <w:style w:type="paragraph" w:customStyle="1" w:styleId="xl30">
    <w:name w:val="xl30"/>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31">
    <w:name w:val="xl31"/>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l32">
    <w:name w:val="xl32"/>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Times New Roman" w:eastAsia="Times New Roman" w:hAnsi="Times New Roman" w:cs="Times New Roman"/>
      <w:color w:val="000000"/>
      <w:sz w:val="24"/>
      <w:szCs w:val="24"/>
      <w:lang w:eastAsia="nl-NL"/>
    </w:rPr>
  </w:style>
  <w:style w:type="paragraph" w:customStyle="1" w:styleId="xl33">
    <w:name w:val="xl33"/>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Arial" w:eastAsia="Times New Roman" w:hAnsi="Arial" w:cs="Arial"/>
      <w:sz w:val="20"/>
      <w:szCs w:val="20"/>
      <w:lang w:eastAsia="nl-NL"/>
    </w:rPr>
  </w:style>
  <w:style w:type="paragraph" w:customStyle="1" w:styleId="xl89">
    <w:name w:val="xl89"/>
    <w:basedOn w:val="Standaard"/>
    <w:rsid w:val="000C506C"/>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clear" w:pos="4253"/>
        <w:tab w:val="clear" w:pos="4536"/>
        <w:tab w:val="clear" w:pos="4820"/>
        <w:tab w:val="clear" w:pos="5103"/>
        <w:tab w:val="clear" w:pos="5387"/>
        <w:tab w:val="clear" w:pos="5670"/>
        <w:tab w:val="clear" w:pos="7229"/>
      </w:tabs>
      <w:spacing w:before="100" w:beforeAutospacing="1" w:after="100" w:afterAutospacing="1" w:line="240" w:lineRule="auto"/>
    </w:pPr>
    <w:rPr>
      <w:rFonts w:ascii="Arial" w:eastAsia="Times New Roman" w:hAnsi="Arial" w:cs="Arial"/>
      <w:sz w:val="20"/>
      <w:szCs w:val="20"/>
      <w:lang w:eastAsia="nl-NL"/>
    </w:rPr>
  </w:style>
  <w:style w:type="character" w:styleId="Onopgelostemelding">
    <w:name w:val="Unresolved Mention"/>
    <w:basedOn w:val="Standaardalinea-lettertype"/>
    <w:uiPriority w:val="99"/>
    <w:unhideWhenUsed/>
    <w:rsid w:val="000C506C"/>
    <w:rPr>
      <w:color w:val="605E5C"/>
      <w:shd w:val="clear" w:color="auto" w:fill="E1DFDD"/>
    </w:rPr>
  </w:style>
  <w:style w:type="paragraph" w:styleId="Revisie">
    <w:name w:val="Revision"/>
    <w:hidden/>
    <w:uiPriority w:val="99"/>
    <w:semiHidden/>
    <w:rsid w:val="000C50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89881">
      <w:bodyDiv w:val="1"/>
      <w:marLeft w:val="0"/>
      <w:marRight w:val="0"/>
      <w:marTop w:val="0"/>
      <w:marBottom w:val="0"/>
      <w:divBdr>
        <w:top w:val="none" w:sz="0" w:space="0" w:color="auto"/>
        <w:left w:val="none" w:sz="0" w:space="0" w:color="auto"/>
        <w:bottom w:val="none" w:sz="0" w:space="0" w:color="auto"/>
        <w:right w:val="none" w:sz="0" w:space="0" w:color="auto"/>
      </w:divBdr>
    </w:div>
    <w:div w:id="507674132">
      <w:bodyDiv w:val="1"/>
      <w:marLeft w:val="0"/>
      <w:marRight w:val="0"/>
      <w:marTop w:val="0"/>
      <w:marBottom w:val="0"/>
      <w:divBdr>
        <w:top w:val="none" w:sz="0" w:space="0" w:color="auto"/>
        <w:left w:val="none" w:sz="0" w:space="0" w:color="auto"/>
        <w:bottom w:val="none" w:sz="0" w:space="0" w:color="auto"/>
        <w:right w:val="none" w:sz="0" w:space="0" w:color="auto"/>
      </w:divBdr>
    </w:div>
    <w:div w:id="547575769">
      <w:bodyDiv w:val="1"/>
      <w:marLeft w:val="0"/>
      <w:marRight w:val="0"/>
      <w:marTop w:val="0"/>
      <w:marBottom w:val="0"/>
      <w:divBdr>
        <w:top w:val="none" w:sz="0" w:space="0" w:color="auto"/>
        <w:left w:val="none" w:sz="0" w:space="0" w:color="auto"/>
        <w:bottom w:val="none" w:sz="0" w:space="0" w:color="auto"/>
        <w:right w:val="none" w:sz="0" w:space="0" w:color="auto"/>
      </w:divBdr>
    </w:div>
    <w:div w:id="872108350">
      <w:bodyDiv w:val="1"/>
      <w:marLeft w:val="0"/>
      <w:marRight w:val="0"/>
      <w:marTop w:val="0"/>
      <w:marBottom w:val="0"/>
      <w:divBdr>
        <w:top w:val="none" w:sz="0" w:space="0" w:color="auto"/>
        <w:left w:val="none" w:sz="0" w:space="0" w:color="auto"/>
        <w:bottom w:val="none" w:sz="0" w:space="0" w:color="auto"/>
        <w:right w:val="none" w:sz="0" w:space="0" w:color="auto"/>
      </w:divBdr>
    </w:div>
    <w:div w:id="1498031741">
      <w:bodyDiv w:val="1"/>
      <w:marLeft w:val="0"/>
      <w:marRight w:val="0"/>
      <w:marTop w:val="0"/>
      <w:marBottom w:val="0"/>
      <w:divBdr>
        <w:top w:val="none" w:sz="0" w:space="0" w:color="auto"/>
        <w:left w:val="none" w:sz="0" w:space="0" w:color="auto"/>
        <w:bottom w:val="none" w:sz="0" w:space="0" w:color="auto"/>
        <w:right w:val="none" w:sz="0" w:space="0" w:color="auto"/>
      </w:divBdr>
    </w:div>
    <w:div w:id="1566376802">
      <w:bodyDiv w:val="1"/>
      <w:marLeft w:val="0"/>
      <w:marRight w:val="0"/>
      <w:marTop w:val="0"/>
      <w:marBottom w:val="0"/>
      <w:divBdr>
        <w:top w:val="none" w:sz="0" w:space="0" w:color="auto"/>
        <w:left w:val="none" w:sz="0" w:space="0" w:color="auto"/>
        <w:bottom w:val="none" w:sz="0" w:space="0" w:color="auto"/>
        <w:right w:val="none" w:sz="0" w:space="0" w:color="auto"/>
      </w:divBdr>
    </w:div>
    <w:div w:id="1724208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footer" Target="footer5.xml"/><Relationship Id="rId34" Type="http://schemas.openxmlformats.org/officeDocument/2006/relationships/image" Target="media/image15.emf"/><Relationship Id="rId42" Type="http://schemas.openxmlformats.org/officeDocument/2006/relationships/package" Target="embeddings/Microsoft_Visio_Drawing3.vsdx"/><Relationship Id="rId47" Type="http://schemas.openxmlformats.org/officeDocument/2006/relationships/image" Target="media/image22.emf"/><Relationship Id="rId50" Type="http://schemas.openxmlformats.org/officeDocument/2006/relationships/image" Target="media/image24.png"/><Relationship Id="rId55" Type="http://schemas.openxmlformats.org/officeDocument/2006/relationships/header" Target="header5.xml"/><Relationship Id="rId63" Type="http://schemas.openxmlformats.org/officeDocument/2006/relationships/footer" Target="footer7.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10.png"/><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package" Target="embeddings/Microsoft_Visio_Drawing1.vsdx"/><Relationship Id="rId40" Type="http://schemas.openxmlformats.org/officeDocument/2006/relationships/image" Target="media/image18.png"/><Relationship Id="rId45" Type="http://schemas.openxmlformats.org/officeDocument/2006/relationships/image" Target="media/image21.emf"/><Relationship Id="rId53" Type="http://schemas.openxmlformats.org/officeDocument/2006/relationships/image" Target="media/image27.png"/><Relationship Id="rId58" Type="http://schemas.openxmlformats.org/officeDocument/2006/relationships/image" Target="media/image31.emf"/><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34.png"/><Relationship Id="rId19" Type="http://schemas.openxmlformats.org/officeDocument/2006/relationships/footer" Target="footer4.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package" Target="embeddings/Microsoft_Visio_Drawing.vsdx"/><Relationship Id="rId43" Type="http://schemas.openxmlformats.org/officeDocument/2006/relationships/image" Target="media/image20.emf"/><Relationship Id="rId48" Type="http://schemas.openxmlformats.org/officeDocument/2006/relationships/package" Target="embeddings/Microsoft_Visio_Drawing6.vsdx"/><Relationship Id="rId56" Type="http://schemas.openxmlformats.org/officeDocument/2006/relationships/image" Target="media/image29.emf"/><Relationship Id="rId64" Type="http://schemas.openxmlformats.org/officeDocument/2006/relationships/header" Target="header7.xml"/><Relationship Id="rId8" Type="http://schemas.openxmlformats.org/officeDocument/2006/relationships/settings" Target="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7.emf"/><Relationship Id="rId46" Type="http://schemas.openxmlformats.org/officeDocument/2006/relationships/package" Target="embeddings/Microsoft_Visio_Drawing5.vsdx"/><Relationship Id="rId59" Type="http://schemas.openxmlformats.org/officeDocument/2006/relationships/image" Target="media/image32.png"/><Relationship Id="rId67"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image" Target="media/image19.emf"/><Relationship Id="rId54" Type="http://schemas.openxmlformats.org/officeDocument/2006/relationships/image" Target="media/image28.png"/><Relationship Id="rId62"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6.emf"/><Relationship Id="rId49" Type="http://schemas.openxmlformats.org/officeDocument/2006/relationships/image" Target="media/image23.png"/><Relationship Id="rId57" Type="http://schemas.openxmlformats.org/officeDocument/2006/relationships/image" Target="media/image30.emf"/><Relationship Id="rId10" Type="http://schemas.openxmlformats.org/officeDocument/2006/relationships/footnotes" Target="footnotes.xml"/><Relationship Id="rId31" Type="http://schemas.openxmlformats.org/officeDocument/2006/relationships/image" Target="media/image12.png"/><Relationship Id="rId44" Type="http://schemas.openxmlformats.org/officeDocument/2006/relationships/package" Target="embeddings/Microsoft_Visio_Drawing4.vsdx"/><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package" Target="embeddings/Microsoft_Visio_Drawing2.vsdx"/></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rorailbv.sharepoint.com/sites/ProRailSjablonen/ProRail%20Algemeen/Rapport%20met%20voorpagina.dotx" TargetMode="External"/></Relationships>
</file>

<file path=word/theme/theme1.xml><?xml version="1.0" encoding="utf-8"?>
<a:theme xmlns:a="http://schemas.openxmlformats.org/drawingml/2006/main" name="Prorai">
  <a:themeElements>
    <a:clrScheme name="Aangepast ProRail">
      <a:dk1>
        <a:srgbClr val="494949"/>
      </a:dk1>
      <a:lt1>
        <a:srgbClr val="FFFFFF"/>
      </a:lt1>
      <a:dk2>
        <a:srgbClr val="BF1238"/>
      </a:dk2>
      <a:lt2>
        <a:srgbClr val="E8DD11"/>
      </a:lt2>
      <a:accent1>
        <a:srgbClr val="E60004"/>
      </a:accent1>
      <a:accent2>
        <a:srgbClr val="FFFFAF"/>
      </a:accent2>
      <a:accent3>
        <a:srgbClr val="C1D533"/>
      </a:accent3>
      <a:accent4>
        <a:srgbClr val="9FDAF7"/>
      </a:accent4>
      <a:accent5>
        <a:srgbClr val="008FD7"/>
      </a:accent5>
      <a:accent6>
        <a:srgbClr val="711185"/>
      </a:accent6>
      <a:hlink>
        <a:srgbClr val="7DB713"/>
      </a:hlink>
      <a:folHlink>
        <a:srgbClr val="00820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th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solidFill>
            <a:prstClr val="black"/>
          </a:solidFill>
        </a:ln>
        <a:effec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thm15="http://schemas.microsoft.com/office/thememl/2012/main" name="Thema_ProRail" id="{324D23EA-1952-044D-BD0B-631B9152585F}" vid="{AAA341F2-8257-E540-ADA1-ABFCD68939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6" ma:contentTypeDescription="Een nieuw document maken." ma:contentTypeScope="" ma:versionID="db2b0fe6ce43ccf63662985c0f7feb7c">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5fcd4c9d15ca49b5ca2bfcad23a4bdda"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c8b622b-f788-4fd0-b026-0546f89f0962}"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87fa0f4-21e5-482e-9157-1380abc684d0">TS0105E0A2F-305444804-1233</_dlc_DocId>
    <_dlc_DocIdUrl xmlns="787fa0f4-21e5-482e-9157-1380abc684d0">
      <Url>https://prorailbv.sharepoint.com/teams/ProjectteamInkoopplatformP2P/_layouts/15/DocIdRedir.aspx?ID=TS0105E0A2F-305444804-1233</Url>
      <Description>TS0105E0A2F-305444804-1233</Description>
    </_dlc_DocIdUrl>
    <TaxCatchAll xmlns="787fa0f4-21e5-482e-9157-1380abc684d0" xsi:nil="true"/>
    <lcf76f155ced4ddcb4097134ff3c332f xmlns="456e355b-84ae-468b-a63d-9d5a117c60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5B0C11E-5C0A-BB43-A9B0-594FC5B64793}">
  <ds:schemaRefs>
    <ds:schemaRef ds:uri="http://schemas.openxmlformats.org/officeDocument/2006/bibliography"/>
  </ds:schemaRefs>
</ds:datastoreItem>
</file>

<file path=customXml/itemProps2.xml><?xml version="1.0" encoding="utf-8"?>
<ds:datastoreItem xmlns:ds="http://schemas.openxmlformats.org/officeDocument/2006/customXml" ds:itemID="{E5DFFF49-91BA-46AD-B958-F185D4ACAD3A}">
  <ds:schemaRefs>
    <ds:schemaRef ds:uri="http://schemas.microsoft.com/sharepoint/events"/>
  </ds:schemaRefs>
</ds:datastoreItem>
</file>

<file path=customXml/itemProps3.xml><?xml version="1.0" encoding="utf-8"?>
<ds:datastoreItem xmlns:ds="http://schemas.openxmlformats.org/officeDocument/2006/customXml" ds:itemID="{7466B985-CE1F-4DFF-AB3A-300DD0D2AB60}">
  <ds:schemaRefs>
    <ds:schemaRef ds:uri="http://schemas.microsoft.com/sharepoint/v3/contenttype/forms"/>
  </ds:schemaRefs>
</ds:datastoreItem>
</file>

<file path=customXml/itemProps4.xml><?xml version="1.0" encoding="utf-8"?>
<ds:datastoreItem xmlns:ds="http://schemas.openxmlformats.org/officeDocument/2006/customXml" ds:itemID="{714614EC-7FE4-43B1-A5D8-9BA2A7FAA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A0F0EE-A6B8-4647-985A-A8D551063631}">
  <ds:schemaRefs>
    <ds:schemaRef ds:uri="456e355b-84ae-468b-a63d-9d5a117c60b9"/>
    <ds:schemaRef ds:uri="http://schemas.microsoft.com/office/infopath/2007/PartnerControls"/>
    <ds:schemaRef ds:uri="http://www.w3.org/XML/1998/namespace"/>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787fa0f4-21e5-482e-9157-1380abc684d0"/>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Rapport%20met%20voorpagina</Template>
  <TotalTime>568</TotalTime>
  <Pages>38</Pages>
  <Words>10535</Words>
  <Characters>65637</Characters>
  <Application>Microsoft Office Word</Application>
  <DocSecurity>0</DocSecurity>
  <Lines>2625</Lines>
  <Paragraphs>1523</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Inhoud</vt:lpstr>
      <vt:lpstr>4	Opmaakprofiel ‘Kop 1’ te gebruiken voor de titel van een hoofdstuk</vt:lpstr>
      <vt:lpstr>    4.1	Opmaakprofiel ‘Kop 2’ wordt gebruikt voor tussenkoppen niveau 2</vt:lpstr>
      <vt:lpstr>        4.1.1	Opmaakprofiel ‘Kop 3’ wordt gebruikt voor tussenkoppen niveau 3</vt:lpstr>
    </vt:vector>
  </TitlesOfParts>
  <Company>Inpladi</Company>
  <LinksUpToDate>false</LinksUpToDate>
  <CharactersWithSpaces>74649</CharactersWithSpaces>
  <SharedDoc>false</SharedDoc>
  <HLinks>
    <vt:vector size="192" baseType="variant">
      <vt:variant>
        <vt:i4>1900607</vt:i4>
      </vt:variant>
      <vt:variant>
        <vt:i4>188</vt:i4>
      </vt:variant>
      <vt:variant>
        <vt:i4>0</vt:i4>
      </vt:variant>
      <vt:variant>
        <vt:i4>5</vt:i4>
      </vt:variant>
      <vt:variant>
        <vt:lpwstr/>
      </vt:variant>
      <vt:variant>
        <vt:lpwstr>_Toc210399418</vt:lpwstr>
      </vt:variant>
      <vt:variant>
        <vt:i4>1900607</vt:i4>
      </vt:variant>
      <vt:variant>
        <vt:i4>182</vt:i4>
      </vt:variant>
      <vt:variant>
        <vt:i4>0</vt:i4>
      </vt:variant>
      <vt:variant>
        <vt:i4>5</vt:i4>
      </vt:variant>
      <vt:variant>
        <vt:lpwstr/>
      </vt:variant>
      <vt:variant>
        <vt:lpwstr>_Toc210399417</vt:lpwstr>
      </vt:variant>
      <vt:variant>
        <vt:i4>1900607</vt:i4>
      </vt:variant>
      <vt:variant>
        <vt:i4>176</vt:i4>
      </vt:variant>
      <vt:variant>
        <vt:i4>0</vt:i4>
      </vt:variant>
      <vt:variant>
        <vt:i4>5</vt:i4>
      </vt:variant>
      <vt:variant>
        <vt:lpwstr/>
      </vt:variant>
      <vt:variant>
        <vt:lpwstr>_Toc210399416</vt:lpwstr>
      </vt:variant>
      <vt:variant>
        <vt:i4>1900607</vt:i4>
      </vt:variant>
      <vt:variant>
        <vt:i4>170</vt:i4>
      </vt:variant>
      <vt:variant>
        <vt:i4>0</vt:i4>
      </vt:variant>
      <vt:variant>
        <vt:i4>5</vt:i4>
      </vt:variant>
      <vt:variant>
        <vt:lpwstr/>
      </vt:variant>
      <vt:variant>
        <vt:lpwstr>_Toc210399415</vt:lpwstr>
      </vt:variant>
      <vt:variant>
        <vt:i4>1900607</vt:i4>
      </vt:variant>
      <vt:variant>
        <vt:i4>164</vt:i4>
      </vt:variant>
      <vt:variant>
        <vt:i4>0</vt:i4>
      </vt:variant>
      <vt:variant>
        <vt:i4>5</vt:i4>
      </vt:variant>
      <vt:variant>
        <vt:lpwstr/>
      </vt:variant>
      <vt:variant>
        <vt:lpwstr>_Toc210399414</vt:lpwstr>
      </vt:variant>
      <vt:variant>
        <vt:i4>1900607</vt:i4>
      </vt:variant>
      <vt:variant>
        <vt:i4>158</vt:i4>
      </vt:variant>
      <vt:variant>
        <vt:i4>0</vt:i4>
      </vt:variant>
      <vt:variant>
        <vt:i4>5</vt:i4>
      </vt:variant>
      <vt:variant>
        <vt:lpwstr/>
      </vt:variant>
      <vt:variant>
        <vt:lpwstr>_Toc210399413</vt:lpwstr>
      </vt:variant>
      <vt:variant>
        <vt:i4>1900607</vt:i4>
      </vt:variant>
      <vt:variant>
        <vt:i4>152</vt:i4>
      </vt:variant>
      <vt:variant>
        <vt:i4>0</vt:i4>
      </vt:variant>
      <vt:variant>
        <vt:i4>5</vt:i4>
      </vt:variant>
      <vt:variant>
        <vt:lpwstr/>
      </vt:variant>
      <vt:variant>
        <vt:lpwstr>_Toc210399412</vt:lpwstr>
      </vt:variant>
      <vt:variant>
        <vt:i4>1900607</vt:i4>
      </vt:variant>
      <vt:variant>
        <vt:i4>146</vt:i4>
      </vt:variant>
      <vt:variant>
        <vt:i4>0</vt:i4>
      </vt:variant>
      <vt:variant>
        <vt:i4>5</vt:i4>
      </vt:variant>
      <vt:variant>
        <vt:lpwstr/>
      </vt:variant>
      <vt:variant>
        <vt:lpwstr>_Toc210399411</vt:lpwstr>
      </vt:variant>
      <vt:variant>
        <vt:i4>1900607</vt:i4>
      </vt:variant>
      <vt:variant>
        <vt:i4>140</vt:i4>
      </vt:variant>
      <vt:variant>
        <vt:i4>0</vt:i4>
      </vt:variant>
      <vt:variant>
        <vt:i4>5</vt:i4>
      </vt:variant>
      <vt:variant>
        <vt:lpwstr/>
      </vt:variant>
      <vt:variant>
        <vt:lpwstr>_Toc210399410</vt:lpwstr>
      </vt:variant>
      <vt:variant>
        <vt:i4>1835071</vt:i4>
      </vt:variant>
      <vt:variant>
        <vt:i4>134</vt:i4>
      </vt:variant>
      <vt:variant>
        <vt:i4>0</vt:i4>
      </vt:variant>
      <vt:variant>
        <vt:i4>5</vt:i4>
      </vt:variant>
      <vt:variant>
        <vt:lpwstr/>
      </vt:variant>
      <vt:variant>
        <vt:lpwstr>_Toc210399409</vt:lpwstr>
      </vt:variant>
      <vt:variant>
        <vt:i4>1835071</vt:i4>
      </vt:variant>
      <vt:variant>
        <vt:i4>128</vt:i4>
      </vt:variant>
      <vt:variant>
        <vt:i4>0</vt:i4>
      </vt:variant>
      <vt:variant>
        <vt:i4>5</vt:i4>
      </vt:variant>
      <vt:variant>
        <vt:lpwstr/>
      </vt:variant>
      <vt:variant>
        <vt:lpwstr>_Toc210399408</vt:lpwstr>
      </vt:variant>
      <vt:variant>
        <vt:i4>1835071</vt:i4>
      </vt:variant>
      <vt:variant>
        <vt:i4>122</vt:i4>
      </vt:variant>
      <vt:variant>
        <vt:i4>0</vt:i4>
      </vt:variant>
      <vt:variant>
        <vt:i4>5</vt:i4>
      </vt:variant>
      <vt:variant>
        <vt:lpwstr/>
      </vt:variant>
      <vt:variant>
        <vt:lpwstr>_Toc210399407</vt:lpwstr>
      </vt:variant>
      <vt:variant>
        <vt:i4>1835071</vt:i4>
      </vt:variant>
      <vt:variant>
        <vt:i4>116</vt:i4>
      </vt:variant>
      <vt:variant>
        <vt:i4>0</vt:i4>
      </vt:variant>
      <vt:variant>
        <vt:i4>5</vt:i4>
      </vt:variant>
      <vt:variant>
        <vt:lpwstr/>
      </vt:variant>
      <vt:variant>
        <vt:lpwstr>_Toc210399406</vt:lpwstr>
      </vt:variant>
      <vt:variant>
        <vt:i4>1835071</vt:i4>
      </vt:variant>
      <vt:variant>
        <vt:i4>110</vt:i4>
      </vt:variant>
      <vt:variant>
        <vt:i4>0</vt:i4>
      </vt:variant>
      <vt:variant>
        <vt:i4>5</vt:i4>
      </vt:variant>
      <vt:variant>
        <vt:lpwstr/>
      </vt:variant>
      <vt:variant>
        <vt:lpwstr>_Toc210399405</vt:lpwstr>
      </vt:variant>
      <vt:variant>
        <vt:i4>1835071</vt:i4>
      </vt:variant>
      <vt:variant>
        <vt:i4>104</vt:i4>
      </vt:variant>
      <vt:variant>
        <vt:i4>0</vt:i4>
      </vt:variant>
      <vt:variant>
        <vt:i4>5</vt:i4>
      </vt:variant>
      <vt:variant>
        <vt:lpwstr/>
      </vt:variant>
      <vt:variant>
        <vt:lpwstr>_Toc210399404</vt:lpwstr>
      </vt:variant>
      <vt:variant>
        <vt:i4>1835071</vt:i4>
      </vt:variant>
      <vt:variant>
        <vt:i4>98</vt:i4>
      </vt:variant>
      <vt:variant>
        <vt:i4>0</vt:i4>
      </vt:variant>
      <vt:variant>
        <vt:i4>5</vt:i4>
      </vt:variant>
      <vt:variant>
        <vt:lpwstr/>
      </vt:variant>
      <vt:variant>
        <vt:lpwstr>_Toc210399403</vt:lpwstr>
      </vt:variant>
      <vt:variant>
        <vt:i4>1835071</vt:i4>
      </vt:variant>
      <vt:variant>
        <vt:i4>92</vt:i4>
      </vt:variant>
      <vt:variant>
        <vt:i4>0</vt:i4>
      </vt:variant>
      <vt:variant>
        <vt:i4>5</vt:i4>
      </vt:variant>
      <vt:variant>
        <vt:lpwstr/>
      </vt:variant>
      <vt:variant>
        <vt:lpwstr>_Toc210399402</vt:lpwstr>
      </vt:variant>
      <vt:variant>
        <vt:i4>1835071</vt:i4>
      </vt:variant>
      <vt:variant>
        <vt:i4>86</vt:i4>
      </vt:variant>
      <vt:variant>
        <vt:i4>0</vt:i4>
      </vt:variant>
      <vt:variant>
        <vt:i4>5</vt:i4>
      </vt:variant>
      <vt:variant>
        <vt:lpwstr/>
      </vt:variant>
      <vt:variant>
        <vt:lpwstr>_Toc210399401</vt:lpwstr>
      </vt:variant>
      <vt:variant>
        <vt:i4>1835071</vt:i4>
      </vt:variant>
      <vt:variant>
        <vt:i4>80</vt:i4>
      </vt:variant>
      <vt:variant>
        <vt:i4>0</vt:i4>
      </vt:variant>
      <vt:variant>
        <vt:i4>5</vt:i4>
      </vt:variant>
      <vt:variant>
        <vt:lpwstr/>
      </vt:variant>
      <vt:variant>
        <vt:lpwstr>_Toc210399400</vt:lpwstr>
      </vt:variant>
      <vt:variant>
        <vt:i4>1376312</vt:i4>
      </vt:variant>
      <vt:variant>
        <vt:i4>74</vt:i4>
      </vt:variant>
      <vt:variant>
        <vt:i4>0</vt:i4>
      </vt:variant>
      <vt:variant>
        <vt:i4>5</vt:i4>
      </vt:variant>
      <vt:variant>
        <vt:lpwstr/>
      </vt:variant>
      <vt:variant>
        <vt:lpwstr>_Toc210399399</vt:lpwstr>
      </vt:variant>
      <vt:variant>
        <vt:i4>1376312</vt:i4>
      </vt:variant>
      <vt:variant>
        <vt:i4>68</vt:i4>
      </vt:variant>
      <vt:variant>
        <vt:i4>0</vt:i4>
      </vt:variant>
      <vt:variant>
        <vt:i4>5</vt:i4>
      </vt:variant>
      <vt:variant>
        <vt:lpwstr/>
      </vt:variant>
      <vt:variant>
        <vt:lpwstr>_Toc210399398</vt:lpwstr>
      </vt:variant>
      <vt:variant>
        <vt:i4>1376312</vt:i4>
      </vt:variant>
      <vt:variant>
        <vt:i4>62</vt:i4>
      </vt:variant>
      <vt:variant>
        <vt:i4>0</vt:i4>
      </vt:variant>
      <vt:variant>
        <vt:i4>5</vt:i4>
      </vt:variant>
      <vt:variant>
        <vt:lpwstr/>
      </vt:variant>
      <vt:variant>
        <vt:lpwstr>_Toc210399397</vt:lpwstr>
      </vt:variant>
      <vt:variant>
        <vt:i4>1376312</vt:i4>
      </vt:variant>
      <vt:variant>
        <vt:i4>56</vt:i4>
      </vt:variant>
      <vt:variant>
        <vt:i4>0</vt:i4>
      </vt:variant>
      <vt:variant>
        <vt:i4>5</vt:i4>
      </vt:variant>
      <vt:variant>
        <vt:lpwstr/>
      </vt:variant>
      <vt:variant>
        <vt:lpwstr>_Toc210399396</vt:lpwstr>
      </vt:variant>
      <vt:variant>
        <vt:i4>1376312</vt:i4>
      </vt:variant>
      <vt:variant>
        <vt:i4>50</vt:i4>
      </vt:variant>
      <vt:variant>
        <vt:i4>0</vt:i4>
      </vt:variant>
      <vt:variant>
        <vt:i4>5</vt:i4>
      </vt:variant>
      <vt:variant>
        <vt:lpwstr/>
      </vt:variant>
      <vt:variant>
        <vt:lpwstr>_Toc210399395</vt:lpwstr>
      </vt:variant>
      <vt:variant>
        <vt:i4>1376312</vt:i4>
      </vt:variant>
      <vt:variant>
        <vt:i4>44</vt:i4>
      </vt:variant>
      <vt:variant>
        <vt:i4>0</vt:i4>
      </vt:variant>
      <vt:variant>
        <vt:i4>5</vt:i4>
      </vt:variant>
      <vt:variant>
        <vt:lpwstr/>
      </vt:variant>
      <vt:variant>
        <vt:lpwstr>_Toc210399394</vt:lpwstr>
      </vt:variant>
      <vt:variant>
        <vt:i4>1376312</vt:i4>
      </vt:variant>
      <vt:variant>
        <vt:i4>38</vt:i4>
      </vt:variant>
      <vt:variant>
        <vt:i4>0</vt:i4>
      </vt:variant>
      <vt:variant>
        <vt:i4>5</vt:i4>
      </vt:variant>
      <vt:variant>
        <vt:lpwstr/>
      </vt:variant>
      <vt:variant>
        <vt:lpwstr>_Toc210399393</vt:lpwstr>
      </vt:variant>
      <vt:variant>
        <vt:i4>1376312</vt:i4>
      </vt:variant>
      <vt:variant>
        <vt:i4>32</vt:i4>
      </vt:variant>
      <vt:variant>
        <vt:i4>0</vt:i4>
      </vt:variant>
      <vt:variant>
        <vt:i4>5</vt:i4>
      </vt:variant>
      <vt:variant>
        <vt:lpwstr/>
      </vt:variant>
      <vt:variant>
        <vt:lpwstr>_Toc210399392</vt:lpwstr>
      </vt:variant>
      <vt:variant>
        <vt:i4>1376312</vt:i4>
      </vt:variant>
      <vt:variant>
        <vt:i4>26</vt:i4>
      </vt:variant>
      <vt:variant>
        <vt:i4>0</vt:i4>
      </vt:variant>
      <vt:variant>
        <vt:i4>5</vt:i4>
      </vt:variant>
      <vt:variant>
        <vt:lpwstr/>
      </vt:variant>
      <vt:variant>
        <vt:lpwstr>_Toc210399391</vt:lpwstr>
      </vt:variant>
      <vt:variant>
        <vt:i4>1376312</vt:i4>
      </vt:variant>
      <vt:variant>
        <vt:i4>20</vt:i4>
      </vt:variant>
      <vt:variant>
        <vt:i4>0</vt:i4>
      </vt:variant>
      <vt:variant>
        <vt:i4>5</vt:i4>
      </vt:variant>
      <vt:variant>
        <vt:lpwstr/>
      </vt:variant>
      <vt:variant>
        <vt:lpwstr>_Toc210399390</vt:lpwstr>
      </vt:variant>
      <vt:variant>
        <vt:i4>1310776</vt:i4>
      </vt:variant>
      <vt:variant>
        <vt:i4>14</vt:i4>
      </vt:variant>
      <vt:variant>
        <vt:i4>0</vt:i4>
      </vt:variant>
      <vt:variant>
        <vt:i4>5</vt:i4>
      </vt:variant>
      <vt:variant>
        <vt:lpwstr/>
      </vt:variant>
      <vt:variant>
        <vt:lpwstr>_Toc210399389</vt:lpwstr>
      </vt:variant>
      <vt:variant>
        <vt:i4>1310776</vt:i4>
      </vt:variant>
      <vt:variant>
        <vt:i4>8</vt:i4>
      </vt:variant>
      <vt:variant>
        <vt:i4>0</vt:i4>
      </vt:variant>
      <vt:variant>
        <vt:i4>5</vt:i4>
      </vt:variant>
      <vt:variant>
        <vt:lpwstr/>
      </vt:variant>
      <vt:variant>
        <vt:lpwstr>_Toc210399388</vt:lpwstr>
      </vt:variant>
      <vt:variant>
        <vt:i4>1310776</vt:i4>
      </vt:variant>
      <vt:variant>
        <vt:i4>2</vt:i4>
      </vt:variant>
      <vt:variant>
        <vt:i4>0</vt:i4>
      </vt:variant>
      <vt:variant>
        <vt:i4>5</vt:i4>
      </vt:variant>
      <vt:variant>
        <vt:lpwstr/>
      </vt:variant>
      <vt:variant>
        <vt:lpwstr>_Toc210399387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Moekotte, K. (Kim)</dc:creator>
  <cp:keywords/>
  <dc:description/>
  <cp:lastModifiedBy>Lacomblé, M.E.R. (Marcel)</cp:lastModifiedBy>
  <cp:revision>162</cp:revision>
  <cp:lastPrinted>2025-10-13T11:09:00Z</cp:lastPrinted>
  <dcterms:created xsi:type="dcterms:W3CDTF">2025-10-03T09:33:00Z</dcterms:created>
  <dcterms:modified xsi:type="dcterms:W3CDTF">2025-10-13T11:09:00Z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MSIP_Label_24e57bac-d225-40fb-8a9e-62b5be587a96_Enabled">
    <vt:lpwstr>true</vt:lpwstr>
  </property>
  <property fmtid="{D5CDD505-2E9C-101B-9397-08002B2CF9AE}" pid="4" name="MSIP_Label_24e57bac-d225-40fb-8a9e-62b5be587a96_SetDate">
    <vt:lpwstr>2022-07-07T13:19:59Z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b818e7d3-85d2-476b-9902-e2e6df1276a3</vt:lpwstr>
  </property>
  <property fmtid="{D5CDD505-2E9C-101B-9397-08002B2CF9AE}" pid="9" name="MSIP_Label_24e57bac-d225-40fb-8a9e-62b5be587a96_ContentBits">
    <vt:lpwstr>0</vt:lpwstr>
  </property>
  <property fmtid="{D5CDD505-2E9C-101B-9397-08002B2CF9AE}" pid="10" name="Order">
    <vt:r8>100</vt:r8>
  </property>
  <property fmtid="{D5CDD505-2E9C-101B-9397-08002B2CF9AE}" pid="11" name="_dlc_DocIdItemGuid">
    <vt:lpwstr>66fca333-cc26-4161-b18b-e7f2400665e1</vt:lpwstr>
  </property>
  <property fmtid="{D5CDD505-2E9C-101B-9397-08002B2CF9AE}" pid="12" name="MediaServiceImageTags">
    <vt:lpwstr/>
  </property>
</Properties>
</file>