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6A54" w14:textId="77777777" w:rsidR="001000A2" w:rsidRDefault="001000A2">
      <w:pPr>
        <w:jc w:val="left"/>
        <w:rPr>
          <w:noProof/>
        </w:rPr>
      </w:pPr>
    </w:p>
    <w:p w14:paraId="3B74DB5A" w14:textId="77777777" w:rsidR="001000A2" w:rsidRDefault="001000A2">
      <w:pPr>
        <w:jc w:val="left"/>
        <w:rPr>
          <w:noProof/>
        </w:rPr>
      </w:pPr>
    </w:p>
    <w:p w14:paraId="0D0FE670" w14:textId="77777777" w:rsidR="001000A2" w:rsidRDefault="001000A2">
      <w:pPr>
        <w:jc w:val="left"/>
        <w:rPr>
          <w:noProof/>
        </w:rPr>
      </w:pPr>
    </w:p>
    <w:p w14:paraId="360808E4" w14:textId="77777777" w:rsidR="001000A2" w:rsidRDefault="001000A2">
      <w:pPr>
        <w:jc w:val="left"/>
        <w:rPr>
          <w:noProof/>
        </w:rPr>
      </w:pPr>
    </w:p>
    <w:p w14:paraId="6D49E120" w14:textId="77777777" w:rsidR="001000A2" w:rsidRDefault="001000A2">
      <w:pPr>
        <w:jc w:val="left"/>
        <w:rPr>
          <w:noProof/>
        </w:rPr>
      </w:pPr>
    </w:p>
    <w:p w14:paraId="464E81B6" w14:textId="77777777" w:rsidR="001000A2" w:rsidRDefault="001000A2">
      <w:pPr>
        <w:jc w:val="left"/>
        <w:rPr>
          <w:noProof/>
        </w:rPr>
      </w:pPr>
    </w:p>
    <w:p w14:paraId="4CD2EAF9" w14:textId="77777777" w:rsidR="001000A2" w:rsidRDefault="001000A2">
      <w:pPr>
        <w:jc w:val="left"/>
        <w:rPr>
          <w:noProof/>
        </w:rPr>
      </w:pPr>
    </w:p>
    <w:p w14:paraId="528D33B7" w14:textId="77777777" w:rsidR="001000A2" w:rsidRDefault="001000A2">
      <w:pPr>
        <w:jc w:val="left"/>
        <w:rPr>
          <w:noProof/>
        </w:rPr>
      </w:pPr>
    </w:p>
    <w:p w14:paraId="0E05C47B" w14:textId="77777777" w:rsidR="001000A2" w:rsidRDefault="00071713">
      <w:pPr>
        <w:jc w:val="left"/>
        <w:rPr>
          <w:noProof/>
        </w:rPr>
      </w:pPr>
      <w:r>
        <w:rPr>
          <w:noProof/>
        </w:rPr>
        <w:drawing>
          <wp:anchor distT="0" distB="0" distL="114300" distR="114300" simplePos="0" relativeHeight="251659264" behindDoc="0" locked="0" layoutInCell="1" allowOverlap="1" wp14:anchorId="09EFE2AB" wp14:editId="52D77C5B">
            <wp:simplePos x="0" y="0"/>
            <wp:positionH relativeFrom="column">
              <wp:posOffset>1336675</wp:posOffset>
            </wp:positionH>
            <wp:positionV relativeFrom="paragraph">
              <wp:posOffset>31750</wp:posOffset>
            </wp:positionV>
            <wp:extent cx="3519805" cy="2165350"/>
            <wp:effectExtent l="0" t="0" r="4445" b="635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9805" cy="2165350"/>
                    </a:xfrm>
                    <a:prstGeom prst="rect">
                      <a:avLst/>
                    </a:prstGeom>
                    <a:noFill/>
                  </pic:spPr>
                </pic:pic>
              </a:graphicData>
            </a:graphic>
            <wp14:sizeRelH relativeFrom="page">
              <wp14:pctWidth>0</wp14:pctWidth>
            </wp14:sizeRelH>
            <wp14:sizeRelV relativeFrom="page">
              <wp14:pctHeight>0</wp14:pctHeight>
            </wp14:sizeRelV>
          </wp:anchor>
        </w:drawing>
      </w:r>
    </w:p>
    <w:p w14:paraId="0E4F63BA" w14:textId="77777777" w:rsidR="001000A2" w:rsidRDefault="001000A2">
      <w:pPr>
        <w:jc w:val="left"/>
        <w:rPr>
          <w:noProof/>
        </w:rPr>
      </w:pPr>
    </w:p>
    <w:p w14:paraId="16B17D29" w14:textId="77777777" w:rsidR="001000A2" w:rsidRDefault="001000A2">
      <w:pPr>
        <w:jc w:val="left"/>
        <w:rPr>
          <w:noProof/>
        </w:rPr>
      </w:pPr>
    </w:p>
    <w:p w14:paraId="321B5647" w14:textId="77777777" w:rsidR="001000A2" w:rsidRDefault="001000A2">
      <w:pPr>
        <w:jc w:val="left"/>
        <w:rPr>
          <w:noProof/>
        </w:rPr>
      </w:pPr>
    </w:p>
    <w:p w14:paraId="5DC9A71A" w14:textId="77777777" w:rsidR="001000A2" w:rsidRDefault="001000A2">
      <w:pPr>
        <w:jc w:val="left"/>
        <w:rPr>
          <w:noProof/>
        </w:rPr>
      </w:pPr>
    </w:p>
    <w:p w14:paraId="1C1C6AF6" w14:textId="77777777" w:rsidR="001000A2" w:rsidRDefault="001000A2">
      <w:pPr>
        <w:jc w:val="left"/>
        <w:rPr>
          <w:noProof/>
        </w:rPr>
      </w:pPr>
    </w:p>
    <w:p w14:paraId="09402308" w14:textId="77777777" w:rsidR="001000A2" w:rsidRDefault="001000A2">
      <w:pPr>
        <w:jc w:val="left"/>
        <w:rPr>
          <w:noProof/>
        </w:rPr>
      </w:pPr>
    </w:p>
    <w:p w14:paraId="7C8C9E34" w14:textId="77777777" w:rsidR="001000A2" w:rsidRDefault="001000A2" w:rsidP="001000A2">
      <w:pPr>
        <w:jc w:val="center"/>
        <w:rPr>
          <w:noProof/>
          <w:sz w:val="52"/>
          <w:szCs w:val="52"/>
        </w:rPr>
      </w:pPr>
    </w:p>
    <w:p w14:paraId="399E28DA" w14:textId="77777777" w:rsidR="001000A2" w:rsidRDefault="001000A2" w:rsidP="001000A2">
      <w:pPr>
        <w:jc w:val="center"/>
        <w:rPr>
          <w:noProof/>
          <w:sz w:val="52"/>
          <w:szCs w:val="52"/>
        </w:rPr>
      </w:pPr>
    </w:p>
    <w:p w14:paraId="039205B2" w14:textId="77777777" w:rsidR="001000A2" w:rsidRDefault="001000A2" w:rsidP="001000A2">
      <w:pPr>
        <w:jc w:val="center"/>
        <w:rPr>
          <w:noProof/>
          <w:sz w:val="52"/>
          <w:szCs w:val="52"/>
        </w:rPr>
      </w:pPr>
    </w:p>
    <w:p w14:paraId="13F1309E" w14:textId="77777777" w:rsidR="001000A2" w:rsidRDefault="001000A2" w:rsidP="001000A2">
      <w:pPr>
        <w:jc w:val="center"/>
        <w:rPr>
          <w:noProof/>
          <w:sz w:val="52"/>
          <w:szCs w:val="52"/>
        </w:rPr>
      </w:pPr>
    </w:p>
    <w:p w14:paraId="26E2E4A8" w14:textId="77777777" w:rsidR="001000A2" w:rsidRDefault="001000A2" w:rsidP="001000A2">
      <w:pPr>
        <w:jc w:val="center"/>
        <w:rPr>
          <w:noProof/>
          <w:sz w:val="52"/>
          <w:szCs w:val="52"/>
        </w:rPr>
      </w:pPr>
    </w:p>
    <w:p w14:paraId="696AD0E7" w14:textId="77777777" w:rsidR="00071713" w:rsidRDefault="00071713" w:rsidP="001000A2">
      <w:pPr>
        <w:jc w:val="center"/>
        <w:rPr>
          <w:noProof/>
          <w:sz w:val="52"/>
          <w:szCs w:val="52"/>
        </w:rPr>
      </w:pPr>
    </w:p>
    <w:p w14:paraId="41DD1FE2" w14:textId="7C9B0280" w:rsidR="001000A2" w:rsidRPr="001000A2" w:rsidRDefault="00005F28" w:rsidP="001000A2">
      <w:pPr>
        <w:jc w:val="center"/>
        <w:rPr>
          <w:b/>
          <w:noProof/>
          <w:sz w:val="52"/>
          <w:szCs w:val="52"/>
        </w:rPr>
      </w:pPr>
      <w:r>
        <w:rPr>
          <w:b/>
          <w:noProof/>
          <w:sz w:val="52"/>
          <w:szCs w:val="52"/>
        </w:rPr>
        <w:t xml:space="preserve">(concept) </w:t>
      </w:r>
      <w:r w:rsidR="001000A2" w:rsidRPr="001000A2">
        <w:rPr>
          <w:b/>
          <w:noProof/>
          <w:sz w:val="52"/>
          <w:szCs w:val="52"/>
        </w:rPr>
        <w:t xml:space="preserve">Overeenkomst </w:t>
      </w:r>
    </w:p>
    <w:p w14:paraId="5B1D0581" w14:textId="77777777" w:rsidR="001000A2" w:rsidRPr="001000A2" w:rsidRDefault="001000A2" w:rsidP="001000A2">
      <w:pPr>
        <w:jc w:val="center"/>
        <w:rPr>
          <w:b/>
          <w:noProof/>
          <w:sz w:val="52"/>
          <w:szCs w:val="52"/>
        </w:rPr>
      </w:pPr>
    </w:p>
    <w:p w14:paraId="03690EFE" w14:textId="69B89922" w:rsidR="001000A2" w:rsidRDefault="001000A2" w:rsidP="001000A2">
      <w:pPr>
        <w:jc w:val="center"/>
        <w:rPr>
          <w:b/>
          <w:noProof/>
          <w:sz w:val="52"/>
          <w:szCs w:val="52"/>
        </w:rPr>
      </w:pPr>
      <w:r w:rsidRPr="001000A2">
        <w:rPr>
          <w:b/>
          <w:noProof/>
          <w:sz w:val="52"/>
          <w:szCs w:val="52"/>
        </w:rPr>
        <w:t xml:space="preserve">Accountantsdiensten </w:t>
      </w:r>
      <w:r w:rsidR="00287A6A">
        <w:rPr>
          <w:b/>
          <w:noProof/>
          <w:sz w:val="52"/>
          <w:szCs w:val="52"/>
        </w:rPr>
        <w:t>202</w:t>
      </w:r>
      <w:r w:rsidR="00BD5D01">
        <w:rPr>
          <w:b/>
          <w:noProof/>
          <w:sz w:val="52"/>
          <w:szCs w:val="52"/>
        </w:rPr>
        <w:t>6</w:t>
      </w:r>
      <w:r w:rsidR="006040E6">
        <w:rPr>
          <w:b/>
          <w:noProof/>
          <w:sz w:val="52"/>
          <w:szCs w:val="52"/>
        </w:rPr>
        <w:t xml:space="preserve"> e.v.</w:t>
      </w:r>
    </w:p>
    <w:p w14:paraId="05560874" w14:textId="5D5144C1" w:rsidR="00BD5D01" w:rsidRPr="001000A2" w:rsidRDefault="00BD5D01" w:rsidP="001000A2">
      <w:pPr>
        <w:jc w:val="center"/>
        <w:rPr>
          <w:b/>
          <w:noProof/>
          <w:sz w:val="52"/>
          <w:szCs w:val="52"/>
        </w:rPr>
      </w:pPr>
      <w:r>
        <w:rPr>
          <w:b/>
          <w:noProof/>
          <w:sz w:val="52"/>
          <w:szCs w:val="52"/>
        </w:rPr>
        <w:t xml:space="preserve">Nr: </w:t>
      </w:r>
      <w:r w:rsidR="006040E6" w:rsidRPr="006040E6">
        <w:rPr>
          <w:b/>
          <w:noProof/>
          <w:sz w:val="52"/>
          <w:szCs w:val="52"/>
        </w:rPr>
        <w:t>2400536</w:t>
      </w:r>
    </w:p>
    <w:p w14:paraId="7070D3AD" w14:textId="77777777" w:rsidR="001000A2" w:rsidRPr="001000A2" w:rsidRDefault="001000A2">
      <w:pPr>
        <w:jc w:val="left"/>
        <w:rPr>
          <w:b/>
          <w:noProof/>
        </w:rPr>
      </w:pPr>
    </w:p>
    <w:p w14:paraId="337596E6" w14:textId="77777777" w:rsidR="001000A2" w:rsidRDefault="001000A2">
      <w:pPr>
        <w:jc w:val="left"/>
        <w:rPr>
          <w:noProof/>
        </w:rPr>
      </w:pPr>
    </w:p>
    <w:p w14:paraId="412AC38E" w14:textId="77777777" w:rsidR="001000A2" w:rsidRDefault="001000A2">
      <w:pPr>
        <w:jc w:val="left"/>
        <w:rPr>
          <w:noProof/>
        </w:rPr>
      </w:pPr>
    </w:p>
    <w:p w14:paraId="209CFBCD" w14:textId="77777777" w:rsidR="001000A2" w:rsidRDefault="001000A2">
      <w:pPr>
        <w:jc w:val="left"/>
        <w:rPr>
          <w:noProof/>
        </w:rPr>
      </w:pPr>
    </w:p>
    <w:p w14:paraId="41749973" w14:textId="77777777" w:rsidR="001000A2" w:rsidRDefault="001000A2">
      <w:pPr>
        <w:jc w:val="left"/>
        <w:rPr>
          <w:noProof/>
        </w:rPr>
      </w:pPr>
    </w:p>
    <w:p w14:paraId="312FB089" w14:textId="77777777" w:rsidR="001000A2" w:rsidRDefault="001000A2">
      <w:pPr>
        <w:jc w:val="left"/>
        <w:rPr>
          <w:noProof/>
        </w:rPr>
      </w:pPr>
    </w:p>
    <w:p w14:paraId="0D9456DB" w14:textId="77777777" w:rsidR="001000A2" w:rsidRDefault="001000A2">
      <w:pPr>
        <w:jc w:val="left"/>
        <w:rPr>
          <w:noProof/>
        </w:rPr>
      </w:pPr>
    </w:p>
    <w:p w14:paraId="0ED4D64B" w14:textId="77777777" w:rsidR="001000A2" w:rsidRDefault="001000A2">
      <w:pPr>
        <w:jc w:val="left"/>
        <w:rPr>
          <w:noProof/>
        </w:rPr>
      </w:pPr>
    </w:p>
    <w:p w14:paraId="162DC0B5" w14:textId="77777777" w:rsidR="001000A2" w:rsidRDefault="001000A2">
      <w:pPr>
        <w:jc w:val="left"/>
        <w:rPr>
          <w:noProof/>
        </w:rPr>
      </w:pPr>
    </w:p>
    <w:p w14:paraId="7446A1D6" w14:textId="77777777" w:rsidR="001000A2" w:rsidRDefault="001000A2">
      <w:pPr>
        <w:jc w:val="left"/>
        <w:rPr>
          <w:noProof/>
        </w:rPr>
      </w:pPr>
    </w:p>
    <w:p w14:paraId="54BB96E3" w14:textId="77777777" w:rsidR="001000A2" w:rsidRDefault="001000A2">
      <w:pPr>
        <w:jc w:val="left"/>
        <w:rPr>
          <w:noProof/>
        </w:rPr>
      </w:pPr>
    </w:p>
    <w:p w14:paraId="3B985DF4" w14:textId="77777777" w:rsidR="001000A2" w:rsidRDefault="001000A2">
      <w:pPr>
        <w:jc w:val="left"/>
        <w:rPr>
          <w:noProof/>
        </w:rPr>
      </w:pPr>
    </w:p>
    <w:p w14:paraId="5F592B29" w14:textId="77777777" w:rsidR="001000A2" w:rsidRDefault="001000A2">
      <w:pPr>
        <w:jc w:val="left"/>
        <w:rPr>
          <w:noProof/>
        </w:rPr>
      </w:pPr>
    </w:p>
    <w:p w14:paraId="7AD9B5B5" w14:textId="77777777" w:rsidR="001000A2" w:rsidRDefault="001000A2">
      <w:pPr>
        <w:jc w:val="left"/>
        <w:rPr>
          <w:noProof/>
        </w:rPr>
      </w:pPr>
    </w:p>
    <w:p w14:paraId="0D1CDD96" w14:textId="77777777" w:rsidR="001000A2" w:rsidRDefault="001000A2">
      <w:pPr>
        <w:jc w:val="left"/>
        <w:rPr>
          <w:noProof/>
        </w:rPr>
      </w:pPr>
    </w:p>
    <w:p w14:paraId="276D8EA6" w14:textId="77777777" w:rsidR="001000A2" w:rsidRDefault="001000A2">
      <w:pPr>
        <w:jc w:val="left"/>
        <w:rPr>
          <w:noProof/>
        </w:rPr>
      </w:pPr>
    </w:p>
    <w:p w14:paraId="310630E6" w14:textId="77777777" w:rsidR="001000A2" w:rsidRDefault="001000A2">
      <w:pPr>
        <w:jc w:val="left"/>
        <w:rPr>
          <w:noProof/>
        </w:rPr>
      </w:pPr>
    </w:p>
    <w:p w14:paraId="558EC30B" w14:textId="77777777" w:rsidR="001000A2" w:rsidRDefault="001000A2">
      <w:pPr>
        <w:jc w:val="left"/>
        <w:rPr>
          <w:noProof/>
        </w:rPr>
      </w:pPr>
    </w:p>
    <w:p w14:paraId="60DD4E84" w14:textId="77777777" w:rsidR="001000A2" w:rsidRDefault="001000A2">
      <w:pPr>
        <w:jc w:val="left"/>
        <w:rPr>
          <w:noProof/>
        </w:rPr>
      </w:pPr>
    </w:p>
    <w:p w14:paraId="251A0FC5" w14:textId="77777777" w:rsidR="001000A2" w:rsidRDefault="001000A2">
      <w:pPr>
        <w:jc w:val="left"/>
        <w:rPr>
          <w:noProof/>
        </w:rPr>
      </w:pPr>
    </w:p>
    <w:p w14:paraId="73DBCF08" w14:textId="77777777" w:rsidR="001000A2" w:rsidRDefault="001000A2">
      <w:pPr>
        <w:jc w:val="left"/>
        <w:rPr>
          <w:noProof/>
        </w:rPr>
      </w:pPr>
    </w:p>
    <w:p w14:paraId="52A25746" w14:textId="77777777" w:rsidR="001000A2" w:rsidRDefault="001000A2">
      <w:pPr>
        <w:jc w:val="left"/>
        <w:rPr>
          <w:noProof/>
        </w:rPr>
      </w:pPr>
    </w:p>
    <w:p w14:paraId="38FAEB87" w14:textId="77777777" w:rsidR="00A63DD4" w:rsidRPr="00454605" w:rsidRDefault="00A63DD4" w:rsidP="00A63DD4">
      <w:pPr>
        <w:autoSpaceDE w:val="0"/>
        <w:autoSpaceDN w:val="0"/>
        <w:adjustRightInd w:val="0"/>
        <w:rPr>
          <w:b/>
          <w:color w:val="000000"/>
          <w:szCs w:val="22"/>
        </w:rPr>
      </w:pPr>
      <w:r w:rsidRPr="00454605">
        <w:rPr>
          <w:b/>
          <w:color w:val="000000"/>
          <w:szCs w:val="22"/>
        </w:rPr>
        <w:t>Partijen:</w:t>
      </w:r>
    </w:p>
    <w:p w14:paraId="0D2A5E62" w14:textId="77777777" w:rsidR="00A63DD4" w:rsidRDefault="00A63DD4" w:rsidP="00A63DD4">
      <w:pPr>
        <w:autoSpaceDE w:val="0"/>
        <w:autoSpaceDN w:val="0"/>
        <w:adjustRightInd w:val="0"/>
        <w:rPr>
          <w:color w:val="000000"/>
          <w:szCs w:val="22"/>
        </w:rPr>
      </w:pPr>
    </w:p>
    <w:p w14:paraId="7B623256" w14:textId="1E13C947" w:rsidR="00BD5D01" w:rsidRPr="00BD5D01" w:rsidRDefault="00BD5D01" w:rsidP="00BD5D01">
      <w:pPr>
        <w:autoSpaceDE w:val="0"/>
        <w:autoSpaceDN w:val="0"/>
        <w:adjustRightInd w:val="0"/>
        <w:rPr>
          <w:szCs w:val="22"/>
        </w:rPr>
      </w:pPr>
      <w:r w:rsidRPr="00BD5D01">
        <w:rPr>
          <w:szCs w:val="22"/>
        </w:rPr>
        <w:t>De</w:t>
      </w:r>
      <w:r w:rsidR="00387E47">
        <w:rPr>
          <w:szCs w:val="22"/>
        </w:rPr>
        <w:t xml:space="preserve"> </w:t>
      </w:r>
      <w:r w:rsidRPr="00BD5D01">
        <w:rPr>
          <w:szCs w:val="22"/>
        </w:rPr>
        <w:t xml:space="preserve">publiekrechtelijke rechtspersoon Gemeente Winterswijk, gevestigd Stationsstraat 25, 7101 GH te WINTERSWIJK, te dezen op grond van artikel 171 tweede lid van de Gemeentewet, rechtsgeldig vertegenwoordigd door </w:t>
      </w:r>
      <w:r w:rsidRPr="00531354">
        <w:rPr>
          <w:szCs w:val="22"/>
          <w:highlight w:val="yellow"/>
        </w:rPr>
        <w:t>xxx</w:t>
      </w:r>
      <w:r w:rsidRPr="00BD5D01">
        <w:rPr>
          <w:szCs w:val="22"/>
        </w:rPr>
        <w:t xml:space="preserve">, </w:t>
      </w:r>
      <w:r>
        <w:rPr>
          <w:szCs w:val="22"/>
        </w:rPr>
        <w:t>burgemeester</w:t>
      </w:r>
      <w:r w:rsidRPr="00BD5D01">
        <w:rPr>
          <w:szCs w:val="22"/>
        </w:rPr>
        <w:t xml:space="preserve">, hierna te noemen </w:t>
      </w:r>
      <w:r>
        <w:rPr>
          <w:szCs w:val="22"/>
        </w:rPr>
        <w:t xml:space="preserve"> ‘</w:t>
      </w:r>
      <w:r w:rsidRPr="00BD5D01">
        <w:rPr>
          <w:szCs w:val="22"/>
        </w:rPr>
        <w:t>Opdrachtgever</w:t>
      </w:r>
      <w:r>
        <w:rPr>
          <w:szCs w:val="22"/>
        </w:rPr>
        <w:t>’</w:t>
      </w:r>
      <w:r w:rsidRPr="00BD5D01">
        <w:rPr>
          <w:szCs w:val="22"/>
        </w:rPr>
        <w:t>;</w:t>
      </w:r>
    </w:p>
    <w:p w14:paraId="4264ACB3" w14:textId="77777777" w:rsidR="00A63DD4" w:rsidRPr="00BD5D01" w:rsidRDefault="00A63DD4" w:rsidP="00A63DD4">
      <w:pPr>
        <w:autoSpaceDE w:val="0"/>
        <w:autoSpaceDN w:val="0"/>
        <w:adjustRightInd w:val="0"/>
        <w:rPr>
          <w:szCs w:val="22"/>
        </w:rPr>
      </w:pPr>
    </w:p>
    <w:p w14:paraId="2B4224D2" w14:textId="77777777" w:rsidR="00A63DD4" w:rsidRPr="00454605" w:rsidRDefault="00A63DD4" w:rsidP="00A63DD4">
      <w:pPr>
        <w:autoSpaceDE w:val="0"/>
        <w:autoSpaceDN w:val="0"/>
        <w:adjustRightInd w:val="0"/>
        <w:rPr>
          <w:b/>
          <w:color w:val="000000"/>
          <w:szCs w:val="22"/>
        </w:rPr>
      </w:pPr>
      <w:r w:rsidRPr="00454605">
        <w:rPr>
          <w:b/>
          <w:color w:val="000000"/>
          <w:szCs w:val="22"/>
        </w:rPr>
        <w:t>en</w:t>
      </w:r>
    </w:p>
    <w:p w14:paraId="238B654E" w14:textId="77777777" w:rsidR="00A63DD4" w:rsidRPr="00110821" w:rsidRDefault="00A63DD4" w:rsidP="00A63DD4">
      <w:pPr>
        <w:autoSpaceDE w:val="0"/>
        <w:autoSpaceDN w:val="0"/>
        <w:adjustRightInd w:val="0"/>
        <w:rPr>
          <w:color w:val="000000"/>
          <w:szCs w:val="22"/>
        </w:rPr>
      </w:pPr>
    </w:p>
    <w:p w14:paraId="35BA3315" w14:textId="2073706D" w:rsidR="00A63DD4" w:rsidRPr="006E60B8" w:rsidRDefault="00BD5D01" w:rsidP="00C13768">
      <w:pPr>
        <w:autoSpaceDE w:val="0"/>
        <w:autoSpaceDN w:val="0"/>
        <w:adjustRightInd w:val="0"/>
        <w:rPr>
          <w:szCs w:val="22"/>
        </w:rPr>
      </w:pPr>
      <w:r w:rsidRPr="00BD5D01">
        <w:rPr>
          <w:rFonts w:ascii="Trebuchet MS" w:hAnsi="Trebuchet MS"/>
          <w:spacing w:val="-2"/>
          <w:highlight w:val="yellow"/>
        </w:rPr>
        <w:t>xxxxxx.</w:t>
      </w:r>
      <w:r w:rsidRPr="003C3ABF">
        <w:rPr>
          <w:rFonts w:ascii="Trebuchet MS" w:hAnsi="Trebuchet MS"/>
          <w:spacing w:val="-2"/>
        </w:rPr>
        <w:t xml:space="preserve">, statutair gevestigd te </w:t>
      </w:r>
      <w:r w:rsidRPr="00BD5D01">
        <w:rPr>
          <w:rFonts w:ascii="Trebuchet MS" w:hAnsi="Trebuchet MS"/>
          <w:spacing w:val="-2"/>
          <w:highlight w:val="yellow"/>
        </w:rPr>
        <w:t>xxx,</w:t>
      </w:r>
      <w:r w:rsidRPr="003C3ABF">
        <w:rPr>
          <w:rFonts w:ascii="Trebuchet MS" w:hAnsi="Trebuchet MS"/>
          <w:spacing w:val="-2"/>
        </w:rPr>
        <w:t xml:space="preserve"> </w:t>
      </w:r>
      <w:r>
        <w:rPr>
          <w:rFonts w:ascii="Trebuchet MS" w:hAnsi="Trebuchet MS"/>
          <w:spacing w:val="-2"/>
        </w:rPr>
        <w:t xml:space="preserve">KvK-nummer </w:t>
      </w:r>
      <w:r w:rsidRPr="00BD5D01">
        <w:rPr>
          <w:rFonts w:ascii="Trebuchet MS" w:hAnsi="Trebuchet MS"/>
          <w:spacing w:val="-2"/>
          <w:highlight w:val="yellow"/>
        </w:rPr>
        <w:t>xx</w:t>
      </w:r>
      <w:r>
        <w:rPr>
          <w:rFonts w:ascii="Trebuchet MS" w:hAnsi="Trebuchet MS"/>
          <w:spacing w:val="-2"/>
        </w:rPr>
        <w:t xml:space="preserve">, </w:t>
      </w:r>
      <w:r w:rsidRPr="003C3ABF">
        <w:rPr>
          <w:rFonts w:ascii="Trebuchet MS" w:hAnsi="Trebuchet MS"/>
          <w:spacing w:val="-2"/>
        </w:rPr>
        <w:t xml:space="preserve">ten dezen rechtsgeldig vertegenwoordigd </w:t>
      </w:r>
      <w:r w:rsidRPr="006211A1">
        <w:rPr>
          <w:rFonts w:ascii="Trebuchet MS" w:hAnsi="Trebuchet MS"/>
          <w:spacing w:val="-2"/>
        </w:rPr>
        <w:t xml:space="preserve">door </w:t>
      </w:r>
      <w:r w:rsidRPr="00972931">
        <w:rPr>
          <w:rFonts w:ascii="Trebuchet MS" w:hAnsi="Trebuchet MS"/>
          <w:spacing w:val="-2"/>
        </w:rPr>
        <w:t xml:space="preserve">de </w:t>
      </w:r>
      <w:r w:rsidRPr="00BD5D01">
        <w:rPr>
          <w:rFonts w:ascii="Trebuchet MS" w:hAnsi="Trebuchet MS"/>
          <w:spacing w:val="-2"/>
          <w:highlight w:val="yellow"/>
        </w:rPr>
        <w:t>xxxx,</w:t>
      </w:r>
      <w:r>
        <w:rPr>
          <w:rFonts w:ascii="Trebuchet MS" w:hAnsi="Trebuchet MS"/>
          <w:spacing w:val="-2"/>
        </w:rPr>
        <w:t xml:space="preserve"> </w:t>
      </w:r>
      <w:r w:rsidRPr="00BD5D01">
        <w:rPr>
          <w:rFonts w:ascii="Trebuchet MS" w:hAnsi="Trebuchet MS"/>
          <w:spacing w:val="-2"/>
          <w:highlight w:val="yellow"/>
        </w:rPr>
        <w:t>functie</w:t>
      </w:r>
      <w:r>
        <w:rPr>
          <w:rFonts w:ascii="Trebuchet MS" w:hAnsi="Trebuchet MS"/>
          <w:spacing w:val="-2"/>
        </w:rPr>
        <w:t xml:space="preserve"> ,</w:t>
      </w:r>
      <w:r w:rsidRPr="003C3ABF">
        <w:rPr>
          <w:rFonts w:ascii="Trebuchet MS" w:hAnsi="Trebuchet MS"/>
          <w:spacing w:val="-2"/>
        </w:rPr>
        <w:t xml:space="preserve"> hierna te noemen: ‘Opdrachtnemer’</w:t>
      </w:r>
      <w:r w:rsidR="00A63DD4" w:rsidRPr="006E60B8">
        <w:rPr>
          <w:szCs w:val="22"/>
        </w:rPr>
        <w:t>.</w:t>
      </w:r>
    </w:p>
    <w:p w14:paraId="43468CFD" w14:textId="77777777" w:rsidR="00A63DD4" w:rsidRPr="00110821" w:rsidRDefault="00A63DD4" w:rsidP="00A63DD4">
      <w:pPr>
        <w:autoSpaceDE w:val="0"/>
        <w:autoSpaceDN w:val="0"/>
        <w:adjustRightInd w:val="0"/>
        <w:rPr>
          <w:color w:val="000000"/>
          <w:szCs w:val="22"/>
        </w:rPr>
      </w:pPr>
    </w:p>
    <w:p w14:paraId="049B9005" w14:textId="77777777" w:rsidR="00A63DD4" w:rsidRPr="00454605" w:rsidRDefault="00A63DD4" w:rsidP="00A63DD4">
      <w:pPr>
        <w:autoSpaceDE w:val="0"/>
        <w:autoSpaceDN w:val="0"/>
        <w:adjustRightInd w:val="0"/>
        <w:rPr>
          <w:b/>
          <w:color w:val="000000"/>
          <w:szCs w:val="22"/>
        </w:rPr>
      </w:pPr>
      <w:r w:rsidRPr="00454605">
        <w:rPr>
          <w:b/>
          <w:color w:val="000000"/>
          <w:szCs w:val="22"/>
        </w:rPr>
        <w:t>overwegende dat:</w:t>
      </w:r>
    </w:p>
    <w:p w14:paraId="5EF0B594" w14:textId="77777777" w:rsidR="00A63DD4" w:rsidRPr="00110821" w:rsidRDefault="00A63DD4" w:rsidP="00A63DD4">
      <w:pPr>
        <w:autoSpaceDE w:val="0"/>
        <w:autoSpaceDN w:val="0"/>
        <w:adjustRightInd w:val="0"/>
        <w:rPr>
          <w:color w:val="000000"/>
          <w:szCs w:val="22"/>
        </w:rPr>
      </w:pPr>
    </w:p>
    <w:p w14:paraId="6161AA4A" w14:textId="7ACEBEA2" w:rsidR="00BD5D01" w:rsidRPr="00BD5D01" w:rsidRDefault="00A63DD4" w:rsidP="00BD5D01">
      <w:pPr>
        <w:pStyle w:val="Lijstalinea"/>
        <w:numPr>
          <w:ilvl w:val="0"/>
          <w:numId w:val="18"/>
        </w:numPr>
        <w:autoSpaceDE w:val="0"/>
        <w:autoSpaceDN w:val="0"/>
        <w:adjustRightInd w:val="0"/>
        <w:rPr>
          <w:color w:val="000000"/>
          <w:szCs w:val="22"/>
        </w:rPr>
      </w:pPr>
      <w:r w:rsidRPr="00BD5D01">
        <w:rPr>
          <w:color w:val="000000"/>
          <w:szCs w:val="22"/>
        </w:rPr>
        <w:t>de gemeente de verplichting heeft om de jaarstukken door een accountant te laten controleren;</w:t>
      </w:r>
    </w:p>
    <w:p w14:paraId="18F8AAD2" w14:textId="77777777" w:rsidR="00BD5D01" w:rsidRPr="00BD5D01" w:rsidRDefault="00BD5D01" w:rsidP="00BD5D01">
      <w:pPr>
        <w:pStyle w:val="Lijstalinea"/>
        <w:numPr>
          <w:ilvl w:val="0"/>
          <w:numId w:val="18"/>
        </w:numPr>
        <w:autoSpaceDE w:val="0"/>
        <w:autoSpaceDN w:val="0"/>
        <w:adjustRightInd w:val="0"/>
        <w:rPr>
          <w:color w:val="000000"/>
          <w:szCs w:val="22"/>
        </w:rPr>
      </w:pPr>
      <w:r w:rsidRPr="00BD5D01">
        <w:rPr>
          <w:spacing w:val="-2"/>
        </w:rPr>
        <w:t xml:space="preserve">Opdrachtgever een Europese openbare aanbestedingsprocedure is gestart voor een Overheidsopdracht voor accountantsdiensten gemeente Winterswijk, gepubliceerd op </w:t>
      </w:r>
      <w:r w:rsidRPr="00BD5D01">
        <w:rPr>
          <w:spacing w:val="-2"/>
          <w:highlight w:val="yellow"/>
        </w:rPr>
        <w:t>xxx 2025</w:t>
      </w:r>
      <w:r w:rsidRPr="00BD5D01">
        <w:rPr>
          <w:spacing w:val="-2"/>
        </w:rPr>
        <w:t xml:space="preserve"> en met referentienummer Tenderned kenmerk: </w:t>
      </w:r>
      <w:r w:rsidRPr="00BD5D01">
        <w:rPr>
          <w:spacing w:val="-2"/>
          <w:highlight w:val="yellow"/>
        </w:rPr>
        <w:t>xxx</w:t>
      </w:r>
      <w:r w:rsidRPr="00BD5D01">
        <w:rPr>
          <w:spacing w:val="-2"/>
        </w:rPr>
        <w:t>/ zaaknummer:</w:t>
      </w:r>
      <w:r w:rsidRPr="00BD5D01">
        <w:rPr>
          <w:spacing w:val="-2"/>
          <w:highlight w:val="yellow"/>
        </w:rPr>
        <w:t>xx;</w:t>
      </w:r>
    </w:p>
    <w:p w14:paraId="23D8CBEA" w14:textId="313D6061" w:rsidR="00BD5D01" w:rsidRPr="00BD5D01" w:rsidRDefault="00BD5D01" w:rsidP="00BD5D01">
      <w:pPr>
        <w:numPr>
          <w:ilvl w:val="0"/>
          <w:numId w:val="18"/>
        </w:numPr>
        <w:rPr>
          <w:spacing w:val="-2"/>
        </w:rPr>
      </w:pPr>
      <w:r w:rsidRPr="00BD5D01">
        <w:rPr>
          <w:spacing w:val="-2"/>
        </w:rPr>
        <w:t xml:space="preserve">Opdrachtnemer op </w:t>
      </w:r>
      <w:r w:rsidRPr="00BD5D01">
        <w:rPr>
          <w:spacing w:val="-2"/>
          <w:highlight w:val="yellow"/>
        </w:rPr>
        <w:t>xxx</w:t>
      </w:r>
      <w:r w:rsidRPr="00BD5D01">
        <w:rPr>
          <w:spacing w:val="-2"/>
        </w:rPr>
        <w:t xml:space="preserve"> 2025 een inschrijving ingediend;</w:t>
      </w:r>
    </w:p>
    <w:p w14:paraId="4F13A7AC" w14:textId="77777777" w:rsidR="00BD5D01" w:rsidRPr="00BD5D01" w:rsidRDefault="00BD5D01" w:rsidP="00BD5D01">
      <w:pPr>
        <w:numPr>
          <w:ilvl w:val="0"/>
          <w:numId w:val="18"/>
        </w:numPr>
        <w:rPr>
          <w:spacing w:val="-2"/>
        </w:rPr>
      </w:pPr>
      <w:r w:rsidRPr="00BD5D01">
        <w:rPr>
          <w:spacing w:val="-2"/>
        </w:rPr>
        <w:t>Opdrachtnemer voldoet aan alle door Opdrachtgever gestelde eisen en zijn inschrijving is op basis van het gehanteerde gunningscriterium als de beste inschrijving  aangemerkt;</w:t>
      </w:r>
    </w:p>
    <w:p w14:paraId="68B74EF5" w14:textId="63D35A29" w:rsidR="00A63DD4" w:rsidRPr="00BD5D01" w:rsidRDefault="00A63DD4" w:rsidP="00BD5D01">
      <w:pPr>
        <w:pStyle w:val="Lijstalinea"/>
        <w:numPr>
          <w:ilvl w:val="0"/>
          <w:numId w:val="18"/>
        </w:numPr>
        <w:autoSpaceDE w:val="0"/>
        <w:autoSpaceDN w:val="0"/>
        <w:adjustRightInd w:val="0"/>
        <w:rPr>
          <w:color w:val="000000"/>
          <w:szCs w:val="22"/>
        </w:rPr>
      </w:pPr>
      <w:r w:rsidRPr="00BD5D01">
        <w:rPr>
          <w:color w:val="000000"/>
          <w:szCs w:val="22"/>
        </w:rPr>
        <w:t>;partijen de tussen hen overeengekomen voorwaarden voor het verrichten van diensten schriftelijk wensen vast te leggen.</w:t>
      </w:r>
    </w:p>
    <w:p w14:paraId="5B5CF77A" w14:textId="77777777" w:rsidR="00A63DD4" w:rsidRPr="00110821" w:rsidRDefault="00A63DD4" w:rsidP="00A63DD4">
      <w:pPr>
        <w:autoSpaceDE w:val="0"/>
        <w:autoSpaceDN w:val="0"/>
        <w:adjustRightInd w:val="0"/>
        <w:rPr>
          <w:color w:val="000000"/>
          <w:szCs w:val="22"/>
        </w:rPr>
      </w:pPr>
    </w:p>
    <w:p w14:paraId="188EE16F" w14:textId="77777777" w:rsidR="00A63DD4" w:rsidRDefault="00A63DD4" w:rsidP="00A63DD4">
      <w:pPr>
        <w:autoSpaceDE w:val="0"/>
        <w:autoSpaceDN w:val="0"/>
        <w:adjustRightInd w:val="0"/>
        <w:rPr>
          <w:color w:val="000000"/>
          <w:szCs w:val="22"/>
        </w:rPr>
      </w:pPr>
      <w:r w:rsidRPr="00110821">
        <w:rPr>
          <w:color w:val="000000"/>
          <w:szCs w:val="22"/>
        </w:rPr>
        <w:t>verklaren overeengekomen te zi</w:t>
      </w:r>
      <w:r>
        <w:rPr>
          <w:color w:val="000000"/>
          <w:szCs w:val="22"/>
        </w:rPr>
        <w:t>jn als volgt</w:t>
      </w:r>
      <w:r w:rsidRPr="00110821">
        <w:rPr>
          <w:color w:val="000000"/>
          <w:szCs w:val="22"/>
        </w:rPr>
        <w:t>:</w:t>
      </w:r>
    </w:p>
    <w:p w14:paraId="3C6B1832" w14:textId="77777777" w:rsidR="00A63DD4" w:rsidRPr="00110821" w:rsidRDefault="00A63DD4" w:rsidP="00A63DD4">
      <w:pPr>
        <w:autoSpaceDE w:val="0"/>
        <w:autoSpaceDN w:val="0"/>
        <w:adjustRightInd w:val="0"/>
        <w:rPr>
          <w:color w:val="000000"/>
          <w:szCs w:val="22"/>
        </w:rPr>
      </w:pPr>
    </w:p>
    <w:p w14:paraId="738C0AD5" w14:textId="77777777" w:rsidR="00A63DD4" w:rsidRPr="00110821" w:rsidRDefault="00A63DD4" w:rsidP="00A63DD4">
      <w:pPr>
        <w:autoSpaceDE w:val="0"/>
        <w:autoSpaceDN w:val="0"/>
        <w:adjustRightInd w:val="0"/>
        <w:rPr>
          <w:b/>
          <w:color w:val="000000"/>
          <w:szCs w:val="22"/>
        </w:rPr>
      </w:pPr>
      <w:r>
        <w:rPr>
          <w:b/>
          <w:color w:val="000000"/>
          <w:szCs w:val="22"/>
        </w:rPr>
        <w:t>Artikel 1. Begrippen</w:t>
      </w:r>
    </w:p>
    <w:p w14:paraId="5E8870F5" w14:textId="77777777" w:rsidR="00A63DD4" w:rsidRPr="00110821" w:rsidRDefault="00A63DD4" w:rsidP="00A63DD4">
      <w:pPr>
        <w:autoSpaceDE w:val="0"/>
        <w:autoSpaceDN w:val="0"/>
        <w:adjustRightInd w:val="0"/>
        <w:rPr>
          <w:color w:val="000000"/>
          <w:szCs w:val="22"/>
        </w:rPr>
      </w:pPr>
      <w:r>
        <w:rPr>
          <w:color w:val="000000"/>
          <w:szCs w:val="22"/>
        </w:rPr>
        <w:t xml:space="preserve">In deze </w:t>
      </w:r>
      <w:r w:rsidR="00726CA5">
        <w:rPr>
          <w:color w:val="000000"/>
          <w:szCs w:val="22"/>
        </w:rPr>
        <w:t>O</w:t>
      </w:r>
      <w:r>
        <w:rPr>
          <w:color w:val="000000"/>
          <w:szCs w:val="22"/>
        </w:rPr>
        <w:t>vereenkomst worden de volgende begrippen gehanteerd:</w:t>
      </w:r>
    </w:p>
    <w:p w14:paraId="33625047" w14:textId="77777777" w:rsidR="00A63DD4" w:rsidRPr="00110821" w:rsidRDefault="00A63DD4" w:rsidP="00A63DD4">
      <w:pPr>
        <w:autoSpaceDE w:val="0"/>
        <w:autoSpaceDN w:val="0"/>
        <w:adjustRightInd w:val="0"/>
        <w:rPr>
          <w:color w:val="000000"/>
          <w:szCs w:val="22"/>
        </w:rPr>
      </w:pPr>
      <w:r>
        <w:rPr>
          <w:color w:val="000000"/>
          <w:szCs w:val="22"/>
        </w:rPr>
        <w:t xml:space="preserve">1.1 </w:t>
      </w:r>
      <w:r>
        <w:rPr>
          <w:color w:val="000000"/>
          <w:szCs w:val="22"/>
        </w:rPr>
        <w:tab/>
        <w:t>Parti</w:t>
      </w:r>
      <w:r w:rsidRPr="00110821">
        <w:rPr>
          <w:color w:val="000000"/>
          <w:szCs w:val="22"/>
        </w:rPr>
        <w:t xml:space="preserve">jen: </w:t>
      </w:r>
      <w:r>
        <w:rPr>
          <w:color w:val="000000"/>
          <w:szCs w:val="22"/>
        </w:rPr>
        <w:t>de gemeente en de opdrachtnemer</w:t>
      </w:r>
      <w:r w:rsidRPr="00110821">
        <w:rPr>
          <w:color w:val="000000"/>
          <w:szCs w:val="22"/>
        </w:rPr>
        <w:t>.</w:t>
      </w:r>
    </w:p>
    <w:p w14:paraId="5DAE957F" w14:textId="77777777" w:rsidR="00A63DD4" w:rsidRPr="00110821" w:rsidRDefault="00A63DD4" w:rsidP="00A63DD4">
      <w:pPr>
        <w:autoSpaceDE w:val="0"/>
        <w:autoSpaceDN w:val="0"/>
        <w:adjustRightInd w:val="0"/>
        <w:ind w:left="705" w:hanging="705"/>
        <w:rPr>
          <w:color w:val="000000"/>
          <w:szCs w:val="22"/>
        </w:rPr>
      </w:pPr>
      <w:r w:rsidRPr="00110821">
        <w:rPr>
          <w:color w:val="000000"/>
          <w:szCs w:val="22"/>
        </w:rPr>
        <w:t xml:space="preserve">1.2 </w:t>
      </w:r>
      <w:r>
        <w:rPr>
          <w:color w:val="000000"/>
          <w:szCs w:val="22"/>
        </w:rPr>
        <w:tab/>
      </w:r>
      <w:r w:rsidRPr="00110821">
        <w:rPr>
          <w:color w:val="000000"/>
          <w:szCs w:val="22"/>
        </w:rPr>
        <w:t xml:space="preserve">Derden: </w:t>
      </w:r>
      <w:r>
        <w:rPr>
          <w:color w:val="000000"/>
          <w:szCs w:val="22"/>
        </w:rPr>
        <w:t>alle anderen, uitgezonderd personen die werken in de organisat</w:t>
      </w:r>
      <w:r w:rsidRPr="00110821">
        <w:rPr>
          <w:color w:val="000000"/>
          <w:szCs w:val="22"/>
        </w:rPr>
        <w:t>ie</w:t>
      </w:r>
      <w:r>
        <w:rPr>
          <w:color w:val="000000"/>
          <w:szCs w:val="22"/>
        </w:rPr>
        <w:t xml:space="preserve"> </w:t>
      </w:r>
      <w:r w:rsidRPr="00110821">
        <w:rPr>
          <w:color w:val="000000"/>
          <w:szCs w:val="22"/>
        </w:rPr>
        <w:t xml:space="preserve">van </w:t>
      </w:r>
      <w:r>
        <w:rPr>
          <w:color w:val="000000"/>
          <w:szCs w:val="22"/>
        </w:rPr>
        <w:t>de gemeente of de opdrachtnemer</w:t>
      </w:r>
      <w:r w:rsidRPr="00110821">
        <w:rPr>
          <w:color w:val="000000"/>
          <w:szCs w:val="22"/>
        </w:rPr>
        <w:t>.</w:t>
      </w:r>
    </w:p>
    <w:p w14:paraId="0DAA23F3" w14:textId="77777777" w:rsidR="00A63DD4" w:rsidRPr="00110821" w:rsidRDefault="00A63DD4" w:rsidP="00A63DD4">
      <w:pPr>
        <w:autoSpaceDE w:val="0"/>
        <w:autoSpaceDN w:val="0"/>
        <w:adjustRightInd w:val="0"/>
        <w:rPr>
          <w:color w:val="000000"/>
          <w:szCs w:val="22"/>
        </w:rPr>
      </w:pPr>
      <w:r>
        <w:rPr>
          <w:color w:val="000000"/>
          <w:szCs w:val="22"/>
        </w:rPr>
        <w:t xml:space="preserve">1.3 </w:t>
      </w:r>
      <w:r>
        <w:rPr>
          <w:color w:val="000000"/>
          <w:szCs w:val="22"/>
        </w:rPr>
        <w:tab/>
        <w:t>Dienstverl</w:t>
      </w:r>
      <w:r w:rsidRPr="00110821">
        <w:rPr>
          <w:color w:val="000000"/>
          <w:szCs w:val="22"/>
        </w:rPr>
        <w:t>ening: de door de opdra</w:t>
      </w:r>
      <w:r>
        <w:rPr>
          <w:color w:val="000000"/>
          <w:szCs w:val="22"/>
        </w:rPr>
        <w:t>chtnemer aan de gemeente te ver</w:t>
      </w:r>
      <w:r w:rsidRPr="00110821">
        <w:rPr>
          <w:color w:val="000000"/>
          <w:szCs w:val="22"/>
        </w:rPr>
        <w:t>lenen diensten.</w:t>
      </w:r>
    </w:p>
    <w:p w14:paraId="5331C997" w14:textId="77777777" w:rsidR="00A63DD4" w:rsidRDefault="00A63DD4" w:rsidP="00A63DD4">
      <w:pPr>
        <w:autoSpaceDE w:val="0"/>
        <w:autoSpaceDN w:val="0"/>
        <w:adjustRightInd w:val="0"/>
        <w:rPr>
          <w:color w:val="000000"/>
          <w:szCs w:val="22"/>
        </w:rPr>
      </w:pPr>
      <w:r w:rsidRPr="00110821">
        <w:rPr>
          <w:color w:val="000000"/>
          <w:szCs w:val="22"/>
        </w:rPr>
        <w:t xml:space="preserve">1.4 </w:t>
      </w:r>
      <w:r>
        <w:rPr>
          <w:color w:val="000000"/>
          <w:szCs w:val="22"/>
        </w:rPr>
        <w:tab/>
      </w:r>
      <w:r w:rsidRPr="00110821">
        <w:rPr>
          <w:color w:val="000000"/>
          <w:szCs w:val="22"/>
        </w:rPr>
        <w:t>O</w:t>
      </w:r>
      <w:r>
        <w:rPr>
          <w:color w:val="000000"/>
          <w:szCs w:val="22"/>
        </w:rPr>
        <w:t xml:space="preserve">vereenkomst: deze </w:t>
      </w:r>
      <w:r w:rsidR="00726CA5">
        <w:rPr>
          <w:color w:val="000000"/>
          <w:szCs w:val="22"/>
        </w:rPr>
        <w:t>Overeenkomst</w:t>
      </w:r>
      <w:r w:rsidRPr="00110821">
        <w:rPr>
          <w:color w:val="000000"/>
          <w:szCs w:val="22"/>
        </w:rPr>
        <w:t>.</w:t>
      </w:r>
    </w:p>
    <w:p w14:paraId="380F750E" w14:textId="77777777" w:rsidR="00A63DD4" w:rsidRPr="00110821" w:rsidRDefault="00A63DD4" w:rsidP="00A63DD4">
      <w:pPr>
        <w:autoSpaceDE w:val="0"/>
        <w:autoSpaceDN w:val="0"/>
        <w:adjustRightInd w:val="0"/>
        <w:ind w:left="705" w:hanging="705"/>
        <w:rPr>
          <w:color w:val="000000"/>
          <w:szCs w:val="22"/>
        </w:rPr>
      </w:pPr>
      <w:r>
        <w:rPr>
          <w:color w:val="000000"/>
          <w:szCs w:val="22"/>
        </w:rPr>
        <w:t>1.5</w:t>
      </w:r>
      <w:r>
        <w:rPr>
          <w:color w:val="000000"/>
          <w:szCs w:val="22"/>
        </w:rPr>
        <w:tab/>
        <w:t xml:space="preserve">Opdracht: een schriftelijke opdracht die niet valt onder het bepaalde van artikel 2.1 van deze </w:t>
      </w:r>
      <w:r w:rsidR="00726CA5">
        <w:rPr>
          <w:color w:val="000000"/>
          <w:szCs w:val="22"/>
        </w:rPr>
        <w:t>O</w:t>
      </w:r>
      <w:r>
        <w:rPr>
          <w:color w:val="000000"/>
          <w:szCs w:val="22"/>
        </w:rPr>
        <w:t>vereenkomst.</w:t>
      </w:r>
    </w:p>
    <w:p w14:paraId="440A73B3" w14:textId="77777777" w:rsidR="00A63DD4" w:rsidRPr="00110821" w:rsidRDefault="00A63DD4" w:rsidP="00A63DD4">
      <w:pPr>
        <w:autoSpaceDE w:val="0"/>
        <w:autoSpaceDN w:val="0"/>
        <w:adjustRightInd w:val="0"/>
        <w:ind w:left="705" w:hanging="705"/>
        <w:rPr>
          <w:color w:val="000000"/>
          <w:szCs w:val="22"/>
        </w:rPr>
      </w:pPr>
      <w:r>
        <w:rPr>
          <w:color w:val="000000"/>
          <w:szCs w:val="22"/>
        </w:rPr>
        <w:t>1.6</w:t>
      </w:r>
      <w:r>
        <w:rPr>
          <w:color w:val="000000"/>
          <w:szCs w:val="22"/>
        </w:rPr>
        <w:tab/>
        <w:t>Bij</w:t>
      </w:r>
      <w:r w:rsidRPr="00110821">
        <w:rPr>
          <w:color w:val="000000"/>
          <w:szCs w:val="22"/>
        </w:rPr>
        <w:t xml:space="preserve">lage: </w:t>
      </w:r>
      <w:r>
        <w:rPr>
          <w:color w:val="000000"/>
          <w:szCs w:val="22"/>
        </w:rPr>
        <w:t xml:space="preserve">een </w:t>
      </w:r>
      <w:r w:rsidRPr="00110821">
        <w:rPr>
          <w:color w:val="000000"/>
          <w:szCs w:val="22"/>
        </w:rPr>
        <w:t>onderdeel</w:t>
      </w:r>
      <w:r>
        <w:rPr>
          <w:color w:val="000000"/>
          <w:szCs w:val="22"/>
        </w:rPr>
        <w:t xml:space="preserve"> dat ui</w:t>
      </w:r>
      <w:r w:rsidRPr="00110821">
        <w:rPr>
          <w:color w:val="000000"/>
          <w:szCs w:val="22"/>
        </w:rPr>
        <w:t xml:space="preserve">tmaakt van deze </w:t>
      </w:r>
      <w:r w:rsidR="00726CA5">
        <w:rPr>
          <w:color w:val="000000"/>
          <w:szCs w:val="22"/>
        </w:rPr>
        <w:t>O</w:t>
      </w:r>
      <w:r w:rsidRPr="00110821">
        <w:rPr>
          <w:color w:val="000000"/>
          <w:szCs w:val="22"/>
        </w:rPr>
        <w:t>vereenkomst</w:t>
      </w:r>
      <w:r>
        <w:rPr>
          <w:color w:val="000000"/>
          <w:szCs w:val="22"/>
        </w:rPr>
        <w:t>.</w:t>
      </w:r>
    </w:p>
    <w:p w14:paraId="60057D28" w14:textId="77777777" w:rsidR="00A63DD4" w:rsidRDefault="00A63DD4" w:rsidP="00A63DD4">
      <w:pPr>
        <w:autoSpaceDE w:val="0"/>
        <w:autoSpaceDN w:val="0"/>
        <w:adjustRightInd w:val="0"/>
        <w:ind w:left="705" w:hanging="705"/>
        <w:rPr>
          <w:color w:val="000000"/>
          <w:szCs w:val="22"/>
        </w:rPr>
      </w:pPr>
      <w:r>
        <w:rPr>
          <w:color w:val="000000"/>
          <w:szCs w:val="22"/>
        </w:rPr>
        <w:t>1.7</w:t>
      </w:r>
      <w:r w:rsidRPr="00110821">
        <w:rPr>
          <w:color w:val="000000"/>
          <w:szCs w:val="22"/>
        </w:rPr>
        <w:t xml:space="preserve"> </w:t>
      </w:r>
      <w:r>
        <w:rPr>
          <w:color w:val="000000"/>
          <w:szCs w:val="22"/>
        </w:rPr>
        <w:tab/>
      </w:r>
      <w:r w:rsidRPr="00110821">
        <w:rPr>
          <w:color w:val="000000"/>
          <w:szCs w:val="22"/>
        </w:rPr>
        <w:t xml:space="preserve">Algemene </w:t>
      </w:r>
      <w:r>
        <w:rPr>
          <w:color w:val="000000"/>
          <w:szCs w:val="22"/>
        </w:rPr>
        <w:t>Inkoopvoorwaarden Achterhoekse Gemeenten 201</w:t>
      </w:r>
      <w:r w:rsidR="00287A6A">
        <w:rPr>
          <w:color w:val="000000"/>
          <w:szCs w:val="22"/>
        </w:rPr>
        <w:t>7</w:t>
      </w:r>
      <w:r w:rsidRPr="00110821">
        <w:rPr>
          <w:color w:val="000000"/>
          <w:szCs w:val="22"/>
        </w:rPr>
        <w:t>: Algemene Inkoopvoorwaarden voor opdrachten tot het leveren van producten en/of diensten.</w:t>
      </w:r>
    </w:p>
    <w:p w14:paraId="4D9F4D49" w14:textId="77777777" w:rsidR="00A63DD4" w:rsidRDefault="00A63DD4" w:rsidP="00A63DD4">
      <w:pPr>
        <w:autoSpaceDE w:val="0"/>
        <w:autoSpaceDN w:val="0"/>
        <w:adjustRightInd w:val="0"/>
        <w:rPr>
          <w:color w:val="000000"/>
          <w:szCs w:val="22"/>
        </w:rPr>
      </w:pPr>
    </w:p>
    <w:p w14:paraId="7364B69E" w14:textId="77777777" w:rsidR="00A63DD4" w:rsidRPr="003201FF" w:rsidRDefault="00A63DD4" w:rsidP="00A63DD4">
      <w:pPr>
        <w:autoSpaceDE w:val="0"/>
        <w:autoSpaceDN w:val="0"/>
        <w:adjustRightInd w:val="0"/>
        <w:rPr>
          <w:color w:val="000000"/>
          <w:szCs w:val="22"/>
        </w:rPr>
      </w:pPr>
      <w:r>
        <w:rPr>
          <w:b/>
          <w:bCs/>
          <w:color w:val="000000"/>
          <w:szCs w:val="22"/>
        </w:rPr>
        <w:t>Art</w:t>
      </w:r>
      <w:r w:rsidRPr="00110821">
        <w:rPr>
          <w:b/>
          <w:bCs/>
          <w:color w:val="000000"/>
          <w:szCs w:val="22"/>
        </w:rPr>
        <w:t xml:space="preserve">ikel 2. Voorwerp van de </w:t>
      </w:r>
      <w:r w:rsidR="00726CA5">
        <w:rPr>
          <w:b/>
          <w:bCs/>
          <w:color w:val="000000"/>
          <w:szCs w:val="22"/>
        </w:rPr>
        <w:t>Overeenkomst</w:t>
      </w:r>
    </w:p>
    <w:p w14:paraId="79BEC813" w14:textId="77777777" w:rsidR="00056CF5" w:rsidRPr="00CA2230" w:rsidRDefault="00A63DD4" w:rsidP="00056CF5">
      <w:pPr>
        <w:autoSpaceDE w:val="0"/>
        <w:autoSpaceDN w:val="0"/>
        <w:adjustRightInd w:val="0"/>
        <w:ind w:left="709" w:hanging="709"/>
        <w:rPr>
          <w:szCs w:val="22"/>
        </w:rPr>
      </w:pPr>
      <w:r w:rsidRPr="00CA2230">
        <w:rPr>
          <w:color w:val="000000"/>
          <w:szCs w:val="22"/>
        </w:rPr>
        <w:t xml:space="preserve">2.1. </w:t>
      </w:r>
      <w:r w:rsidRPr="00CA2230">
        <w:rPr>
          <w:color w:val="000000"/>
          <w:szCs w:val="22"/>
        </w:rPr>
        <w:tab/>
        <w:t>De opdrachtnemer voert werkzaamheden uit, als bedoeld in</w:t>
      </w:r>
      <w:r w:rsidR="00056CF5" w:rsidRPr="00CA2230">
        <w:rPr>
          <w:color w:val="000000"/>
          <w:szCs w:val="22"/>
        </w:rPr>
        <w:t xml:space="preserve"> art. </w:t>
      </w:r>
      <w:r w:rsidR="00056CF5" w:rsidRPr="00CA2230">
        <w:rPr>
          <w:szCs w:val="22"/>
        </w:rPr>
        <w:t xml:space="preserve">213 van de Gemeentewet in opdracht van de gemeenteraad uit te voeren algemene controle van de, in artikel 197 van de Gemeentewet bedoelde jaarrekening. </w:t>
      </w:r>
      <w:r w:rsidR="00056CF5" w:rsidRPr="00CA2230">
        <w:rPr>
          <w:color w:val="000000"/>
          <w:szCs w:val="22"/>
        </w:rPr>
        <w:t>De werkzaamheden betref</w:t>
      </w:r>
      <w:r w:rsidR="00287A6A" w:rsidRPr="00CA2230">
        <w:rPr>
          <w:color w:val="000000"/>
          <w:szCs w:val="22"/>
        </w:rPr>
        <w:t>fen de boekjaren 2020</w:t>
      </w:r>
      <w:r w:rsidR="00056CF5" w:rsidRPr="00CA2230">
        <w:rPr>
          <w:color w:val="000000"/>
          <w:szCs w:val="22"/>
        </w:rPr>
        <w:t>, 20</w:t>
      </w:r>
      <w:r w:rsidR="00287A6A" w:rsidRPr="00CA2230">
        <w:rPr>
          <w:color w:val="000000"/>
          <w:szCs w:val="22"/>
        </w:rPr>
        <w:t>21 en 2023</w:t>
      </w:r>
      <w:r w:rsidR="00056CF5" w:rsidRPr="00CA2230">
        <w:rPr>
          <w:color w:val="000000"/>
          <w:szCs w:val="22"/>
        </w:rPr>
        <w:t xml:space="preserve">. </w:t>
      </w:r>
      <w:r w:rsidR="00056CF5" w:rsidRPr="00CA2230">
        <w:rPr>
          <w:szCs w:val="22"/>
        </w:rPr>
        <w:t xml:space="preserve">De controleverklaring geeft een oordeel over: </w:t>
      </w:r>
    </w:p>
    <w:p w14:paraId="270E8AB3" w14:textId="77777777" w:rsidR="00056CF5" w:rsidRPr="00CA2230" w:rsidRDefault="00056CF5" w:rsidP="00056CF5">
      <w:pPr>
        <w:pStyle w:val="Lijstalinea"/>
        <w:numPr>
          <w:ilvl w:val="0"/>
          <w:numId w:val="12"/>
        </w:numPr>
        <w:autoSpaceDE w:val="0"/>
        <w:autoSpaceDN w:val="0"/>
        <w:adjustRightInd w:val="0"/>
        <w:ind w:left="1134"/>
        <w:rPr>
          <w:szCs w:val="22"/>
        </w:rPr>
      </w:pPr>
      <w:r w:rsidRPr="00CA2230">
        <w:rPr>
          <w:color w:val="000000"/>
          <w:szCs w:val="22"/>
        </w:rPr>
        <w:t>het getrouwe beeld van de in de jaarrekening gepresenteerde baten en lasten en de grootte en samenstelling van het vermogen;</w:t>
      </w:r>
    </w:p>
    <w:p w14:paraId="73EBAA00" w14:textId="77777777" w:rsidR="00056CF5" w:rsidRPr="00CA2230" w:rsidRDefault="00056CF5" w:rsidP="00056CF5">
      <w:pPr>
        <w:pStyle w:val="Lijstalinea"/>
        <w:numPr>
          <w:ilvl w:val="0"/>
          <w:numId w:val="12"/>
        </w:numPr>
        <w:autoSpaceDE w:val="0"/>
        <w:autoSpaceDN w:val="0"/>
        <w:adjustRightInd w:val="0"/>
        <w:ind w:left="1134"/>
        <w:rPr>
          <w:color w:val="000000"/>
          <w:szCs w:val="22"/>
        </w:rPr>
      </w:pPr>
      <w:r w:rsidRPr="00CA2230">
        <w:rPr>
          <w:color w:val="000000"/>
          <w:szCs w:val="22"/>
        </w:rPr>
        <w:t>het rechtmatig tot stand komen van de baten en lasten en balansmutaties;</w:t>
      </w:r>
    </w:p>
    <w:p w14:paraId="32E5ABF3" w14:textId="77777777" w:rsidR="00056CF5" w:rsidRPr="00CA2230" w:rsidRDefault="00056CF5" w:rsidP="00056CF5">
      <w:pPr>
        <w:pStyle w:val="Lijstalinea"/>
        <w:numPr>
          <w:ilvl w:val="0"/>
          <w:numId w:val="12"/>
        </w:numPr>
        <w:autoSpaceDE w:val="0"/>
        <w:autoSpaceDN w:val="0"/>
        <w:adjustRightInd w:val="0"/>
        <w:ind w:left="1134"/>
        <w:rPr>
          <w:color w:val="000000"/>
          <w:szCs w:val="22"/>
        </w:rPr>
      </w:pPr>
      <w:r w:rsidRPr="00CA2230">
        <w:rPr>
          <w:color w:val="000000"/>
          <w:szCs w:val="22"/>
        </w:rPr>
        <w:t>het in overeenstemming zijn van de door het college opgestelde jaarrekening met de bij of krachtens algemene maatregel van bestuur te stellen regels bedoelt in artikel 186 Gemeentewet;</w:t>
      </w:r>
    </w:p>
    <w:p w14:paraId="30025D20" w14:textId="77777777" w:rsidR="00056CF5" w:rsidRPr="00CA2230" w:rsidRDefault="00056CF5" w:rsidP="00056CF5">
      <w:pPr>
        <w:pStyle w:val="Lijstalinea"/>
        <w:numPr>
          <w:ilvl w:val="0"/>
          <w:numId w:val="12"/>
        </w:numPr>
        <w:autoSpaceDE w:val="0"/>
        <w:autoSpaceDN w:val="0"/>
        <w:adjustRightInd w:val="0"/>
        <w:ind w:left="1134"/>
        <w:rPr>
          <w:color w:val="000000"/>
          <w:szCs w:val="22"/>
        </w:rPr>
      </w:pPr>
      <w:r w:rsidRPr="00CA2230">
        <w:rPr>
          <w:color w:val="000000"/>
          <w:szCs w:val="22"/>
        </w:rPr>
        <w:t>de inrichting van het financieel beheer en de financiële organisatie gericht op de vraag of deze een getrouwe en rechtmatige verantwoording mogelijk maken;</w:t>
      </w:r>
    </w:p>
    <w:p w14:paraId="65BB51EA" w14:textId="77777777" w:rsidR="00056CF5" w:rsidRPr="00CA2230" w:rsidRDefault="00056CF5" w:rsidP="00056CF5">
      <w:pPr>
        <w:pStyle w:val="Lijstalinea"/>
        <w:numPr>
          <w:ilvl w:val="0"/>
          <w:numId w:val="12"/>
        </w:numPr>
        <w:autoSpaceDE w:val="0"/>
        <w:autoSpaceDN w:val="0"/>
        <w:adjustRightInd w:val="0"/>
        <w:ind w:left="1134"/>
        <w:rPr>
          <w:color w:val="000000"/>
          <w:szCs w:val="22"/>
        </w:rPr>
      </w:pPr>
      <w:r w:rsidRPr="00CA2230">
        <w:rPr>
          <w:color w:val="000000"/>
          <w:szCs w:val="22"/>
        </w:rPr>
        <w:lastRenderedPageBreak/>
        <w:t>waarbij de nadere regels die bij of krachtens algemene maatregel van bestuur worden gesteld op grond van het zesde lid van artikel 213 Gemeentewet, in acht worden genomen.</w:t>
      </w:r>
    </w:p>
    <w:p w14:paraId="35898AF7" w14:textId="56012E32" w:rsidR="00056CF5" w:rsidRPr="00CA2230" w:rsidRDefault="00056CF5" w:rsidP="00BD5D01">
      <w:pPr>
        <w:pStyle w:val="Lijstalinea"/>
        <w:numPr>
          <w:ilvl w:val="0"/>
          <w:numId w:val="12"/>
        </w:numPr>
        <w:autoSpaceDE w:val="0"/>
        <w:autoSpaceDN w:val="0"/>
        <w:adjustRightInd w:val="0"/>
        <w:ind w:left="1134"/>
        <w:rPr>
          <w:color w:val="000000"/>
          <w:szCs w:val="22"/>
        </w:rPr>
      </w:pPr>
      <w:r w:rsidRPr="00CA2230">
        <w:rPr>
          <w:color w:val="000000"/>
          <w:szCs w:val="22"/>
        </w:rPr>
        <w:t xml:space="preserve">De controle- en rapporteringstoleranties worden conform het door de raad vastgestelde controleprotocol gevolgd. </w:t>
      </w:r>
    </w:p>
    <w:p w14:paraId="78A4FEAB" w14:textId="77777777" w:rsidR="00056CF5" w:rsidRPr="00CA2230" w:rsidRDefault="00056CF5" w:rsidP="00056CF5">
      <w:pPr>
        <w:autoSpaceDE w:val="0"/>
        <w:autoSpaceDN w:val="0"/>
        <w:adjustRightInd w:val="0"/>
        <w:ind w:left="1134" w:hanging="364"/>
        <w:rPr>
          <w:szCs w:val="22"/>
        </w:rPr>
      </w:pPr>
      <w:r w:rsidRPr="00CA2230">
        <w:rPr>
          <w:szCs w:val="22"/>
        </w:rPr>
        <w:t>•</w:t>
      </w:r>
      <w:r w:rsidRPr="00CA2230">
        <w:rPr>
          <w:szCs w:val="22"/>
        </w:rPr>
        <w:tab/>
        <w:t>Over de jaarrekeningcontrole wordt een accountantsrapport (verslag van bevindingen) opgesteld ten behoeve van de raad. Het verslag van bevindingen bevat in ieder geval bevindingen over:</w:t>
      </w:r>
    </w:p>
    <w:p w14:paraId="6CCAD743" w14:textId="77777777" w:rsidR="00056CF5" w:rsidRPr="00CA2230" w:rsidRDefault="00056CF5" w:rsidP="00056CF5">
      <w:pPr>
        <w:autoSpaceDE w:val="0"/>
        <w:autoSpaceDN w:val="0"/>
        <w:adjustRightInd w:val="0"/>
        <w:ind w:left="1498" w:hanging="364"/>
        <w:rPr>
          <w:szCs w:val="22"/>
        </w:rPr>
      </w:pPr>
      <w:r w:rsidRPr="00CA2230">
        <w:rPr>
          <w:szCs w:val="22"/>
        </w:rPr>
        <w:t>•</w:t>
      </w:r>
      <w:r w:rsidRPr="00CA2230">
        <w:rPr>
          <w:szCs w:val="22"/>
        </w:rPr>
        <w:tab/>
        <w:t>de kwaliteit van de inrichting van het financiële beheer en de financiële organisatie waaronder de interne beheersing en de administratieve organisatie op hoofdlijnen;</w:t>
      </w:r>
    </w:p>
    <w:p w14:paraId="3CB109F8" w14:textId="77777777" w:rsidR="00056CF5" w:rsidRPr="00CA2230" w:rsidRDefault="00056CF5" w:rsidP="00056CF5">
      <w:pPr>
        <w:autoSpaceDE w:val="0"/>
        <w:autoSpaceDN w:val="0"/>
        <w:adjustRightInd w:val="0"/>
        <w:ind w:left="1498" w:hanging="364"/>
        <w:jc w:val="left"/>
        <w:rPr>
          <w:szCs w:val="22"/>
        </w:rPr>
      </w:pPr>
      <w:r w:rsidRPr="00CA2230">
        <w:rPr>
          <w:szCs w:val="22"/>
        </w:rPr>
        <w:t>•</w:t>
      </w:r>
      <w:r w:rsidRPr="00CA2230">
        <w:rPr>
          <w:szCs w:val="22"/>
        </w:rPr>
        <w:tab/>
        <w:t>onrechtmatigheden in de jaarrekening, rekening houdend met de rapporterings-intoleranties.</w:t>
      </w:r>
    </w:p>
    <w:p w14:paraId="6ED846D5" w14:textId="77777777" w:rsidR="00A63DD4" w:rsidRPr="00CA2230" w:rsidRDefault="00A63DD4" w:rsidP="00A63DD4">
      <w:pPr>
        <w:autoSpaceDE w:val="0"/>
        <w:autoSpaceDN w:val="0"/>
        <w:adjustRightInd w:val="0"/>
        <w:ind w:left="705" w:hanging="705"/>
        <w:rPr>
          <w:color w:val="000000"/>
          <w:szCs w:val="22"/>
        </w:rPr>
      </w:pPr>
      <w:r w:rsidRPr="00CA2230">
        <w:rPr>
          <w:color w:val="000000"/>
          <w:szCs w:val="22"/>
        </w:rPr>
        <w:t xml:space="preserve">2.2. </w:t>
      </w:r>
      <w:r w:rsidRPr="00CA2230">
        <w:rPr>
          <w:color w:val="000000"/>
          <w:szCs w:val="22"/>
        </w:rPr>
        <w:tab/>
        <w:t xml:space="preserve">De opdrachtnemer geeft de gemeente gevraagd en ongevraagd adviezen op het gebied van en voortvloeiende uit de werkzaamheden als bedoeld in het eerste lid, geeft toelichting en woont overleggen bij met diverse functionarissen binnen de gemeente, één en ander als nader uitgewerkt in </w:t>
      </w:r>
      <w:r w:rsidR="00734FBD" w:rsidRPr="00CA2230">
        <w:rPr>
          <w:color w:val="000000"/>
          <w:szCs w:val="22"/>
        </w:rPr>
        <w:t xml:space="preserve">hoofdstuk 3 van het programma van eisen </w:t>
      </w:r>
      <w:r w:rsidRPr="00CA2230">
        <w:rPr>
          <w:szCs w:val="22"/>
        </w:rPr>
        <w:t>en het raadsvoorstel en -besluit</w:t>
      </w:r>
      <w:r w:rsidRPr="00CA2230">
        <w:rPr>
          <w:color w:val="000000"/>
          <w:szCs w:val="22"/>
        </w:rPr>
        <w:t>.</w:t>
      </w:r>
    </w:p>
    <w:p w14:paraId="7A224E1D" w14:textId="77777777" w:rsidR="00A63DD4" w:rsidRPr="00CA2230" w:rsidRDefault="00A63DD4" w:rsidP="00A63DD4">
      <w:pPr>
        <w:autoSpaceDE w:val="0"/>
        <w:autoSpaceDN w:val="0"/>
        <w:adjustRightInd w:val="0"/>
        <w:ind w:left="705" w:hanging="705"/>
        <w:rPr>
          <w:szCs w:val="22"/>
        </w:rPr>
      </w:pPr>
      <w:r w:rsidRPr="00CA2230">
        <w:rPr>
          <w:szCs w:val="22"/>
        </w:rPr>
        <w:t xml:space="preserve">2.3. </w:t>
      </w:r>
      <w:r w:rsidRPr="00CA2230">
        <w:rPr>
          <w:szCs w:val="22"/>
        </w:rPr>
        <w:tab/>
        <w:t xml:space="preserve">De opdrachtnemer verstrekt na ontvangst van een schriftelijke opdracht van de gemeente specifieke adviezen op het gebied van accountancy als bedoeld in artikel 1.5 van deze </w:t>
      </w:r>
      <w:r w:rsidR="00726CA5" w:rsidRPr="00CA2230">
        <w:rPr>
          <w:szCs w:val="22"/>
        </w:rPr>
        <w:t>O</w:t>
      </w:r>
      <w:r w:rsidRPr="00CA2230">
        <w:rPr>
          <w:szCs w:val="22"/>
        </w:rPr>
        <w:t>vereenkomst.</w:t>
      </w:r>
    </w:p>
    <w:p w14:paraId="111BAEBE" w14:textId="77777777" w:rsidR="00A63DD4" w:rsidRPr="00CA2230" w:rsidRDefault="00A63DD4" w:rsidP="00A63DD4">
      <w:pPr>
        <w:autoSpaceDE w:val="0"/>
        <w:autoSpaceDN w:val="0"/>
        <w:adjustRightInd w:val="0"/>
        <w:ind w:left="705" w:hanging="705"/>
        <w:rPr>
          <w:szCs w:val="22"/>
        </w:rPr>
      </w:pPr>
      <w:r w:rsidRPr="00CA2230">
        <w:rPr>
          <w:szCs w:val="22"/>
        </w:rPr>
        <w:t xml:space="preserve">2.4. </w:t>
      </w:r>
      <w:r w:rsidRPr="00CA2230">
        <w:rPr>
          <w:szCs w:val="22"/>
        </w:rPr>
        <w:tab/>
        <w:t xml:space="preserve">De opdrachtnemer ontleent aan deze </w:t>
      </w:r>
      <w:r w:rsidR="00726CA5" w:rsidRPr="00CA2230">
        <w:rPr>
          <w:szCs w:val="22"/>
        </w:rPr>
        <w:t>O</w:t>
      </w:r>
      <w:r w:rsidRPr="00CA2230">
        <w:rPr>
          <w:szCs w:val="22"/>
        </w:rPr>
        <w:t>vereenkomst geen minimum aantal opdrachten.</w:t>
      </w:r>
    </w:p>
    <w:p w14:paraId="6E0B5A68" w14:textId="77777777" w:rsidR="00A63DD4" w:rsidRPr="00CA2230" w:rsidRDefault="00A63DD4" w:rsidP="00A63DD4">
      <w:pPr>
        <w:autoSpaceDE w:val="0"/>
        <w:autoSpaceDN w:val="0"/>
        <w:adjustRightInd w:val="0"/>
        <w:ind w:left="705" w:hanging="705"/>
        <w:rPr>
          <w:szCs w:val="22"/>
        </w:rPr>
      </w:pPr>
      <w:r w:rsidRPr="00CA2230">
        <w:rPr>
          <w:szCs w:val="22"/>
        </w:rPr>
        <w:t xml:space="preserve">2.5. </w:t>
      </w:r>
      <w:r w:rsidRPr="00CA2230">
        <w:rPr>
          <w:szCs w:val="22"/>
        </w:rPr>
        <w:tab/>
        <w:t>De gemeente heef</w:t>
      </w:r>
      <w:r w:rsidR="00726CA5" w:rsidRPr="00CA2230">
        <w:rPr>
          <w:szCs w:val="22"/>
        </w:rPr>
        <w:t>t tijdens de looptijd van deze O</w:t>
      </w:r>
      <w:r w:rsidRPr="00CA2230">
        <w:rPr>
          <w:szCs w:val="22"/>
        </w:rPr>
        <w:t xml:space="preserve">vereenkomst het recht om diensten van derden in te kopen voor advisering. Aan deze </w:t>
      </w:r>
      <w:r w:rsidR="00726CA5" w:rsidRPr="00CA2230">
        <w:rPr>
          <w:szCs w:val="22"/>
        </w:rPr>
        <w:t>Overeenkomst</w:t>
      </w:r>
      <w:r w:rsidRPr="00CA2230">
        <w:rPr>
          <w:szCs w:val="22"/>
        </w:rPr>
        <w:t xml:space="preserve"> kunnen door de opdrachtnemer dus geen exclusieve rechten worden ontleend voor advisering.</w:t>
      </w:r>
    </w:p>
    <w:p w14:paraId="44982824" w14:textId="77777777" w:rsidR="00734FBD" w:rsidRPr="00CA2230" w:rsidRDefault="00734FBD" w:rsidP="00A63DD4">
      <w:pPr>
        <w:autoSpaceDE w:val="0"/>
        <w:autoSpaceDN w:val="0"/>
        <w:adjustRightInd w:val="0"/>
        <w:rPr>
          <w:b/>
          <w:bCs/>
          <w:szCs w:val="22"/>
        </w:rPr>
      </w:pPr>
    </w:p>
    <w:p w14:paraId="1C48B756" w14:textId="77777777" w:rsidR="00A63DD4" w:rsidRPr="00CA2230" w:rsidRDefault="00A63DD4" w:rsidP="00A63DD4">
      <w:pPr>
        <w:autoSpaceDE w:val="0"/>
        <w:autoSpaceDN w:val="0"/>
        <w:adjustRightInd w:val="0"/>
        <w:rPr>
          <w:b/>
          <w:bCs/>
          <w:szCs w:val="22"/>
        </w:rPr>
      </w:pPr>
      <w:r w:rsidRPr="00CA2230">
        <w:rPr>
          <w:b/>
          <w:bCs/>
          <w:szCs w:val="22"/>
        </w:rPr>
        <w:t>Artikel 3. Uitvoer</w:t>
      </w:r>
      <w:r w:rsidR="00726CA5" w:rsidRPr="00CA2230">
        <w:rPr>
          <w:b/>
          <w:bCs/>
          <w:szCs w:val="22"/>
        </w:rPr>
        <w:t>ing van de O</w:t>
      </w:r>
      <w:r w:rsidRPr="00CA2230">
        <w:rPr>
          <w:b/>
          <w:bCs/>
          <w:szCs w:val="22"/>
        </w:rPr>
        <w:t>vereenkomst</w:t>
      </w:r>
    </w:p>
    <w:p w14:paraId="2CAE11F2" w14:textId="77777777" w:rsidR="00A63DD4" w:rsidRPr="00CA2230" w:rsidRDefault="00A63DD4" w:rsidP="00A63DD4">
      <w:pPr>
        <w:autoSpaceDE w:val="0"/>
        <w:autoSpaceDN w:val="0"/>
        <w:adjustRightInd w:val="0"/>
        <w:ind w:left="705" w:hanging="705"/>
        <w:rPr>
          <w:szCs w:val="22"/>
        </w:rPr>
      </w:pPr>
      <w:r w:rsidRPr="00CA2230">
        <w:rPr>
          <w:szCs w:val="22"/>
        </w:rPr>
        <w:t xml:space="preserve">3.1. </w:t>
      </w:r>
      <w:r w:rsidRPr="00CA2230">
        <w:rPr>
          <w:szCs w:val="22"/>
        </w:rPr>
        <w:tab/>
        <w:t>Beide partijen wijzen een contactpersoon en een vervangend contactpersoon aan, die de contacten over de</w:t>
      </w:r>
      <w:r w:rsidR="00726CA5" w:rsidRPr="00CA2230">
        <w:rPr>
          <w:szCs w:val="22"/>
        </w:rPr>
        <w:t xml:space="preserve"> wijze van uitvoering van deze O</w:t>
      </w:r>
      <w:r w:rsidRPr="00CA2230">
        <w:rPr>
          <w:szCs w:val="22"/>
        </w:rPr>
        <w:t>vereenkomst onderhouden.</w:t>
      </w:r>
    </w:p>
    <w:p w14:paraId="2CF33121" w14:textId="77777777" w:rsidR="00A63DD4" w:rsidRPr="00CA2230" w:rsidRDefault="00A63DD4" w:rsidP="00A63DD4">
      <w:pPr>
        <w:autoSpaceDE w:val="0"/>
        <w:autoSpaceDN w:val="0"/>
        <w:adjustRightInd w:val="0"/>
        <w:ind w:left="705" w:hanging="705"/>
        <w:rPr>
          <w:szCs w:val="22"/>
        </w:rPr>
      </w:pPr>
      <w:r w:rsidRPr="00CA2230">
        <w:rPr>
          <w:szCs w:val="22"/>
        </w:rPr>
        <w:t xml:space="preserve">3.2. </w:t>
      </w:r>
      <w:r w:rsidRPr="00CA2230">
        <w:rPr>
          <w:szCs w:val="22"/>
        </w:rPr>
        <w:tab/>
        <w:t>De opdrachtnemer stelt zich voor het begin van de opdracht in voldoende mate op de hoogte van de doelstellingen van de gemeente en de daarbij betrokken gegevens en organisatie van de gemeente.</w:t>
      </w:r>
    </w:p>
    <w:p w14:paraId="08B08C05" w14:textId="77777777" w:rsidR="00A63DD4" w:rsidRPr="00CA2230" w:rsidRDefault="00A63DD4" w:rsidP="00A63DD4">
      <w:pPr>
        <w:autoSpaceDE w:val="0"/>
        <w:autoSpaceDN w:val="0"/>
        <w:adjustRightInd w:val="0"/>
        <w:ind w:left="705" w:hanging="705"/>
        <w:rPr>
          <w:szCs w:val="22"/>
        </w:rPr>
      </w:pPr>
      <w:r w:rsidRPr="00CA2230">
        <w:rPr>
          <w:szCs w:val="22"/>
        </w:rPr>
        <w:t xml:space="preserve">3.3. </w:t>
      </w:r>
      <w:r w:rsidRPr="00CA2230">
        <w:rPr>
          <w:szCs w:val="22"/>
        </w:rPr>
        <w:tab/>
        <w:t>De gemeente verschaft de opdrachtnemer tijdig alle voor de uitvoering van de dienstverlening nuttige en noodzakelijke gegevens of inlichtingen en verleent alle medewerking.</w:t>
      </w:r>
    </w:p>
    <w:p w14:paraId="77F844CD" w14:textId="77777777" w:rsidR="00C05740" w:rsidRPr="00CA2230" w:rsidRDefault="00A63DD4" w:rsidP="00A63DD4">
      <w:pPr>
        <w:autoSpaceDE w:val="0"/>
        <w:autoSpaceDN w:val="0"/>
        <w:adjustRightInd w:val="0"/>
        <w:ind w:left="705" w:hanging="705"/>
        <w:rPr>
          <w:szCs w:val="22"/>
        </w:rPr>
      </w:pPr>
      <w:r w:rsidRPr="00CA2230">
        <w:rPr>
          <w:szCs w:val="22"/>
        </w:rPr>
        <w:t xml:space="preserve">3.4. </w:t>
      </w:r>
      <w:r w:rsidRPr="00CA2230">
        <w:rPr>
          <w:szCs w:val="22"/>
        </w:rPr>
        <w:tab/>
        <w:t>De medewerkers van de opdrachtnemer die op locatie van de gemeente werkzaamheden verrichten, kunnen gebruik maken van de aanwezige faciliteiten</w:t>
      </w:r>
      <w:r w:rsidR="00C05740" w:rsidRPr="00CA2230">
        <w:rPr>
          <w:szCs w:val="22"/>
        </w:rPr>
        <w:t xml:space="preserve"> (werkplek, printer etc.).</w:t>
      </w:r>
    </w:p>
    <w:p w14:paraId="0A745407" w14:textId="77777777" w:rsidR="00A63DD4" w:rsidRPr="00CA2230" w:rsidRDefault="00A63DD4" w:rsidP="00A63DD4">
      <w:pPr>
        <w:autoSpaceDE w:val="0"/>
        <w:autoSpaceDN w:val="0"/>
        <w:adjustRightInd w:val="0"/>
        <w:ind w:left="705" w:hanging="705"/>
        <w:rPr>
          <w:szCs w:val="22"/>
        </w:rPr>
      </w:pPr>
      <w:r w:rsidRPr="00CA2230">
        <w:rPr>
          <w:szCs w:val="22"/>
        </w:rPr>
        <w:t xml:space="preserve">3.5. </w:t>
      </w:r>
      <w:r w:rsidRPr="00CA2230">
        <w:rPr>
          <w:szCs w:val="22"/>
        </w:rPr>
        <w:tab/>
        <w:t>De opdrachtnemer zorgt voor voldoende gekwalificeerde, ter zake kundige en ervaren medewerkers en is verantwoordelijk voor (bij)scholing en het op peil houden van de kennis van zijn personeel.</w:t>
      </w:r>
    </w:p>
    <w:p w14:paraId="2BC84538" w14:textId="77777777" w:rsidR="00A63DD4" w:rsidRDefault="00A63DD4" w:rsidP="00A63DD4">
      <w:pPr>
        <w:autoSpaceDE w:val="0"/>
        <w:autoSpaceDN w:val="0"/>
        <w:adjustRightInd w:val="0"/>
        <w:ind w:left="705" w:hanging="705"/>
        <w:rPr>
          <w:szCs w:val="22"/>
        </w:rPr>
      </w:pPr>
      <w:r w:rsidRPr="00CA2230">
        <w:rPr>
          <w:szCs w:val="22"/>
        </w:rPr>
        <w:t xml:space="preserve">3.6. </w:t>
      </w:r>
      <w:r w:rsidRPr="00CA2230">
        <w:rPr>
          <w:szCs w:val="22"/>
        </w:rPr>
        <w:tab/>
        <w:t>De opdrachtnemer zorgt voor tijdige vervanging door ter zake kundige en ervaren medewerkers bij (langdurige) ziekte of ontslag.</w:t>
      </w:r>
    </w:p>
    <w:p w14:paraId="3D14436B" w14:textId="77777777" w:rsidR="00A63DD4" w:rsidRPr="00110821" w:rsidRDefault="00A63DD4" w:rsidP="00A63DD4">
      <w:pPr>
        <w:autoSpaceDE w:val="0"/>
        <w:autoSpaceDN w:val="0"/>
        <w:adjustRightInd w:val="0"/>
        <w:rPr>
          <w:szCs w:val="22"/>
        </w:rPr>
      </w:pPr>
    </w:p>
    <w:p w14:paraId="4D6B440D" w14:textId="77777777" w:rsidR="00A63DD4" w:rsidRPr="00110821" w:rsidRDefault="00A63DD4" w:rsidP="00A63DD4">
      <w:pPr>
        <w:autoSpaceDE w:val="0"/>
        <w:autoSpaceDN w:val="0"/>
        <w:adjustRightInd w:val="0"/>
        <w:rPr>
          <w:b/>
          <w:bCs/>
          <w:szCs w:val="22"/>
        </w:rPr>
      </w:pPr>
      <w:r>
        <w:rPr>
          <w:b/>
          <w:bCs/>
          <w:szCs w:val="22"/>
        </w:rPr>
        <w:t>Artikel 4. Vergoedingen en betal</w:t>
      </w:r>
      <w:r w:rsidRPr="00110821">
        <w:rPr>
          <w:b/>
          <w:bCs/>
          <w:szCs w:val="22"/>
        </w:rPr>
        <w:t>ingen</w:t>
      </w:r>
    </w:p>
    <w:p w14:paraId="271E7AF2" w14:textId="79B63DFE" w:rsidR="00120940" w:rsidRDefault="00A63DD4" w:rsidP="00DB17A0">
      <w:pPr>
        <w:autoSpaceDE w:val="0"/>
        <w:autoSpaceDN w:val="0"/>
        <w:adjustRightInd w:val="0"/>
        <w:ind w:left="705" w:hanging="705"/>
        <w:jc w:val="left"/>
        <w:rPr>
          <w:szCs w:val="22"/>
        </w:rPr>
      </w:pPr>
      <w:r>
        <w:rPr>
          <w:szCs w:val="22"/>
        </w:rPr>
        <w:t xml:space="preserve">4.1. </w:t>
      </w:r>
      <w:r>
        <w:rPr>
          <w:szCs w:val="22"/>
        </w:rPr>
        <w:tab/>
      </w:r>
      <w:r w:rsidR="00DB17A0">
        <w:rPr>
          <w:szCs w:val="22"/>
        </w:rPr>
        <w:t xml:space="preserve">De prijs voor de controle van de </w:t>
      </w:r>
      <w:r w:rsidR="00BF4211">
        <w:rPr>
          <w:szCs w:val="22"/>
        </w:rPr>
        <w:t xml:space="preserve">interim, </w:t>
      </w:r>
      <w:r w:rsidR="00DB17A0">
        <w:rPr>
          <w:szCs w:val="22"/>
        </w:rPr>
        <w:t>jaarrekening</w:t>
      </w:r>
      <w:r w:rsidR="00BF4211">
        <w:rPr>
          <w:szCs w:val="22"/>
        </w:rPr>
        <w:t xml:space="preserve"> en natuurlijke adviesfunctie jaar</w:t>
      </w:r>
      <w:r w:rsidR="00BD5D01">
        <w:rPr>
          <w:szCs w:val="22"/>
        </w:rPr>
        <w:t xml:space="preserve"> </w:t>
      </w:r>
      <w:r w:rsidR="00BD5D01" w:rsidRPr="00BD5D01">
        <w:rPr>
          <w:szCs w:val="22"/>
          <w:highlight w:val="yellow"/>
        </w:rPr>
        <w:t xml:space="preserve">xxxx  </w:t>
      </w:r>
      <w:r w:rsidR="00287A6A" w:rsidRPr="00BD5D01">
        <w:rPr>
          <w:szCs w:val="22"/>
          <w:highlight w:val="yellow"/>
        </w:rPr>
        <w:t>is</w:t>
      </w:r>
      <w:r w:rsidR="00BF4211">
        <w:rPr>
          <w:szCs w:val="22"/>
          <w:highlight w:val="yellow"/>
        </w:rPr>
        <w:t xml:space="preserve"> totaal</w:t>
      </w:r>
      <w:r w:rsidR="00287A6A" w:rsidRPr="00BD5D01">
        <w:rPr>
          <w:szCs w:val="22"/>
          <w:highlight w:val="yellow"/>
        </w:rPr>
        <w:t xml:space="preserve"> </w:t>
      </w:r>
      <w:r w:rsidR="000632F1" w:rsidRPr="00BD5D01">
        <w:rPr>
          <w:szCs w:val="22"/>
          <w:highlight w:val="yellow"/>
        </w:rPr>
        <w:t xml:space="preserve">€ </w:t>
      </w:r>
      <w:r w:rsidR="00BD5D01" w:rsidRPr="00BD5D01">
        <w:rPr>
          <w:szCs w:val="22"/>
          <w:highlight w:val="yellow"/>
        </w:rPr>
        <w:t>xxxx</w:t>
      </w:r>
      <w:r w:rsidR="00BD5D01">
        <w:rPr>
          <w:szCs w:val="22"/>
        </w:rPr>
        <w:t xml:space="preserve"> </w:t>
      </w:r>
      <w:r w:rsidR="00DB17A0">
        <w:rPr>
          <w:szCs w:val="22"/>
        </w:rPr>
        <w:t xml:space="preserve"> exclusief B.T.W.</w:t>
      </w:r>
      <w:r w:rsidR="00BF4211">
        <w:rPr>
          <w:szCs w:val="22"/>
        </w:rPr>
        <w:t xml:space="preserve"> Tarieven Partner:€</w:t>
      </w:r>
      <w:r w:rsidR="00BF4211" w:rsidRPr="00BF4211">
        <w:rPr>
          <w:szCs w:val="22"/>
          <w:highlight w:val="yellow"/>
        </w:rPr>
        <w:t>xxxx;</w:t>
      </w:r>
      <w:r w:rsidR="00BF4211">
        <w:rPr>
          <w:szCs w:val="22"/>
        </w:rPr>
        <w:t xml:space="preserve"> Controleleider: €</w:t>
      </w:r>
      <w:r w:rsidR="00BF4211" w:rsidRPr="00BF4211">
        <w:rPr>
          <w:szCs w:val="22"/>
          <w:highlight w:val="yellow"/>
        </w:rPr>
        <w:t>xxx;</w:t>
      </w:r>
      <w:r w:rsidR="00BF4211">
        <w:rPr>
          <w:szCs w:val="22"/>
        </w:rPr>
        <w:t xml:space="preserve"> Assistent controleleider: €</w:t>
      </w:r>
      <w:r w:rsidR="00BF4211" w:rsidRPr="00BF4211">
        <w:rPr>
          <w:szCs w:val="22"/>
          <w:highlight w:val="yellow"/>
        </w:rPr>
        <w:t>xxx.</w:t>
      </w:r>
      <w:r w:rsidR="00DB17A0">
        <w:rPr>
          <w:szCs w:val="22"/>
        </w:rPr>
        <w:t xml:space="preserve"> </w:t>
      </w:r>
    </w:p>
    <w:p w14:paraId="575F4FAF" w14:textId="782D76FB" w:rsidR="00120940" w:rsidRDefault="00DB17A0" w:rsidP="00120940">
      <w:pPr>
        <w:autoSpaceDE w:val="0"/>
        <w:autoSpaceDN w:val="0"/>
        <w:adjustRightInd w:val="0"/>
        <w:ind w:left="705" w:hanging="705"/>
        <w:jc w:val="left"/>
        <w:rPr>
          <w:szCs w:val="22"/>
        </w:rPr>
      </w:pPr>
      <w:r>
        <w:rPr>
          <w:szCs w:val="22"/>
        </w:rPr>
        <w:t>4.2.</w:t>
      </w:r>
      <w:r>
        <w:rPr>
          <w:szCs w:val="22"/>
        </w:rPr>
        <w:tab/>
      </w:r>
      <w:r w:rsidR="00C62948" w:rsidRPr="00C62948">
        <w:rPr>
          <w:szCs w:val="22"/>
        </w:rPr>
        <w:t>Gedurende de duur van de overeenkomst heeft de opdrachtnemer het recht de tarieven te herzien per 1 januari van een kalenderjaar, voor het eerst op 1 januari 202</w:t>
      </w:r>
      <w:r w:rsidR="00BD5D01">
        <w:rPr>
          <w:szCs w:val="22"/>
        </w:rPr>
        <w:t>8</w:t>
      </w:r>
      <w:r w:rsidR="00C62948" w:rsidRPr="00C62948">
        <w:rPr>
          <w:szCs w:val="22"/>
        </w:rPr>
        <w:t>. De indexering van de tarieven kan maximaal plaatsvinden conform CBS prijsindex (692010/6920A Diensten Accountancy).</w:t>
      </w:r>
    </w:p>
    <w:p w14:paraId="7E80C822" w14:textId="78ABB647" w:rsidR="00120940" w:rsidRDefault="00120940" w:rsidP="00120940">
      <w:pPr>
        <w:autoSpaceDE w:val="0"/>
        <w:autoSpaceDN w:val="0"/>
        <w:adjustRightInd w:val="0"/>
        <w:ind w:left="705" w:hanging="705"/>
        <w:jc w:val="left"/>
        <w:rPr>
          <w:szCs w:val="22"/>
        </w:rPr>
      </w:pPr>
      <w:r>
        <w:rPr>
          <w:szCs w:val="22"/>
        </w:rPr>
        <w:t>4.3.</w:t>
      </w:r>
      <w:r>
        <w:rPr>
          <w:szCs w:val="22"/>
        </w:rPr>
        <w:tab/>
      </w:r>
      <w:r w:rsidRPr="00120940">
        <w:rPr>
          <w:szCs w:val="22"/>
        </w:rPr>
        <w:t>Om een indexering van tarieven door te mogen voeren per 1 januari van het volgende kalenderjaar, moet een opdrachtnemer uiterlijk 1 oktober van het voorgaande jaar, voor het eerst uiterlijk 1 oktober  202</w:t>
      </w:r>
      <w:r w:rsidR="00BD5D01">
        <w:rPr>
          <w:szCs w:val="22"/>
        </w:rPr>
        <w:t xml:space="preserve">7 </w:t>
      </w:r>
      <w:r w:rsidRPr="00120940">
        <w:rPr>
          <w:szCs w:val="22"/>
        </w:rPr>
        <w:t xml:space="preserve"> een schriftelijk indexeringsvoorstel bij de opdrachtgever ingediend hebben. In dit voorstel dient het gehanteerde indexcijfer en de oude en nieuwe (geïndexeerde) tarieven vermeld te zijn. Inhaalslagen voor niet toegepaste prijsaanpassingen zijn niet mogelijk.</w:t>
      </w:r>
    </w:p>
    <w:p w14:paraId="56133EAA" w14:textId="00DB5ABE" w:rsidR="00810BEA" w:rsidRPr="00810BEA" w:rsidRDefault="00120940" w:rsidP="00810BEA">
      <w:pPr>
        <w:autoSpaceDE w:val="0"/>
        <w:autoSpaceDN w:val="0"/>
        <w:adjustRightInd w:val="0"/>
        <w:ind w:left="705" w:hanging="705"/>
        <w:jc w:val="left"/>
        <w:rPr>
          <w:szCs w:val="22"/>
        </w:rPr>
      </w:pPr>
      <w:r>
        <w:rPr>
          <w:szCs w:val="22"/>
        </w:rPr>
        <w:t>4.4.</w:t>
      </w:r>
      <w:r>
        <w:rPr>
          <w:szCs w:val="22"/>
        </w:rPr>
        <w:tab/>
      </w:r>
      <w:r w:rsidRPr="00120940">
        <w:rPr>
          <w:szCs w:val="22"/>
        </w:rPr>
        <w:t>De belangrijkste voorwaarde voor meer- of minderwerk is een tijdige af- en overeenstemming met de concern controller.</w:t>
      </w:r>
      <w:r w:rsidR="00810BEA" w:rsidRPr="00810BEA">
        <w:rPr>
          <w:szCs w:val="22"/>
        </w:rPr>
        <w:t xml:space="preserve"> Meerwerk kan alleen worden ingediend na een schriftelijke opdrachtverstrekking van de gemeente voorafgaand aan de werkzaamheden. Meerwerk als gevolg </w:t>
      </w:r>
      <w:r w:rsidR="00810BEA" w:rsidRPr="00810BEA">
        <w:rPr>
          <w:szCs w:val="22"/>
        </w:rPr>
        <w:lastRenderedPageBreak/>
        <w:t>van gewijzigde interne voorschriften en/of bedrijfsvoering bij de opdrachtnemer, zijn voor rekening van de opdrachtnemer.</w:t>
      </w:r>
    </w:p>
    <w:p w14:paraId="3B57EB21" w14:textId="77777777" w:rsidR="00810BEA" w:rsidRPr="00810BEA" w:rsidRDefault="00810BEA" w:rsidP="00810BEA">
      <w:pPr>
        <w:autoSpaceDE w:val="0"/>
        <w:autoSpaceDN w:val="0"/>
        <w:adjustRightInd w:val="0"/>
        <w:ind w:left="705" w:hanging="705"/>
        <w:jc w:val="left"/>
        <w:rPr>
          <w:szCs w:val="22"/>
        </w:rPr>
      </w:pPr>
    </w:p>
    <w:p w14:paraId="2D8ABF35" w14:textId="36E435FE" w:rsidR="00120940" w:rsidRPr="00120940" w:rsidRDefault="00120940" w:rsidP="00120940">
      <w:pPr>
        <w:autoSpaceDE w:val="0"/>
        <w:autoSpaceDN w:val="0"/>
        <w:adjustRightInd w:val="0"/>
        <w:ind w:left="705" w:hanging="705"/>
        <w:jc w:val="left"/>
        <w:rPr>
          <w:szCs w:val="22"/>
        </w:rPr>
      </w:pPr>
    </w:p>
    <w:p w14:paraId="47B9B8E1" w14:textId="77777777" w:rsidR="00BD5D01" w:rsidRDefault="00120940" w:rsidP="00BD5D01">
      <w:pPr>
        <w:autoSpaceDE w:val="0"/>
        <w:autoSpaceDN w:val="0"/>
        <w:adjustRightInd w:val="0"/>
        <w:ind w:left="705" w:hanging="705"/>
        <w:jc w:val="left"/>
        <w:rPr>
          <w:szCs w:val="22"/>
        </w:rPr>
      </w:pPr>
      <w:r>
        <w:rPr>
          <w:szCs w:val="22"/>
        </w:rPr>
        <w:t>4.5.</w:t>
      </w:r>
      <w:r>
        <w:rPr>
          <w:szCs w:val="22"/>
        </w:rPr>
        <w:tab/>
      </w:r>
      <w:r w:rsidRPr="00120940">
        <w:rPr>
          <w:szCs w:val="22"/>
        </w:rPr>
        <w:t>Uitsluitend indien zich bijzondere omstandigheden voordoen, waardoor aanvullende controles onvermijdbaar zijn en er overeenstemming is bereikt over de aard en duur van de werkzaamheden, kunnen deze werkzaamheden tegen de in het contract opgenomen tarieven per functieprofiel worden gefactureerd.</w:t>
      </w:r>
    </w:p>
    <w:p w14:paraId="3D01ABEB" w14:textId="5AE83CC7" w:rsidR="0047203C" w:rsidRPr="0047203C" w:rsidRDefault="00BD5D01" w:rsidP="0047203C">
      <w:pPr>
        <w:pStyle w:val="CBPalinea"/>
        <w:tabs>
          <w:tab w:val="clear" w:pos="419"/>
        </w:tabs>
        <w:spacing w:after="0"/>
        <w:ind w:left="567" w:hanging="567"/>
        <w:jc w:val="left"/>
        <w:rPr>
          <w:rFonts w:ascii="Arial" w:hAnsi="Arial" w:cs="Arial"/>
          <w:sz w:val="21"/>
          <w:szCs w:val="21"/>
        </w:rPr>
      </w:pPr>
      <w:r>
        <w:rPr>
          <w:szCs w:val="22"/>
        </w:rPr>
        <w:t>4.6.</w:t>
      </w:r>
      <w:r>
        <w:rPr>
          <w:szCs w:val="22"/>
        </w:rPr>
        <w:tab/>
      </w:r>
      <w:r w:rsidR="00B34175" w:rsidRPr="0047203C">
        <w:rPr>
          <w:rFonts w:ascii="Arial" w:hAnsi="Arial" w:cs="Arial"/>
          <w:sz w:val="21"/>
          <w:szCs w:val="21"/>
        </w:rPr>
        <w:t>Facturerin</w:t>
      </w:r>
      <w:r w:rsidR="0047203C" w:rsidRPr="0047203C">
        <w:rPr>
          <w:rFonts w:ascii="Arial" w:hAnsi="Arial" w:cs="Arial"/>
          <w:sz w:val="21"/>
          <w:szCs w:val="21"/>
        </w:rPr>
        <w:t xml:space="preserve">g binnen een kalenderjaar vindt plaats in </w:t>
      </w:r>
      <w:r w:rsidR="00BE1F15">
        <w:rPr>
          <w:rFonts w:ascii="Arial" w:hAnsi="Arial" w:cs="Arial"/>
          <w:sz w:val="21"/>
          <w:szCs w:val="21"/>
        </w:rPr>
        <w:t>drie</w:t>
      </w:r>
      <w:r w:rsidR="0047203C" w:rsidRPr="0047203C">
        <w:rPr>
          <w:rFonts w:ascii="Arial" w:hAnsi="Arial" w:cs="Arial"/>
          <w:sz w:val="21"/>
          <w:szCs w:val="21"/>
        </w:rPr>
        <w:t xml:space="preserve"> termijnen: </w:t>
      </w:r>
    </w:p>
    <w:p w14:paraId="042D1B89" w14:textId="77777777" w:rsidR="0047203C" w:rsidRPr="0047203C" w:rsidRDefault="0047203C" w:rsidP="0047203C">
      <w:pPr>
        <w:pStyle w:val="CBPalinea"/>
        <w:numPr>
          <w:ilvl w:val="0"/>
          <w:numId w:val="29"/>
        </w:numPr>
        <w:tabs>
          <w:tab w:val="clear" w:pos="419"/>
          <w:tab w:val="left" w:pos="1560"/>
        </w:tabs>
        <w:spacing w:after="0"/>
        <w:ind w:left="993"/>
        <w:jc w:val="left"/>
        <w:rPr>
          <w:rFonts w:ascii="Arial" w:hAnsi="Arial" w:cs="Arial"/>
          <w:sz w:val="21"/>
          <w:szCs w:val="21"/>
        </w:rPr>
      </w:pPr>
      <w:r w:rsidRPr="0047203C">
        <w:rPr>
          <w:rFonts w:ascii="Arial" w:hAnsi="Arial" w:cs="Arial"/>
          <w:sz w:val="21"/>
          <w:szCs w:val="21"/>
        </w:rPr>
        <w:t xml:space="preserve">40% </w:t>
      </w:r>
      <w:r w:rsidRPr="0047203C">
        <w:rPr>
          <w:rFonts w:ascii="Arial" w:hAnsi="Arial" w:cs="Arial"/>
          <w:sz w:val="21"/>
          <w:szCs w:val="21"/>
        </w:rPr>
        <w:tab/>
        <w:t>facturering na oplevering van de managementletter naar aanleiding van de interim controle</w:t>
      </w:r>
    </w:p>
    <w:p w14:paraId="5185FCFB" w14:textId="77777777" w:rsidR="0047203C" w:rsidRPr="0047203C" w:rsidRDefault="0047203C" w:rsidP="0047203C">
      <w:pPr>
        <w:pStyle w:val="CBPalinea"/>
        <w:numPr>
          <w:ilvl w:val="0"/>
          <w:numId w:val="29"/>
        </w:numPr>
        <w:tabs>
          <w:tab w:val="clear" w:pos="419"/>
          <w:tab w:val="left" w:pos="1560"/>
        </w:tabs>
        <w:spacing w:after="0"/>
        <w:ind w:left="993"/>
        <w:jc w:val="left"/>
        <w:rPr>
          <w:rFonts w:ascii="Arial" w:hAnsi="Arial" w:cs="Arial"/>
          <w:sz w:val="21"/>
          <w:szCs w:val="21"/>
        </w:rPr>
      </w:pPr>
      <w:r w:rsidRPr="0047203C">
        <w:rPr>
          <w:rFonts w:ascii="Arial" w:hAnsi="Arial" w:cs="Arial"/>
          <w:sz w:val="21"/>
          <w:szCs w:val="21"/>
        </w:rPr>
        <w:t xml:space="preserve">40% </w:t>
      </w:r>
      <w:r w:rsidRPr="0047203C">
        <w:rPr>
          <w:rFonts w:ascii="Arial" w:hAnsi="Arial" w:cs="Arial"/>
          <w:sz w:val="21"/>
          <w:szCs w:val="21"/>
        </w:rPr>
        <w:tab/>
        <w:t xml:space="preserve">facturering na uitvoering van de jaarrekeningcontrole in maart (deel 1 – excl. sociaal domein) </w:t>
      </w:r>
    </w:p>
    <w:p w14:paraId="1C471B74" w14:textId="77777777" w:rsidR="0047203C" w:rsidRPr="00FC4EBB" w:rsidRDefault="0047203C" w:rsidP="0047203C">
      <w:pPr>
        <w:pStyle w:val="CBPalinea"/>
        <w:numPr>
          <w:ilvl w:val="0"/>
          <w:numId w:val="29"/>
        </w:numPr>
        <w:tabs>
          <w:tab w:val="clear" w:pos="419"/>
          <w:tab w:val="left" w:pos="1560"/>
        </w:tabs>
        <w:spacing w:after="0"/>
        <w:ind w:left="993"/>
        <w:jc w:val="left"/>
        <w:rPr>
          <w:rFonts w:ascii="Arial" w:hAnsi="Arial" w:cs="Arial"/>
        </w:rPr>
      </w:pPr>
      <w:r w:rsidRPr="0047203C">
        <w:rPr>
          <w:rFonts w:ascii="Arial" w:hAnsi="Arial" w:cs="Arial"/>
          <w:sz w:val="21"/>
          <w:szCs w:val="21"/>
        </w:rPr>
        <w:t xml:space="preserve">20% </w:t>
      </w:r>
      <w:r w:rsidRPr="0047203C">
        <w:rPr>
          <w:rFonts w:ascii="Arial" w:hAnsi="Arial" w:cs="Arial"/>
          <w:sz w:val="21"/>
          <w:szCs w:val="21"/>
        </w:rPr>
        <w:tab/>
        <w:t>facturering na oplevering van het definitieve verslag van bevindingen en de controleverklaring bij de jaarrekening. Plus eindafrekening indien van toepassing</w:t>
      </w:r>
      <w:r w:rsidRPr="00FC4EBB">
        <w:rPr>
          <w:rFonts w:ascii="Arial" w:hAnsi="Arial" w:cs="Arial"/>
        </w:rPr>
        <w:t>.</w:t>
      </w:r>
    </w:p>
    <w:p w14:paraId="36F00035" w14:textId="6EF4E4B0" w:rsidR="00A63DD4" w:rsidRPr="00110821" w:rsidRDefault="00BD5D01" w:rsidP="00BD5D01">
      <w:pPr>
        <w:autoSpaceDE w:val="0"/>
        <w:autoSpaceDN w:val="0"/>
        <w:adjustRightInd w:val="0"/>
        <w:ind w:left="705" w:hanging="705"/>
        <w:jc w:val="left"/>
        <w:rPr>
          <w:szCs w:val="22"/>
        </w:rPr>
      </w:pPr>
      <w:r>
        <w:rPr>
          <w:szCs w:val="22"/>
        </w:rPr>
        <w:t>4.7.</w:t>
      </w:r>
      <w:r>
        <w:rPr>
          <w:szCs w:val="22"/>
        </w:rPr>
        <w:tab/>
      </w:r>
      <w:r w:rsidR="00A63DD4">
        <w:rPr>
          <w:szCs w:val="22"/>
        </w:rPr>
        <w:t>De opdrachtnemer stuurt</w:t>
      </w:r>
      <w:r w:rsidR="00A63DD4" w:rsidRPr="00110821">
        <w:rPr>
          <w:szCs w:val="22"/>
        </w:rPr>
        <w:t xml:space="preserve"> </w:t>
      </w:r>
      <w:r w:rsidR="00A63DD4">
        <w:rPr>
          <w:szCs w:val="22"/>
        </w:rPr>
        <w:t>binnen dertig dagen nadat de prestatie is geleverd een gespecif</w:t>
      </w:r>
      <w:r w:rsidR="00A63DD4" w:rsidRPr="00110821">
        <w:rPr>
          <w:szCs w:val="22"/>
        </w:rPr>
        <w:t>iceerde factuur van d</w:t>
      </w:r>
      <w:r w:rsidR="00A63DD4">
        <w:rPr>
          <w:szCs w:val="22"/>
        </w:rPr>
        <w:t>e over de daaraan voorafgaande per</w:t>
      </w:r>
      <w:r w:rsidR="00A63DD4" w:rsidRPr="00110821">
        <w:rPr>
          <w:szCs w:val="22"/>
        </w:rPr>
        <w:t>iode aan de gemeente geleverde</w:t>
      </w:r>
      <w:r w:rsidR="00A63DD4">
        <w:rPr>
          <w:szCs w:val="22"/>
        </w:rPr>
        <w:t xml:space="preserve"> diensten</w:t>
      </w:r>
      <w:r w:rsidR="00A63DD4" w:rsidRPr="00110821">
        <w:rPr>
          <w:szCs w:val="22"/>
        </w:rPr>
        <w:t>.</w:t>
      </w:r>
    </w:p>
    <w:p w14:paraId="3044B49E" w14:textId="28499C15" w:rsidR="00A63DD4" w:rsidRPr="00110821" w:rsidRDefault="00A63DD4" w:rsidP="00A63DD4">
      <w:pPr>
        <w:autoSpaceDE w:val="0"/>
        <w:autoSpaceDN w:val="0"/>
        <w:adjustRightInd w:val="0"/>
        <w:ind w:left="705" w:hanging="705"/>
        <w:rPr>
          <w:szCs w:val="22"/>
        </w:rPr>
      </w:pPr>
      <w:r>
        <w:rPr>
          <w:szCs w:val="22"/>
        </w:rPr>
        <w:t>4.</w:t>
      </w:r>
      <w:r w:rsidR="00BD5D01">
        <w:rPr>
          <w:szCs w:val="22"/>
        </w:rPr>
        <w:t>8</w:t>
      </w:r>
      <w:r w:rsidRPr="00110821">
        <w:rPr>
          <w:szCs w:val="22"/>
        </w:rPr>
        <w:t xml:space="preserve">. </w:t>
      </w:r>
      <w:r>
        <w:rPr>
          <w:szCs w:val="22"/>
        </w:rPr>
        <w:tab/>
      </w:r>
      <w:r w:rsidRPr="00110821">
        <w:rPr>
          <w:szCs w:val="22"/>
        </w:rPr>
        <w:t xml:space="preserve">De </w:t>
      </w:r>
      <w:r>
        <w:rPr>
          <w:szCs w:val="22"/>
        </w:rPr>
        <w:t>gemeente is gehouden de gespecificeerde factuur binnen dert</w:t>
      </w:r>
      <w:r w:rsidRPr="00110821">
        <w:rPr>
          <w:szCs w:val="22"/>
        </w:rPr>
        <w:t>ig dagen na ontvangst aan</w:t>
      </w:r>
      <w:r>
        <w:rPr>
          <w:szCs w:val="22"/>
        </w:rPr>
        <w:t xml:space="preserve"> </w:t>
      </w:r>
      <w:r w:rsidRPr="00110821">
        <w:rPr>
          <w:szCs w:val="22"/>
        </w:rPr>
        <w:t>de opdrachtnemer te betalen.</w:t>
      </w:r>
    </w:p>
    <w:p w14:paraId="56D1D030" w14:textId="288A2846" w:rsidR="00A63DD4" w:rsidRDefault="00A63DD4" w:rsidP="00A63DD4">
      <w:pPr>
        <w:autoSpaceDE w:val="0"/>
        <w:autoSpaceDN w:val="0"/>
        <w:adjustRightInd w:val="0"/>
        <w:ind w:left="705" w:hanging="705"/>
        <w:rPr>
          <w:szCs w:val="22"/>
        </w:rPr>
      </w:pPr>
      <w:r>
        <w:rPr>
          <w:szCs w:val="22"/>
        </w:rPr>
        <w:t>4.</w:t>
      </w:r>
      <w:r w:rsidR="00BD5D01">
        <w:rPr>
          <w:szCs w:val="22"/>
        </w:rPr>
        <w:t>9</w:t>
      </w:r>
      <w:r>
        <w:rPr>
          <w:szCs w:val="22"/>
        </w:rPr>
        <w:t xml:space="preserve">. </w:t>
      </w:r>
      <w:r>
        <w:rPr>
          <w:szCs w:val="22"/>
        </w:rPr>
        <w:tab/>
        <w:t>De gemeente is gerechtigd de betaling op te schor</w:t>
      </w:r>
      <w:r w:rsidRPr="00110821">
        <w:rPr>
          <w:szCs w:val="22"/>
        </w:rPr>
        <w:t>ten</w:t>
      </w:r>
      <w:r>
        <w:rPr>
          <w:szCs w:val="22"/>
        </w:rPr>
        <w:t xml:space="preserve"> vanaf het moment dat opdrachtnemer in gebreke is gesteld en een termijn van nakoming is gesteld. </w:t>
      </w:r>
    </w:p>
    <w:p w14:paraId="4A2CA385" w14:textId="725C3873" w:rsidR="00A63DD4" w:rsidRPr="00110821" w:rsidRDefault="00A63DD4" w:rsidP="00A63DD4">
      <w:pPr>
        <w:autoSpaceDE w:val="0"/>
        <w:autoSpaceDN w:val="0"/>
        <w:adjustRightInd w:val="0"/>
        <w:ind w:left="705" w:hanging="705"/>
        <w:rPr>
          <w:szCs w:val="22"/>
        </w:rPr>
      </w:pPr>
      <w:r>
        <w:rPr>
          <w:szCs w:val="22"/>
        </w:rPr>
        <w:t>4.</w:t>
      </w:r>
      <w:r w:rsidR="00BD5D01">
        <w:rPr>
          <w:szCs w:val="22"/>
        </w:rPr>
        <w:t>10</w:t>
      </w:r>
      <w:r>
        <w:rPr>
          <w:szCs w:val="22"/>
        </w:rPr>
        <w:t xml:space="preserve">. </w:t>
      </w:r>
      <w:r>
        <w:rPr>
          <w:szCs w:val="22"/>
        </w:rPr>
        <w:tab/>
        <w:t>De gemeente heef</w:t>
      </w:r>
      <w:r w:rsidRPr="00110821">
        <w:rPr>
          <w:szCs w:val="22"/>
        </w:rPr>
        <w:t>t het recht het bedrag van de factuur te v</w:t>
      </w:r>
      <w:r>
        <w:rPr>
          <w:szCs w:val="22"/>
        </w:rPr>
        <w:t xml:space="preserve">erminderen met bedragen, die de </w:t>
      </w:r>
      <w:r w:rsidRPr="00110821">
        <w:rPr>
          <w:szCs w:val="22"/>
        </w:rPr>
        <w:t>opdrachtnemer is verschuldigd aan de gemeente.</w:t>
      </w:r>
    </w:p>
    <w:p w14:paraId="2D89F63E" w14:textId="141D2C7C" w:rsidR="00A63DD4" w:rsidRPr="00110821" w:rsidRDefault="00A63DD4" w:rsidP="00A63DD4">
      <w:pPr>
        <w:autoSpaceDE w:val="0"/>
        <w:autoSpaceDN w:val="0"/>
        <w:adjustRightInd w:val="0"/>
        <w:ind w:left="705" w:hanging="705"/>
        <w:rPr>
          <w:szCs w:val="22"/>
        </w:rPr>
      </w:pPr>
      <w:r>
        <w:rPr>
          <w:szCs w:val="22"/>
        </w:rPr>
        <w:t>4.</w:t>
      </w:r>
      <w:r w:rsidR="003F42A9">
        <w:rPr>
          <w:szCs w:val="22"/>
        </w:rPr>
        <w:t>1</w:t>
      </w:r>
      <w:r w:rsidR="00BD5D01">
        <w:rPr>
          <w:szCs w:val="22"/>
        </w:rPr>
        <w:t>1</w:t>
      </w:r>
      <w:r w:rsidRPr="00110821">
        <w:rPr>
          <w:szCs w:val="22"/>
        </w:rPr>
        <w:t xml:space="preserve">. </w:t>
      </w:r>
      <w:r>
        <w:rPr>
          <w:szCs w:val="22"/>
        </w:rPr>
        <w:tab/>
      </w:r>
      <w:r w:rsidRPr="00110821">
        <w:rPr>
          <w:szCs w:val="22"/>
        </w:rPr>
        <w:t>Betaling van facturen door de g</w:t>
      </w:r>
      <w:r>
        <w:rPr>
          <w:szCs w:val="22"/>
        </w:rPr>
        <w:t>emeente houdt op geen enkele wi</w:t>
      </w:r>
      <w:r w:rsidRPr="00110821">
        <w:rPr>
          <w:szCs w:val="22"/>
        </w:rPr>
        <w:t>jze een afstand van een</w:t>
      </w:r>
      <w:r>
        <w:rPr>
          <w:szCs w:val="22"/>
        </w:rPr>
        <w:t xml:space="preserve"> </w:t>
      </w:r>
      <w:r w:rsidRPr="00110821">
        <w:rPr>
          <w:szCs w:val="22"/>
        </w:rPr>
        <w:t>recht in.</w:t>
      </w:r>
    </w:p>
    <w:p w14:paraId="20B86298" w14:textId="77777777" w:rsidR="00A63DD4" w:rsidRDefault="00A63DD4" w:rsidP="00A63DD4">
      <w:pPr>
        <w:rPr>
          <w:b/>
          <w:bCs/>
          <w:szCs w:val="22"/>
        </w:rPr>
      </w:pPr>
    </w:p>
    <w:p w14:paraId="5CAB324A" w14:textId="77777777" w:rsidR="00A63DD4" w:rsidRPr="00362283" w:rsidRDefault="00A63DD4" w:rsidP="00A63DD4">
      <w:pPr>
        <w:rPr>
          <w:szCs w:val="22"/>
        </w:rPr>
      </w:pPr>
      <w:r>
        <w:rPr>
          <w:b/>
          <w:bCs/>
          <w:szCs w:val="22"/>
        </w:rPr>
        <w:t>Artikel 5. Garant</w:t>
      </w:r>
      <w:r w:rsidRPr="00110821">
        <w:rPr>
          <w:b/>
          <w:bCs/>
          <w:szCs w:val="22"/>
        </w:rPr>
        <w:t>ies</w:t>
      </w:r>
    </w:p>
    <w:p w14:paraId="2EB52F41" w14:textId="77777777" w:rsidR="00A63DD4" w:rsidRPr="00110821" w:rsidRDefault="00A63DD4" w:rsidP="00A63DD4">
      <w:pPr>
        <w:autoSpaceDE w:val="0"/>
        <w:autoSpaceDN w:val="0"/>
        <w:adjustRightInd w:val="0"/>
        <w:ind w:left="705" w:hanging="705"/>
        <w:rPr>
          <w:szCs w:val="22"/>
        </w:rPr>
      </w:pPr>
      <w:r>
        <w:rPr>
          <w:szCs w:val="22"/>
        </w:rPr>
        <w:t xml:space="preserve">5.1. </w:t>
      </w:r>
      <w:r>
        <w:rPr>
          <w:szCs w:val="22"/>
        </w:rPr>
        <w:tab/>
        <w:t>De opdrachtnemer garandeert dat de dienstverlening voldoet aan relevante nat</w:t>
      </w:r>
      <w:r w:rsidRPr="00110821">
        <w:rPr>
          <w:szCs w:val="22"/>
        </w:rPr>
        <w:t>ionale en</w:t>
      </w:r>
      <w:r>
        <w:rPr>
          <w:szCs w:val="22"/>
        </w:rPr>
        <w:t xml:space="preserve"> internationale wettelijke voorschriften </w:t>
      </w:r>
      <w:r w:rsidRPr="00110821">
        <w:rPr>
          <w:szCs w:val="22"/>
        </w:rPr>
        <w:t>van overheidswege.</w:t>
      </w:r>
    </w:p>
    <w:p w14:paraId="77E29971" w14:textId="77777777" w:rsidR="00A63DD4" w:rsidRPr="00110821" w:rsidRDefault="00A63DD4" w:rsidP="00A63DD4">
      <w:pPr>
        <w:autoSpaceDE w:val="0"/>
        <w:autoSpaceDN w:val="0"/>
        <w:adjustRightInd w:val="0"/>
        <w:ind w:left="705" w:hanging="705"/>
        <w:rPr>
          <w:szCs w:val="22"/>
        </w:rPr>
      </w:pPr>
      <w:r w:rsidRPr="00110821">
        <w:rPr>
          <w:szCs w:val="22"/>
        </w:rPr>
        <w:t xml:space="preserve">5.2. </w:t>
      </w:r>
      <w:r>
        <w:rPr>
          <w:szCs w:val="22"/>
        </w:rPr>
        <w:tab/>
        <w:t>De door de opdrachtnemer in te zet</w:t>
      </w:r>
      <w:r w:rsidRPr="00110821">
        <w:rPr>
          <w:szCs w:val="22"/>
        </w:rPr>
        <w:t xml:space="preserve">ten </w:t>
      </w:r>
      <w:r>
        <w:rPr>
          <w:szCs w:val="22"/>
        </w:rPr>
        <w:t>medewerkers zijn gediplomeerd en in bezit van deskundigheid en ervar</w:t>
      </w:r>
      <w:r w:rsidRPr="00110821">
        <w:rPr>
          <w:szCs w:val="22"/>
        </w:rPr>
        <w:t>ing.</w:t>
      </w:r>
    </w:p>
    <w:p w14:paraId="4B25732B" w14:textId="77777777" w:rsidR="00A63DD4" w:rsidRDefault="00A63DD4" w:rsidP="00A63DD4">
      <w:pPr>
        <w:autoSpaceDE w:val="0"/>
        <w:autoSpaceDN w:val="0"/>
        <w:adjustRightInd w:val="0"/>
        <w:ind w:left="705" w:hanging="705"/>
        <w:rPr>
          <w:szCs w:val="22"/>
        </w:rPr>
      </w:pPr>
      <w:r>
        <w:rPr>
          <w:szCs w:val="22"/>
        </w:rPr>
        <w:t xml:space="preserve">5.3. </w:t>
      </w:r>
      <w:r>
        <w:rPr>
          <w:szCs w:val="22"/>
        </w:rPr>
        <w:tab/>
        <w:t>Geen van parti</w:t>
      </w:r>
      <w:r w:rsidRPr="00110821">
        <w:rPr>
          <w:szCs w:val="22"/>
        </w:rPr>
        <w:t xml:space="preserve">jen zal </w:t>
      </w:r>
      <w:r>
        <w:rPr>
          <w:szCs w:val="22"/>
        </w:rPr>
        <w:t>medewerkers van de andere partij bewegen tot prestat</w:t>
      </w:r>
      <w:r w:rsidRPr="00110821">
        <w:rPr>
          <w:szCs w:val="22"/>
        </w:rPr>
        <w:t>ies, toezeggingen</w:t>
      </w:r>
      <w:r>
        <w:rPr>
          <w:szCs w:val="22"/>
        </w:rPr>
        <w:t xml:space="preserve"> en dergeli</w:t>
      </w:r>
      <w:r w:rsidRPr="00110821">
        <w:rPr>
          <w:szCs w:val="22"/>
        </w:rPr>
        <w:t>jke, tege</w:t>
      </w:r>
      <w:r>
        <w:rPr>
          <w:szCs w:val="22"/>
        </w:rPr>
        <w:t>n enige vorm van beloning of gift</w:t>
      </w:r>
      <w:r w:rsidRPr="00110821">
        <w:rPr>
          <w:szCs w:val="22"/>
        </w:rPr>
        <w:t xml:space="preserve">, zonder welke </w:t>
      </w:r>
      <w:r>
        <w:rPr>
          <w:szCs w:val="22"/>
        </w:rPr>
        <w:t>beloning of gif</w:t>
      </w:r>
      <w:r w:rsidRPr="00110821">
        <w:rPr>
          <w:szCs w:val="22"/>
        </w:rPr>
        <w:t>t de</w:t>
      </w:r>
      <w:r>
        <w:rPr>
          <w:szCs w:val="22"/>
        </w:rPr>
        <w:t xml:space="preserve"> prestatie of toezegging niet</w:t>
      </w:r>
      <w:r w:rsidRPr="00110821">
        <w:rPr>
          <w:szCs w:val="22"/>
        </w:rPr>
        <w:t>, c.q. onder ander</w:t>
      </w:r>
      <w:r>
        <w:rPr>
          <w:szCs w:val="22"/>
        </w:rPr>
        <w:t>e voorwaarden tot stand zou zi</w:t>
      </w:r>
      <w:r w:rsidRPr="00110821">
        <w:rPr>
          <w:szCs w:val="22"/>
        </w:rPr>
        <w:t>jn gekomen.</w:t>
      </w:r>
    </w:p>
    <w:p w14:paraId="76C020D8" w14:textId="77777777" w:rsidR="00147297" w:rsidRPr="00110821" w:rsidRDefault="00147297" w:rsidP="00A63DD4">
      <w:pPr>
        <w:autoSpaceDE w:val="0"/>
        <w:autoSpaceDN w:val="0"/>
        <w:adjustRightInd w:val="0"/>
        <w:rPr>
          <w:szCs w:val="22"/>
        </w:rPr>
      </w:pPr>
    </w:p>
    <w:p w14:paraId="43B8F1B5" w14:textId="77777777" w:rsidR="00A63DD4" w:rsidRPr="00110821" w:rsidRDefault="00A63DD4" w:rsidP="00A63DD4">
      <w:pPr>
        <w:autoSpaceDE w:val="0"/>
        <w:autoSpaceDN w:val="0"/>
        <w:adjustRightInd w:val="0"/>
        <w:rPr>
          <w:b/>
          <w:bCs/>
          <w:szCs w:val="22"/>
        </w:rPr>
      </w:pPr>
      <w:r>
        <w:rPr>
          <w:b/>
          <w:bCs/>
          <w:szCs w:val="22"/>
        </w:rPr>
        <w:t>Artikel 6. Vertrouweli</w:t>
      </w:r>
      <w:r w:rsidRPr="00110821">
        <w:rPr>
          <w:b/>
          <w:bCs/>
          <w:szCs w:val="22"/>
        </w:rPr>
        <w:t>jke informatie</w:t>
      </w:r>
    </w:p>
    <w:p w14:paraId="291D94AE" w14:textId="77777777" w:rsidR="00A63DD4" w:rsidRDefault="00A63DD4" w:rsidP="00A63DD4">
      <w:pPr>
        <w:autoSpaceDE w:val="0"/>
        <w:autoSpaceDN w:val="0"/>
        <w:adjustRightInd w:val="0"/>
        <w:ind w:left="705" w:hanging="705"/>
        <w:rPr>
          <w:szCs w:val="22"/>
        </w:rPr>
      </w:pPr>
      <w:r w:rsidRPr="00110821">
        <w:rPr>
          <w:szCs w:val="22"/>
        </w:rPr>
        <w:t xml:space="preserve">6.1 </w:t>
      </w:r>
      <w:r>
        <w:rPr>
          <w:szCs w:val="22"/>
        </w:rPr>
        <w:tab/>
      </w:r>
      <w:r w:rsidRPr="00110821">
        <w:rPr>
          <w:szCs w:val="22"/>
        </w:rPr>
        <w:t>De opdrac</w:t>
      </w:r>
      <w:r>
        <w:rPr>
          <w:szCs w:val="22"/>
        </w:rPr>
        <w:t>htnemer zorgt ervoor dat, zowel tijdens de looptijd</w:t>
      </w:r>
      <w:r w:rsidRPr="00110821">
        <w:rPr>
          <w:szCs w:val="22"/>
        </w:rPr>
        <w:t>, als na de beëindiging va</w:t>
      </w:r>
      <w:r w:rsidR="00726CA5">
        <w:rPr>
          <w:szCs w:val="22"/>
        </w:rPr>
        <w:t>n de Overeenkomst</w:t>
      </w:r>
      <w:r w:rsidR="002F757B">
        <w:rPr>
          <w:szCs w:val="22"/>
        </w:rPr>
        <w:t>,</w:t>
      </w:r>
      <w:r>
        <w:rPr>
          <w:szCs w:val="22"/>
        </w:rPr>
        <w:t xml:space="preserve"> informatie die</w:t>
      </w:r>
      <w:r w:rsidRPr="00110821">
        <w:rPr>
          <w:szCs w:val="22"/>
        </w:rPr>
        <w:t xml:space="preserve"> opdrachtnemer</w:t>
      </w:r>
      <w:r>
        <w:rPr>
          <w:szCs w:val="22"/>
        </w:rPr>
        <w:t xml:space="preserve"> in vert</w:t>
      </w:r>
      <w:r w:rsidRPr="00110821">
        <w:rPr>
          <w:szCs w:val="22"/>
        </w:rPr>
        <w:t>rouwe</w:t>
      </w:r>
      <w:r>
        <w:rPr>
          <w:szCs w:val="22"/>
        </w:rPr>
        <w:t>n van de gemeente of andere betrokken partijen heef</w:t>
      </w:r>
      <w:r w:rsidRPr="00110821">
        <w:rPr>
          <w:szCs w:val="22"/>
        </w:rPr>
        <w:t xml:space="preserve">t ontvangen en die </w:t>
      </w:r>
      <w:r>
        <w:rPr>
          <w:szCs w:val="22"/>
        </w:rPr>
        <w:t>(</w:t>
      </w:r>
      <w:r w:rsidRPr="00110821">
        <w:rPr>
          <w:szCs w:val="22"/>
        </w:rPr>
        <w:t>nog</w:t>
      </w:r>
      <w:r>
        <w:rPr>
          <w:szCs w:val="22"/>
        </w:rPr>
        <w:t>)</w:t>
      </w:r>
      <w:r w:rsidRPr="00110821">
        <w:rPr>
          <w:szCs w:val="22"/>
        </w:rPr>
        <w:t xml:space="preserve"> niet</w:t>
      </w:r>
      <w:r>
        <w:rPr>
          <w:szCs w:val="22"/>
        </w:rPr>
        <w:t xml:space="preserve"> openbaar is geworden, onverschill</w:t>
      </w:r>
      <w:r w:rsidRPr="00110821">
        <w:rPr>
          <w:szCs w:val="22"/>
        </w:rPr>
        <w:t>ig of deze sch</w:t>
      </w:r>
      <w:r>
        <w:rPr>
          <w:szCs w:val="22"/>
        </w:rPr>
        <w:t>riftelijk</w:t>
      </w:r>
      <w:r w:rsidRPr="00110821">
        <w:rPr>
          <w:szCs w:val="22"/>
        </w:rPr>
        <w:t xml:space="preserve"> of mondel</w:t>
      </w:r>
      <w:r>
        <w:rPr>
          <w:szCs w:val="22"/>
        </w:rPr>
        <w:t>ing is, vertrouwelijk blijf</w:t>
      </w:r>
      <w:r w:rsidRPr="00110821">
        <w:rPr>
          <w:szCs w:val="22"/>
        </w:rPr>
        <w:t>t e</w:t>
      </w:r>
      <w:r>
        <w:rPr>
          <w:szCs w:val="22"/>
        </w:rPr>
        <w:t>n niet zonder voorafgaande schrifteli</w:t>
      </w:r>
      <w:r w:rsidRPr="00110821">
        <w:rPr>
          <w:szCs w:val="22"/>
        </w:rPr>
        <w:t>jke toestemming van</w:t>
      </w:r>
      <w:r>
        <w:rPr>
          <w:szCs w:val="22"/>
        </w:rPr>
        <w:t xml:space="preserve"> </w:t>
      </w:r>
      <w:r w:rsidRPr="00110821">
        <w:rPr>
          <w:szCs w:val="22"/>
        </w:rPr>
        <w:t xml:space="preserve">de gemeente </w:t>
      </w:r>
      <w:r>
        <w:rPr>
          <w:szCs w:val="22"/>
        </w:rPr>
        <w:t>aan derden wordt onthuld.</w:t>
      </w:r>
    </w:p>
    <w:p w14:paraId="6EDDAE93" w14:textId="77777777" w:rsidR="00454605" w:rsidRDefault="00A63DD4" w:rsidP="00734FBD">
      <w:pPr>
        <w:autoSpaceDE w:val="0"/>
        <w:autoSpaceDN w:val="0"/>
        <w:adjustRightInd w:val="0"/>
        <w:ind w:left="705" w:hanging="705"/>
        <w:rPr>
          <w:szCs w:val="22"/>
        </w:rPr>
      </w:pPr>
      <w:r>
        <w:rPr>
          <w:szCs w:val="22"/>
        </w:rPr>
        <w:t>6.2</w:t>
      </w:r>
      <w:r>
        <w:rPr>
          <w:szCs w:val="22"/>
        </w:rPr>
        <w:tab/>
        <w:t>Uitzondering op het onder 6.1 gestelde is dat</w:t>
      </w:r>
      <w:r w:rsidRPr="00110821">
        <w:rPr>
          <w:szCs w:val="22"/>
        </w:rPr>
        <w:t xml:space="preserve"> opdrachtnemer </w:t>
      </w:r>
      <w:r>
        <w:rPr>
          <w:szCs w:val="22"/>
        </w:rPr>
        <w:t>op grond van wetgeving gehouden is bepaalde informat</w:t>
      </w:r>
      <w:r w:rsidRPr="00110821">
        <w:rPr>
          <w:szCs w:val="22"/>
        </w:rPr>
        <w:t>ie aan e</w:t>
      </w:r>
      <w:r>
        <w:rPr>
          <w:szCs w:val="22"/>
        </w:rPr>
        <w:t>en derde te verst</w:t>
      </w:r>
      <w:r w:rsidRPr="00110821">
        <w:rPr>
          <w:szCs w:val="22"/>
        </w:rPr>
        <w:t>r</w:t>
      </w:r>
      <w:r>
        <w:rPr>
          <w:szCs w:val="22"/>
        </w:rPr>
        <w:t xml:space="preserve">ekken. </w:t>
      </w:r>
    </w:p>
    <w:p w14:paraId="497F35A9" w14:textId="77777777" w:rsidR="00A63DD4" w:rsidRPr="009C55DB" w:rsidRDefault="00A63DD4" w:rsidP="00A63DD4">
      <w:pPr>
        <w:autoSpaceDE w:val="0"/>
        <w:autoSpaceDN w:val="0"/>
        <w:adjustRightInd w:val="0"/>
        <w:ind w:left="705" w:hanging="705"/>
        <w:rPr>
          <w:szCs w:val="22"/>
        </w:rPr>
      </w:pPr>
      <w:r>
        <w:rPr>
          <w:szCs w:val="22"/>
        </w:rPr>
        <w:t>6.3</w:t>
      </w:r>
      <w:r>
        <w:rPr>
          <w:szCs w:val="22"/>
        </w:rPr>
        <w:tab/>
        <w:t>De opdrachtnemer zal vertrouwelijke informat</w:t>
      </w:r>
      <w:r w:rsidRPr="00110821">
        <w:rPr>
          <w:szCs w:val="22"/>
        </w:rPr>
        <w:t>ie slechts be</w:t>
      </w:r>
      <w:r>
        <w:rPr>
          <w:szCs w:val="22"/>
        </w:rPr>
        <w:t>kend maken aan personen, die bij haar organisatie werk</w:t>
      </w:r>
      <w:r w:rsidRPr="00110821">
        <w:rPr>
          <w:szCs w:val="22"/>
        </w:rPr>
        <w:t>zaam</w:t>
      </w:r>
      <w:r>
        <w:rPr>
          <w:szCs w:val="22"/>
        </w:rPr>
        <w:t xml:space="preserve"> zijn, voor zover dit noodzakeli</w:t>
      </w:r>
      <w:r w:rsidRPr="00110821">
        <w:rPr>
          <w:szCs w:val="22"/>
        </w:rPr>
        <w:t xml:space="preserve">jk is voor het leveren van de in deze </w:t>
      </w:r>
      <w:r w:rsidR="00726CA5">
        <w:rPr>
          <w:szCs w:val="22"/>
        </w:rPr>
        <w:t>Overeenkomst</w:t>
      </w:r>
      <w:r w:rsidRPr="00110821">
        <w:rPr>
          <w:szCs w:val="22"/>
        </w:rPr>
        <w:t xml:space="preserve"> bedoelde</w:t>
      </w:r>
      <w:r>
        <w:rPr>
          <w:szCs w:val="22"/>
        </w:rPr>
        <w:t xml:space="preserve"> </w:t>
      </w:r>
      <w:r w:rsidRPr="00110821">
        <w:rPr>
          <w:szCs w:val="22"/>
        </w:rPr>
        <w:t>diensten.</w:t>
      </w:r>
      <w:r>
        <w:rPr>
          <w:szCs w:val="22"/>
        </w:rPr>
        <w:t xml:space="preserve"> </w:t>
      </w:r>
      <w:r w:rsidRPr="009C55DB">
        <w:rPr>
          <w:szCs w:val="22"/>
        </w:rPr>
        <w:t>Een uitzondering wordt gemaakt in het geval opdrachtnemer voor zichzelf optreedt in een tucht-, civiele- of strafprocedure waarbij deze</w:t>
      </w:r>
      <w:r>
        <w:rPr>
          <w:szCs w:val="22"/>
        </w:rPr>
        <w:t xml:space="preserve"> informatie van belang is en waarbij de gemeente voorafgaand aan het proces op de hoogte wordt gesteld.</w:t>
      </w:r>
    </w:p>
    <w:p w14:paraId="303A82C4" w14:textId="77777777" w:rsidR="00A63DD4" w:rsidRPr="00110821" w:rsidRDefault="00A63DD4" w:rsidP="00A63DD4">
      <w:pPr>
        <w:autoSpaceDE w:val="0"/>
        <w:autoSpaceDN w:val="0"/>
        <w:adjustRightInd w:val="0"/>
        <w:ind w:left="705" w:hanging="705"/>
        <w:rPr>
          <w:szCs w:val="22"/>
        </w:rPr>
      </w:pPr>
      <w:r w:rsidRPr="00110821">
        <w:rPr>
          <w:szCs w:val="22"/>
        </w:rPr>
        <w:t>6</w:t>
      </w:r>
      <w:r>
        <w:rPr>
          <w:szCs w:val="22"/>
        </w:rPr>
        <w:t xml:space="preserve">.4 </w:t>
      </w:r>
      <w:r>
        <w:rPr>
          <w:szCs w:val="22"/>
        </w:rPr>
        <w:tab/>
        <w:t>De opdrachtnemer is bij de uitvoer</w:t>
      </w:r>
      <w:r w:rsidR="002F757B">
        <w:rPr>
          <w:szCs w:val="22"/>
        </w:rPr>
        <w:t>ing van de O</w:t>
      </w:r>
      <w:r w:rsidRPr="00110821">
        <w:rPr>
          <w:szCs w:val="22"/>
        </w:rPr>
        <w:t>vereenkomst gehouden de door de gemeente</w:t>
      </w:r>
      <w:r>
        <w:rPr>
          <w:szCs w:val="22"/>
        </w:rPr>
        <w:t xml:space="preserve"> gehanteerde beveiligingsprocedures en privac</w:t>
      </w:r>
      <w:r w:rsidRPr="00110821">
        <w:rPr>
          <w:szCs w:val="22"/>
        </w:rPr>
        <w:t>yregels in acht te nemen, voor zover deze niet</w:t>
      </w:r>
      <w:r>
        <w:rPr>
          <w:szCs w:val="22"/>
        </w:rPr>
        <w:t xml:space="preserve"> aan de uitvoering van de overeengekomen werk</w:t>
      </w:r>
      <w:r w:rsidRPr="00110821">
        <w:rPr>
          <w:szCs w:val="22"/>
        </w:rPr>
        <w:t>zaamheden in de weg staan.</w:t>
      </w:r>
    </w:p>
    <w:p w14:paraId="4FB76208" w14:textId="77777777" w:rsidR="00A63DD4" w:rsidRPr="00110821" w:rsidRDefault="00A63DD4" w:rsidP="00A63DD4">
      <w:pPr>
        <w:autoSpaceDE w:val="0"/>
        <w:autoSpaceDN w:val="0"/>
        <w:adjustRightInd w:val="0"/>
        <w:ind w:left="705" w:hanging="705"/>
        <w:rPr>
          <w:szCs w:val="22"/>
        </w:rPr>
      </w:pPr>
      <w:r>
        <w:rPr>
          <w:szCs w:val="22"/>
        </w:rPr>
        <w:t>6.5</w:t>
      </w:r>
      <w:r w:rsidRPr="00110821">
        <w:rPr>
          <w:szCs w:val="22"/>
        </w:rPr>
        <w:t xml:space="preserve"> </w:t>
      </w:r>
      <w:r>
        <w:rPr>
          <w:szCs w:val="22"/>
        </w:rPr>
        <w:tab/>
      </w:r>
      <w:r w:rsidRPr="00110821">
        <w:rPr>
          <w:szCs w:val="22"/>
        </w:rPr>
        <w:t xml:space="preserve">De gemeente </w:t>
      </w:r>
      <w:r>
        <w:rPr>
          <w:szCs w:val="22"/>
        </w:rPr>
        <w:t xml:space="preserve">zorgt ervoor dat zowel tijdens de looptijd van deze </w:t>
      </w:r>
      <w:r w:rsidR="00726CA5">
        <w:rPr>
          <w:szCs w:val="22"/>
        </w:rPr>
        <w:t>Overeenkomst</w:t>
      </w:r>
      <w:r w:rsidRPr="00110821">
        <w:rPr>
          <w:szCs w:val="22"/>
        </w:rPr>
        <w:t>,</w:t>
      </w:r>
      <w:r>
        <w:rPr>
          <w:szCs w:val="22"/>
        </w:rPr>
        <w:t xml:space="preserve"> als na </w:t>
      </w:r>
      <w:r w:rsidRPr="00110821">
        <w:rPr>
          <w:szCs w:val="22"/>
        </w:rPr>
        <w:t>beëin</w:t>
      </w:r>
      <w:r>
        <w:rPr>
          <w:szCs w:val="22"/>
        </w:rPr>
        <w:t>diging, informatie betreffende de organisat</w:t>
      </w:r>
      <w:r w:rsidRPr="00110821">
        <w:rPr>
          <w:szCs w:val="22"/>
        </w:rPr>
        <w:t>ie van de</w:t>
      </w:r>
      <w:r>
        <w:rPr>
          <w:szCs w:val="22"/>
        </w:rPr>
        <w:t xml:space="preserve"> opdrachtnemer en materialen die vertrouwelijke informatie bevat</w:t>
      </w:r>
      <w:r w:rsidRPr="00110821">
        <w:rPr>
          <w:szCs w:val="22"/>
        </w:rPr>
        <w:t xml:space="preserve">ten, </w:t>
      </w:r>
      <w:r>
        <w:rPr>
          <w:szCs w:val="22"/>
        </w:rPr>
        <w:t>die</w:t>
      </w:r>
      <w:r w:rsidRPr="00110821">
        <w:rPr>
          <w:szCs w:val="22"/>
        </w:rPr>
        <w:t xml:space="preserve"> de gemeente in</w:t>
      </w:r>
      <w:r>
        <w:rPr>
          <w:szCs w:val="22"/>
        </w:rPr>
        <w:t xml:space="preserve"> vert</w:t>
      </w:r>
      <w:r w:rsidRPr="00110821">
        <w:rPr>
          <w:szCs w:val="22"/>
        </w:rPr>
        <w:t>r</w:t>
      </w:r>
      <w:r>
        <w:rPr>
          <w:szCs w:val="22"/>
        </w:rPr>
        <w:t>ouwen van de opdrachtnemer heef</w:t>
      </w:r>
      <w:r w:rsidRPr="00110821">
        <w:rPr>
          <w:szCs w:val="22"/>
        </w:rPr>
        <w:t xml:space="preserve">t ontvangen en die </w:t>
      </w:r>
      <w:r>
        <w:rPr>
          <w:szCs w:val="22"/>
        </w:rPr>
        <w:t>(</w:t>
      </w:r>
      <w:r w:rsidRPr="00110821">
        <w:rPr>
          <w:szCs w:val="22"/>
        </w:rPr>
        <w:t>nog</w:t>
      </w:r>
      <w:r>
        <w:rPr>
          <w:szCs w:val="22"/>
        </w:rPr>
        <w:t>)</w:t>
      </w:r>
      <w:r w:rsidRPr="00110821">
        <w:rPr>
          <w:szCs w:val="22"/>
        </w:rPr>
        <w:t xml:space="preserve"> niet openbaar</w:t>
      </w:r>
      <w:r>
        <w:rPr>
          <w:szCs w:val="22"/>
        </w:rPr>
        <w:t xml:space="preserve"> is geworden, onverschillig of deze schriftelijk of mondeling is, vert</w:t>
      </w:r>
      <w:r w:rsidRPr="00110821">
        <w:rPr>
          <w:szCs w:val="22"/>
        </w:rPr>
        <w:t>rouwel</w:t>
      </w:r>
      <w:r>
        <w:rPr>
          <w:szCs w:val="22"/>
        </w:rPr>
        <w:t>ijk blijf</w:t>
      </w:r>
      <w:r w:rsidRPr="00110821">
        <w:rPr>
          <w:szCs w:val="22"/>
        </w:rPr>
        <w:t xml:space="preserve">t en gebruikt wordt voor </w:t>
      </w:r>
      <w:r>
        <w:rPr>
          <w:szCs w:val="22"/>
        </w:rPr>
        <w:t>het doel waarvoor deze informat</w:t>
      </w:r>
      <w:r w:rsidRPr="00110821">
        <w:rPr>
          <w:szCs w:val="22"/>
        </w:rPr>
        <w:t xml:space="preserve">ie aan de gemeente is </w:t>
      </w:r>
      <w:r w:rsidRPr="00110821">
        <w:rPr>
          <w:szCs w:val="22"/>
        </w:rPr>
        <w:lastRenderedPageBreak/>
        <w:t>ver</w:t>
      </w:r>
      <w:r>
        <w:rPr>
          <w:szCs w:val="22"/>
        </w:rPr>
        <w:t>st</w:t>
      </w:r>
      <w:r w:rsidRPr="00110821">
        <w:rPr>
          <w:szCs w:val="22"/>
        </w:rPr>
        <w:t>rekt e</w:t>
      </w:r>
      <w:r>
        <w:rPr>
          <w:szCs w:val="22"/>
        </w:rPr>
        <w:t>n niet zonder voorafgaande schrifteli</w:t>
      </w:r>
      <w:r w:rsidRPr="00110821">
        <w:rPr>
          <w:szCs w:val="22"/>
        </w:rPr>
        <w:t>jke toestemming van de opdrachtnemer aan der</w:t>
      </w:r>
      <w:r>
        <w:rPr>
          <w:szCs w:val="22"/>
        </w:rPr>
        <w:t xml:space="preserve">den wordt </w:t>
      </w:r>
      <w:r w:rsidRPr="00110821">
        <w:rPr>
          <w:szCs w:val="22"/>
        </w:rPr>
        <w:t>onthuld.</w:t>
      </w:r>
    </w:p>
    <w:p w14:paraId="4938BC06" w14:textId="77777777" w:rsidR="00A63DD4" w:rsidRDefault="00A63DD4" w:rsidP="00A63DD4">
      <w:pPr>
        <w:autoSpaceDE w:val="0"/>
        <w:autoSpaceDN w:val="0"/>
        <w:adjustRightInd w:val="0"/>
        <w:ind w:left="708" w:hanging="705"/>
        <w:rPr>
          <w:szCs w:val="22"/>
        </w:rPr>
      </w:pPr>
      <w:r>
        <w:rPr>
          <w:szCs w:val="22"/>
        </w:rPr>
        <w:t xml:space="preserve">6.6 </w:t>
      </w:r>
      <w:r>
        <w:rPr>
          <w:szCs w:val="22"/>
        </w:rPr>
        <w:tab/>
        <w:t>Bi</w:t>
      </w:r>
      <w:r w:rsidRPr="00110821">
        <w:rPr>
          <w:szCs w:val="22"/>
        </w:rPr>
        <w:t xml:space="preserve">j het einde van deze </w:t>
      </w:r>
      <w:r w:rsidR="00726CA5">
        <w:rPr>
          <w:szCs w:val="22"/>
        </w:rPr>
        <w:t>Overeenkomst</w:t>
      </w:r>
      <w:r>
        <w:rPr>
          <w:szCs w:val="22"/>
        </w:rPr>
        <w:t xml:space="preserve"> draagt opdrachtnemer alle van de gemeente ontvangen vertrouwelijke informat</w:t>
      </w:r>
      <w:r w:rsidRPr="00110821">
        <w:rPr>
          <w:szCs w:val="22"/>
        </w:rPr>
        <w:t>ie en kopieën daarvan over aan de gemeente</w:t>
      </w:r>
      <w:r w:rsidRPr="004F204A">
        <w:rPr>
          <w:szCs w:val="22"/>
        </w:rPr>
        <w:t xml:space="preserve">. </w:t>
      </w:r>
    </w:p>
    <w:p w14:paraId="20921A55" w14:textId="77777777" w:rsidR="00A63DD4" w:rsidRPr="004F204A" w:rsidRDefault="00A63DD4" w:rsidP="00A63DD4">
      <w:pPr>
        <w:autoSpaceDE w:val="0"/>
        <w:autoSpaceDN w:val="0"/>
        <w:adjustRightInd w:val="0"/>
        <w:ind w:left="708" w:hanging="705"/>
        <w:rPr>
          <w:szCs w:val="22"/>
        </w:rPr>
      </w:pPr>
      <w:r>
        <w:rPr>
          <w:szCs w:val="22"/>
        </w:rPr>
        <w:t>6.7</w:t>
      </w:r>
      <w:r>
        <w:rPr>
          <w:szCs w:val="22"/>
        </w:rPr>
        <w:tab/>
        <w:t>O</w:t>
      </w:r>
      <w:r w:rsidRPr="004F204A">
        <w:rPr>
          <w:szCs w:val="22"/>
        </w:rPr>
        <w:t xml:space="preserve">nverlet </w:t>
      </w:r>
      <w:r>
        <w:rPr>
          <w:szCs w:val="22"/>
        </w:rPr>
        <w:t xml:space="preserve">wat onder 6.6 is opgenomen houdt </w:t>
      </w:r>
      <w:r w:rsidRPr="004F204A">
        <w:rPr>
          <w:szCs w:val="22"/>
        </w:rPr>
        <w:t xml:space="preserve">opdrachtnemer een dossier aan met daarin kopieën van relevante stukken. Opdrachtnemer zal het dossier bewaren gedurende een periode die voor een goede beroepsuitoefening aanvaardbaar is en die in overeenstemming is met de wettelijke bepalingen en beroepsregels voor bewaartermijnen. Opdrachtnemer </w:t>
      </w:r>
      <w:r>
        <w:rPr>
          <w:szCs w:val="22"/>
        </w:rPr>
        <w:t xml:space="preserve">zorgt voor </w:t>
      </w:r>
      <w:r w:rsidRPr="004F204A">
        <w:rPr>
          <w:szCs w:val="22"/>
        </w:rPr>
        <w:t>maatregelen om de vertrouwelijkheid en veilige bewaring van het dossier te waarborgen. Na het verstrijken van de wettelijke bewaartermijn zal het dossier door opdrachtnemer worden vernietigd.</w:t>
      </w:r>
    </w:p>
    <w:p w14:paraId="2008F4CA" w14:textId="77777777" w:rsidR="00A63DD4" w:rsidRDefault="00A63DD4" w:rsidP="00A63DD4">
      <w:pPr>
        <w:autoSpaceDE w:val="0"/>
        <w:autoSpaceDN w:val="0"/>
        <w:adjustRightInd w:val="0"/>
        <w:ind w:left="705" w:hanging="705"/>
        <w:rPr>
          <w:szCs w:val="22"/>
        </w:rPr>
      </w:pPr>
      <w:r>
        <w:rPr>
          <w:szCs w:val="22"/>
        </w:rPr>
        <w:t xml:space="preserve">6.8 </w:t>
      </w:r>
      <w:r>
        <w:rPr>
          <w:szCs w:val="22"/>
        </w:rPr>
        <w:tab/>
        <w:t>Partijen doen in publicaties of reclame-uitingen geen mededel</w:t>
      </w:r>
      <w:r w:rsidRPr="00110821">
        <w:rPr>
          <w:szCs w:val="22"/>
        </w:rPr>
        <w:t>ingen over het bestaan,</w:t>
      </w:r>
      <w:r>
        <w:rPr>
          <w:szCs w:val="22"/>
        </w:rPr>
        <w:t xml:space="preserve"> </w:t>
      </w:r>
      <w:r w:rsidRPr="00110821">
        <w:rPr>
          <w:szCs w:val="22"/>
        </w:rPr>
        <w:t>de aard</w:t>
      </w:r>
      <w:r>
        <w:rPr>
          <w:szCs w:val="22"/>
        </w:rPr>
        <w:t xml:space="preserve"> en de inhoud van de tussen partijen gesloten </w:t>
      </w:r>
      <w:r w:rsidR="00726CA5">
        <w:rPr>
          <w:szCs w:val="22"/>
        </w:rPr>
        <w:t>Overeenkomst</w:t>
      </w:r>
      <w:r>
        <w:rPr>
          <w:szCs w:val="22"/>
        </w:rPr>
        <w:t>.</w:t>
      </w:r>
    </w:p>
    <w:p w14:paraId="12A3AEEB" w14:textId="77777777" w:rsidR="00A63DD4" w:rsidRDefault="00A63DD4" w:rsidP="00A63DD4">
      <w:pPr>
        <w:autoSpaceDE w:val="0"/>
        <w:autoSpaceDN w:val="0"/>
        <w:adjustRightInd w:val="0"/>
        <w:rPr>
          <w:szCs w:val="22"/>
        </w:rPr>
      </w:pPr>
    </w:p>
    <w:p w14:paraId="2C7A366D" w14:textId="77777777" w:rsidR="00A63DD4" w:rsidRPr="003201FF" w:rsidRDefault="00A63DD4" w:rsidP="00A63DD4">
      <w:pPr>
        <w:autoSpaceDE w:val="0"/>
        <w:autoSpaceDN w:val="0"/>
        <w:adjustRightInd w:val="0"/>
        <w:rPr>
          <w:szCs w:val="22"/>
        </w:rPr>
      </w:pPr>
      <w:r>
        <w:rPr>
          <w:b/>
          <w:bCs/>
          <w:szCs w:val="22"/>
        </w:rPr>
        <w:t>Artikel 7. Overdracht van verplicht</w:t>
      </w:r>
      <w:r w:rsidRPr="00110821">
        <w:rPr>
          <w:b/>
          <w:bCs/>
          <w:szCs w:val="22"/>
        </w:rPr>
        <w:t xml:space="preserve">ingen, </w:t>
      </w:r>
      <w:r w:rsidR="002F757B">
        <w:rPr>
          <w:b/>
          <w:bCs/>
          <w:szCs w:val="22"/>
        </w:rPr>
        <w:t>o</w:t>
      </w:r>
      <w:r w:rsidR="00726CA5">
        <w:rPr>
          <w:b/>
          <w:bCs/>
          <w:szCs w:val="22"/>
        </w:rPr>
        <w:t>vereenkomst</w:t>
      </w:r>
      <w:r w:rsidRPr="00110821">
        <w:rPr>
          <w:b/>
          <w:bCs/>
          <w:szCs w:val="22"/>
        </w:rPr>
        <w:t>en met derden</w:t>
      </w:r>
    </w:p>
    <w:p w14:paraId="6786D142" w14:textId="77777777" w:rsidR="00A63DD4" w:rsidRPr="00110821" w:rsidRDefault="00A63DD4" w:rsidP="00A63DD4">
      <w:pPr>
        <w:autoSpaceDE w:val="0"/>
        <w:autoSpaceDN w:val="0"/>
        <w:adjustRightInd w:val="0"/>
        <w:ind w:left="705" w:hanging="705"/>
        <w:rPr>
          <w:szCs w:val="22"/>
        </w:rPr>
      </w:pPr>
      <w:r w:rsidRPr="00110821">
        <w:rPr>
          <w:szCs w:val="22"/>
        </w:rPr>
        <w:t>7.1</w:t>
      </w:r>
      <w:r>
        <w:rPr>
          <w:szCs w:val="22"/>
        </w:rPr>
        <w:t xml:space="preserve"> </w:t>
      </w:r>
      <w:r>
        <w:rPr>
          <w:szCs w:val="22"/>
        </w:rPr>
        <w:tab/>
        <w:t xml:space="preserve">De opdrachtnemer kan een verplichting op grond van </w:t>
      </w:r>
      <w:r w:rsidRPr="00110821">
        <w:rPr>
          <w:szCs w:val="22"/>
        </w:rPr>
        <w:t xml:space="preserve">deze </w:t>
      </w:r>
      <w:r w:rsidR="00726CA5">
        <w:rPr>
          <w:szCs w:val="22"/>
        </w:rPr>
        <w:t>Overeenkomst</w:t>
      </w:r>
      <w:r w:rsidRPr="00110821">
        <w:rPr>
          <w:szCs w:val="22"/>
        </w:rPr>
        <w:t xml:space="preserve"> </w:t>
      </w:r>
      <w:r>
        <w:rPr>
          <w:szCs w:val="22"/>
        </w:rPr>
        <w:t xml:space="preserve">na een schriftelijk gemotiveerd verzoek, </w:t>
      </w:r>
      <w:r w:rsidRPr="00110821">
        <w:rPr>
          <w:szCs w:val="22"/>
        </w:rPr>
        <w:t>slechts met sc</w:t>
      </w:r>
      <w:r>
        <w:rPr>
          <w:szCs w:val="22"/>
        </w:rPr>
        <w:t>hrifteli</w:t>
      </w:r>
      <w:r w:rsidRPr="00110821">
        <w:rPr>
          <w:szCs w:val="22"/>
        </w:rPr>
        <w:t xml:space="preserve">jke toestemming van de gemeente overdragen aan een </w:t>
      </w:r>
      <w:r>
        <w:rPr>
          <w:szCs w:val="22"/>
        </w:rPr>
        <w:t>derde</w:t>
      </w:r>
      <w:r w:rsidRPr="00110821">
        <w:rPr>
          <w:szCs w:val="22"/>
        </w:rPr>
        <w:t>. Aan deze toestemming kunnen door de gemeente</w:t>
      </w:r>
      <w:r>
        <w:rPr>
          <w:szCs w:val="22"/>
        </w:rPr>
        <w:t xml:space="preserve"> </w:t>
      </w:r>
      <w:r w:rsidRPr="00110821">
        <w:rPr>
          <w:szCs w:val="22"/>
        </w:rPr>
        <w:t xml:space="preserve">voorwaarden worden verbonden. De opdrachtnemer is </w:t>
      </w:r>
      <w:r>
        <w:rPr>
          <w:szCs w:val="22"/>
        </w:rPr>
        <w:t>verplicht</w:t>
      </w:r>
      <w:r w:rsidRPr="00110821">
        <w:rPr>
          <w:szCs w:val="22"/>
        </w:rPr>
        <w:t xml:space="preserve"> de voorw</w:t>
      </w:r>
      <w:r>
        <w:rPr>
          <w:szCs w:val="22"/>
        </w:rPr>
        <w:t xml:space="preserve">aarden, van toepassing op </w:t>
      </w:r>
      <w:r w:rsidRPr="00110821">
        <w:rPr>
          <w:szCs w:val="22"/>
        </w:rPr>
        <w:t xml:space="preserve">deze </w:t>
      </w:r>
      <w:r w:rsidR="00726CA5">
        <w:rPr>
          <w:szCs w:val="22"/>
        </w:rPr>
        <w:t>Overeenkomst</w:t>
      </w:r>
      <w:r>
        <w:rPr>
          <w:szCs w:val="22"/>
        </w:rPr>
        <w:t>,</w:t>
      </w:r>
      <w:r w:rsidRPr="00110821">
        <w:rPr>
          <w:szCs w:val="22"/>
        </w:rPr>
        <w:t xml:space="preserve"> van toepassing</w:t>
      </w:r>
      <w:r>
        <w:rPr>
          <w:szCs w:val="22"/>
        </w:rPr>
        <w:t xml:space="preserve"> </w:t>
      </w:r>
      <w:r w:rsidRPr="00110821">
        <w:rPr>
          <w:szCs w:val="22"/>
        </w:rPr>
        <w:t xml:space="preserve">te verklaren op </w:t>
      </w:r>
      <w:r w:rsidR="002F757B">
        <w:rPr>
          <w:szCs w:val="22"/>
        </w:rPr>
        <w:t>o</w:t>
      </w:r>
      <w:r w:rsidR="00726CA5">
        <w:rPr>
          <w:szCs w:val="22"/>
        </w:rPr>
        <w:t>vereenkomst</w:t>
      </w:r>
      <w:r w:rsidRPr="00110821">
        <w:rPr>
          <w:szCs w:val="22"/>
        </w:rPr>
        <w:t>en met derden.</w:t>
      </w:r>
    </w:p>
    <w:p w14:paraId="3A16ACC4" w14:textId="77777777" w:rsidR="00A63DD4" w:rsidRPr="00110821" w:rsidRDefault="00A63DD4" w:rsidP="00A63DD4">
      <w:pPr>
        <w:autoSpaceDE w:val="0"/>
        <w:autoSpaceDN w:val="0"/>
        <w:adjustRightInd w:val="0"/>
        <w:ind w:left="705" w:hanging="705"/>
        <w:rPr>
          <w:szCs w:val="22"/>
        </w:rPr>
      </w:pPr>
      <w:r w:rsidRPr="00110821">
        <w:rPr>
          <w:szCs w:val="22"/>
        </w:rPr>
        <w:t xml:space="preserve">7.2 </w:t>
      </w:r>
      <w:r>
        <w:rPr>
          <w:szCs w:val="22"/>
        </w:rPr>
        <w:tab/>
      </w:r>
      <w:r w:rsidRPr="00110821">
        <w:rPr>
          <w:szCs w:val="22"/>
        </w:rPr>
        <w:t>Indien na over</w:t>
      </w:r>
      <w:r>
        <w:rPr>
          <w:szCs w:val="22"/>
        </w:rPr>
        <w:t>leg met de opdrachtnemer redelijkerwi</w:t>
      </w:r>
      <w:r w:rsidRPr="00110821">
        <w:rPr>
          <w:szCs w:val="22"/>
        </w:rPr>
        <w:t>js moet worden aangenomen dat deze</w:t>
      </w:r>
      <w:r>
        <w:rPr>
          <w:szCs w:val="22"/>
        </w:rPr>
        <w:t xml:space="preserve"> niet, niet ti</w:t>
      </w:r>
      <w:r w:rsidRPr="00110821">
        <w:rPr>
          <w:szCs w:val="22"/>
        </w:rPr>
        <w:t xml:space="preserve">jdig </w:t>
      </w:r>
      <w:r>
        <w:rPr>
          <w:szCs w:val="22"/>
        </w:rPr>
        <w:t>of niet naar behoren haar verplichtingen ui</w:t>
      </w:r>
      <w:r w:rsidRPr="00110821">
        <w:rPr>
          <w:szCs w:val="22"/>
        </w:rPr>
        <w:t xml:space="preserve">t de </w:t>
      </w:r>
      <w:r w:rsidR="00726CA5">
        <w:rPr>
          <w:szCs w:val="22"/>
        </w:rPr>
        <w:t>Overeenkomst</w:t>
      </w:r>
      <w:r w:rsidRPr="00110821">
        <w:rPr>
          <w:szCs w:val="22"/>
        </w:rPr>
        <w:t xml:space="preserve"> kan c.q. zal</w:t>
      </w:r>
      <w:r>
        <w:rPr>
          <w:szCs w:val="22"/>
        </w:rPr>
        <w:t xml:space="preserve"> </w:t>
      </w:r>
      <w:r w:rsidRPr="00110821">
        <w:rPr>
          <w:szCs w:val="22"/>
        </w:rPr>
        <w:t>nakomen, is de</w:t>
      </w:r>
      <w:r>
        <w:rPr>
          <w:szCs w:val="22"/>
        </w:rPr>
        <w:t xml:space="preserve"> gemeente in aantoonbare, spoedeisende situaties bevoegd te ver</w:t>
      </w:r>
      <w:r w:rsidRPr="00110821">
        <w:rPr>
          <w:szCs w:val="22"/>
        </w:rPr>
        <w:t>langen dat de opdracht</w:t>
      </w:r>
      <w:r>
        <w:rPr>
          <w:szCs w:val="22"/>
        </w:rPr>
        <w:t>nemer de uitvoer</w:t>
      </w:r>
      <w:r w:rsidRPr="00110821">
        <w:rPr>
          <w:szCs w:val="22"/>
        </w:rPr>
        <w:t xml:space="preserve">ing van de </w:t>
      </w:r>
      <w:r w:rsidR="00726CA5">
        <w:rPr>
          <w:szCs w:val="22"/>
        </w:rPr>
        <w:t>Overeenkomst</w:t>
      </w:r>
      <w:r>
        <w:rPr>
          <w:szCs w:val="22"/>
        </w:rPr>
        <w:t xml:space="preserve"> voor eigen rekening en r</w:t>
      </w:r>
      <w:r w:rsidRPr="00110821">
        <w:rPr>
          <w:szCs w:val="22"/>
        </w:rPr>
        <w:t xml:space="preserve">isico </w:t>
      </w:r>
      <w:r>
        <w:rPr>
          <w:szCs w:val="22"/>
        </w:rPr>
        <w:t>geheel of gedeel</w:t>
      </w:r>
      <w:r w:rsidRPr="00110821">
        <w:rPr>
          <w:szCs w:val="22"/>
        </w:rPr>
        <w:t>tel</w:t>
      </w:r>
      <w:r>
        <w:rPr>
          <w:szCs w:val="22"/>
        </w:rPr>
        <w:t>ijk aan derden uitbesteedt</w:t>
      </w:r>
      <w:r w:rsidRPr="00110821">
        <w:rPr>
          <w:szCs w:val="22"/>
        </w:rPr>
        <w:t xml:space="preserve">. </w:t>
      </w:r>
      <w:r>
        <w:rPr>
          <w:szCs w:val="22"/>
        </w:rPr>
        <w:t>Dit</w:t>
      </w:r>
      <w:r w:rsidRPr="00110821">
        <w:rPr>
          <w:szCs w:val="22"/>
        </w:rPr>
        <w:t xml:space="preserve"> ontslaat de op</w:t>
      </w:r>
      <w:r>
        <w:rPr>
          <w:szCs w:val="22"/>
        </w:rPr>
        <w:t>drachtnemer niet van haar verpl</w:t>
      </w:r>
      <w:r w:rsidRPr="00110821">
        <w:rPr>
          <w:szCs w:val="22"/>
        </w:rPr>
        <w:t>icht</w:t>
      </w:r>
      <w:r>
        <w:rPr>
          <w:szCs w:val="22"/>
        </w:rPr>
        <w:t>ingen ui</w:t>
      </w:r>
      <w:r w:rsidRPr="00110821">
        <w:rPr>
          <w:szCs w:val="22"/>
        </w:rPr>
        <w:t xml:space="preserve">t de </w:t>
      </w:r>
      <w:r w:rsidR="00726CA5">
        <w:rPr>
          <w:szCs w:val="22"/>
        </w:rPr>
        <w:t>Overeenkomst</w:t>
      </w:r>
      <w:r w:rsidRPr="00110821">
        <w:rPr>
          <w:szCs w:val="22"/>
        </w:rPr>
        <w:t>.</w:t>
      </w:r>
    </w:p>
    <w:p w14:paraId="12EEA23D" w14:textId="77777777" w:rsidR="00A63DD4" w:rsidRDefault="00A63DD4" w:rsidP="00A63DD4">
      <w:pPr>
        <w:autoSpaceDE w:val="0"/>
        <w:autoSpaceDN w:val="0"/>
        <w:adjustRightInd w:val="0"/>
        <w:ind w:left="705" w:hanging="705"/>
        <w:rPr>
          <w:szCs w:val="22"/>
        </w:rPr>
      </w:pPr>
      <w:r w:rsidRPr="00110821">
        <w:rPr>
          <w:szCs w:val="22"/>
        </w:rPr>
        <w:t xml:space="preserve">7.3 </w:t>
      </w:r>
      <w:r>
        <w:rPr>
          <w:szCs w:val="22"/>
        </w:rPr>
        <w:tab/>
      </w:r>
      <w:r w:rsidRPr="00110821">
        <w:rPr>
          <w:szCs w:val="22"/>
        </w:rPr>
        <w:t>De ge</w:t>
      </w:r>
      <w:r>
        <w:rPr>
          <w:szCs w:val="22"/>
        </w:rPr>
        <w:t>meente is in aantoonbare, spoedeisende gevallen bevoegd de verplicht</w:t>
      </w:r>
      <w:r w:rsidRPr="00110821">
        <w:rPr>
          <w:szCs w:val="22"/>
        </w:rPr>
        <w:t>ingen van de opdrachtnemer</w:t>
      </w:r>
      <w:r>
        <w:rPr>
          <w:szCs w:val="22"/>
        </w:rPr>
        <w:t xml:space="preserve"> </w:t>
      </w:r>
      <w:r w:rsidRPr="00110821">
        <w:rPr>
          <w:szCs w:val="22"/>
        </w:rPr>
        <w:t xml:space="preserve">voor rekening en </w:t>
      </w:r>
      <w:r>
        <w:rPr>
          <w:szCs w:val="22"/>
        </w:rPr>
        <w:t>risico van de opdrachtnemer zelf ui</w:t>
      </w:r>
      <w:r w:rsidRPr="00110821">
        <w:rPr>
          <w:szCs w:val="22"/>
        </w:rPr>
        <w:t>t te vo</w:t>
      </w:r>
      <w:r>
        <w:rPr>
          <w:szCs w:val="22"/>
        </w:rPr>
        <w:t>eren of door derden te laten uit</w:t>
      </w:r>
      <w:r w:rsidRPr="00110821">
        <w:rPr>
          <w:szCs w:val="22"/>
        </w:rPr>
        <w:t xml:space="preserve">voeren, </w:t>
      </w:r>
      <w:r>
        <w:rPr>
          <w:szCs w:val="22"/>
        </w:rPr>
        <w:t>nadat</w:t>
      </w:r>
      <w:r w:rsidRPr="00110821">
        <w:rPr>
          <w:szCs w:val="22"/>
        </w:rPr>
        <w:t xml:space="preserve"> de opdrachtn</w:t>
      </w:r>
      <w:r>
        <w:rPr>
          <w:szCs w:val="22"/>
        </w:rPr>
        <w:t>emer in gebreke is gesteld en gedurende de daarna gestelde termijn niet presteert, voor wat betreft de verplicht</w:t>
      </w:r>
      <w:r w:rsidRPr="00110821">
        <w:rPr>
          <w:szCs w:val="22"/>
        </w:rPr>
        <w:t>ingen inzake de</w:t>
      </w:r>
      <w:r>
        <w:rPr>
          <w:szCs w:val="22"/>
        </w:rPr>
        <w:t xml:space="preserve"> aanvang of de voortgang van de dienstverlening, tenzi</w:t>
      </w:r>
      <w:r w:rsidRPr="00110821">
        <w:rPr>
          <w:szCs w:val="22"/>
        </w:rPr>
        <w:t>j de aanvang van of de v</w:t>
      </w:r>
      <w:r>
        <w:rPr>
          <w:szCs w:val="22"/>
        </w:rPr>
        <w:t>oor</w:t>
      </w:r>
      <w:r w:rsidRPr="00110821">
        <w:rPr>
          <w:szCs w:val="22"/>
        </w:rPr>
        <w:t>tgang van</w:t>
      </w:r>
      <w:r>
        <w:rPr>
          <w:szCs w:val="22"/>
        </w:rPr>
        <w:t xml:space="preserve"> de dienstverlening wordt vert</w:t>
      </w:r>
      <w:r w:rsidRPr="00110821">
        <w:rPr>
          <w:szCs w:val="22"/>
        </w:rPr>
        <w:t>raagd of verhinderd door fact</w:t>
      </w:r>
      <w:r>
        <w:rPr>
          <w:szCs w:val="22"/>
        </w:rPr>
        <w:t>oren, waarvoor de gemeente verantwoordelijk is, dan wel het onredelijk zou zi</w:t>
      </w:r>
      <w:r w:rsidRPr="00110821">
        <w:rPr>
          <w:szCs w:val="22"/>
        </w:rPr>
        <w:t>jn</w:t>
      </w:r>
      <w:r>
        <w:rPr>
          <w:szCs w:val="22"/>
        </w:rPr>
        <w:t xml:space="preserve"> de opdrachtnemer verantwoordeli</w:t>
      </w:r>
      <w:r w:rsidRPr="00110821">
        <w:rPr>
          <w:szCs w:val="22"/>
        </w:rPr>
        <w:t>jk te houden</w:t>
      </w:r>
      <w:r>
        <w:rPr>
          <w:szCs w:val="22"/>
        </w:rPr>
        <w:t xml:space="preserve"> </w:t>
      </w:r>
      <w:r w:rsidRPr="00110821">
        <w:rPr>
          <w:szCs w:val="22"/>
        </w:rPr>
        <w:t>voor deze factoren.</w:t>
      </w:r>
    </w:p>
    <w:p w14:paraId="67D2B920" w14:textId="77777777" w:rsidR="00EB208F" w:rsidRDefault="00EB208F" w:rsidP="00A63DD4">
      <w:pPr>
        <w:autoSpaceDE w:val="0"/>
        <w:autoSpaceDN w:val="0"/>
        <w:adjustRightInd w:val="0"/>
        <w:rPr>
          <w:szCs w:val="22"/>
        </w:rPr>
      </w:pPr>
    </w:p>
    <w:p w14:paraId="1A14FEF5" w14:textId="77777777" w:rsidR="00A63DD4" w:rsidRPr="00110821" w:rsidRDefault="00A63DD4" w:rsidP="00A63DD4">
      <w:pPr>
        <w:autoSpaceDE w:val="0"/>
        <w:autoSpaceDN w:val="0"/>
        <w:adjustRightInd w:val="0"/>
        <w:rPr>
          <w:b/>
          <w:bCs/>
          <w:szCs w:val="22"/>
        </w:rPr>
      </w:pPr>
      <w:r>
        <w:rPr>
          <w:b/>
          <w:bCs/>
          <w:szCs w:val="22"/>
        </w:rPr>
        <w:t>Artikel 8</w:t>
      </w:r>
      <w:r w:rsidRPr="00110821">
        <w:rPr>
          <w:b/>
          <w:bCs/>
          <w:szCs w:val="22"/>
        </w:rPr>
        <w:t xml:space="preserve">. Duur van de </w:t>
      </w:r>
      <w:r w:rsidR="00726CA5">
        <w:rPr>
          <w:b/>
          <w:bCs/>
          <w:szCs w:val="22"/>
        </w:rPr>
        <w:t>Overeenkomst</w:t>
      </w:r>
    </w:p>
    <w:p w14:paraId="4CC2CA44" w14:textId="5D25FA09" w:rsidR="00CA2230" w:rsidRPr="00CA2230" w:rsidRDefault="00A63DD4" w:rsidP="00CA2230">
      <w:pPr>
        <w:autoSpaceDE w:val="0"/>
        <w:autoSpaceDN w:val="0"/>
        <w:adjustRightInd w:val="0"/>
        <w:ind w:left="705" w:hanging="705"/>
        <w:rPr>
          <w:szCs w:val="22"/>
        </w:rPr>
      </w:pPr>
      <w:r>
        <w:rPr>
          <w:szCs w:val="22"/>
        </w:rPr>
        <w:t>8</w:t>
      </w:r>
      <w:r w:rsidRPr="00110821">
        <w:rPr>
          <w:szCs w:val="22"/>
        </w:rPr>
        <w:t xml:space="preserve">.1 </w:t>
      </w:r>
      <w:r>
        <w:rPr>
          <w:szCs w:val="22"/>
        </w:rPr>
        <w:tab/>
      </w:r>
      <w:r w:rsidR="00CA2230" w:rsidRPr="00CA2230">
        <w:rPr>
          <w:szCs w:val="22"/>
        </w:rPr>
        <w:t xml:space="preserve">Deze overeenkomst heeft betrekking op de controle van de jaarrekening in een periode van zeven jaar, te weten de periode vanaf 2026 en geldt in eerste instantie tot het moment dat de gemeenteraad de jaarrekening 2029 definitief heeft vastgesteld. </w:t>
      </w:r>
    </w:p>
    <w:p w14:paraId="73B05B8B" w14:textId="4794821B" w:rsidR="00CA2230" w:rsidRPr="00CA2230" w:rsidRDefault="00287A6A" w:rsidP="00CA2230">
      <w:pPr>
        <w:autoSpaceDE w:val="0"/>
        <w:autoSpaceDN w:val="0"/>
        <w:adjustRightInd w:val="0"/>
        <w:ind w:left="705" w:hanging="705"/>
        <w:rPr>
          <w:szCs w:val="22"/>
        </w:rPr>
      </w:pPr>
      <w:r w:rsidRPr="00CA2230">
        <w:rPr>
          <w:szCs w:val="22"/>
        </w:rPr>
        <w:t>8.2</w:t>
      </w:r>
      <w:r w:rsidRPr="00CA2230">
        <w:rPr>
          <w:szCs w:val="22"/>
        </w:rPr>
        <w:tab/>
      </w:r>
      <w:r w:rsidR="00CA2230" w:rsidRPr="00CA2230">
        <w:rPr>
          <w:szCs w:val="22"/>
        </w:rPr>
        <w:t>Deze overeenkomst kan hierna drie keer verlengd worden met één jaar tot en met uiterlijk controle jaarrekening 2032. Verlenging geschiedt, op het moment dat er geen opzegging heeft plaatsgevonden door Opdrachtgever, automatisch. Opzegtermijn is 1 maand.</w:t>
      </w:r>
    </w:p>
    <w:p w14:paraId="5F18B3E2" w14:textId="50B82F15" w:rsidR="00CA2230" w:rsidRPr="00CA2230" w:rsidRDefault="00A63DD4" w:rsidP="00CA2230">
      <w:pPr>
        <w:autoSpaceDE w:val="0"/>
        <w:autoSpaceDN w:val="0"/>
        <w:adjustRightInd w:val="0"/>
        <w:ind w:left="705" w:hanging="705"/>
        <w:rPr>
          <w:szCs w:val="22"/>
        </w:rPr>
      </w:pPr>
      <w:r w:rsidRPr="00283DF1">
        <w:rPr>
          <w:szCs w:val="22"/>
        </w:rPr>
        <w:t>8.</w:t>
      </w:r>
      <w:r w:rsidR="0009506E" w:rsidRPr="00283DF1">
        <w:rPr>
          <w:szCs w:val="22"/>
        </w:rPr>
        <w:t>3</w:t>
      </w:r>
      <w:r w:rsidRPr="00283DF1">
        <w:rPr>
          <w:szCs w:val="22"/>
        </w:rPr>
        <w:t xml:space="preserve"> </w:t>
      </w:r>
      <w:r w:rsidRPr="00283DF1">
        <w:rPr>
          <w:szCs w:val="22"/>
        </w:rPr>
        <w:tab/>
      </w:r>
      <w:r w:rsidR="00CA2230" w:rsidRPr="00CA2230">
        <w:rPr>
          <w:szCs w:val="22"/>
        </w:rPr>
        <w:t xml:space="preserve">Deze overeenkomst start per 1 juli 2026 en eindigt op </w:t>
      </w:r>
      <w:r w:rsidR="00064655">
        <w:rPr>
          <w:szCs w:val="22"/>
        </w:rPr>
        <w:t>30 juni</w:t>
      </w:r>
      <w:r w:rsidR="00CA2230" w:rsidRPr="00CA2230">
        <w:rPr>
          <w:szCs w:val="22"/>
        </w:rPr>
        <w:t xml:space="preserve"> 2030. Als gebruik wordt gemaakt van de maximale verlenging, eindigt het contract uiterlijk op </w:t>
      </w:r>
      <w:r w:rsidR="00064655">
        <w:rPr>
          <w:szCs w:val="22"/>
        </w:rPr>
        <w:t>30 juni</w:t>
      </w:r>
      <w:r w:rsidR="00CA2230" w:rsidRPr="00CA2230">
        <w:rPr>
          <w:szCs w:val="22"/>
        </w:rPr>
        <w:t xml:space="preserve"> 2033, voor zover de gemeenteraad de jaarrekening 2032 op die datum definitief heeft vastgesteld. </w:t>
      </w:r>
    </w:p>
    <w:p w14:paraId="1D9A3F8E" w14:textId="77777777" w:rsidR="00A63DD4" w:rsidRDefault="00A63DD4" w:rsidP="00A63DD4">
      <w:pPr>
        <w:autoSpaceDE w:val="0"/>
        <w:autoSpaceDN w:val="0"/>
        <w:adjustRightInd w:val="0"/>
        <w:ind w:left="705" w:hanging="705"/>
        <w:rPr>
          <w:szCs w:val="22"/>
        </w:rPr>
      </w:pPr>
      <w:r w:rsidRPr="00283DF1">
        <w:rPr>
          <w:szCs w:val="22"/>
        </w:rPr>
        <w:t>8.</w:t>
      </w:r>
      <w:r w:rsidR="0009506E" w:rsidRPr="00283DF1">
        <w:rPr>
          <w:szCs w:val="22"/>
        </w:rPr>
        <w:t>4</w:t>
      </w:r>
      <w:r w:rsidRPr="00283DF1">
        <w:rPr>
          <w:szCs w:val="22"/>
        </w:rPr>
        <w:t xml:space="preserve"> </w:t>
      </w:r>
      <w:r w:rsidRPr="00283DF1">
        <w:rPr>
          <w:szCs w:val="22"/>
        </w:rPr>
        <w:tab/>
        <w:t>Opdrachten of werkzaamheden die nog niet afgerond zijn op het moment</w:t>
      </w:r>
      <w:r>
        <w:rPr>
          <w:szCs w:val="22"/>
        </w:rPr>
        <w:t xml:space="preserve"> dat deze </w:t>
      </w:r>
      <w:r w:rsidR="00726CA5">
        <w:rPr>
          <w:szCs w:val="22"/>
        </w:rPr>
        <w:t>Overeenkomst</w:t>
      </w:r>
      <w:r>
        <w:rPr>
          <w:szCs w:val="22"/>
        </w:rPr>
        <w:t xml:space="preserve"> is geëindigd, zul</w:t>
      </w:r>
      <w:r w:rsidRPr="00110821">
        <w:rPr>
          <w:szCs w:val="22"/>
        </w:rPr>
        <w:t>len worden afgerond conform wat overeengekomen is in deze</w:t>
      </w:r>
      <w:r>
        <w:rPr>
          <w:szCs w:val="22"/>
        </w:rPr>
        <w:t xml:space="preserve"> </w:t>
      </w:r>
      <w:r w:rsidR="00726CA5">
        <w:rPr>
          <w:szCs w:val="22"/>
        </w:rPr>
        <w:t>Overeenkomst</w:t>
      </w:r>
      <w:r w:rsidRPr="00110821">
        <w:rPr>
          <w:szCs w:val="22"/>
        </w:rPr>
        <w:t>.</w:t>
      </w:r>
    </w:p>
    <w:p w14:paraId="4184E09C" w14:textId="77777777" w:rsidR="00A63DD4" w:rsidRDefault="00A63DD4" w:rsidP="00CA2230">
      <w:pPr>
        <w:autoSpaceDE w:val="0"/>
        <w:autoSpaceDN w:val="0"/>
        <w:adjustRightInd w:val="0"/>
        <w:ind w:left="705" w:hanging="705"/>
        <w:rPr>
          <w:szCs w:val="22"/>
        </w:rPr>
      </w:pPr>
    </w:p>
    <w:p w14:paraId="21A99917" w14:textId="77777777" w:rsidR="00A63DD4" w:rsidRDefault="00A63DD4" w:rsidP="00A63DD4">
      <w:pPr>
        <w:autoSpaceDE w:val="0"/>
        <w:autoSpaceDN w:val="0"/>
        <w:adjustRightInd w:val="0"/>
        <w:rPr>
          <w:szCs w:val="22"/>
        </w:rPr>
      </w:pPr>
      <w:r>
        <w:rPr>
          <w:b/>
          <w:szCs w:val="22"/>
        </w:rPr>
        <w:t>Artikel 9. Aansprakelijkheid</w:t>
      </w:r>
    </w:p>
    <w:p w14:paraId="0262C7B9" w14:textId="77777777" w:rsidR="00A63DD4" w:rsidRPr="00C43686" w:rsidRDefault="00A63DD4" w:rsidP="00A63DD4">
      <w:pPr>
        <w:autoSpaceDE w:val="0"/>
        <w:autoSpaceDN w:val="0"/>
        <w:adjustRightInd w:val="0"/>
        <w:ind w:left="705" w:hanging="705"/>
        <w:rPr>
          <w:szCs w:val="22"/>
        </w:rPr>
      </w:pPr>
      <w:r>
        <w:rPr>
          <w:szCs w:val="22"/>
        </w:rPr>
        <w:t>9.1</w:t>
      </w:r>
      <w:r>
        <w:rPr>
          <w:szCs w:val="22"/>
        </w:rPr>
        <w:tab/>
      </w:r>
      <w:r w:rsidRPr="00C43686">
        <w:rPr>
          <w:szCs w:val="22"/>
        </w:rPr>
        <w:t>I</w:t>
      </w:r>
      <w:r>
        <w:rPr>
          <w:szCs w:val="22"/>
        </w:rPr>
        <w:t xml:space="preserve">ndien de gemeente </w:t>
      </w:r>
      <w:r w:rsidRPr="00C43686">
        <w:rPr>
          <w:szCs w:val="22"/>
        </w:rPr>
        <w:t xml:space="preserve">aantoont dat zij schade heeft geleden door een fout van </w:t>
      </w:r>
      <w:r>
        <w:rPr>
          <w:szCs w:val="22"/>
        </w:rPr>
        <w:t>opdrachtnemer, is o</w:t>
      </w:r>
      <w:r w:rsidRPr="00C43686">
        <w:rPr>
          <w:szCs w:val="22"/>
        </w:rPr>
        <w:t>pdrachtnemer slechts aansprakelijk voor die schade, indien en voor zover deze het gevolg is v</w:t>
      </w:r>
      <w:r>
        <w:rPr>
          <w:szCs w:val="22"/>
        </w:rPr>
        <w:t>an het niet in acht nemen door o</w:t>
      </w:r>
      <w:r w:rsidRPr="00C43686">
        <w:rPr>
          <w:szCs w:val="22"/>
        </w:rPr>
        <w:t>pdrachtnemer van de zorgvuldigheid, deskundigheid en het vakmanschap waarop bij het uitvoeren van de</w:t>
      </w:r>
      <w:r>
        <w:rPr>
          <w:szCs w:val="22"/>
        </w:rPr>
        <w:t xml:space="preserve"> </w:t>
      </w:r>
      <w:r w:rsidRPr="00C43686">
        <w:rPr>
          <w:szCs w:val="22"/>
        </w:rPr>
        <w:t>opdracht mag worden vertrouwd en dan tot een maximum van drie maal de opdrachtwaarde, met als toevoeging dat een reeks gebeurtenissen als één gebeurtenis zal worden beschouwd</w:t>
      </w:r>
    </w:p>
    <w:p w14:paraId="2294B8CF" w14:textId="77777777" w:rsidR="00A63DD4" w:rsidRPr="00110821" w:rsidRDefault="00A63DD4" w:rsidP="00A63DD4">
      <w:pPr>
        <w:autoSpaceDE w:val="0"/>
        <w:autoSpaceDN w:val="0"/>
        <w:adjustRightInd w:val="0"/>
        <w:rPr>
          <w:szCs w:val="22"/>
        </w:rPr>
      </w:pPr>
    </w:p>
    <w:p w14:paraId="5AA580C4" w14:textId="77777777" w:rsidR="00932913" w:rsidRDefault="00932913" w:rsidP="00A63DD4">
      <w:pPr>
        <w:autoSpaceDE w:val="0"/>
        <w:autoSpaceDN w:val="0"/>
        <w:adjustRightInd w:val="0"/>
        <w:rPr>
          <w:b/>
          <w:bCs/>
          <w:szCs w:val="22"/>
        </w:rPr>
      </w:pPr>
    </w:p>
    <w:p w14:paraId="1CAB05DF" w14:textId="77777777" w:rsidR="00932913" w:rsidRDefault="00932913" w:rsidP="00A63DD4">
      <w:pPr>
        <w:autoSpaceDE w:val="0"/>
        <w:autoSpaceDN w:val="0"/>
        <w:adjustRightInd w:val="0"/>
        <w:rPr>
          <w:b/>
          <w:bCs/>
          <w:szCs w:val="22"/>
        </w:rPr>
      </w:pPr>
    </w:p>
    <w:p w14:paraId="3E82A44F" w14:textId="1A49CF86" w:rsidR="00A63DD4" w:rsidRPr="00110821" w:rsidRDefault="00A63DD4" w:rsidP="00A63DD4">
      <w:pPr>
        <w:autoSpaceDE w:val="0"/>
        <w:autoSpaceDN w:val="0"/>
        <w:adjustRightInd w:val="0"/>
        <w:rPr>
          <w:b/>
          <w:bCs/>
          <w:szCs w:val="22"/>
        </w:rPr>
      </w:pPr>
      <w:r>
        <w:rPr>
          <w:b/>
          <w:bCs/>
          <w:szCs w:val="22"/>
        </w:rPr>
        <w:lastRenderedPageBreak/>
        <w:t>Artikel 10</w:t>
      </w:r>
      <w:r w:rsidRPr="00110821">
        <w:rPr>
          <w:b/>
          <w:bCs/>
          <w:szCs w:val="22"/>
        </w:rPr>
        <w:t>. Gesc</w:t>
      </w:r>
      <w:r>
        <w:rPr>
          <w:b/>
          <w:bCs/>
          <w:szCs w:val="22"/>
        </w:rPr>
        <w:t>hil</w:t>
      </w:r>
      <w:r w:rsidRPr="00110821">
        <w:rPr>
          <w:b/>
          <w:bCs/>
          <w:szCs w:val="22"/>
        </w:rPr>
        <w:t>len</w:t>
      </w:r>
    </w:p>
    <w:p w14:paraId="34E643A4" w14:textId="77777777" w:rsidR="00A63DD4" w:rsidRPr="00110821" w:rsidRDefault="00A63DD4" w:rsidP="00A63DD4">
      <w:pPr>
        <w:autoSpaceDE w:val="0"/>
        <w:autoSpaceDN w:val="0"/>
        <w:adjustRightInd w:val="0"/>
        <w:ind w:left="705" w:hanging="705"/>
        <w:rPr>
          <w:szCs w:val="22"/>
        </w:rPr>
      </w:pPr>
      <w:r>
        <w:rPr>
          <w:szCs w:val="22"/>
        </w:rPr>
        <w:t xml:space="preserve">10.1 </w:t>
      </w:r>
      <w:r>
        <w:rPr>
          <w:szCs w:val="22"/>
        </w:rPr>
        <w:tab/>
        <w:t>Geschillen tussen parti</w:t>
      </w:r>
      <w:r w:rsidRPr="00110821">
        <w:rPr>
          <w:szCs w:val="22"/>
        </w:rPr>
        <w:t>jen, daaronder begrepen die</w:t>
      </w:r>
      <w:r>
        <w:rPr>
          <w:szCs w:val="22"/>
        </w:rPr>
        <w:t xml:space="preserve"> welke slechts door één der parti</w:t>
      </w:r>
      <w:r w:rsidRPr="00110821">
        <w:rPr>
          <w:szCs w:val="22"/>
        </w:rPr>
        <w:t>jen als</w:t>
      </w:r>
      <w:r>
        <w:rPr>
          <w:szCs w:val="22"/>
        </w:rPr>
        <w:t xml:space="preserve"> zodanig worden beschouwd, zullen zoveel mogelijk door middel van goed overleg tot een </w:t>
      </w:r>
      <w:r w:rsidRPr="00110821">
        <w:rPr>
          <w:szCs w:val="22"/>
        </w:rPr>
        <w:t>oplossing</w:t>
      </w:r>
      <w:r>
        <w:rPr>
          <w:szCs w:val="22"/>
        </w:rPr>
        <w:t xml:space="preserve"> worden gebracht</w:t>
      </w:r>
      <w:r w:rsidRPr="00110821">
        <w:rPr>
          <w:szCs w:val="22"/>
        </w:rPr>
        <w:t>.</w:t>
      </w:r>
    </w:p>
    <w:p w14:paraId="00BDB55C" w14:textId="678F94E0" w:rsidR="00A63DD4" w:rsidRPr="00110821" w:rsidRDefault="00A63DD4" w:rsidP="00A63DD4">
      <w:pPr>
        <w:autoSpaceDE w:val="0"/>
        <w:autoSpaceDN w:val="0"/>
        <w:adjustRightInd w:val="0"/>
        <w:ind w:left="705" w:hanging="705"/>
        <w:rPr>
          <w:szCs w:val="22"/>
        </w:rPr>
      </w:pPr>
      <w:r>
        <w:rPr>
          <w:szCs w:val="22"/>
        </w:rPr>
        <w:t xml:space="preserve">10.2 </w:t>
      </w:r>
      <w:r>
        <w:rPr>
          <w:szCs w:val="22"/>
        </w:rPr>
        <w:tab/>
        <w:t>Als parti</w:t>
      </w:r>
      <w:r w:rsidRPr="00110821">
        <w:rPr>
          <w:szCs w:val="22"/>
        </w:rPr>
        <w:t>jen ni</w:t>
      </w:r>
      <w:r>
        <w:rPr>
          <w:szCs w:val="22"/>
        </w:rPr>
        <w:t xml:space="preserve">et tot een oplossing komen, wordt het geschil voorgelegd aan de daartoe bevoegde rechter in </w:t>
      </w:r>
      <w:r w:rsidR="002D0671">
        <w:rPr>
          <w:szCs w:val="22"/>
        </w:rPr>
        <w:t xml:space="preserve">Rechtbank Gelderland, te </w:t>
      </w:r>
      <w:r w:rsidR="00147297">
        <w:rPr>
          <w:szCs w:val="22"/>
        </w:rPr>
        <w:t>Arnhem</w:t>
      </w:r>
      <w:r w:rsidRPr="00110821">
        <w:rPr>
          <w:szCs w:val="22"/>
        </w:rPr>
        <w:t>,</w:t>
      </w:r>
      <w:r>
        <w:rPr>
          <w:szCs w:val="22"/>
        </w:rPr>
        <w:t xml:space="preserve"> tenzi</w:t>
      </w:r>
      <w:r w:rsidRPr="00110821">
        <w:rPr>
          <w:szCs w:val="22"/>
        </w:rPr>
        <w:t>j</w:t>
      </w:r>
      <w:r>
        <w:rPr>
          <w:szCs w:val="22"/>
        </w:rPr>
        <w:t xml:space="preserve"> partijen alsnog arbitrage of bindend advies zul</w:t>
      </w:r>
      <w:r w:rsidRPr="00110821">
        <w:rPr>
          <w:szCs w:val="22"/>
        </w:rPr>
        <w:t>len overeenkomen.</w:t>
      </w:r>
    </w:p>
    <w:p w14:paraId="08E3488B" w14:textId="77777777" w:rsidR="00A63DD4" w:rsidRDefault="00A63DD4" w:rsidP="00A63DD4">
      <w:pPr>
        <w:autoSpaceDE w:val="0"/>
        <w:autoSpaceDN w:val="0"/>
        <w:adjustRightInd w:val="0"/>
        <w:ind w:left="705" w:hanging="705"/>
        <w:rPr>
          <w:szCs w:val="22"/>
        </w:rPr>
      </w:pPr>
      <w:r>
        <w:rPr>
          <w:szCs w:val="22"/>
        </w:rPr>
        <w:t xml:space="preserve">10.3 </w:t>
      </w:r>
      <w:r>
        <w:rPr>
          <w:szCs w:val="22"/>
        </w:rPr>
        <w:tab/>
        <w:t>Er is sprake van een geschil, als een van de parti</w:t>
      </w:r>
      <w:r w:rsidRPr="00110821">
        <w:rPr>
          <w:szCs w:val="22"/>
        </w:rPr>
        <w:t>j</w:t>
      </w:r>
      <w:r>
        <w:rPr>
          <w:szCs w:val="22"/>
        </w:rPr>
        <w:t xml:space="preserve">en dit in een aangetekende brief aan </w:t>
      </w:r>
      <w:r w:rsidRPr="00110821">
        <w:rPr>
          <w:szCs w:val="22"/>
        </w:rPr>
        <w:t>de</w:t>
      </w:r>
      <w:r>
        <w:rPr>
          <w:szCs w:val="22"/>
        </w:rPr>
        <w:t xml:space="preserve"> wederpartij kenbaar maakt</w:t>
      </w:r>
      <w:r w:rsidRPr="00110821">
        <w:rPr>
          <w:szCs w:val="22"/>
        </w:rPr>
        <w:t>.</w:t>
      </w:r>
    </w:p>
    <w:p w14:paraId="12629FDE" w14:textId="77777777" w:rsidR="00A63DD4" w:rsidRDefault="00A63DD4" w:rsidP="00A63DD4">
      <w:pPr>
        <w:autoSpaceDE w:val="0"/>
        <w:autoSpaceDN w:val="0"/>
        <w:adjustRightInd w:val="0"/>
        <w:rPr>
          <w:szCs w:val="22"/>
        </w:rPr>
      </w:pPr>
    </w:p>
    <w:p w14:paraId="5481CEB5" w14:textId="77777777" w:rsidR="00A63DD4" w:rsidRDefault="00A63DD4" w:rsidP="00A63DD4">
      <w:pPr>
        <w:autoSpaceDE w:val="0"/>
        <w:autoSpaceDN w:val="0"/>
        <w:adjustRightInd w:val="0"/>
        <w:rPr>
          <w:szCs w:val="22"/>
        </w:rPr>
      </w:pPr>
      <w:r>
        <w:rPr>
          <w:b/>
          <w:szCs w:val="22"/>
        </w:rPr>
        <w:t>Artikel 12. Bijlagen</w:t>
      </w:r>
    </w:p>
    <w:p w14:paraId="12E3E1BB" w14:textId="77777777" w:rsidR="00A63DD4" w:rsidRDefault="00A63DD4" w:rsidP="00A63DD4">
      <w:pPr>
        <w:autoSpaceDE w:val="0"/>
        <w:autoSpaceDN w:val="0"/>
        <w:adjustRightInd w:val="0"/>
        <w:ind w:left="705" w:hanging="705"/>
        <w:rPr>
          <w:szCs w:val="22"/>
        </w:rPr>
      </w:pPr>
      <w:r>
        <w:rPr>
          <w:szCs w:val="22"/>
        </w:rPr>
        <w:t>12.1</w:t>
      </w:r>
      <w:r>
        <w:rPr>
          <w:szCs w:val="22"/>
        </w:rPr>
        <w:tab/>
        <w:t xml:space="preserve">Samen met de in dit artikel genoemde bijlagen, die integraal deel uitmaken van deze </w:t>
      </w:r>
      <w:r w:rsidR="00726CA5">
        <w:rPr>
          <w:szCs w:val="22"/>
        </w:rPr>
        <w:t>Overeenkomst</w:t>
      </w:r>
      <w:r>
        <w:rPr>
          <w:szCs w:val="22"/>
        </w:rPr>
        <w:t xml:space="preserve">, vormt deze </w:t>
      </w:r>
      <w:r w:rsidR="00726CA5">
        <w:rPr>
          <w:szCs w:val="22"/>
        </w:rPr>
        <w:t>Overeenkomst</w:t>
      </w:r>
      <w:r>
        <w:rPr>
          <w:szCs w:val="22"/>
        </w:rPr>
        <w:t xml:space="preserve"> één onlosmakelijk geheel.</w:t>
      </w:r>
    </w:p>
    <w:p w14:paraId="4B576C98" w14:textId="77777777" w:rsidR="00A63DD4" w:rsidRPr="00025ABF" w:rsidRDefault="00A63DD4" w:rsidP="00A63DD4">
      <w:pPr>
        <w:autoSpaceDE w:val="0"/>
        <w:autoSpaceDN w:val="0"/>
        <w:adjustRightInd w:val="0"/>
        <w:ind w:left="705" w:hanging="705"/>
        <w:rPr>
          <w:b/>
          <w:color w:val="FF0000"/>
          <w:szCs w:val="22"/>
        </w:rPr>
      </w:pPr>
      <w:r>
        <w:rPr>
          <w:szCs w:val="22"/>
        </w:rPr>
        <w:t>12.2</w:t>
      </w:r>
      <w:r>
        <w:rPr>
          <w:szCs w:val="22"/>
        </w:rPr>
        <w:tab/>
        <w:t xml:space="preserve">Voor zover de </w:t>
      </w:r>
      <w:r w:rsidR="00726CA5">
        <w:rPr>
          <w:szCs w:val="22"/>
        </w:rPr>
        <w:t>Overeenkomst</w:t>
      </w:r>
      <w:r>
        <w:rPr>
          <w:szCs w:val="22"/>
        </w:rPr>
        <w:t xml:space="preserve"> en de bijlagen met elkaar in tegenspraak zijn, prevaleren de bepalingen van de </w:t>
      </w:r>
      <w:r w:rsidR="00726CA5">
        <w:rPr>
          <w:szCs w:val="22"/>
        </w:rPr>
        <w:t>Overeenkomst</w:t>
      </w:r>
      <w:r>
        <w:rPr>
          <w:szCs w:val="22"/>
        </w:rPr>
        <w:t xml:space="preserve"> boven die van de bijlagen.</w:t>
      </w:r>
    </w:p>
    <w:p w14:paraId="73EDDCC1" w14:textId="77777777" w:rsidR="00A63DD4" w:rsidRDefault="00A63DD4" w:rsidP="00A63DD4">
      <w:pPr>
        <w:autoSpaceDE w:val="0"/>
        <w:autoSpaceDN w:val="0"/>
        <w:adjustRightInd w:val="0"/>
        <w:rPr>
          <w:szCs w:val="22"/>
        </w:rPr>
      </w:pPr>
      <w:r>
        <w:rPr>
          <w:szCs w:val="22"/>
        </w:rPr>
        <w:t>12.3</w:t>
      </w:r>
      <w:r>
        <w:rPr>
          <w:szCs w:val="22"/>
        </w:rPr>
        <w:tab/>
        <w:t xml:space="preserve">De volgende bijlagen zijn bij deze </w:t>
      </w:r>
      <w:r w:rsidR="00726CA5">
        <w:rPr>
          <w:szCs w:val="22"/>
        </w:rPr>
        <w:t>Overeenkomst</w:t>
      </w:r>
      <w:r>
        <w:rPr>
          <w:szCs w:val="22"/>
        </w:rPr>
        <w:t xml:space="preserve"> gevoegd:</w:t>
      </w:r>
    </w:p>
    <w:p w14:paraId="2DF4A68D" w14:textId="6EFDB21F" w:rsidR="00BD5D01" w:rsidRDefault="00A63DD4" w:rsidP="00A63DD4">
      <w:pPr>
        <w:autoSpaceDE w:val="0"/>
        <w:autoSpaceDN w:val="0"/>
        <w:adjustRightInd w:val="0"/>
        <w:rPr>
          <w:szCs w:val="22"/>
        </w:rPr>
      </w:pPr>
      <w:r>
        <w:rPr>
          <w:szCs w:val="22"/>
        </w:rPr>
        <w:tab/>
        <w:t xml:space="preserve">- </w:t>
      </w:r>
      <w:r w:rsidR="00BD5D01">
        <w:rPr>
          <w:szCs w:val="22"/>
        </w:rPr>
        <w:t xml:space="preserve"> </w:t>
      </w:r>
      <w:r w:rsidR="00BD5D01">
        <w:rPr>
          <w:szCs w:val="22"/>
        </w:rPr>
        <w:tab/>
        <w:t xml:space="preserve">Nota van Inlichtingen d.d. </w:t>
      </w:r>
      <w:r w:rsidR="00BD5D01" w:rsidRPr="00BD5D01">
        <w:rPr>
          <w:szCs w:val="22"/>
          <w:highlight w:val="yellow"/>
        </w:rPr>
        <w:t>xxx</w:t>
      </w:r>
    </w:p>
    <w:p w14:paraId="073ADAA4" w14:textId="7E9CAB5D" w:rsidR="002727DD" w:rsidRDefault="00BD5D01" w:rsidP="00A63DD4">
      <w:pPr>
        <w:autoSpaceDE w:val="0"/>
        <w:autoSpaceDN w:val="0"/>
        <w:adjustRightInd w:val="0"/>
        <w:rPr>
          <w:szCs w:val="22"/>
        </w:rPr>
      </w:pPr>
      <w:r>
        <w:rPr>
          <w:szCs w:val="22"/>
        </w:rPr>
        <w:tab/>
        <w:t>-</w:t>
      </w:r>
      <w:r>
        <w:rPr>
          <w:szCs w:val="22"/>
        </w:rPr>
        <w:tab/>
      </w:r>
      <w:r w:rsidR="00287A6A">
        <w:rPr>
          <w:szCs w:val="22"/>
        </w:rPr>
        <w:t xml:space="preserve">Offerteaanvraag gemeente Winterswijk d.d. </w:t>
      </w:r>
      <w:r w:rsidRPr="00BD5D01">
        <w:rPr>
          <w:szCs w:val="22"/>
          <w:highlight w:val="yellow"/>
        </w:rPr>
        <w:t>xxxx</w:t>
      </w:r>
      <w:r w:rsidR="003F42A9" w:rsidRPr="00BD5D01">
        <w:rPr>
          <w:szCs w:val="22"/>
          <w:highlight w:val="yellow"/>
        </w:rPr>
        <w:t>.</w:t>
      </w:r>
    </w:p>
    <w:p w14:paraId="1B01B9BB" w14:textId="1BECB6C0" w:rsidR="00746E1A" w:rsidRDefault="00746E1A" w:rsidP="00A63DD4">
      <w:pPr>
        <w:autoSpaceDE w:val="0"/>
        <w:autoSpaceDN w:val="0"/>
        <w:adjustRightInd w:val="0"/>
        <w:rPr>
          <w:szCs w:val="22"/>
        </w:rPr>
      </w:pPr>
      <w:r>
        <w:rPr>
          <w:szCs w:val="22"/>
        </w:rPr>
        <w:tab/>
      </w:r>
      <w:r>
        <w:rPr>
          <w:szCs w:val="22"/>
        </w:rPr>
        <w:tab/>
        <w:t xml:space="preserve">Inclusief pakket van eisen; </w:t>
      </w:r>
    </w:p>
    <w:p w14:paraId="77E2893C" w14:textId="5A8870FC" w:rsidR="003F42A9" w:rsidRDefault="003F42A9" w:rsidP="00A63DD4">
      <w:pPr>
        <w:autoSpaceDE w:val="0"/>
        <w:autoSpaceDN w:val="0"/>
        <w:adjustRightInd w:val="0"/>
        <w:rPr>
          <w:szCs w:val="22"/>
        </w:rPr>
      </w:pPr>
      <w:r>
        <w:rPr>
          <w:szCs w:val="22"/>
        </w:rPr>
        <w:tab/>
      </w:r>
      <w:r w:rsidR="00BD5D01">
        <w:rPr>
          <w:szCs w:val="22"/>
        </w:rPr>
        <w:t>-</w:t>
      </w:r>
      <w:r w:rsidR="00BD5D01">
        <w:rPr>
          <w:szCs w:val="22"/>
        </w:rPr>
        <w:tab/>
        <w:t>Algemene Inkoopvoorwaarden Achterhoekse Gemeenten 2017</w:t>
      </w:r>
      <w:r w:rsidR="00BD5D01" w:rsidRPr="006E60B8">
        <w:rPr>
          <w:szCs w:val="22"/>
        </w:rPr>
        <w:t>;</w:t>
      </w:r>
    </w:p>
    <w:p w14:paraId="48B7C3D3" w14:textId="3F635CBF" w:rsidR="002F757B" w:rsidRPr="00BD5D01" w:rsidRDefault="002F757B" w:rsidP="00A63DD4">
      <w:pPr>
        <w:autoSpaceDE w:val="0"/>
        <w:autoSpaceDN w:val="0"/>
        <w:adjustRightInd w:val="0"/>
        <w:rPr>
          <w:szCs w:val="22"/>
        </w:rPr>
      </w:pPr>
      <w:r>
        <w:rPr>
          <w:szCs w:val="22"/>
        </w:rPr>
        <w:tab/>
      </w:r>
      <w:r w:rsidRPr="00BD5D01">
        <w:rPr>
          <w:szCs w:val="22"/>
        </w:rPr>
        <w:t xml:space="preserve">- </w:t>
      </w:r>
      <w:r w:rsidR="00BD5D01">
        <w:rPr>
          <w:szCs w:val="22"/>
        </w:rPr>
        <w:tab/>
      </w:r>
      <w:r w:rsidR="00BD5D01" w:rsidRPr="00BD5D01">
        <w:rPr>
          <w:szCs w:val="22"/>
        </w:rPr>
        <w:t xml:space="preserve">Inschrijving/offerte van </w:t>
      </w:r>
      <w:r w:rsidR="00BD5D01" w:rsidRPr="00BD5D01">
        <w:rPr>
          <w:szCs w:val="22"/>
          <w:highlight w:val="yellow"/>
        </w:rPr>
        <w:t>xxxx</w:t>
      </w:r>
      <w:r w:rsidR="000632F1" w:rsidRPr="00BD5D01">
        <w:rPr>
          <w:szCs w:val="22"/>
          <w:highlight w:val="yellow"/>
        </w:rPr>
        <w:t xml:space="preserve"> </w:t>
      </w:r>
      <w:r w:rsidR="00287A6A" w:rsidRPr="00BD5D01">
        <w:rPr>
          <w:szCs w:val="22"/>
          <w:highlight w:val="yellow"/>
        </w:rPr>
        <w:t xml:space="preserve"> d.d. </w:t>
      </w:r>
      <w:r w:rsidR="00BD5D01" w:rsidRPr="00BD5D01">
        <w:rPr>
          <w:szCs w:val="22"/>
          <w:highlight w:val="yellow"/>
        </w:rPr>
        <w:t>xx</w:t>
      </w:r>
      <w:r w:rsidR="000632F1" w:rsidRPr="00BD5D01">
        <w:rPr>
          <w:szCs w:val="22"/>
        </w:rPr>
        <w:t xml:space="preserve">. </w:t>
      </w:r>
    </w:p>
    <w:p w14:paraId="0BF0509E" w14:textId="77777777" w:rsidR="00A63DD4" w:rsidRDefault="00A63DD4" w:rsidP="00A63DD4">
      <w:pPr>
        <w:autoSpaceDE w:val="0"/>
        <w:autoSpaceDN w:val="0"/>
        <w:adjustRightInd w:val="0"/>
        <w:rPr>
          <w:szCs w:val="22"/>
        </w:rPr>
      </w:pPr>
    </w:p>
    <w:p w14:paraId="16B9A184" w14:textId="1F441A8D" w:rsidR="00CE5875" w:rsidRPr="00746E1A" w:rsidRDefault="00CE5875" w:rsidP="00CE5875">
      <w:pPr>
        <w:autoSpaceDE w:val="0"/>
        <w:autoSpaceDN w:val="0"/>
        <w:adjustRightInd w:val="0"/>
        <w:rPr>
          <w:b/>
          <w:bCs/>
          <w:szCs w:val="22"/>
        </w:rPr>
      </w:pPr>
      <w:r w:rsidRPr="00746E1A">
        <w:rPr>
          <w:b/>
          <w:bCs/>
          <w:szCs w:val="22"/>
        </w:rPr>
        <w:t>Artikel 13.</w:t>
      </w:r>
      <w:r w:rsidRPr="00746E1A">
        <w:rPr>
          <w:b/>
          <w:bCs/>
          <w:szCs w:val="22"/>
        </w:rPr>
        <w:tab/>
        <w:t>Wijzigen/herzieningclausule</w:t>
      </w:r>
    </w:p>
    <w:p w14:paraId="6A761101" w14:textId="52575680" w:rsidR="00CE5875" w:rsidRPr="00746E1A" w:rsidRDefault="00CE5875" w:rsidP="00CE5875">
      <w:pPr>
        <w:autoSpaceDE w:val="0"/>
        <w:autoSpaceDN w:val="0"/>
        <w:adjustRightInd w:val="0"/>
        <w:ind w:left="705" w:hanging="705"/>
        <w:rPr>
          <w:szCs w:val="22"/>
        </w:rPr>
      </w:pPr>
      <w:r w:rsidRPr="00746E1A">
        <w:rPr>
          <w:szCs w:val="22"/>
        </w:rPr>
        <w:t>13.1.</w:t>
      </w:r>
      <w:r w:rsidRPr="00746E1A">
        <w:rPr>
          <w:szCs w:val="22"/>
        </w:rPr>
        <w:tab/>
        <w:t xml:space="preserve">De Opdrachtgever kan de overeenkomst tussentijds wijzigen. De wijzigingen kunnen </w:t>
      </w:r>
      <w:r w:rsidR="001F6924">
        <w:rPr>
          <w:szCs w:val="22"/>
        </w:rPr>
        <w:t>zien</w:t>
      </w:r>
      <w:r w:rsidRPr="00746E1A">
        <w:rPr>
          <w:szCs w:val="22"/>
        </w:rPr>
        <w:t xml:space="preserve"> op: </w:t>
      </w:r>
    </w:p>
    <w:p w14:paraId="4E773B37" w14:textId="00F0627E" w:rsidR="00CE5875" w:rsidRPr="00746E1A" w:rsidRDefault="00CE5875" w:rsidP="00CE5875">
      <w:pPr>
        <w:autoSpaceDE w:val="0"/>
        <w:autoSpaceDN w:val="0"/>
        <w:adjustRightInd w:val="0"/>
        <w:ind w:left="705" w:firstLine="15"/>
        <w:rPr>
          <w:szCs w:val="22"/>
        </w:rPr>
      </w:pPr>
      <w:r w:rsidRPr="00746E1A">
        <w:rPr>
          <w:szCs w:val="22"/>
        </w:rPr>
        <w:t>A Wijzigingen in producten die vallen binnen de scope van deze overeenkomst of het toevoegen van producten die redelijkerwijs onlosmakelijk samenhangen met het hoofdonderwerp van de overeenkomst, die op het moment van opstellen niet bekend zijn.</w:t>
      </w:r>
    </w:p>
    <w:p w14:paraId="4F277D61" w14:textId="62FC2835" w:rsidR="00CE5875" w:rsidRPr="00746E1A" w:rsidRDefault="00CE5875" w:rsidP="00CE5875">
      <w:pPr>
        <w:autoSpaceDE w:val="0"/>
        <w:autoSpaceDN w:val="0"/>
        <w:adjustRightInd w:val="0"/>
        <w:ind w:left="705"/>
        <w:rPr>
          <w:szCs w:val="22"/>
        </w:rPr>
      </w:pPr>
      <w:r w:rsidRPr="00746E1A">
        <w:rPr>
          <w:szCs w:val="22"/>
        </w:rPr>
        <w:t>B Niet voorziene mutaties</w:t>
      </w:r>
      <w:r w:rsidR="00746E1A" w:rsidRPr="00746E1A">
        <w:rPr>
          <w:szCs w:val="22"/>
        </w:rPr>
        <w:t xml:space="preserve"> (bijvoorbeeld Sisa) anders dan onder a benoemd</w:t>
      </w:r>
      <w:r w:rsidRPr="00746E1A">
        <w:rPr>
          <w:szCs w:val="22"/>
        </w:rPr>
        <w:t xml:space="preserve">. Hiervoor zullen de prijzen als opgegeven in het Prijsinvulformulier naar evenredigheid </w:t>
      </w:r>
      <w:r w:rsidR="00746E1A" w:rsidRPr="00746E1A">
        <w:rPr>
          <w:szCs w:val="22"/>
        </w:rPr>
        <w:t xml:space="preserve">worden aangepast </w:t>
      </w:r>
      <w:r w:rsidRPr="00746E1A">
        <w:rPr>
          <w:szCs w:val="22"/>
        </w:rPr>
        <w:t xml:space="preserve">voor zover van toepassing, in combinatie met de indexering als benoemd in Artikel </w:t>
      </w:r>
      <w:r w:rsidR="00746E1A" w:rsidRPr="00746E1A">
        <w:rPr>
          <w:szCs w:val="22"/>
        </w:rPr>
        <w:t>4.2</w:t>
      </w:r>
      <w:r w:rsidRPr="00746E1A">
        <w:rPr>
          <w:szCs w:val="22"/>
        </w:rPr>
        <w:t>.</w:t>
      </w:r>
    </w:p>
    <w:p w14:paraId="3901C842" w14:textId="72639F2A" w:rsidR="00CE5875" w:rsidRPr="00746E1A" w:rsidRDefault="00CE5875" w:rsidP="00CE5875">
      <w:pPr>
        <w:autoSpaceDE w:val="0"/>
        <w:autoSpaceDN w:val="0"/>
        <w:adjustRightInd w:val="0"/>
        <w:ind w:left="705" w:hanging="705"/>
        <w:rPr>
          <w:szCs w:val="22"/>
        </w:rPr>
      </w:pPr>
      <w:r w:rsidRPr="00746E1A">
        <w:rPr>
          <w:szCs w:val="22"/>
        </w:rPr>
        <w:t>13.2.</w:t>
      </w:r>
      <w:r w:rsidRPr="00746E1A">
        <w:rPr>
          <w:szCs w:val="22"/>
        </w:rPr>
        <w:tab/>
        <w:t xml:space="preserve">Wijzigingen van deze overeenkomst, zijn slechts geldig voor zover deze schriftelijk als addendum zijn toegevoegd aan deze overeenkomst </w:t>
      </w:r>
    </w:p>
    <w:p w14:paraId="146C5389" w14:textId="038B2507" w:rsidR="00CE5875" w:rsidRPr="00CE5875" w:rsidRDefault="00CE5875" w:rsidP="00CE5875">
      <w:pPr>
        <w:autoSpaceDE w:val="0"/>
        <w:autoSpaceDN w:val="0"/>
        <w:adjustRightInd w:val="0"/>
        <w:ind w:left="705" w:hanging="705"/>
        <w:rPr>
          <w:szCs w:val="22"/>
        </w:rPr>
      </w:pPr>
      <w:r w:rsidRPr="00746E1A">
        <w:rPr>
          <w:szCs w:val="22"/>
        </w:rPr>
        <w:t>13.3.</w:t>
      </w:r>
      <w:r w:rsidRPr="00746E1A">
        <w:rPr>
          <w:szCs w:val="22"/>
        </w:rPr>
        <w:tab/>
        <w:t>Partijen nemen een termijn van maximaal 1 maand in acht</w:t>
      </w:r>
      <w:r w:rsidRPr="00CE5875">
        <w:rPr>
          <w:szCs w:val="22"/>
        </w:rPr>
        <w:t xml:space="preserve">, ingaande de dag na het doorvoeren van de wijziging in de overeenkomst. </w:t>
      </w:r>
    </w:p>
    <w:p w14:paraId="1ACD7428" w14:textId="405E3F7E" w:rsidR="00CE5875" w:rsidRPr="00CE5875" w:rsidRDefault="00CE5875" w:rsidP="00CE5875">
      <w:pPr>
        <w:autoSpaceDE w:val="0"/>
        <w:autoSpaceDN w:val="0"/>
        <w:adjustRightInd w:val="0"/>
        <w:ind w:left="705" w:hanging="705"/>
        <w:rPr>
          <w:szCs w:val="22"/>
        </w:rPr>
      </w:pPr>
      <w:r>
        <w:rPr>
          <w:szCs w:val="22"/>
        </w:rPr>
        <w:t>13.4.</w:t>
      </w:r>
      <w:r>
        <w:rPr>
          <w:szCs w:val="22"/>
        </w:rPr>
        <w:tab/>
      </w:r>
      <w:r w:rsidRPr="00CE5875">
        <w:rPr>
          <w:szCs w:val="22"/>
        </w:rPr>
        <w:t xml:space="preserve">De Opdrachtnemer weigert de wijziging niet op onredelijke gronden. Als de gevolgen van de wijziging naar het oordeel van Opdrachtnemer onredelijk is, of partijen anderszins niet tot overeenstemming komen over de (gevolgen van) de wijziging van de overeenkomst, dan heeft Opdrachtnemer het recht de overeenkomst op te zeggen als de Opdrachtgever van hem niet kan vergen de overeenkomst ongewijzigd voort te zetten. Opzegging op grond van dit artikel geeft Partijen geen recht op vergoeding van schade en/of kosten. </w:t>
      </w:r>
    </w:p>
    <w:p w14:paraId="56EDDDA6" w14:textId="327DA1B6" w:rsidR="00CE5875" w:rsidRPr="00CE5875" w:rsidRDefault="00CE5875" w:rsidP="00CE5875">
      <w:pPr>
        <w:autoSpaceDE w:val="0"/>
        <w:autoSpaceDN w:val="0"/>
        <w:adjustRightInd w:val="0"/>
        <w:ind w:left="705" w:hanging="705"/>
        <w:rPr>
          <w:szCs w:val="22"/>
        </w:rPr>
      </w:pPr>
      <w:r>
        <w:rPr>
          <w:szCs w:val="22"/>
        </w:rPr>
        <w:t>13.5.</w:t>
      </w:r>
      <w:r>
        <w:rPr>
          <w:szCs w:val="22"/>
        </w:rPr>
        <w:tab/>
      </w:r>
      <w:r w:rsidRPr="00CE5875">
        <w:rPr>
          <w:szCs w:val="22"/>
        </w:rPr>
        <w:t>De mogelijkheid tot wijziging in dit artikel laat het wijzigen van de overeenkomst op basis van het bepaalde in art. 2.163b, 2.163d, 2.163e, 2.163f Aanbestedingswet 2012 en overige wijzigingsclausules opgenomen in de overeenkomt onverlet.</w:t>
      </w:r>
    </w:p>
    <w:p w14:paraId="7E5D0F34" w14:textId="77777777" w:rsidR="00CE5875" w:rsidRPr="0089447F" w:rsidRDefault="00CE5875" w:rsidP="00CE5875">
      <w:pPr>
        <w:tabs>
          <w:tab w:val="left" w:pos="0"/>
        </w:tabs>
        <w:rPr>
          <w:rFonts w:ascii="Trebuchet MS" w:hAnsi="Trebuchet MS"/>
        </w:rPr>
      </w:pPr>
    </w:p>
    <w:p w14:paraId="531D3F4A" w14:textId="57E23A6C" w:rsidR="00CE5875" w:rsidRPr="00CE5875" w:rsidRDefault="00CE5875" w:rsidP="00CE5875">
      <w:pPr>
        <w:autoSpaceDE w:val="0"/>
        <w:autoSpaceDN w:val="0"/>
        <w:adjustRightInd w:val="0"/>
        <w:rPr>
          <w:b/>
          <w:bCs/>
          <w:szCs w:val="22"/>
        </w:rPr>
      </w:pPr>
      <w:r>
        <w:rPr>
          <w:b/>
          <w:bCs/>
          <w:szCs w:val="22"/>
        </w:rPr>
        <w:t>Artikel 14.</w:t>
      </w:r>
      <w:r>
        <w:rPr>
          <w:b/>
          <w:bCs/>
          <w:szCs w:val="22"/>
        </w:rPr>
        <w:tab/>
      </w:r>
      <w:r w:rsidRPr="00CE5875">
        <w:rPr>
          <w:b/>
          <w:bCs/>
          <w:szCs w:val="22"/>
        </w:rPr>
        <w:t>SROI</w:t>
      </w:r>
    </w:p>
    <w:p w14:paraId="2411EE66" w14:textId="01F87D82" w:rsidR="00CE5875" w:rsidRPr="00CE5875" w:rsidRDefault="00CE5875" w:rsidP="00CE5875">
      <w:pPr>
        <w:autoSpaceDE w:val="0"/>
        <w:autoSpaceDN w:val="0"/>
        <w:adjustRightInd w:val="0"/>
        <w:ind w:left="705" w:hanging="705"/>
        <w:rPr>
          <w:szCs w:val="22"/>
        </w:rPr>
      </w:pPr>
      <w:r>
        <w:rPr>
          <w:szCs w:val="22"/>
        </w:rPr>
        <w:t>14.1.</w:t>
      </w:r>
      <w:r>
        <w:rPr>
          <w:szCs w:val="22"/>
        </w:rPr>
        <w:tab/>
      </w:r>
      <w:r w:rsidRPr="00CE5875">
        <w:rPr>
          <w:szCs w:val="22"/>
        </w:rPr>
        <w:t xml:space="preserve">Opdrachtnemer streeft er naar om de volgende prestatie op het gebied van Social Return, binnen de looptijd van de overeenkomst, inclusief de verlengingsjaren te leveren </w:t>
      </w:r>
      <w:r w:rsidRPr="00CE5875">
        <w:rPr>
          <w:szCs w:val="22"/>
          <w:highlight w:val="yellow"/>
        </w:rPr>
        <w:t>x%</w:t>
      </w:r>
      <w:r w:rsidRPr="00CE5875">
        <w:rPr>
          <w:szCs w:val="22"/>
        </w:rPr>
        <w:t xml:space="preserve"> van de waarde van de opdracht (excl. BTW) aan te wenden in het kader van Social Return. </w:t>
      </w:r>
    </w:p>
    <w:p w14:paraId="5EF383D6" w14:textId="1273D8E9" w:rsidR="00CE5875" w:rsidRPr="00CE5875" w:rsidRDefault="00CE5875" w:rsidP="00CE5875">
      <w:pPr>
        <w:autoSpaceDE w:val="0"/>
        <w:autoSpaceDN w:val="0"/>
        <w:adjustRightInd w:val="0"/>
        <w:ind w:left="705" w:hanging="705"/>
        <w:rPr>
          <w:szCs w:val="22"/>
        </w:rPr>
      </w:pPr>
      <w:r>
        <w:rPr>
          <w:szCs w:val="22"/>
        </w:rPr>
        <w:t>14.2.</w:t>
      </w:r>
      <w:r>
        <w:rPr>
          <w:szCs w:val="22"/>
        </w:rPr>
        <w:tab/>
      </w:r>
      <w:r w:rsidRPr="00CE5875">
        <w:rPr>
          <w:szCs w:val="22"/>
        </w:rPr>
        <w:t>De concrete invulling van de prestatie als bedoeld in het vorige lid wordt vastgelegd in prestatieafspraken. Deze prestatieafspraken worden in overleg tussen Opdrachtnemer en de adviseur SROI vastgesteld en zijn gericht op het leveren van maatwerk. Hiertoe neemt de Opdrachtnemer binnen zeven kalenderdagen na definitieve gunning contact op met de adviseur SROI van het Werkgeversservicepunt Achterhoek (WSPA). Deze prestatieafspraken maken onlosmakelijk deel uit van de overeenkomst.</w:t>
      </w:r>
    </w:p>
    <w:p w14:paraId="3F159F34" w14:textId="24890D7C" w:rsidR="00CE5875" w:rsidRPr="00CE5875" w:rsidRDefault="00CE5875" w:rsidP="00CE5875">
      <w:pPr>
        <w:autoSpaceDE w:val="0"/>
        <w:autoSpaceDN w:val="0"/>
        <w:adjustRightInd w:val="0"/>
        <w:ind w:left="705" w:hanging="705"/>
        <w:rPr>
          <w:szCs w:val="22"/>
        </w:rPr>
      </w:pPr>
      <w:r>
        <w:rPr>
          <w:szCs w:val="22"/>
        </w:rPr>
        <w:lastRenderedPageBreak/>
        <w:t>14.3.</w:t>
      </w:r>
      <w:r>
        <w:rPr>
          <w:szCs w:val="22"/>
        </w:rPr>
        <w:tab/>
      </w:r>
      <w:r w:rsidRPr="00CE5875">
        <w:rPr>
          <w:szCs w:val="22"/>
        </w:rPr>
        <w:t xml:space="preserve">Bij de te maken prestatieafspraken is arbeidsparticipatie het uitgangspunt. Als arbeidsparticipatie niet haalbaar is mag ook gekeken worden naar andere invullingsmogelijkheden. Dit kan zijn sociaal inkopen, of in overleg met de adviseur SROI een maatschappelijke activiteit inzetten als sociaal rendement. In overleg met de adviseur SROI is een combinatie van mogelijkheden voor de inzet van Social Return ook toegestaan. </w:t>
      </w:r>
    </w:p>
    <w:p w14:paraId="3B896E66" w14:textId="215C3464" w:rsidR="00CE5875" w:rsidRPr="00CE5875" w:rsidRDefault="00CE5875" w:rsidP="00CE5875">
      <w:pPr>
        <w:autoSpaceDE w:val="0"/>
        <w:autoSpaceDN w:val="0"/>
        <w:adjustRightInd w:val="0"/>
        <w:ind w:left="705" w:hanging="705"/>
        <w:rPr>
          <w:szCs w:val="22"/>
        </w:rPr>
      </w:pPr>
      <w:r>
        <w:rPr>
          <w:szCs w:val="22"/>
        </w:rPr>
        <w:t>14.4.</w:t>
      </w:r>
      <w:r>
        <w:rPr>
          <w:szCs w:val="22"/>
        </w:rPr>
        <w:tab/>
      </w:r>
      <w:r w:rsidRPr="00CE5875">
        <w:rPr>
          <w:szCs w:val="22"/>
        </w:rPr>
        <w:t>Bij opdrachten met een totale aanneemsom groter of gelijk aan € 500.000,- mag de invulling van de Social Return verplichting door middel van inzet van leerlingen/scholieren, maximaal 50% zijn. Dit om bredere inzet van de bouwblokken te bewerkstelligen.</w:t>
      </w:r>
    </w:p>
    <w:p w14:paraId="225D1719" w14:textId="6DB729BB" w:rsidR="00CE5875" w:rsidRPr="00CE5875" w:rsidRDefault="00CE5875" w:rsidP="00CE5875">
      <w:pPr>
        <w:autoSpaceDE w:val="0"/>
        <w:autoSpaceDN w:val="0"/>
        <w:adjustRightInd w:val="0"/>
        <w:ind w:left="705" w:hanging="705"/>
        <w:rPr>
          <w:szCs w:val="22"/>
        </w:rPr>
      </w:pPr>
      <w:r>
        <w:rPr>
          <w:szCs w:val="22"/>
        </w:rPr>
        <w:t>14.5.</w:t>
      </w:r>
      <w:r>
        <w:rPr>
          <w:szCs w:val="22"/>
        </w:rPr>
        <w:tab/>
      </w:r>
      <w:r w:rsidRPr="00CE5875">
        <w:rPr>
          <w:szCs w:val="22"/>
        </w:rPr>
        <w:t>Opdrachtnemer is te allen tijde zelf verantwoordelijk voor het aantrekken van werkzoekenden en het voldoen aan haar verplichtingen voortvloeiend uit Social Return. De inspanningen die worden geleverd door de Opdrachtgever, doen niets af aan de verantwoordelijkheid van de Opdrachtnemer ter uitvoering van de verplichting zoals geformuleerd in het eerste lid.</w:t>
      </w:r>
    </w:p>
    <w:p w14:paraId="684BDDF7" w14:textId="4F5A5EDD" w:rsidR="00CE5875" w:rsidRPr="00CE5875" w:rsidRDefault="00CE5875" w:rsidP="00CE5875">
      <w:pPr>
        <w:autoSpaceDE w:val="0"/>
        <w:autoSpaceDN w:val="0"/>
        <w:adjustRightInd w:val="0"/>
        <w:ind w:left="705" w:hanging="705"/>
        <w:rPr>
          <w:szCs w:val="22"/>
        </w:rPr>
      </w:pPr>
      <w:r>
        <w:rPr>
          <w:szCs w:val="22"/>
        </w:rPr>
        <w:t>14.6.</w:t>
      </w:r>
      <w:r>
        <w:rPr>
          <w:szCs w:val="22"/>
        </w:rPr>
        <w:tab/>
      </w:r>
      <w:r w:rsidRPr="00CE5875">
        <w:rPr>
          <w:szCs w:val="22"/>
        </w:rPr>
        <w:t xml:space="preserve">De definitieve berekening van 5% van de Opdrachtwaarde (excl. BTW) geschiedt aan het einde van de looptijd van de overeenkomst. Daarbij wordt de omzet van alle Deelopdrachten bij elkaar opgeteld. Gedurende de aanvang van het contract wordt de begroten opdrachtwaarde aangehouden. </w:t>
      </w:r>
    </w:p>
    <w:p w14:paraId="418F3C4D" w14:textId="77107E5A" w:rsidR="00CE5875" w:rsidRPr="00CE5875" w:rsidRDefault="00CE5875" w:rsidP="00CE5875">
      <w:pPr>
        <w:autoSpaceDE w:val="0"/>
        <w:autoSpaceDN w:val="0"/>
        <w:adjustRightInd w:val="0"/>
        <w:ind w:left="705" w:hanging="705"/>
        <w:rPr>
          <w:szCs w:val="22"/>
        </w:rPr>
      </w:pPr>
      <w:r>
        <w:rPr>
          <w:szCs w:val="22"/>
        </w:rPr>
        <w:t>14.7.</w:t>
      </w:r>
      <w:r>
        <w:rPr>
          <w:szCs w:val="22"/>
        </w:rPr>
        <w:tab/>
      </w:r>
      <w:r w:rsidRPr="00CE5875">
        <w:rPr>
          <w:szCs w:val="22"/>
        </w:rPr>
        <w:t>Op de invulling van de Social Return zijn de aanvullende voorwaarden zoals opgenomen in bijlage aanvullende voorwaarden sroi  bij deze overeenkomst van toepassing.</w:t>
      </w:r>
    </w:p>
    <w:p w14:paraId="2F091B35" w14:textId="21F26C15" w:rsidR="00CE5875" w:rsidRPr="00CE5875" w:rsidRDefault="00CE5875" w:rsidP="00CE5875">
      <w:pPr>
        <w:autoSpaceDE w:val="0"/>
        <w:autoSpaceDN w:val="0"/>
        <w:adjustRightInd w:val="0"/>
        <w:ind w:left="705" w:hanging="705"/>
        <w:rPr>
          <w:szCs w:val="22"/>
        </w:rPr>
      </w:pPr>
      <w:r>
        <w:rPr>
          <w:szCs w:val="22"/>
        </w:rPr>
        <w:t>14.8.</w:t>
      </w:r>
      <w:r>
        <w:rPr>
          <w:szCs w:val="22"/>
        </w:rPr>
        <w:tab/>
      </w:r>
      <w:r w:rsidRPr="00CE5875">
        <w:rPr>
          <w:szCs w:val="22"/>
        </w:rPr>
        <w:t>Als niet wordt voldaan aan de voorwaarden uit de opdrachtverstrekking, is opdrachtnemer een boetebedrag dat gelijk staat aan het niet ingevulde bedrag van de SR verplichting. Het boetebedrag is direct opeisbaar en invorderbaar.</w:t>
      </w:r>
    </w:p>
    <w:p w14:paraId="1D51632A" w14:textId="77777777" w:rsidR="00147297" w:rsidRPr="00CE5875" w:rsidRDefault="00147297" w:rsidP="00CE5875">
      <w:pPr>
        <w:autoSpaceDE w:val="0"/>
        <w:autoSpaceDN w:val="0"/>
        <w:adjustRightInd w:val="0"/>
        <w:ind w:left="705" w:hanging="705"/>
        <w:rPr>
          <w:szCs w:val="22"/>
        </w:rPr>
      </w:pPr>
    </w:p>
    <w:p w14:paraId="6A05D285" w14:textId="543171B0" w:rsidR="00CE5875" w:rsidRPr="00CE5875" w:rsidRDefault="00CE5875" w:rsidP="00CE5875">
      <w:pPr>
        <w:autoSpaceDE w:val="0"/>
        <w:autoSpaceDN w:val="0"/>
        <w:adjustRightInd w:val="0"/>
        <w:rPr>
          <w:b/>
          <w:bCs/>
          <w:szCs w:val="22"/>
        </w:rPr>
      </w:pPr>
      <w:r>
        <w:rPr>
          <w:b/>
          <w:bCs/>
          <w:szCs w:val="22"/>
        </w:rPr>
        <w:t>Artikel 15.</w:t>
      </w:r>
      <w:r>
        <w:rPr>
          <w:b/>
          <w:bCs/>
          <w:szCs w:val="22"/>
        </w:rPr>
        <w:tab/>
      </w:r>
      <w:r w:rsidRPr="00CE5875">
        <w:rPr>
          <w:b/>
          <w:bCs/>
          <w:szCs w:val="22"/>
        </w:rPr>
        <w:t>Slotbepaling</w:t>
      </w:r>
    </w:p>
    <w:p w14:paraId="7C6A2A47" w14:textId="457578E6" w:rsidR="00CE5875" w:rsidRPr="00CE5875" w:rsidRDefault="00CE5875" w:rsidP="00CE5875">
      <w:pPr>
        <w:autoSpaceDE w:val="0"/>
        <w:autoSpaceDN w:val="0"/>
        <w:adjustRightInd w:val="0"/>
        <w:ind w:left="705" w:hanging="705"/>
        <w:rPr>
          <w:szCs w:val="22"/>
        </w:rPr>
      </w:pPr>
      <w:r>
        <w:rPr>
          <w:szCs w:val="22"/>
        </w:rPr>
        <w:t>15.1.</w:t>
      </w:r>
      <w:r>
        <w:rPr>
          <w:szCs w:val="22"/>
        </w:rPr>
        <w:tab/>
      </w:r>
      <w:r w:rsidRPr="00CE5875">
        <w:rPr>
          <w:szCs w:val="22"/>
        </w:rPr>
        <w:t>Door ondertekening van deze overeenkomst vervallen alle eventueel eerder door partijen gemaakte mondelinge, dan wel schriftelijke afspraken.</w:t>
      </w:r>
    </w:p>
    <w:p w14:paraId="0FE4F090" w14:textId="7A48504B" w:rsidR="00CE5875" w:rsidRPr="00CE5875" w:rsidRDefault="00CE5875" w:rsidP="00CE5875">
      <w:pPr>
        <w:autoSpaceDE w:val="0"/>
        <w:autoSpaceDN w:val="0"/>
        <w:adjustRightInd w:val="0"/>
        <w:ind w:left="705" w:hanging="705"/>
        <w:rPr>
          <w:szCs w:val="22"/>
        </w:rPr>
      </w:pPr>
      <w:r>
        <w:rPr>
          <w:szCs w:val="22"/>
        </w:rPr>
        <w:t>15.2.</w:t>
      </w:r>
      <w:r>
        <w:rPr>
          <w:szCs w:val="22"/>
        </w:rPr>
        <w:tab/>
      </w:r>
      <w:r w:rsidRPr="00CE5875">
        <w:rPr>
          <w:szCs w:val="22"/>
        </w:rPr>
        <w:t>De voorwaarden van deze overeenkomst zijn, voor zover aan de orde, van toepassing op alle aanvullende en gelieerde overeenkomsten alsmede alle (overige) afspraken ter uitvoering van de overeenkomst die tijdens de looptijd van deze overeenkomst tussen Opdrachtgever en Opdrachtnemer worden gesloten.</w:t>
      </w:r>
    </w:p>
    <w:p w14:paraId="5CED8712" w14:textId="37C836CE" w:rsidR="00CE5875" w:rsidRPr="00CE5875" w:rsidRDefault="00CE5875" w:rsidP="00CE5875">
      <w:pPr>
        <w:autoSpaceDE w:val="0"/>
        <w:autoSpaceDN w:val="0"/>
        <w:adjustRightInd w:val="0"/>
        <w:ind w:left="705" w:hanging="705"/>
        <w:rPr>
          <w:szCs w:val="22"/>
        </w:rPr>
      </w:pPr>
      <w:r>
        <w:rPr>
          <w:szCs w:val="22"/>
        </w:rPr>
        <w:t>15.3.</w:t>
      </w:r>
      <w:r>
        <w:rPr>
          <w:szCs w:val="22"/>
        </w:rPr>
        <w:tab/>
      </w:r>
      <w:r w:rsidRPr="00CE5875">
        <w:rPr>
          <w:szCs w:val="22"/>
        </w:rPr>
        <w:t>Ongeacht het overigens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1F63B7AD" w14:textId="77777777" w:rsidR="00CE5875" w:rsidRPr="00CE5875" w:rsidRDefault="00CE5875" w:rsidP="00CE5875">
      <w:pPr>
        <w:autoSpaceDE w:val="0"/>
        <w:autoSpaceDN w:val="0"/>
        <w:adjustRightInd w:val="0"/>
        <w:ind w:left="705" w:hanging="705"/>
        <w:rPr>
          <w:szCs w:val="22"/>
        </w:rPr>
      </w:pPr>
    </w:p>
    <w:p w14:paraId="4F8A1E2C" w14:textId="77777777" w:rsidR="00CE5875" w:rsidRPr="003C3ABF" w:rsidRDefault="00CE5875" w:rsidP="00CE5875">
      <w:pPr>
        <w:rPr>
          <w:rFonts w:ascii="Trebuchet MS" w:hAnsi="Trebuchet MS"/>
        </w:rPr>
      </w:pPr>
    </w:p>
    <w:p w14:paraId="0BD5017B" w14:textId="77777777" w:rsidR="00CE5875" w:rsidRDefault="00CE5875" w:rsidP="00A63DD4">
      <w:pPr>
        <w:autoSpaceDE w:val="0"/>
        <w:autoSpaceDN w:val="0"/>
        <w:adjustRightInd w:val="0"/>
        <w:rPr>
          <w:szCs w:val="22"/>
        </w:rPr>
      </w:pPr>
    </w:p>
    <w:p w14:paraId="5E0D4937" w14:textId="77777777" w:rsidR="00CE5875" w:rsidRDefault="00CE5875" w:rsidP="00A63DD4">
      <w:pPr>
        <w:autoSpaceDE w:val="0"/>
        <w:autoSpaceDN w:val="0"/>
        <w:adjustRightInd w:val="0"/>
        <w:rPr>
          <w:szCs w:val="22"/>
        </w:rPr>
      </w:pPr>
    </w:p>
    <w:p w14:paraId="317ED6DE" w14:textId="77777777" w:rsidR="00CE5875" w:rsidRDefault="00CE5875" w:rsidP="00A63DD4">
      <w:pPr>
        <w:autoSpaceDE w:val="0"/>
        <w:autoSpaceDN w:val="0"/>
        <w:adjustRightInd w:val="0"/>
        <w:rPr>
          <w:szCs w:val="22"/>
        </w:rPr>
      </w:pPr>
    </w:p>
    <w:p w14:paraId="56560AB6" w14:textId="3EBE9C4C" w:rsidR="00A63DD4" w:rsidRPr="00454605" w:rsidRDefault="002727DD" w:rsidP="00A63DD4">
      <w:pPr>
        <w:autoSpaceDE w:val="0"/>
        <w:autoSpaceDN w:val="0"/>
        <w:adjustRightInd w:val="0"/>
        <w:rPr>
          <w:szCs w:val="22"/>
        </w:rPr>
      </w:pPr>
      <w:r>
        <w:rPr>
          <w:szCs w:val="22"/>
        </w:rPr>
        <w:t xml:space="preserve">Aldus in tweevoud opgemaakt, </w:t>
      </w:r>
      <w:r w:rsidR="00A63DD4" w:rsidRPr="00454605">
        <w:rPr>
          <w:szCs w:val="22"/>
        </w:rPr>
        <w:t xml:space="preserve">overeengekomen en getekend te </w:t>
      </w:r>
      <w:r w:rsidR="00147297" w:rsidRPr="00454605">
        <w:rPr>
          <w:szCs w:val="22"/>
        </w:rPr>
        <w:t>Winterswijk</w:t>
      </w:r>
      <w:r w:rsidR="00A63DD4" w:rsidRPr="00454605">
        <w:rPr>
          <w:szCs w:val="22"/>
        </w:rPr>
        <w:t xml:space="preserve"> op </w:t>
      </w:r>
      <w:r w:rsidR="00531354" w:rsidRPr="00531354">
        <w:rPr>
          <w:szCs w:val="22"/>
          <w:highlight w:val="yellow"/>
        </w:rPr>
        <w:t>xxx</w:t>
      </w:r>
      <w:r w:rsidR="000632F1">
        <w:rPr>
          <w:szCs w:val="22"/>
        </w:rPr>
        <w:t>,</w:t>
      </w:r>
    </w:p>
    <w:p w14:paraId="3DE5DAC2" w14:textId="77777777" w:rsidR="00454605" w:rsidRDefault="00454605" w:rsidP="00A63DD4">
      <w:pPr>
        <w:autoSpaceDE w:val="0"/>
        <w:autoSpaceDN w:val="0"/>
        <w:adjustRightInd w:val="0"/>
        <w:rPr>
          <w:szCs w:val="22"/>
        </w:rPr>
      </w:pPr>
    </w:p>
    <w:p w14:paraId="36061ADF" w14:textId="77777777" w:rsidR="002F757B" w:rsidRPr="00110821" w:rsidRDefault="002F757B" w:rsidP="00A63DD4">
      <w:pPr>
        <w:autoSpaceDE w:val="0"/>
        <w:autoSpaceDN w:val="0"/>
        <w:adjustRightInd w:val="0"/>
        <w:rPr>
          <w:szCs w:val="22"/>
        </w:rPr>
      </w:pPr>
    </w:p>
    <w:p w14:paraId="2341A10C" w14:textId="3AA32B88" w:rsidR="00A63DD4" w:rsidRDefault="00454605" w:rsidP="000632F1">
      <w:pPr>
        <w:autoSpaceDE w:val="0"/>
        <w:autoSpaceDN w:val="0"/>
        <w:adjustRightInd w:val="0"/>
        <w:ind w:left="4718" w:hanging="4732"/>
        <w:jc w:val="left"/>
        <w:rPr>
          <w:szCs w:val="22"/>
        </w:rPr>
      </w:pPr>
      <w:r>
        <w:rPr>
          <w:szCs w:val="22"/>
        </w:rPr>
        <w:t>Namens gemeente Winterswijk</w:t>
      </w:r>
      <w:r w:rsidR="00A63DD4" w:rsidRPr="00110821">
        <w:rPr>
          <w:szCs w:val="22"/>
        </w:rPr>
        <w:t xml:space="preserve">, </w:t>
      </w:r>
      <w:r w:rsidR="000632F1">
        <w:rPr>
          <w:szCs w:val="22"/>
        </w:rPr>
        <w:tab/>
      </w:r>
      <w:r w:rsidR="002727DD">
        <w:rPr>
          <w:szCs w:val="22"/>
        </w:rPr>
        <w:t xml:space="preserve">namens </w:t>
      </w:r>
      <w:r w:rsidR="00531354" w:rsidRPr="00531354">
        <w:rPr>
          <w:szCs w:val="22"/>
          <w:highlight w:val="yellow"/>
        </w:rPr>
        <w:t>opdrachtneme</w:t>
      </w:r>
      <w:r w:rsidR="00531354">
        <w:rPr>
          <w:szCs w:val="22"/>
        </w:rPr>
        <w:t>r</w:t>
      </w:r>
    </w:p>
    <w:p w14:paraId="27CC2081" w14:textId="77777777" w:rsidR="00A63DD4" w:rsidRDefault="00A63DD4" w:rsidP="00A63DD4">
      <w:pPr>
        <w:rPr>
          <w:szCs w:val="22"/>
        </w:rPr>
      </w:pPr>
    </w:p>
    <w:p w14:paraId="5D07B1DA" w14:textId="77777777" w:rsidR="002F757B" w:rsidRDefault="002F757B" w:rsidP="00A63DD4">
      <w:pPr>
        <w:rPr>
          <w:szCs w:val="22"/>
        </w:rPr>
      </w:pPr>
    </w:p>
    <w:p w14:paraId="0B3EF2DB" w14:textId="77777777" w:rsidR="00454605" w:rsidRDefault="00454605" w:rsidP="00A63DD4">
      <w:pPr>
        <w:rPr>
          <w:szCs w:val="22"/>
        </w:rPr>
      </w:pPr>
    </w:p>
    <w:p w14:paraId="08F77C4D" w14:textId="77777777" w:rsidR="00454605" w:rsidRDefault="00454605" w:rsidP="00A63DD4">
      <w:pPr>
        <w:rPr>
          <w:szCs w:val="22"/>
        </w:rPr>
      </w:pPr>
    </w:p>
    <w:p w14:paraId="1968470E" w14:textId="4E187D0C" w:rsidR="00A63DD4" w:rsidRPr="002727DD" w:rsidRDefault="00531354" w:rsidP="000632F1">
      <w:pPr>
        <w:tabs>
          <w:tab w:val="left" w:pos="4678"/>
        </w:tabs>
        <w:rPr>
          <w:szCs w:val="22"/>
        </w:rPr>
      </w:pPr>
      <w:r w:rsidRPr="00531354">
        <w:rPr>
          <w:szCs w:val="22"/>
          <w:highlight w:val="yellow"/>
        </w:rPr>
        <w:t>xxx</w:t>
      </w:r>
      <w:r w:rsidR="000632F1">
        <w:rPr>
          <w:szCs w:val="22"/>
        </w:rPr>
        <w:tab/>
      </w:r>
      <w:r w:rsidRPr="00531354">
        <w:rPr>
          <w:szCs w:val="22"/>
          <w:highlight w:val="yellow"/>
        </w:rPr>
        <w:t>xxx</w:t>
      </w:r>
    </w:p>
    <w:p w14:paraId="507A9696" w14:textId="0852B6CD" w:rsidR="00147297" w:rsidRDefault="003F0B48" w:rsidP="000632F1">
      <w:pPr>
        <w:tabs>
          <w:tab w:val="left" w:pos="4678"/>
        </w:tabs>
        <w:rPr>
          <w:szCs w:val="22"/>
        </w:rPr>
      </w:pPr>
      <w:r>
        <w:rPr>
          <w:szCs w:val="22"/>
        </w:rPr>
        <w:t>b</w:t>
      </w:r>
      <w:r w:rsidR="00CF4B4C">
        <w:rPr>
          <w:szCs w:val="22"/>
        </w:rPr>
        <w:t>urgemeester</w:t>
      </w:r>
      <w:r w:rsidR="00CF4B4C">
        <w:rPr>
          <w:szCs w:val="22"/>
        </w:rPr>
        <w:tab/>
      </w:r>
      <w:r w:rsidR="00531354">
        <w:rPr>
          <w:szCs w:val="22"/>
        </w:rPr>
        <w:t>f</w:t>
      </w:r>
      <w:r w:rsidR="00531354" w:rsidRPr="00531354">
        <w:rPr>
          <w:szCs w:val="22"/>
          <w:highlight w:val="yellow"/>
        </w:rPr>
        <w:t>unctie</w:t>
      </w:r>
    </w:p>
    <w:p w14:paraId="37AB6C76" w14:textId="089C6466" w:rsidR="00E724FE" w:rsidRDefault="00E724FE">
      <w:pPr>
        <w:jc w:val="left"/>
        <w:rPr>
          <w:szCs w:val="22"/>
        </w:rPr>
      </w:pPr>
      <w:r>
        <w:rPr>
          <w:szCs w:val="22"/>
        </w:rPr>
        <w:br w:type="page"/>
      </w:r>
    </w:p>
    <w:p w14:paraId="0827FD01" w14:textId="77777777" w:rsidR="00E724FE" w:rsidRDefault="00E724FE" w:rsidP="00E724FE">
      <w:pPr>
        <w:rPr>
          <w:rFonts w:ascii="Trebuchet MS" w:hAnsi="Trebuchet MS"/>
        </w:rPr>
      </w:pPr>
      <w:r>
        <w:rPr>
          <w:rFonts w:ascii="Trebuchet MS" w:hAnsi="Trebuchet MS"/>
        </w:rPr>
        <w:lastRenderedPageBreak/>
        <w:t xml:space="preserve">Bijlage: aanvullende voorwaarden SROI  </w:t>
      </w:r>
    </w:p>
    <w:p w14:paraId="0121BB34" w14:textId="77777777" w:rsidR="00E724FE" w:rsidRPr="00413C77" w:rsidRDefault="00E724FE" w:rsidP="00E724FE">
      <w:pPr>
        <w:autoSpaceDE w:val="0"/>
        <w:autoSpaceDN w:val="0"/>
        <w:adjustRightInd w:val="0"/>
        <w:rPr>
          <w:rFonts w:ascii="Calibri Light" w:hAnsi="Calibri Light" w:cs="Calibri Light"/>
        </w:rPr>
      </w:pPr>
    </w:p>
    <w:p w14:paraId="06175C79" w14:textId="77777777" w:rsidR="00E724FE" w:rsidRPr="00413C77" w:rsidRDefault="00E724FE" w:rsidP="00E724F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opdrachtgever hecht waarde aan maatschappelijk verantwoord ondernemen. In dat kader is sociaal aanbesteden en daarmee Social Return onderdeel van het duurzame inkoopbeleid. De opdrachtgever vraagt van opdrachtnemer om hier, in haar opdracht voor de gemeente </w:t>
      </w:r>
      <w:r>
        <w:rPr>
          <w:rFonts w:ascii="Calibri Light" w:hAnsi="Calibri Light" w:cs="Calibri Light"/>
          <w:sz w:val="22"/>
          <w:szCs w:val="22"/>
        </w:rPr>
        <w:t>2</w:t>
      </w:r>
      <w:r w:rsidRPr="00413C77">
        <w:rPr>
          <w:rFonts w:ascii="Calibri Light" w:hAnsi="Calibri Light" w:cs="Calibri Light"/>
          <w:sz w:val="22"/>
          <w:szCs w:val="22"/>
        </w:rPr>
        <w:t xml:space="preserve"> invulling aan te geven. </w:t>
      </w:r>
    </w:p>
    <w:p w14:paraId="49434DFC" w14:textId="77777777" w:rsidR="00E724FE" w:rsidRPr="00413C77" w:rsidRDefault="00E724FE" w:rsidP="00E724FE">
      <w:pPr>
        <w:autoSpaceDE w:val="0"/>
        <w:autoSpaceDN w:val="0"/>
        <w:adjustRightInd w:val="0"/>
        <w:rPr>
          <w:rFonts w:ascii="Calibri Light" w:hAnsi="Calibri Light" w:cs="Calibri Light"/>
          <w:sz w:val="22"/>
          <w:szCs w:val="22"/>
        </w:rPr>
      </w:pPr>
    </w:p>
    <w:p w14:paraId="361396D5" w14:textId="77777777" w:rsidR="00E724FE" w:rsidRPr="00413C77" w:rsidRDefault="00E724FE" w:rsidP="00E724F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Het beoogde effect van Social Return is:</w:t>
      </w:r>
    </w:p>
    <w:p w14:paraId="288E36DB" w14:textId="77777777" w:rsidR="00E724FE" w:rsidRPr="00413C77" w:rsidRDefault="00E724FE" w:rsidP="00E724FE">
      <w:pPr>
        <w:pStyle w:val="Lijstalinea"/>
        <w:numPr>
          <w:ilvl w:val="0"/>
          <w:numId w:val="27"/>
        </w:numPr>
        <w:autoSpaceDE w:val="0"/>
        <w:autoSpaceDN w:val="0"/>
        <w:adjustRightInd w:val="0"/>
        <w:contextualSpacing/>
        <w:jc w:val="left"/>
        <w:rPr>
          <w:rFonts w:ascii="Calibri Light" w:hAnsi="Calibri Light" w:cs="Calibri Light"/>
          <w:sz w:val="22"/>
          <w:szCs w:val="22"/>
        </w:rPr>
      </w:pPr>
      <w:r w:rsidRPr="00413C77">
        <w:rPr>
          <w:rFonts w:ascii="Calibri Light" w:hAnsi="Calibri Light" w:cs="Calibri Light"/>
          <w:sz w:val="22"/>
          <w:szCs w:val="22"/>
        </w:rPr>
        <w:t>creëren van werkgelegenheid voor mensen met een afstand tot de arbeidsmarkt;</w:t>
      </w:r>
    </w:p>
    <w:p w14:paraId="72DB425A" w14:textId="77777777" w:rsidR="00E724FE" w:rsidRPr="00413C77" w:rsidRDefault="00E724FE" w:rsidP="00E724FE">
      <w:pPr>
        <w:pStyle w:val="Lijstalinea"/>
        <w:numPr>
          <w:ilvl w:val="0"/>
          <w:numId w:val="27"/>
        </w:numPr>
        <w:autoSpaceDE w:val="0"/>
        <w:autoSpaceDN w:val="0"/>
        <w:adjustRightInd w:val="0"/>
        <w:contextualSpacing/>
        <w:jc w:val="left"/>
        <w:rPr>
          <w:rFonts w:ascii="Calibri Light" w:hAnsi="Calibri Light" w:cs="Calibri Light"/>
          <w:sz w:val="22"/>
          <w:szCs w:val="22"/>
        </w:rPr>
      </w:pPr>
      <w:r w:rsidRPr="00413C77">
        <w:rPr>
          <w:rFonts w:ascii="Calibri Light" w:hAnsi="Calibri Light" w:cs="Calibri Light"/>
          <w:sz w:val="22"/>
          <w:szCs w:val="22"/>
        </w:rPr>
        <w:t>bevorderen en versterken van de strategische samenwerking tussen overheden, regionale werkgevers en opleidingsbedrijven;</w:t>
      </w:r>
    </w:p>
    <w:p w14:paraId="608D6BE2" w14:textId="77777777" w:rsidR="00E724FE" w:rsidRPr="00413C77" w:rsidRDefault="00E724FE" w:rsidP="00E724FE">
      <w:pPr>
        <w:pStyle w:val="Lijstalinea"/>
        <w:numPr>
          <w:ilvl w:val="0"/>
          <w:numId w:val="27"/>
        </w:numPr>
        <w:autoSpaceDE w:val="0"/>
        <w:autoSpaceDN w:val="0"/>
        <w:adjustRightInd w:val="0"/>
        <w:contextualSpacing/>
        <w:jc w:val="left"/>
        <w:rPr>
          <w:rFonts w:ascii="Calibri Light" w:hAnsi="Calibri Light" w:cs="Calibri Light"/>
          <w:sz w:val="22"/>
          <w:szCs w:val="22"/>
        </w:rPr>
      </w:pPr>
      <w:r w:rsidRPr="00413C77">
        <w:rPr>
          <w:rFonts w:ascii="Calibri Light" w:hAnsi="Calibri Light" w:cs="Calibri Light"/>
          <w:sz w:val="22"/>
          <w:szCs w:val="22"/>
        </w:rPr>
        <w:t>lastenverlichting op het uitkeringsbestand en de re-integratiemiddelen.</w:t>
      </w:r>
    </w:p>
    <w:p w14:paraId="2C709A3D" w14:textId="77777777" w:rsidR="00E724FE" w:rsidRPr="00413C77" w:rsidRDefault="00E724FE" w:rsidP="00E724FE">
      <w:pPr>
        <w:autoSpaceDE w:val="0"/>
        <w:autoSpaceDN w:val="0"/>
        <w:adjustRightInd w:val="0"/>
        <w:rPr>
          <w:rFonts w:ascii="Calibri Light" w:hAnsi="Calibri Light" w:cs="Calibri Light"/>
          <w:sz w:val="22"/>
          <w:szCs w:val="22"/>
        </w:rPr>
      </w:pPr>
    </w:p>
    <w:p w14:paraId="76D9E787" w14:textId="77777777" w:rsidR="00E724FE" w:rsidRDefault="00E724FE" w:rsidP="00E724FE">
      <w:pPr>
        <w:autoSpaceDE w:val="0"/>
        <w:autoSpaceDN w:val="0"/>
        <w:adjustRightInd w:val="0"/>
        <w:rPr>
          <w:rFonts w:ascii="Calibri Light" w:hAnsi="Calibri Light" w:cs="Calibri Light"/>
        </w:rPr>
      </w:pPr>
      <w:r w:rsidRPr="00413C77">
        <w:rPr>
          <w:rFonts w:ascii="Calibri Light" w:hAnsi="Calibri Light" w:cs="Calibri Light"/>
          <w:sz w:val="22"/>
          <w:szCs w:val="22"/>
        </w:rPr>
        <w:t>In het aanbestedingsdocument is aangegeven op welke wijze/in welke mate invulling moet worden gegeven aan Social Return.</w:t>
      </w:r>
      <w:r w:rsidRPr="00413C77">
        <w:rPr>
          <w:rFonts w:ascii="Calibri Light" w:hAnsi="Calibri Light" w:cs="Calibri Light"/>
        </w:rPr>
        <w:t xml:space="preserve"> </w:t>
      </w:r>
    </w:p>
    <w:p w14:paraId="2094304A" w14:textId="77777777" w:rsidR="00E724FE" w:rsidRPr="00413C77" w:rsidRDefault="00E724FE" w:rsidP="00E724FE">
      <w:pPr>
        <w:autoSpaceDE w:val="0"/>
        <w:autoSpaceDN w:val="0"/>
        <w:adjustRightInd w:val="0"/>
        <w:rPr>
          <w:rFonts w:ascii="Calibri Light" w:hAnsi="Calibri Light" w:cs="Calibri Light"/>
        </w:rPr>
      </w:pPr>
      <w:r w:rsidRPr="00413C77">
        <w:rPr>
          <w:rFonts w:ascii="Calibri Light" w:hAnsi="Calibri Light" w:cs="Calibri Light"/>
        </w:rPr>
        <w:br/>
      </w:r>
    </w:p>
    <w:p w14:paraId="700D3F4D" w14:textId="77777777" w:rsidR="00E724FE" w:rsidRPr="00413C77" w:rsidRDefault="00E724FE" w:rsidP="00E724FE">
      <w:pPr>
        <w:pStyle w:val="Kop3"/>
        <w:keepNext w:val="0"/>
        <w:tabs>
          <w:tab w:val="clear" w:pos="742"/>
          <w:tab w:val="num" w:pos="1080"/>
        </w:tabs>
        <w:spacing w:before="0" w:after="0" w:line="290" w:lineRule="atLeast"/>
        <w:ind w:left="567" w:hanging="567"/>
        <w:rPr>
          <w:rFonts w:ascii="Calibri Light" w:hAnsi="Calibri Light" w:cs="Calibri Light"/>
          <w:b w:val="0"/>
        </w:rPr>
      </w:pPr>
      <w:r w:rsidRPr="00413C77">
        <w:rPr>
          <w:rFonts w:cs="Calibri Light"/>
          <w:b w:val="0"/>
        </w:rPr>
        <w:t>Het proces na de gunning:</w:t>
      </w:r>
    </w:p>
    <w:p w14:paraId="4742648F" w14:textId="77777777" w:rsidR="00E724FE" w:rsidRPr="00413C77" w:rsidRDefault="00E724FE" w:rsidP="00E724F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nadere invulling van de Social Return verplichting is vrij, maar vindt altijd plaats in overleg met de adviseur SROI van het WerkgeversServicepunt Achterhoek (hierna WSPA). Binnen zeven kalenderdagen na definitieve gunning van de opdracht moet de opdrachtnemer contact op nemen met het WSPA om een afspraak in te plannen. Hiervoor dient een mail gestuurd te worden naar </w:t>
      </w:r>
      <w:hyperlink r:id="rId8" w:history="1">
        <w:r w:rsidRPr="00413C77">
          <w:rPr>
            <w:rStyle w:val="Hyperlink"/>
            <w:rFonts w:cs="Calibri Light"/>
            <w:sz w:val="22"/>
            <w:szCs w:val="22"/>
          </w:rPr>
          <w:t>info@wspachterhoek.nl</w:t>
        </w:r>
      </w:hyperlink>
      <w:r w:rsidRPr="00413C77">
        <w:rPr>
          <w:rFonts w:ascii="Calibri Light" w:hAnsi="Calibri Light" w:cs="Calibri Light"/>
          <w:sz w:val="22"/>
          <w:szCs w:val="22"/>
        </w:rPr>
        <w:t xml:space="preserve">. </w:t>
      </w:r>
    </w:p>
    <w:p w14:paraId="591897E4" w14:textId="77777777" w:rsidR="00E724FE" w:rsidRPr="00413C77" w:rsidRDefault="00E724FE" w:rsidP="00E724FE">
      <w:pPr>
        <w:autoSpaceDE w:val="0"/>
        <w:autoSpaceDN w:val="0"/>
        <w:adjustRightInd w:val="0"/>
        <w:rPr>
          <w:rFonts w:ascii="Calibri Light" w:hAnsi="Calibri Light" w:cs="Calibri Light"/>
        </w:rPr>
      </w:pPr>
    </w:p>
    <w:p w14:paraId="1F87ECC8" w14:textId="77777777" w:rsidR="00E724FE" w:rsidRPr="00413C77" w:rsidRDefault="00E724FE" w:rsidP="00E724F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genoemde SROI percentage wordt aan de hand van de inschrijving uitgedrukt in een bedrag (percentage Social Return x (ingeschatte) contractwaarde), hierna te noemen de “SR verplichting”. </w:t>
      </w:r>
    </w:p>
    <w:p w14:paraId="3C937E29" w14:textId="77777777" w:rsidR="00E724FE" w:rsidRPr="00413C77" w:rsidRDefault="00E724FE" w:rsidP="00E724FE">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De SR verplichting moet binnen de looptijd van de overeenkomst (inclusief optie jaar/jaren die daadwerkelijk gelicht is/zijn) worden uitgevoerd en kan uitsluitend worden ingevuld door:</w:t>
      </w:r>
    </w:p>
    <w:p w14:paraId="015BCC01" w14:textId="77777777" w:rsidR="00E724FE" w:rsidRPr="00413C77" w:rsidRDefault="00E724FE" w:rsidP="00E724FE">
      <w:pPr>
        <w:pStyle w:val="Lijstalinea"/>
        <w:numPr>
          <w:ilvl w:val="0"/>
          <w:numId w:val="22"/>
        </w:numPr>
        <w:autoSpaceDE w:val="0"/>
        <w:autoSpaceDN w:val="0"/>
        <w:adjustRightInd w:val="0"/>
        <w:contextualSpacing/>
        <w:jc w:val="left"/>
        <w:rPr>
          <w:rFonts w:ascii="Calibri Light" w:hAnsi="Calibri Light" w:cs="Calibri Light"/>
          <w:sz w:val="22"/>
          <w:szCs w:val="22"/>
        </w:rPr>
      </w:pPr>
      <w:r w:rsidRPr="00413C77">
        <w:rPr>
          <w:rFonts w:ascii="Calibri Light" w:hAnsi="Calibri Light" w:cs="Calibri Light"/>
          <w:sz w:val="22"/>
          <w:szCs w:val="22"/>
        </w:rPr>
        <w:t>Arbeidsparticipatie</w:t>
      </w:r>
    </w:p>
    <w:p w14:paraId="39AE056D" w14:textId="77777777" w:rsidR="00E724FE" w:rsidRPr="00413C77" w:rsidRDefault="00E724FE" w:rsidP="00E724FE">
      <w:pPr>
        <w:pStyle w:val="Lijstalinea"/>
        <w:numPr>
          <w:ilvl w:val="0"/>
          <w:numId w:val="22"/>
        </w:numPr>
        <w:autoSpaceDE w:val="0"/>
        <w:autoSpaceDN w:val="0"/>
        <w:adjustRightInd w:val="0"/>
        <w:contextualSpacing/>
        <w:jc w:val="left"/>
        <w:rPr>
          <w:rFonts w:ascii="Calibri Light" w:hAnsi="Calibri Light" w:cs="Calibri Light"/>
          <w:sz w:val="22"/>
          <w:szCs w:val="22"/>
        </w:rPr>
      </w:pPr>
      <w:r w:rsidRPr="00413C77">
        <w:rPr>
          <w:rFonts w:ascii="Calibri Light" w:hAnsi="Calibri Light" w:cs="Calibri Light"/>
          <w:sz w:val="22"/>
          <w:szCs w:val="22"/>
        </w:rPr>
        <w:t>Sociale inkoop</w:t>
      </w:r>
    </w:p>
    <w:p w14:paraId="6412EFE0" w14:textId="77777777" w:rsidR="00E724FE" w:rsidRPr="00413C77" w:rsidRDefault="00E724FE" w:rsidP="00E724FE">
      <w:pPr>
        <w:pStyle w:val="Lijstalinea"/>
        <w:numPr>
          <w:ilvl w:val="0"/>
          <w:numId w:val="22"/>
        </w:numPr>
        <w:autoSpaceDE w:val="0"/>
        <w:autoSpaceDN w:val="0"/>
        <w:adjustRightInd w:val="0"/>
        <w:contextualSpacing/>
        <w:jc w:val="left"/>
        <w:rPr>
          <w:rFonts w:ascii="Calibri Light" w:hAnsi="Calibri Light" w:cs="Calibri Light"/>
          <w:sz w:val="22"/>
          <w:szCs w:val="22"/>
        </w:rPr>
      </w:pPr>
      <w:r w:rsidRPr="00413C77">
        <w:rPr>
          <w:rFonts w:ascii="Calibri Light" w:hAnsi="Calibri Light" w:cs="Calibri Light"/>
          <w:sz w:val="22"/>
          <w:szCs w:val="22"/>
        </w:rPr>
        <w:t>Maatschappelijke activiteiten</w:t>
      </w:r>
    </w:p>
    <w:p w14:paraId="45896268" w14:textId="77777777" w:rsidR="00E724FE" w:rsidRPr="00413C77" w:rsidRDefault="00E724FE" w:rsidP="00E724FE">
      <w:pPr>
        <w:autoSpaceDE w:val="0"/>
        <w:autoSpaceDN w:val="0"/>
        <w:rPr>
          <w:rFonts w:ascii="Calibri Light" w:hAnsi="Calibri Light" w:cs="Calibri Light"/>
          <w:sz w:val="22"/>
          <w:szCs w:val="22"/>
        </w:rPr>
      </w:pPr>
    </w:p>
    <w:p w14:paraId="4290F730" w14:textId="77777777" w:rsidR="00E724FE" w:rsidRPr="00413C77" w:rsidRDefault="00E724FE" w:rsidP="00E724FE">
      <w:pPr>
        <w:autoSpaceDE w:val="0"/>
        <w:autoSpaceDN w:val="0"/>
        <w:rPr>
          <w:rFonts w:ascii="Calibri Light" w:hAnsi="Calibri Light" w:cs="Calibri Light"/>
          <w:sz w:val="22"/>
          <w:szCs w:val="22"/>
        </w:rPr>
      </w:pPr>
      <w:r w:rsidRPr="00413C77">
        <w:rPr>
          <w:rFonts w:ascii="Calibri Light" w:hAnsi="Calibri Light" w:cs="Calibri Light"/>
          <w:sz w:val="22"/>
          <w:szCs w:val="22"/>
        </w:rPr>
        <w:t>Arbeidsparticipatie is het uitgangspunt bij invulling van Social Return. Als arbeidsparticipatie niet haalbaar is omdat (een deel van) de uitvoering van de opdracht daar niet geschikt voor is of bijvoorbeeld de Social Return component te laag is, mag de ondernemer uitsluitend in overleg met de adviseur SROI, sociale inkoop of een MVO (maatschappelijk verantwoord ondernemen) activiteit (of een combinatie daarvan) inzetten als SR verplichting. De gemaakte afspraken worden door de opdrachtnemer verwerkt in een Social Return plan.</w:t>
      </w:r>
    </w:p>
    <w:p w14:paraId="4E67CA3F" w14:textId="77777777" w:rsidR="00E724FE" w:rsidRPr="00413C77" w:rsidRDefault="00E724FE" w:rsidP="00E724FE">
      <w:pPr>
        <w:autoSpaceDE w:val="0"/>
        <w:autoSpaceDN w:val="0"/>
        <w:rPr>
          <w:rFonts w:ascii="Calibri Light" w:hAnsi="Calibri Light" w:cs="Calibri Light"/>
          <w:sz w:val="22"/>
          <w:szCs w:val="22"/>
        </w:rPr>
      </w:pPr>
    </w:p>
    <w:p w14:paraId="7EC6BC9B" w14:textId="77777777" w:rsidR="00E724FE" w:rsidRPr="00413C77" w:rsidRDefault="00E724FE" w:rsidP="00E724FE">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Indien de opdrachtnemer de opdracht samen met een of meerdere onderaannemer(-s) uitvoert, kan in overleg met de adviseur SROI de feitelijke uitvoering van de SR verplichting (deels) uitgevoerd worden door deze onderaannemer(-s). De opdrachtnemer blijft verantwoordelijk en aanspreekbaar voor de invulling van de SR verplichting; ook als die door onderaannemer(-s) ingevuld wordt. </w:t>
      </w:r>
    </w:p>
    <w:p w14:paraId="293E91D4" w14:textId="77777777" w:rsidR="00E724FE" w:rsidRPr="00413C77" w:rsidRDefault="00E724FE" w:rsidP="00E724FE">
      <w:pPr>
        <w:rPr>
          <w:rFonts w:ascii="Calibri Light" w:hAnsi="Calibri Light" w:cs="Calibri Light"/>
        </w:rPr>
      </w:pPr>
    </w:p>
    <w:p w14:paraId="606D2DE2" w14:textId="77777777" w:rsidR="00E724FE" w:rsidRPr="00413C77" w:rsidRDefault="00E724FE" w:rsidP="00E724FE">
      <w:pPr>
        <w:pStyle w:val="Kop2"/>
        <w:keepNext w:val="0"/>
        <w:tabs>
          <w:tab w:val="clear" w:pos="1361"/>
          <w:tab w:val="num" w:pos="567"/>
        </w:tabs>
        <w:spacing w:before="0" w:after="0"/>
        <w:ind w:left="567" w:hanging="567"/>
        <w:rPr>
          <w:rFonts w:ascii="Calibri Light" w:hAnsi="Calibri Light" w:cs="Calibri Light"/>
          <w:sz w:val="22"/>
          <w:szCs w:val="22"/>
        </w:rPr>
      </w:pPr>
      <w:r w:rsidRPr="00413C77">
        <w:rPr>
          <w:rFonts w:cs="Calibri Light"/>
          <w:b w:val="0"/>
          <w:sz w:val="22"/>
          <w:szCs w:val="22"/>
        </w:rPr>
        <w:t>Arbeidsparticipatie</w:t>
      </w:r>
    </w:p>
    <w:p w14:paraId="578615F6"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t xml:space="preserve">Social return heeft als doel de arbeidsparticipatie van mensen met een afstand tot de arbeidsmarkt te vergroten en het biedt hen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€ 500.000,- mag de invulling van de Social Return verplichting door middel van inzet van leerlingen/scholieren, maximaal 50% zijn. Dit om bredere inzet van de bouwblokken te bewerkstelligen. De opdrachtgever hanteert het Bouwblokkenmodel Social Return Oost Nederland als waarderingsmethodiek. </w:t>
      </w:r>
    </w:p>
    <w:p w14:paraId="4E05568F"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lastRenderedPageBreak/>
        <w:t>Opdrachtnemer is zelf verantwoordelijk voor het aantrekken van kandidaten. Een kandidaat kan ter vervulling van de SR verplichting uitsluitend worden opgevoerd als de medewerker behoort tot een doelgroep, zoals beschreven in onderstaande tabel. Een opgevoerde medewerker die hier niet onder valt telt niet mee voor de invulling van de SR verplichting en de opgevoerde uren worden in dat geval afgekeurd.</w:t>
      </w:r>
    </w:p>
    <w:p w14:paraId="3DD67DC5" w14:textId="77777777" w:rsidR="00E724FE" w:rsidRPr="00413C77" w:rsidRDefault="00E724FE" w:rsidP="00E724FE">
      <w:pPr>
        <w:rPr>
          <w:rFonts w:ascii="Calibri Light" w:hAnsi="Calibri Light" w:cs="Calibri Light"/>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5"/>
        <w:gridCol w:w="373"/>
        <w:gridCol w:w="2123"/>
        <w:gridCol w:w="2589"/>
      </w:tblGrid>
      <w:tr w:rsidR="00E724FE" w:rsidRPr="00413C77" w14:paraId="79065DD6"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8496B0"/>
          </w:tcPr>
          <w:p w14:paraId="68A3D5E4" w14:textId="77777777" w:rsidR="00E724FE" w:rsidRPr="00413C77" w:rsidRDefault="00E724FE" w:rsidP="00F9302E">
            <w:pPr>
              <w:autoSpaceDE w:val="0"/>
              <w:autoSpaceDN w:val="0"/>
              <w:spacing w:line="254" w:lineRule="auto"/>
              <w:rPr>
                <w:rFonts w:ascii="Calibri" w:hAnsi="Calibri" w:cs="Calibri"/>
                <w:b/>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7051782C" w14:textId="77777777" w:rsidR="00E724FE" w:rsidRPr="00413C77" w:rsidRDefault="00E724FE" w:rsidP="00F9302E">
            <w:pPr>
              <w:autoSpaceDE w:val="0"/>
              <w:autoSpaceDN w:val="0"/>
              <w:spacing w:line="254" w:lineRule="auto"/>
              <w:rPr>
                <w:rFonts w:ascii="Calibri" w:hAnsi="Calibri" w:cs="Calibri"/>
                <w:b/>
                <w:bCs/>
                <w:sz w:val="18"/>
                <w:szCs w:val="18"/>
                <w:lang w:eastAsia="en-US"/>
              </w:rPr>
            </w:pPr>
            <w:r w:rsidRPr="00413C77">
              <w:rPr>
                <w:rFonts w:ascii="Calibri" w:hAnsi="Calibri" w:cs="Calibri"/>
                <w:b/>
                <w:sz w:val="18"/>
                <w:szCs w:val="18"/>
                <w:lang w:eastAsia="en-US"/>
              </w:rPr>
              <w:t>Bouwblokken</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hideMark/>
          </w:tcPr>
          <w:p w14:paraId="007C22DB" w14:textId="77777777" w:rsidR="00E724FE" w:rsidRPr="00413C77" w:rsidRDefault="00E724FE" w:rsidP="00F9302E">
            <w:pPr>
              <w:rPr>
                <w:rFonts w:ascii="Calibri" w:hAnsi="Calibri" w:cs="Calibri"/>
                <w:b/>
                <w:bCs/>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8496B0"/>
            <w:hideMark/>
          </w:tcPr>
          <w:p w14:paraId="3551CA35" w14:textId="77777777" w:rsidR="00E724FE" w:rsidRPr="00413C77" w:rsidRDefault="00E724FE" w:rsidP="00F9302E">
            <w:pPr>
              <w:autoSpaceDE w:val="0"/>
              <w:autoSpaceDN w:val="0"/>
              <w:spacing w:line="254" w:lineRule="auto"/>
              <w:rPr>
                <w:rFonts w:ascii="Calibri" w:hAnsi="Calibri" w:cs="Calibri"/>
                <w:b/>
                <w:bCs/>
                <w:sz w:val="18"/>
                <w:szCs w:val="18"/>
                <w:lang w:eastAsia="en-US"/>
              </w:rPr>
            </w:pPr>
            <w:r w:rsidRPr="00413C77">
              <w:rPr>
                <w:rFonts w:ascii="Calibri" w:hAnsi="Calibri" w:cs="Calibri"/>
                <w:b/>
                <w:sz w:val="18"/>
                <w:szCs w:val="18"/>
                <w:lang w:eastAsia="en-US"/>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1DC711E6" w14:textId="77777777" w:rsidR="00E724FE" w:rsidRPr="00413C77" w:rsidRDefault="00E724FE" w:rsidP="00F9302E">
            <w:pPr>
              <w:autoSpaceDE w:val="0"/>
              <w:autoSpaceDN w:val="0"/>
              <w:spacing w:line="254" w:lineRule="auto"/>
              <w:rPr>
                <w:rFonts w:ascii="Calibri" w:hAnsi="Calibri" w:cs="Calibri"/>
                <w:b/>
                <w:sz w:val="18"/>
                <w:szCs w:val="18"/>
                <w:lang w:eastAsia="en-US"/>
              </w:rPr>
            </w:pPr>
            <w:r w:rsidRPr="00413C77">
              <w:rPr>
                <w:rFonts w:ascii="Calibri" w:hAnsi="Calibri" w:cs="Calibri"/>
                <w:b/>
                <w:sz w:val="18"/>
                <w:szCs w:val="18"/>
                <w:lang w:eastAsia="en-US"/>
              </w:rPr>
              <w:t xml:space="preserve"> Duur van meetellen</w:t>
            </w:r>
          </w:p>
        </w:tc>
      </w:tr>
      <w:tr w:rsidR="00E724FE" w:rsidRPr="00413C77" w14:paraId="0738B8AF"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44AC28F"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316A1B8"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 xml:space="preserve">Participatiewet &lt; 2 jaar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646EB68"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9C1CD45"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30.000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AECBDC4"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2 jaar; naar rato, omvang én arbeidsduur</w:t>
            </w:r>
          </w:p>
        </w:tc>
      </w:tr>
      <w:tr w:rsidR="00E724FE" w:rsidRPr="00413C77" w14:paraId="6702B635"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611D90F"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5C0D2DE"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Participatiewet &gt; 2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1664DE4"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C6E2FE"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40.000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4FF08D6"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2 jaar; naar rato, omvang én arbeidsduur</w:t>
            </w:r>
          </w:p>
        </w:tc>
      </w:tr>
      <w:tr w:rsidR="00E724FE" w:rsidRPr="00413C77" w14:paraId="3AF1D587"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E14FF7E"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69A88B9"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Participatiewet en Wajong (doelgroep register), WIA/WAO, WSW en Beschut Werk (in dienstnemen: doelgroep register)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17BF619"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B9D1590"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 xml:space="preserve">40.000 per jaar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4513884"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Altijd; naar rato, omvang én arbeidsduur</w:t>
            </w:r>
          </w:p>
        </w:tc>
      </w:tr>
      <w:tr w:rsidR="00E724FE" w:rsidRPr="00413C77" w14:paraId="5FA51250"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A997102"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B91592F"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WW &lt;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217126D"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3A2ABBD6"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474CB39"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 jaar; naar rato, omvang én arbeidsduur</w:t>
            </w:r>
          </w:p>
        </w:tc>
      </w:tr>
      <w:tr w:rsidR="00E724FE" w:rsidRPr="00413C77" w14:paraId="22EC9D65"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ABC6146"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7ECAEF2"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WW &gt;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E003EB3"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722921"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15.000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8A09122"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 jaar; naar rato, omvang én arbeidsduur</w:t>
            </w:r>
          </w:p>
        </w:tc>
      </w:tr>
      <w:tr w:rsidR="00E724FE" w:rsidRPr="00413C77" w14:paraId="0CC96054"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A5EEF93"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719C9F8"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Niet Uitkeringsgerechtigde (NUG)</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661AB2"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F1ACBD8"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20B0B9D"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 jaar; naar rato, omvang én arbeidsduur</w:t>
            </w:r>
          </w:p>
        </w:tc>
      </w:tr>
      <w:tr w:rsidR="00E724FE" w:rsidRPr="00413C77" w14:paraId="3B3FFD0D"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4812546"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97FAF19" w14:textId="77777777" w:rsidR="00E724FE" w:rsidRPr="00413C77" w:rsidRDefault="00E724FE" w:rsidP="00F9302E">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Werkervaringsplek/proefplaatsing</w:t>
            </w:r>
            <w:r w:rsidRPr="00413C77">
              <w:rPr>
                <w:rFonts w:ascii="Calibri" w:hAnsi="Calibri" w:cs="Calibri"/>
                <w:bCs/>
                <w:sz w:val="18"/>
                <w:szCs w:val="18"/>
                <w:vertAlign w:val="superscript"/>
                <w:lang w:eastAsia="en-US"/>
              </w:rPr>
              <w:t>1</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26CFC32"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A13C0CA"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750 per maand</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2D7C8D2"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Afgesproken periode</w:t>
            </w:r>
          </w:p>
        </w:tc>
      </w:tr>
      <w:tr w:rsidR="00E724FE" w:rsidRPr="00413C77" w14:paraId="6F9B8B7D"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0DBB09E"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7136F86"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BBL (leerbaan),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FAA1E27"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C539A08"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20.000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E48F2E9"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Opleidingsperiode, naar rato omvang en  arbeidsduur</w:t>
            </w:r>
          </w:p>
        </w:tc>
      </w:tr>
      <w:tr w:rsidR="00E724FE" w:rsidRPr="00413C77" w14:paraId="05FE2199"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3D43391D"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6F2ED5E"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BBL (leerbaan),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0891533"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5FF2E80"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15.000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9A7D0B3"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Opleidingsperiode, naar rato omvang en arbeidsduur</w:t>
            </w:r>
          </w:p>
        </w:tc>
      </w:tr>
      <w:tr w:rsidR="00E724FE" w:rsidRPr="00413C77" w14:paraId="782CEFB9"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15B9166"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0E5ACFA"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BOL (stage),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7629D221"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3D6F2321"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7.500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BA370D8"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Stageperiode</w:t>
            </w:r>
          </w:p>
        </w:tc>
      </w:tr>
      <w:tr w:rsidR="00E724FE" w:rsidRPr="00413C77" w14:paraId="3DC0E4B6"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EF583B7"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BCAF8E4"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BOL (stage),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4BB34F2"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EAF3E4"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C9B52B7"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Stageperiode</w:t>
            </w:r>
          </w:p>
        </w:tc>
      </w:tr>
      <w:tr w:rsidR="00E724FE" w:rsidRPr="00413C77" w14:paraId="6EEA3A23"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C12F6BB"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E902AE3"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Stage HBO/WO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BCA4731"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19FF0B"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259ED1D" w14:textId="77777777" w:rsidR="00E724FE" w:rsidRPr="00413C77" w:rsidRDefault="00E724FE" w:rsidP="00F9302E">
            <w:pPr>
              <w:autoSpaceDE w:val="0"/>
              <w:autoSpaceDN w:val="0"/>
              <w:spacing w:line="254" w:lineRule="auto"/>
              <w:rPr>
                <w:rFonts w:ascii="Calibri" w:hAnsi="Calibri" w:cs="Calibri"/>
                <w:bCs/>
                <w:color w:val="FF0000"/>
                <w:sz w:val="18"/>
                <w:szCs w:val="18"/>
                <w:lang w:eastAsia="en-US"/>
              </w:rPr>
            </w:pPr>
            <w:r w:rsidRPr="00413C77">
              <w:rPr>
                <w:rFonts w:ascii="Calibri" w:hAnsi="Calibri" w:cs="Calibri"/>
                <w:bCs/>
                <w:sz w:val="18"/>
                <w:szCs w:val="18"/>
                <w:lang w:eastAsia="en-US"/>
              </w:rPr>
              <w:t xml:space="preserve">Stageperiode   </w:t>
            </w:r>
          </w:p>
        </w:tc>
      </w:tr>
      <w:tr w:rsidR="00E724FE" w:rsidRPr="00413C77" w14:paraId="4EBA94E0"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AC5514B"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ECC7865"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Leerling VSO/Praktijkonderwijs</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533A5D7"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96DF95B"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5.000 per stage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B03E024"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Stageperiode  </w:t>
            </w:r>
          </w:p>
        </w:tc>
      </w:tr>
      <w:tr w:rsidR="00E724FE" w:rsidRPr="00413C77" w14:paraId="22DBA1E1"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6EE405F"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D286509"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Werkplek na uitstroom</w:t>
            </w:r>
          </w:p>
          <w:p w14:paraId="71B8F304"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Leerling VSO/Praktijkonderwijs tot 18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F4FDE1B"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608A32E"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25.000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468C85E"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 xml:space="preserve">Eenmalig </w:t>
            </w:r>
          </w:p>
        </w:tc>
      </w:tr>
      <w:tr w:rsidR="00E724FE" w:rsidRPr="00413C77" w14:paraId="316FE203"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EDE0582"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6864517"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WSW; Detachering, Diensten, Beschut Werk en</w:t>
            </w:r>
          </w:p>
          <w:p w14:paraId="6815364E" w14:textId="77777777" w:rsidR="00E724FE" w:rsidRPr="00413C77" w:rsidRDefault="00E724FE" w:rsidP="00F9302E">
            <w:pPr>
              <w:autoSpaceDE w:val="0"/>
              <w:autoSpaceDN w:val="0"/>
              <w:spacing w:line="254" w:lineRule="auto"/>
              <w:rPr>
                <w:rFonts w:ascii="Calibri" w:hAnsi="Calibri" w:cs="Calibri"/>
                <w:bCs/>
                <w:iCs/>
                <w:sz w:val="18"/>
                <w:szCs w:val="18"/>
                <w:vertAlign w:val="superscript"/>
                <w:lang w:eastAsia="en-US"/>
              </w:rPr>
            </w:pPr>
            <w:r w:rsidRPr="00413C77">
              <w:rPr>
                <w:rFonts w:ascii="Calibri" w:hAnsi="Calibri" w:cs="Calibri"/>
                <w:bCs/>
                <w:iCs/>
                <w:sz w:val="18"/>
                <w:szCs w:val="18"/>
                <w:lang w:eastAsia="en-US"/>
              </w:rPr>
              <w:t>Sociale Inkoop</w:t>
            </w:r>
            <w:r w:rsidRPr="00413C77">
              <w:rPr>
                <w:rFonts w:ascii="Calibri" w:hAnsi="Calibri" w:cs="Calibri"/>
                <w:bCs/>
                <w:iCs/>
                <w:sz w:val="18"/>
                <w:szCs w:val="18"/>
                <w:vertAlign w:val="superscript"/>
                <w:lang w:eastAsia="en-US"/>
              </w:rPr>
              <w:t>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0D13BF6"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hideMark/>
          </w:tcPr>
          <w:p w14:paraId="45F5F5E1"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Factuurwaarde (excl. BTW)</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7E68458" w14:textId="77777777" w:rsidR="00E724FE" w:rsidRPr="00413C77" w:rsidRDefault="00E724FE" w:rsidP="00F9302E">
            <w:pPr>
              <w:autoSpaceDE w:val="0"/>
              <w:autoSpaceDN w:val="0"/>
              <w:spacing w:line="254" w:lineRule="auto"/>
              <w:rPr>
                <w:rFonts w:ascii="Calibri" w:hAnsi="Calibri" w:cs="Calibri"/>
                <w:bCs/>
                <w:sz w:val="18"/>
                <w:szCs w:val="18"/>
                <w:lang w:eastAsia="en-US"/>
              </w:rPr>
            </w:pPr>
          </w:p>
        </w:tc>
      </w:tr>
      <w:tr w:rsidR="00E724FE" w:rsidRPr="00413C77" w14:paraId="5DB9F20C"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C3E4FDA"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D8A31F6" w14:textId="77777777" w:rsidR="00E724FE" w:rsidRPr="00413C77" w:rsidRDefault="00E724FE" w:rsidP="00F9302E">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MVO-activiteiten</w:t>
            </w:r>
            <w:r w:rsidRPr="00413C77">
              <w:rPr>
                <w:rFonts w:ascii="Calibri" w:hAnsi="Calibri" w:cs="Calibri"/>
                <w:bCs/>
                <w:sz w:val="18"/>
                <w:szCs w:val="18"/>
                <w:vertAlign w:val="superscript"/>
                <w:lang w:eastAsia="en-US"/>
              </w:rPr>
              <w:t>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9ABAD6A"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A28AFDE"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 xml:space="preserve">100 per uur en/of factuurwaarde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5EFDB3A"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In overleg met SR- verantwoordelijke</w:t>
            </w:r>
          </w:p>
        </w:tc>
      </w:tr>
      <w:tr w:rsidR="00E724FE" w:rsidRPr="00413C77" w14:paraId="62FD6DB2"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8496B0"/>
          </w:tcPr>
          <w:p w14:paraId="4187961E" w14:textId="77777777" w:rsidR="00E724FE" w:rsidRPr="00413C77" w:rsidRDefault="00E724FE" w:rsidP="00F9302E">
            <w:pPr>
              <w:autoSpaceDE w:val="0"/>
              <w:autoSpaceDN w:val="0"/>
              <w:spacing w:line="254" w:lineRule="auto"/>
              <w:jc w:val="center"/>
              <w:rPr>
                <w:rFonts w:ascii="Calibri" w:hAnsi="Calibri" w:cs="Calibri"/>
                <w:b/>
                <w:bCs/>
                <w:i/>
                <w:iCs/>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0996DBFC" w14:textId="77777777" w:rsidR="00E724FE" w:rsidRPr="00413C77" w:rsidRDefault="00E724FE" w:rsidP="00F9302E">
            <w:pPr>
              <w:autoSpaceDE w:val="0"/>
              <w:autoSpaceDN w:val="0"/>
              <w:spacing w:line="254" w:lineRule="auto"/>
              <w:rPr>
                <w:rFonts w:ascii="Calibri" w:hAnsi="Calibri" w:cs="Calibri"/>
                <w:b/>
                <w:bCs/>
                <w:sz w:val="18"/>
                <w:szCs w:val="18"/>
                <w:lang w:eastAsia="en-US"/>
              </w:rPr>
            </w:pPr>
            <w:r w:rsidRPr="00413C77">
              <w:rPr>
                <w:rFonts w:ascii="Calibri" w:hAnsi="Calibri" w:cs="Calibri"/>
                <w:b/>
                <w:bCs/>
                <w:sz w:val="18"/>
                <w:szCs w:val="18"/>
                <w:lang w:eastAsia="en-US"/>
              </w:rPr>
              <w:t>Bonus/overig</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tcPr>
          <w:p w14:paraId="7B821947" w14:textId="77777777" w:rsidR="00E724FE" w:rsidRPr="00413C77" w:rsidRDefault="00E724FE" w:rsidP="00F9302E">
            <w:pPr>
              <w:autoSpaceDE w:val="0"/>
              <w:autoSpaceDN w:val="0"/>
              <w:spacing w:line="254" w:lineRule="auto"/>
              <w:rPr>
                <w:rFonts w:ascii="Calibri" w:hAnsi="Calibri" w:cs="Calibri"/>
                <w:b/>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8496B0"/>
            <w:hideMark/>
          </w:tcPr>
          <w:p w14:paraId="4910A49D" w14:textId="77777777" w:rsidR="00E724FE" w:rsidRPr="00413C77" w:rsidRDefault="00E724FE" w:rsidP="00F9302E">
            <w:pPr>
              <w:autoSpaceDE w:val="0"/>
              <w:autoSpaceDN w:val="0"/>
              <w:spacing w:line="254" w:lineRule="auto"/>
              <w:rPr>
                <w:rFonts w:ascii="Calibri" w:hAnsi="Calibri" w:cs="Calibri"/>
                <w:b/>
                <w:sz w:val="18"/>
                <w:szCs w:val="18"/>
                <w:lang w:eastAsia="en-US"/>
              </w:rPr>
            </w:pPr>
            <w:r w:rsidRPr="00413C77">
              <w:rPr>
                <w:rFonts w:ascii="Calibri" w:hAnsi="Calibri" w:cs="Calibri"/>
                <w:b/>
                <w:sz w:val="18"/>
                <w:szCs w:val="18"/>
                <w:lang w:eastAsia="en-US"/>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1E880390" w14:textId="77777777" w:rsidR="00E724FE" w:rsidRPr="00413C77" w:rsidRDefault="00E724FE" w:rsidP="00F9302E">
            <w:pPr>
              <w:autoSpaceDE w:val="0"/>
              <w:autoSpaceDN w:val="0"/>
              <w:spacing w:line="254" w:lineRule="auto"/>
              <w:rPr>
                <w:rFonts w:ascii="Calibri" w:hAnsi="Calibri" w:cs="Calibri"/>
                <w:b/>
                <w:bCs/>
                <w:sz w:val="18"/>
                <w:szCs w:val="18"/>
                <w:lang w:eastAsia="en-US"/>
              </w:rPr>
            </w:pPr>
            <w:r w:rsidRPr="00413C77">
              <w:rPr>
                <w:rFonts w:ascii="Calibri" w:hAnsi="Calibri" w:cs="Calibri"/>
                <w:b/>
                <w:bCs/>
                <w:sz w:val="18"/>
                <w:szCs w:val="18"/>
                <w:lang w:eastAsia="en-US"/>
              </w:rPr>
              <w:t xml:space="preserve"> Duur van meetellen</w:t>
            </w:r>
          </w:p>
        </w:tc>
      </w:tr>
      <w:tr w:rsidR="00E724FE" w:rsidRPr="00413C77" w14:paraId="196094ED" w14:textId="77777777" w:rsidTr="00F9302E">
        <w:tc>
          <w:tcPr>
            <w:tcW w:w="279" w:type="dxa"/>
            <w:tcBorders>
              <w:top w:val="single" w:sz="4" w:space="0" w:color="auto"/>
              <w:left w:val="single" w:sz="4" w:space="0" w:color="auto"/>
              <w:bottom w:val="single" w:sz="4" w:space="0" w:color="auto"/>
              <w:right w:val="single" w:sz="4" w:space="0" w:color="auto"/>
            </w:tcBorders>
            <w:hideMark/>
          </w:tcPr>
          <w:p w14:paraId="2F664352"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17</w:t>
            </w:r>
          </w:p>
        </w:tc>
        <w:tc>
          <w:tcPr>
            <w:tcW w:w="453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01316BB9" w14:textId="77777777" w:rsidR="00E724FE" w:rsidRPr="00413C77" w:rsidRDefault="00E724FE" w:rsidP="00F9302E">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Leeftijd ≥ 50 jaar</w:t>
            </w:r>
            <w:r w:rsidRPr="00413C77">
              <w:rPr>
                <w:rFonts w:ascii="Calibri" w:hAnsi="Calibri" w:cs="Calibri"/>
                <w:bCs/>
                <w:sz w:val="18"/>
                <w:szCs w:val="18"/>
                <w:vertAlign w:val="superscript"/>
                <w:lang w:eastAsia="en-US"/>
              </w:rPr>
              <w:t xml:space="preserve">4 </w:t>
            </w:r>
          </w:p>
        </w:tc>
        <w:tc>
          <w:tcPr>
            <w:tcW w:w="425" w:type="dxa"/>
            <w:tcBorders>
              <w:top w:val="single" w:sz="4" w:space="0" w:color="auto"/>
              <w:left w:val="single" w:sz="4" w:space="0" w:color="auto"/>
              <w:bottom w:val="single" w:sz="4" w:space="0" w:color="auto"/>
              <w:right w:val="nil"/>
            </w:tcBorders>
            <w:noWrap/>
            <w:tcMar>
              <w:top w:w="57" w:type="dxa"/>
              <w:left w:w="57" w:type="dxa"/>
              <w:bottom w:w="57" w:type="dxa"/>
              <w:right w:w="57" w:type="dxa"/>
            </w:tcMar>
            <w:hideMark/>
          </w:tcPr>
          <w:p w14:paraId="5FFE3DE5"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799620B"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2531BDC" w14:textId="77777777" w:rsidR="00E724FE" w:rsidRPr="00413C77" w:rsidRDefault="00E724FE" w:rsidP="00F9302E">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Binnen de duur van meetellen (bouwblok)</w:t>
            </w:r>
          </w:p>
        </w:tc>
      </w:tr>
      <w:tr w:rsidR="00E724FE" w:rsidRPr="00413C77" w14:paraId="1B6472C2"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93DFEF2"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A6A6241" w14:textId="77777777" w:rsidR="00E724FE" w:rsidRPr="00413C77" w:rsidRDefault="00E724FE" w:rsidP="00F9302E">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Bijzondere doelgroepen</w:t>
            </w:r>
            <w:r w:rsidRPr="00413C77">
              <w:rPr>
                <w:rFonts w:ascii="Calibri" w:hAnsi="Calibri" w:cs="Calibri"/>
                <w:bCs/>
                <w:sz w:val="18"/>
                <w:szCs w:val="18"/>
                <w:vertAlign w:val="superscript"/>
                <w:lang w:eastAsia="en-US"/>
              </w:rPr>
              <w:t>5 werkzoekenden met als gemeenschappelijk kenmerk het in (ver)minder(d)e mate in staat zijn tot (arbeid)participatie</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E48375E"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3811698"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A4CB263" w14:textId="77777777" w:rsidR="00E724FE" w:rsidRPr="00413C77" w:rsidRDefault="00E724FE" w:rsidP="00F9302E">
            <w:pPr>
              <w:autoSpaceDE w:val="0"/>
              <w:autoSpaceDN w:val="0"/>
              <w:spacing w:line="254" w:lineRule="auto"/>
              <w:rPr>
                <w:rFonts w:ascii="Calibri" w:hAnsi="Calibri" w:cs="Calibri"/>
                <w:bCs/>
                <w:sz w:val="18"/>
                <w:szCs w:val="18"/>
                <w:vertAlign w:val="superscript"/>
                <w:lang w:eastAsia="en-US"/>
              </w:rPr>
            </w:pPr>
            <w:r w:rsidRPr="00413C77">
              <w:rPr>
                <w:rFonts w:ascii="Calibri" w:hAnsi="Calibri" w:cs="Calibri"/>
                <w:bCs/>
                <w:sz w:val="18"/>
                <w:szCs w:val="18"/>
                <w:lang w:eastAsia="en-US"/>
              </w:rPr>
              <w:t>In overleg met SR- verantwoordelijke</w:t>
            </w:r>
          </w:p>
        </w:tc>
      </w:tr>
      <w:tr w:rsidR="00E724FE" w:rsidRPr="00413C77" w14:paraId="268A9B4F"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7933A70"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tcPr>
          <w:p w14:paraId="6635E334"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Vast dienstverband (onbepaalde tijd)</w:t>
            </w:r>
          </w:p>
          <w:p w14:paraId="3C5A404C" w14:textId="77777777" w:rsidR="00E724FE" w:rsidRPr="00413C77" w:rsidRDefault="00E724FE" w:rsidP="00F9302E">
            <w:pPr>
              <w:autoSpaceDE w:val="0"/>
              <w:autoSpaceDN w:val="0"/>
              <w:spacing w:line="254" w:lineRule="auto"/>
              <w:rPr>
                <w:rFonts w:ascii="Calibri" w:hAnsi="Calibri" w:cs="Calibri"/>
                <w:bCs/>
                <w:sz w:val="18"/>
                <w:szCs w:val="18"/>
                <w:lang w:eastAsia="en-US"/>
              </w:rPr>
            </w:pP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D61677E"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CC3C57"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10.000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233C147"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Aansluitend of binnen de duur van meetellen (bouwblok)</w:t>
            </w:r>
          </w:p>
        </w:tc>
      </w:tr>
      <w:tr w:rsidR="00E724FE" w:rsidRPr="00413C77" w14:paraId="2F96CEE0" w14:textId="77777777" w:rsidTr="00F9302E">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E74E95C"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6294916"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PSO-ladder</w:t>
            </w:r>
            <w:r w:rsidRPr="00413C77">
              <w:rPr>
                <w:rFonts w:ascii="Calibri" w:hAnsi="Calibri" w:cs="Calibri"/>
                <w:b/>
                <w:bCs/>
                <w:sz w:val="18"/>
                <w:szCs w:val="18"/>
                <w:vertAlign w:val="superscript"/>
                <w:lang w:eastAsia="en-US"/>
              </w:rPr>
              <w:t>6</w:t>
            </w:r>
            <w:r w:rsidRPr="00413C77">
              <w:rPr>
                <w:rFonts w:ascii="Calibri" w:hAnsi="Calibri" w:cs="Calibri"/>
                <w:bCs/>
                <w:sz w:val="18"/>
                <w:szCs w:val="18"/>
                <w:lang w:eastAsia="en-US"/>
              </w:rPr>
              <w:t xml:space="preserve">: </w:t>
            </w:r>
          </w:p>
          <w:p w14:paraId="08E5A298"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bCs/>
                <w:sz w:val="18"/>
                <w:szCs w:val="18"/>
                <w:lang w:eastAsia="en-US"/>
              </w:rPr>
              <w:t>trede 1, trede 2 en trede 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C9B4D46" w14:textId="77777777" w:rsidR="00E724FE" w:rsidRPr="00413C77" w:rsidRDefault="00E724FE" w:rsidP="00F9302E">
            <w:pPr>
              <w:rPr>
                <w:rFonts w:ascii="Calibri" w:hAnsi="Calibri" w:cs="Calibri"/>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FFFFFF"/>
            <w:hideMark/>
          </w:tcPr>
          <w:p w14:paraId="1CF06F24"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Korting op SR-verplichting: 10%, 25%, 50%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EE48388" w14:textId="77777777" w:rsidR="00E724FE" w:rsidRPr="00413C77" w:rsidRDefault="00E724FE" w:rsidP="00F9302E">
            <w:pPr>
              <w:rPr>
                <w:rFonts w:ascii="Calibri" w:hAnsi="Calibri" w:cs="Calibri"/>
                <w:sz w:val="18"/>
                <w:szCs w:val="18"/>
                <w:lang w:eastAsia="en-US"/>
              </w:rPr>
            </w:pPr>
          </w:p>
        </w:tc>
      </w:tr>
      <w:tr w:rsidR="00E724FE" w:rsidRPr="00413C77" w14:paraId="50EF7809" w14:textId="77777777" w:rsidTr="00F9302E">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78B3261"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lastRenderedPageBreak/>
              <w:t>21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2188642"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-PSO-ladder</w:t>
            </w:r>
            <w:r w:rsidRPr="00413C77">
              <w:rPr>
                <w:rFonts w:ascii="Calibri" w:hAnsi="Calibri" w:cs="Calibri"/>
                <w:b/>
                <w:bCs/>
                <w:sz w:val="18"/>
                <w:szCs w:val="18"/>
                <w:vertAlign w:val="superscript"/>
                <w:lang w:eastAsia="en-US"/>
              </w:rPr>
              <w:t>6</w:t>
            </w:r>
            <w:r w:rsidRPr="00413C77">
              <w:rPr>
                <w:rFonts w:ascii="Calibri" w:hAnsi="Calibri" w:cs="Calibri"/>
                <w:bCs/>
                <w:sz w:val="18"/>
                <w:szCs w:val="18"/>
                <w:lang w:eastAsia="en-US"/>
              </w:rPr>
              <w:t>: trede 3-30+</w:t>
            </w:r>
          </w:p>
          <w:p w14:paraId="41E375B5"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-Opdrachtnemers die zijn opgenomen in het register Code Sociale Ondernemingen</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4E277187" w14:textId="77777777" w:rsidR="00E724FE" w:rsidRPr="00413C77" w:rsidRDefault="00E724FE" w:rsidP="00F9302E">
            <w:pPr>
              <w:autoSpaceDE w:val="0"/>
              <w:autoSpaceDN w:val="0"/>
              <w:spacing w:line="254" w:lineRule="auto"/>
              <w:rPr>
                <w:rFonts w:ascii="Calibri" w:hAnsi="Calibri" w:cs="Calibri"/>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FFFFFF"/>
            <w:hideMark/>
          </w:tcPr>
          <w:p w14:paraId="5A3B1A8A"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Vrijstelling SROI-verplichting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875F973" w14:textId="77777777" w:rsidR="00E724FE" w:rsidRPr="00413C77" w:rsidRDefault="00E724FE" w:rsidP="00F9302E">
            <w:pPr>
              <w:rPr>
                <w:rFonts w:ascii="Calibri" w:hAnsi="Calibri" w:cs="Calibri"/>
                <w:sz w:val="18"/>
                <w:szCs w:val="18"/>
                <w:lang w:eastAsia="en-US"/>
              </w:rPr>
            </w:pPr>
          </w:p>
        </w:tc>
      </w:tr>
      <w:tr w:rsidR="00E724FE" w:rsidRPr="00413C77" w14:paraId="63D3CB5E" w14:textId="77777777" w:rsidTr="00F9302E">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DDCC125" w14:textId="77777777" w:rsidR="00E724FE" w:rsidRPr="00413C77" w:rsidRDefault="00E724FE" w:rsidP="00F9302E">
            <w:pPr>
              <w:autoSpaceDE w:val="0"/>
              <w:autoSpaceDN w:val="0"/>
              <w:spacing w:line="254" w:lineRule="auto"/>
              <w:jc w:val="center"/>
              <w:rPr>
                <w:rFonts w:ascii="Calibri" w:hAnsi="Calibri" w:cs="Calibri"/>
                <w:bCs/>
                <w:sz w:val="18"/>
                <w:szCs w:val="18"/>
                <w:lang w:eastAsia="en-US"/>
              </w:rPr>
            </w:pPr>
            <w:r w:rsidRPr="00413C77">
              <w:rPr>
                <w:rFonts w:ascii="Calibri" w:hAnsi="Calibri" w:cs="Calibri"/>
                <w:bCs/>
                <w:sz w:val="18"/>
                <w:szCs w:val="18"/>
                <w:lang w:eastAsia="en-US"/>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8EA740B" w14:textId="77777777" w:rsidR="00E724FE" w:rsidRPr="00413C77" w:rsidRDefault="00E724FE" w:rsidP="00F9302E">
            <w:pPr>
              <w:autoSpaceDE w:val="0"/>
              <w:autoSpaceDN w:val="0"/>
              <w:spacing w:line="254" w:lineRule="auto"/>
              <w:rPr>
                <w:rFonts w:ascii="Calibri" w:hAnsi="Calibri" w:cs="Calibri"/>
                <w:bCs/>
                <w:sz w:val="18"/>
                <w:szCs w:val="18"/>
                <w:lang w:eastAsia="en-US"/>
              </w:rPr>
            </w:pPr>
            <w:r w:rsidRPr="00413C77">
              <w:rPr>
                <w:rFonts w:ascii="Calibri" w:hAnsi="Calibri" w:cs="Calibri"/>
                <w:bCs/>
                <w:sz w:val="18"/>
                <w:szCs w:val="18"/>
                <w:lang w:eastAsia="en-US"/>
              </w:rPr>
              <w:t>Inkoop facturen van PSO-gecertificeerde bedrijven</w:t>
            </w:r>
            <w:r w:rsidRPr="00413C77">
              <w:rPr>
                <w:rFonts w:ascii="Calibri" w:hAnsi="Calibri" w:cs="Calibri"/>
                <w:b/>
                <w:bCs/>
                <w:sz w:val="18"/>
                <w:szCs w:val="18"/>
                <w:vertAlign w:val="superscript"/>
                <w:lang w:eastAsia="en-US"/>
              </w:rPr>
              <w:t>7</w:t>
            </w:r>
            <w:r w:rsidRPr="00413C77">
              <w:rPr>
                <w:rFonts w:ascii="Calibri" w:hAnsi="Calibri" w:cs="Calibri"/>
                <w:bCs/>
                <w:sz w:val="18"/>
                <w:szCs w:val="18"/>
                <w:lang w:eastAsia="en-US"/>
              </w:rPr>
              <w:t>: trede 1, trede 2, trede 3 en trede 3-30+</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0572AE67" w14:textId="77777777" w:rsidR="00E724FE" w:rsidRPr="00413C77" w:rsidRDefault="00E724FE" w:rsidP="00F9302E">
            <w:pPr>
              <w:autoSpaceDE w:val="0"/>
              <w:autoSpaceDN w:val="0"/>
              <w:spacing w:line="254" w:lineRule="auto"/>
              <w:rPr>
                <w:rFonts w:ascii="Calibri" w:hAnsi="Calibri" w:cs="Calibri"/>
                <w:sz w:val="18"/>
                <w:szCs w:val="18"/>
                <w:lang w:eastAsia="en-US"/>
              </w:rPr>
            </w:pPr>
          </w:p>
        </w:tc>
        <w:tc>
          <w:tcPr>
            <w:tcW w:w="2552" w:type="dxa"/>
            <w:tcBorders>
              <w:top w:val="single" w:sz="4" w:space="0" w:color="auto"/>
              <w:left w:val="nil"/>
              <w:bottom w:val="single" w:sz="4" w:space="0" w:color="auto"/>
              <w:right w:val="single" w:sz="4" w:space="0" w:color="auto"/>
            </w:tcBorders>
            <w:shd w:val="clear" w:color="auto" w:fill="FFFFFF"/>
            <w:hideMark/>
          </w:tcPr>
          <w:p w14:paraId="1B99682E" w14:textId="77777777" w:rsidR="00E724FE" w:rsidRPr="00413C77" w:rsidRDefault="00E724FE" w:rsidP="00F9302E">
            <w:pPr>
              <w:autoSpaceDE w:val="0"/>
              <w:autoSpaceDN w:val="0"/>
              <w:spacing w:line="254" w:lineRule="auto"/>
              <w:rPr>
                <w:rFonts w:ascii="Calibri" w:hAnsi="Calibri" w:cs="Calibri"/>
                <w:sz w:val="18"/>
                <w:szCs w:val="18"/>
                <w:lang w:eastAsia="en-US"/>
              </w:rPr>
            </w:pPr>
            <w:r w:rsidRPr="00413C77">
              <w:rPr>
                <w:rFonts w:ascii="Calibri" w:hAnsi="Calibri" w:cs="Calibri"/>
                <w:sz w:val="18"/>
                <w:szCs w:val="18"/>
                <w:lang w:eastAsia="en-US"/>
              </w:rPr>
              <w:t xml:space="preserve">Waarde volgens trede van 10%, 20%, 30% of 100% van de factuur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673E807B" w14:textId="77777777" w:rsidR="00E724FE" w:rsidRPr="00413C77" w:rsidRDefault="00E724FE" w:rsidP="00F9302E">
            <w:pPr>
              <w:autoSpaceDE w:val="0"/>
              <w:autoSpaceDN w:val="0"/>
              <w:spacing w:line="254" w:lineRule="auto"/>
              <w:rPr>
                <w:rFonts w:ascii="Calibri" w:hAnsi="Calibri" w:cs="Calibri"/>
                <w:bCs/>
                <w:sz w:val="18"/>
                <w:szCs w:val="18"/>
                <w:lang w:eastAsia="en-US"/>
              </w:rPr>
            </w:pPr>
          </w:p>
        </w:tc>
      </w:tr>
    </w:tbl>
    <w:p w14:paraId="4F2DC970" w14:textId="77777777" w:rsidR="00E724FE" w:rsidRPr="00413C77" w:rsidRDefault="00E724FE" w:rsidP="00E724FE">
      <w:pPr>
        <w:rPr>
          <w:rFonts w:ascii="Calibri Light" w:hAnsi="Calibri Light" w:cs="Calibri Light"/>
          <w:sz w:val="22"/>
          <w:szCs w:val="22"/>
        </w:rPr>
      </w:pPr>
    </w:p>
    <w:p w14:paraId="2A95A3EE" w14:textId="77777777" w:rsidR="00E724FE" w:rsidRPr="00413C77" w:rsidRDefault="00E724FE" w:rsidP="00E724FE">
      <w:pPr>
        <w:rPr>
          <w:rFonts w:ascii="Calibri Light" w:hAnsi="Calibri Light" w:cs="Calibri Light"/>
          <w:sz w:val="22"/>
          <w:szCs w:val="22"/>
        </w:rPr>
      </w:pPr>
    </w:p>
    <w:p w14:paraId="49BEBDEC"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 xml:space="preserve">Werkervaringsplek/proefplaatsing: </w:t>
      </w:r>
    </w:p>
    <w:p w14:paraId="3588E61E" w14:textId="77777777" w:rsidR="00E724FE" w:rsidRPr="00413C77" w:rsidRDefault="00E724FE" w:rsidP="00E724FE">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NB: Bij een werkervaringsplek telt de bonuswaarde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 xml:space="preserve"> </w:t>
      </w:r>
      <w:r w:rsidRPr="00413C77">
        <w:rPr>
          <w:rFonts w:ascii="Calibri Light" w:hAnsi="Calibri Light" w:cs="Calibri Light"/>
          <w:sz w:val="18"/>
          <w:szCs w:val="18"/>
        </w:rPr>
        <w:t>en de bijzonder doelgroep niet.</w:t>
      </w:r>
    </w:p>
    <w:p w14:paraId="5FF0EF81" w14:textId="77777777" w:rsidR="00E724FE" w:rsidRPr="00413C77" w:rsidRDefault="00E724FE" w:rsidP="00E724FE">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Er kan sprake zijn van het ondersteunen van andere doelgroepen te weten, vrijwilligers, hoogopgeleide statushouders, taalstages i.h.k. van inburgering en zo meer. </w:t>
      </w:r>
    </w:p>
    <w:p w14:paraId="39210334" w14:textId="77777777" w:rsidR="00E724FE" w:rsidRPr="00413C77" w:rsidRDefault="00E724FE" w:rsidP="00E724FE">
      <w:pPr>
        <w:pStyle w:val="Lijstalinea"/>
        <w:autoSpaceDE w:val="0"/>
        <w:autoSpaceDN w:val="0"/>
        <w:rPr>
          <w:rFonts w:ascii="Calibri Light" w:hAnsi="Calibri Light" w:cs="Calibri Light"/>
          <w:sz w:val="18"/>
          <w:szCs w:val="18"/>
        </w:rPr>
      </w:pPr>
      <w:r w:rsidRPr="00413C77">
        <w:rPr>
          <w:rFonts w:ascii="Calibri Light" w:hAnsi="Calibri Light" w:cs="Calibri Light"/>
          <w:sz w:val="18"/>
          <w:szCs w:val="18"/>
        </w:rPr>
        <w:t>Wanneer deze groep groei en ontwikkeling geboden wordt zal in overleg met de SR-verantwoordelijke een waarde worden toegekend.</w:t>
      </w:r>
    </w:p>
    <w:p w14:paraId="4284A57A"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Sociale inkoop betreft dienstenafname van:</w:t>
      </w:r>
    </w:p>
    <w:p w14:paraId="75CD0D03" w14:textId="77777777" w:rsidR="00E724FE" w:rsidRPr="00413C77" w:rsidRDefault="00E724FE" w:rsidP="00E724FE">
      <w:pPr>
        <w:pStyle w:val="Lijstalinea"/>
        <w:numPr>
          <w:ilvl w:val="0"/>
          <w:numId w:val="24"/>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 xml:space="preserve">Sociale werkvoorziening (SW-bedrijven of ook wel de sociale werkplaats genoemd). </w:t>
      </w:r>
    </w:p>
    <w:p w14:paraId="5679282C" w14:textId="77777777" w:rsidR="00E724FE" w:rsidRPr="00413C77" w:rsidRDefault="00E724FE" w:rsidP="00E724FE">
      <w:pPr>
        <w:pStyle w:val="Lijstalinea"/>
        <w:numPr>
          <w:ilvl w:val="0"/>
          <w:numId w:val="24"/>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Sociale ondernemingen, zij streven primair en expliciet een maatschappelijk doel na. Daarnaast zijn zij financieel zelfvoorzienend en sociaal in de wijze</w:t>
      </w:r>
    </w:p>
    <w:p w14:paraId="0106F209" w14:textId="77777777" w:rsidR="00E724FE" w:rsidRPr="00413C77" w:rsidRDefault="00E724FE" w:rsidP="00E724FE">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 xml:space="preserve">waarop de onderneming wordt gevoerd. De sociale onderneming moet deelnemer zijn van, Code Sociale Ondernemingen of lid zijn van, Social Enterprise NL. </w:t>
      </w:r>
      <w:hyperlink r:id="rId9" w:history="1">
        <w:r w:rsidRPr="00413C77">
          <w:rPr>
            <w:rStyle w:val="Hyperlink"/>
            <w:rFonts w:eastAsia="Times New Roman" w:cs="Calibri Light"/>
            <w:sz w:val="18"/>
            <w:szCs w:val="18"/>
          </w:rPr>
          <w:t>www.codesocialeondernemingen.nl</w:t>
        </w:r>
      </w:hyperlink>
      <w:r w:rsidRPr="00413C77">
        <w:rPr>
          <w:rFonts w:ascii="Calibri Light" w:hAnsi="Calibri Light" w:cs="Calibri Light"/>
          <w:sz w:val="18"/>
          <w:szCs w:val="18"/>
        </w:rPr>
        <w:t>/</w:t>
      </w:r>
      <w:hyperlink r:id="rId10" w:history="1">
        <w:r w:rsidRPr="00413C77">
          <w:rPr>
            <w:rStyle w:val="Hyperlink"/>
            <w:rFonts w:eastAsia="Times New Roman" w:cs="Calibri Light"/>
            <w:sz w:val="18"/>
            <w:szCs w:val="18"/>
          </w:rPr>
          <w:t>www.social-enterprise.nl</w:t>
        </w:r>
      </w:hyperlink>
      <w:r w:rsidRPr="00413C77">
        <w:rPr>
          <w:rFonts w:ascii="Calibri Light" w:hAnsi="Calibri Light" w:cs="Calibri Light"/>
          <w:sz w:val="18"/>
          <w:szCs w:val="18"/>
        </w:rPr>
        <w:t xml:space="preserve">  </w:t>
      </w:r>
    </w:p>
    <w:p w14:paraId="027FF2C7" w14:textId="77777777" w:rsidR="00E724FE" w:rsidRPr="00413C77" w:rsidRDefault="00E724FE" w:rsidP="00E724FE">
      <w:pPr>
        <w:pStyle w:val="Lijstalinea"/>
        <w:numPr>
          <w:ilvl w:val="0"/>
          <w:numId w:val="24"/>
        </w:numPr>
        <w:autoSpaceDE w:val="0"/>
        <w:autoSpaceDN w:val="0"/>
        <w:contextualSpacing/>
        <w:jc w:val="left"/>
        <w:rPr>
          <w:rFonts w:ascii="Calibri Light" w:hAnsi="Calibri Light" w:cs="Calibri Light"/>
          <w:sz w:val="18"/>
          <w:szCs w:val="18"/>
        </w:rPr>
      </w:pPr>
      <w:hyperlink r:id="rId11" w:history="1">
        <w:r w:rsidRPr="00413C77">
          <w:rPr>
            <w:rStyle w:val="Hyperlink"/>
            <w:rFonts w:eastAsia="Times New Roman" w:cs="Calibri Light"/>
            <w:sz w:val="18"/>
            <w:szCs w:val="18"/>
          </w:rPr>
          <w:t>PSO-30+ gecertificeerde organisatie</w:t>
        </w:r>
      </w:hyperlink>
      <w:r w:rsidRPr="00413C77">
        <w:rPr>
          <w:rFonts w:ascii="Calibri Light" w:hAnsi="Calibri Light" w:cs="Calibri Light"/>
          <w:sz w:val="18"/>
          <w:szCs w:val="18"/>
        </w:rPr>
        <w:t>. Indien niet gecertificeerd, dan dient minimaal 30% van de werknemers van een dergelijke onderneming gehandicapt of</w:t>
      </w:r>
    </w:p>
    <w:p w14:paraId="019175EB" w14:textId="77777777" w:rsidR="00E724FE" w:rsidRPr="00413C77" w:rsidRDefault="00E724FE" w:rsidP="00E724FE">
      <w:pPr>
        <w:pStyle w:val="Lijstalinea"/>
        <w:autoSpaceDE w:val="0"/>
        <w:autoSpaceDN w:val="0"/>
        <w:ind w:left="1080"/>
        <w:rPr>
          <w:rFonts w:ascii="Calibri Light" w:hAnsi="Calibri Light" w:cs="Calibri Light"/>
          <w:sz w:val="18"/>
          <w:szCs w:val="18"/>
        </w:rPr>
      </w:pPr>
      <w:r w:rsidRPr="00413C77">
        <w:rPr>
          <w:rFonts w:ascii="Calibri Light" w:hAnsi="Calibri Light" w:cs="Calibri Light"/>
          <w:sz w:val="18"/>
          <w:szCs w:val="18"/>
        </w:rPr>
        <w:t>kansarm te zijn, (art. 20 lid 1 van de aanbestedingsrichtlijn 2014/24).</w:t>
      </w:r>
    </w:p>
    <w:p w14:paraId="44656B22" w14:textId="77777777" w:rsidR="00E724FE" w:rsidRPr="00413C77" w:rsidRDefault="00E724FE" w:rsidP="00E724FE">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 xml:space="preserve">Facturen: </w:t>
      </w:r>
    </w:p>
    <w:p w14:paraId="01CBCFBE" w14:textId="77777777" w:rsidR="00E724FE" w:rsidRPr="00413C77" w:rsidRDefault="00E724FE" w:rsidP="00E724FE">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-SW-bedrijf, Code Sociale Ondernemingen, PSO 30+ (factuurwaarde 100%)</w:t>
      </w:r>
    </w:p>
    <w:p w14:paraId="02ED5982" w14:textId="77777777" w:rsidR="00E724FE" w:rsidRPr="00413C77" w:rsidRDefault="00E724FE" w:rsidP="00E724FE">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-Social Enterprise NL (factuurwaarde 50%).</w:t>
      </w:r>
    </w:p>
    <w:p w14:paraId="668F8D85" w14:textId="77777777" w:rsidR="00E724FE" w:rsidRPr="00413C77" w:rsidRDefault="00E724FE" w:rsidP="00E724FE">
      <w:pPr>
        <w:autoSpaceDE w:val="0"/>
        <w:autoSpaceDN w:val="0"/>
        <w:ind w:left="1080"/>
        <w:rPr>
          <w:rFonts w:ascii="Calibri Light" w:hAnsi="Calibri Light" w:cs="Calibri Light"/>
          <w:sz w:val="18"/>
          <w:szCs w:val="18"/>
        </w:rPr>
      </w:pPr>
      <w:r w:rsidRPr="00413C77">
        <w:rPr>
          <w:rFonts w:ascii="Calibri Light" w:hAnsi="Calibri Light" w:cs="Calibri Light"/>
          <w:sz w:val="18"/>
          <w:szCs w:val="18"/>
        </w:rPr>
        <w:t>-</w:t>
      </w:r>
      <w:r w:rsidRPr="00413C77">
        <w:rPr>
          <w:rFonts w:ascii="Calibri Light" w:hAnsi="Calibri Light" w:cs="Calibri Light"/>
          <w:i/>
          <w:iCs/>
          <w:sz w:val="18"/>
          <w:szCs w:val="18"/>
        </w:rPr>
        <w:t>Inkoop</w:t>
      </w:r>
      <w:r w:rsidRPr="00413C77">
        <w:rPr>
          <w:rFonts w:ascii="Calibri Light" w:hAnsi="Calibri Light" w:cs="Calibri Light"/>
          <w:sz w:val="18"/>
          <w:szCs w:val="18"/>
        </w:rPr>
        <w:t>-</w:t>
      </w:r>
      <w:r w:rsidRPr="00413C77">
        <w:rPr>
          <w:rFonts w:ascii="Calibri Light" w:hAnsi="Calibri Light" w:cs="Calibri Light"/>
          <w:i/>
          <w:iCs/>
          <w:sz w:val="18"/>
          <w:szCs w:val="18"/>
        </w:rPr>
        <w:t>Facturen PSO gecertificeerde bedrijven (trede 1, 2, 3 en 30+) waarde berekenen conform de PSO-trede, zie ook punt 7.</w:t>
      </w:r>
      <w:r w:rsidRPr="00413C77">
        <w:rPr>
          <w:rFonts w:ascii="Calibri Light" w:hAnsi="Calibri Light" w:cs="Calibri Light"/>
          <w:sz w:val="18"/>
          <w:szCs w:val="18"/>
        </w:rPr>
        <w:t xml:space="preserve"> </w:t>
      </w:r>
    </w:p>
    <w:p w14:paraId="2C35081F"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geldfit-trajecten, vitaliteit-vraagstukken enz. </w:t>
      </w:r>
    </w:p>
    <w:p w14:paraId="0985532C"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 xml:space="preserve">Bonus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w:t>
      </w:r>
      <w:r w:rsidRPr="00413C77">
        <w:rPr>
          <w:rFonts w:ascii="Calibri Light" w:hAnsi="Calibri Light" w:cs="Calibri Light"/>
          <w:sz w:val="18"/>
          <w:szCs w:val="18"/>
        </w:rPr>
        <w:t xml:space="preserve"> telt enkel bij betaald dienstverband (niet bij stages/werkervaringsplekken).</w:t>
      </w:r>
    </w:p>
    <w:p w14:paraId="5AD48484"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Bonus voor bijzondere doelgroep in overleg met de SR-verantwoordelijke. Voorbeelden bijzondere doelgroep; statushouders, Oekraïense vluchtelingen en ex-gedetineerden, telt enkel bij betaald dienstverband (niet bij stages/werkervaringsplekken).</w:t>
      </w:r>
    </w:p>
    <w:p w14:paraId="25ECAB60"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Trede op PSO-ladder: Korting geldt alleen voor de Opdrachtnemer, niet voor de onderaannemer(s).</w:t>
      </w:r>
    </w:p>
    <w:p w14:paraId="0377392D"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De facturen van inkoop bij PSO-gecertificeerde bedrijven mogen met dezelfde waarde van de trede 1, 2, 3 en 30+ (10%, 20%, 30% en 100% van de factuur) worden gewaardeerd.</w:t>
      </w:r>
    </w:p>
    <w:p w14:paraId="0FD928C6" w14:textId="77777777" w:rsidR="00E724FE" w:rsidRPr="00413C77" w:rsidRDefault="00E724FE" w:rsidP="00E724FE">
      <w:pPr>
        <w:pStyle w:val="Lijstalinea"/>
        <w:numPr>
          <w:ilvl w:val="0"/>
          <w:numId w:val="23"/>
        </w:numPr>
        <w:autoSpaceDE w:val="0"/>
        <w:autoSpaceDN w:val="0"/>
        <w:contextualSpacing/>
        <w:jc w:val="left"/>
        <w:rPr>
          <w:rFonts w:ascii="Calibri Light" w:hAnsi="Calibri Light" w:cs="Calibri Light"/>
          <w:sz w:val="18"/>
          <w:szCs w:val="18"/>
        </w:rPr>
      </w:pPr>
      <w:r w:rsidRPr="00413C77">
        <w:rPr>
          <w:rFonts w:ascii="Calibri Light" w:hAnsi="Calibri Light" w:cs="Calibri Light"/>
          <w:sz w:val="18"/>
          <w:szCs w:val="18"/>
        </w:rPr>
        <w:t xml:space="preserve">I.g.v. overlap telt de hoogste waarde. WSW en Wajong: wetgeving van voor 01-01-2015. </w:t>
      </w:r>
      <w:r w:rsidRPr="00413C77">
        <w:rPr>
          <w:rFonts w:ascii="Calibri Light" w:hAnsi="Calibri Light" w:cs="Calibri Light"/>
          <w:bCs/>
          <w:sz w:val="18"/>
          <w:szCs w:val="18"/>
        </w:rPr>
        <w:t>Tarieven zijn incl. begeleidingskosten en werkgeverslasten.</w:t>
      </w:r>
    </w:p>
    <w:p w14:paraId="18FDFAF7" w14:textId="77777777" w:rsidR="00E724FE" w:rsidRPr="00413C77" w:rsidRDefault="00E724FE" w:rsidP="00E724FE">
      <w:pPr>
        <w:autoSpaceDE w:val="0"/>
        <w:autoSpaceDN w:val="0"/>
        <w:rPr>
          <w:rFonts w:ascii="Calibri Light" w:hAnsi="Calibri Light" w:cs="Calibri Light"/>
          <w:b/>
          <w:sz w:val="22"/>
          <w:szCs w:val="22"/>
        </w:rPr>
      </w:pPr>
      <w:r w:rsidRPr="00413C77">
        <w:rPr>
          <w:rFonts w:ascii="Calibri Light" w:hAnsi="Calibri Light" w:cs="Calibri Light"/>
          <w:sz w:val="22"/>
          <w:szCs w:val="22"/>
        </w:rPr>
        <w:t xml:space="preserve"> </w:t>
      </w:r>
    </w:p>
    <w:p w14:paraId="629190B2" w14:textId="77777777" w:rsidR="00E724FE" w:rsidRPr="00413C77" w:rsidRDefault="00E724FE" w:rsidP="00E724FE">
      <w:pPr>
        <w:pStyle w:val="Kop2"/>
        <w:keepNext w:val="0"/>
        <w:tabs>
          <w:tab w:val="clear" w:pos="1361"/>
          <w:tab w:val="num" w:pos="567"/>
        </w:tabs>
        <w:spacing w:before="0" w:after="0"/>
        <w:ind w:left="567" w:hanging="567"/>
        <w:rPr>
          <w:rFonts w:ascii="Calibri Light" w:hAnsi="Calibri Light" w:cs="Calibri Light"/>
          <w:b w:val="0"/>
          <w:sz w:val="22"/>
          <w:szCs w:val="22"/>
        </w:rPr>
      </w:pPr>
      <w:r w:rsidRPr="00413C77">
        <w:rPr>
          <w:rFonts w:cs="Calibri Light"/>
          <w:b w:val="0"/>
          <w:sz w:val="22"/>
          <w:szCs w:val="22"/>
        </w:rPr>
        <w:t>Sociale inkoop</w:t>
      </w:r>
    </w:p>
    <w:p w14:paraId="0568FAFF"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t xml:space="preserve">Als opdrachtnemer op basis van arbeidsparticipatie niet volledig invulling kan geven aan de SR verplichting, kan door opdrachtnemer, in overleg met de adviseur SROI van het WSPA, een inkoopopdracht worden geplaatst bij een sociale werkvoorziening, een sociale onderneming of een PSO-30+ gecertificeerde organisatie. Bij een inkoopopdracht is het factuurbedrag exclusief BTW bepalend. Dit bedrag wordt in mindering gebracht op de SR verplichting. </w:t>
      </w:r>
    </w:p>
    <w:p w14:paraId="2771C58E" w14:textId="77777777" w:rsidR="00E724FE" w:rsidRPr="00413C77" w:rsidRDefault="00E724FE" w:rsidP="00E724FE">
      <w:pPr>
        <w:rPr>
          <w:rFonts w:ascii="Calibri Light" w:hAnsi="Calibri Light" w:cs="Calibri Light"/>
          <w:sz w:val="22"/>
          <w:szCs w:val="22"/>
        </w:rPr>
      </w:pPr>
    </w:p>
    <w:p w14:paraId="52B4A5E9" w14:textId="77777777" w:rsidR="00E724FE" w:rsidRPr="00413C77" w:rsidRDefault="00E724FE" w:rsidP="00E724FE">
      <w:pPr>
        <w:pStyle w:val="Lijstalinea"/>
        <w:shd w:val="clear" w:color="auto" w:fill="FFFFFF"/>
        <w:ind w:left="0"/>
        <w:rPr>
          <w:rFonts w:ascii="Calibri Light" w:hAnsi="Calibri Light" w:cs="Calibri Light"/>
          <w:sz w:val="22"/>
          <w:szCs w:val="22"/>
        </w:rPr>
      </w:pPr>
      <w:r w:rsidRPr="00413C77">
        <w:rPr>
          <w:rFonts w:ascii="Calibri Light" w:hAnsi="Calibri Light" w:cs="Calibri Light"/>
          <w:sz w:val="22"/>
          <w:szCs w:val="22"/>
        </w:rPr>
        <w:t>Sociale inkoop betreft dienstenafname van:</w:t>
      </w:r>
    </w:p>
    <w:p w14:paraId="774DC6DD" w14:textId="77777777" w:rsidR="00E724FE" w:rsidRPr="00413C77" w:rsidRDefault="00E724FE" w:rsidP="00E724FE">
      <w:pPr>
        <w:pStyle w:val="Lijstalinea"/>
        <w:numPr>
          <w:ilvl w:val="0"/>
          <w:numId w:val="28"/>
        </w:numPr>
        <w:shd w:val="clear" w:color="auto" w:fill="FFFFFF"/>
        <w:overflowPunct w:val="0"/>
        <w:autoSpaceDE w:val="0"/>
        <w:autoSpaceDN w:val="0"/>
        <w:adjustRightInd w:val="0"/>
        <w:ind w:left="567" w:hanging="283"/>
        <w:contextualSpacing/>
        <w:jc w:val="left"/>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werkvoorziening (SW bedrijven of ook wel de sociale werkplaats genoemd); </w:t>
      </w:r>
    </w:p>
    <w:p w14:paraId="7DD309B6" w14:textId="77777777" w:rsidR="00E724FE" w:rsidRPr="00413C77" w:rsidRDefault="00E724FE" w:rsidP="00E724FE">
      <w:pPr>
        <w:pStyle w:val="Lijstalinea"/>
        <w:numPr>
          <w:ilvl w:val="0"/>
          <w:numId w:val="28"/>
        </w:numPr>
        <w:shd w:val="clear" w:color="auto" w:fill="FFFFFF"/>
        <w:overflowPunct w:val="0"/>
        <w:autoSpaceDE w:val="0"/>
        <w:autoSpaceDN w:val="0"/>
        <w:adjustRightInd w:val="0"/>
        <w:ind w:left="567" w:hanging="283"/>
        <w:contextualSpacing/>
        <w:jc w:val="left"/>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onderneming (Sociale ondernemingen streven primair en expliciet een maatschappelijk doel na. Dat wil zeggen dat zij een maatschappelijk probleem willen oplossen. Daarnaast is een sociale onderneming financieel zelfvoorzienend en sociaal in de wijze waarop de onderneming wordt gevoerd); De sociale onderneming moet deelnemer zijn van de “Code Sociale Ondernemingen”/ </w:t>
      </w:r>
      <w:hyperlink r:id="rId12" w:history="1">
        <w:r w:rsidRPr="00413C77">
          <w:rPr>
            <w:rStyle w:val="Hyperlink"/>
            <w:rFonts w:eastAsia="Times New Roman" w:cs="Calibri Light"/>
            <w:sz w:val="22"/>
            <w:szCs w:val="22"/>
          </w:rPr>
          <w:t>www.codesocialeondernemingen.nl</w:t>
        </w:r>
      </w:hyperlink>
      <w:r w:rsidRPr="00413C77">
        <w:rPr>
          <w:rFonts w:ascii="Calibri Light" w:hAnsi="Calibri Light" w:cs="Calibri Light"/>
          <w:sz w:val="22"/>
          <w:szCs w:val="22"/>
        </w:rPr>
        <w:t xml:space="preserve"> of lid zijn van “Social Enterprise NL”/ </w:t>
      </w:r>
      <w:hyperlink r:id="rId13" w:history="1">
        <w:r w:rsidRPr="00413C77">
          <w:rPr>
            <w:rStyle w:val="Hyperlink"/>
            <w:rFonts w:eastAsia="Times New Roman" w:cs="Calibri Light"/>
            <w:sz w:val="22"/>
            <w:szCs w:val="22"/>
          </w:rPr>
          <w:t>www.social-enterprise.nl</w:t>
        </w:r>
      </w:hyperlink>
      <w:r w:rsidRPr="00413C77">
        <w:rPr>
          <w:rFonts w:ascii="Calibri Light" w:hAnsi="Calibri Light" w:cs="Calibri Light"/>
          <w:sz w:val="22"/>
          <w:szCs w:val="22"/>
        </w:rPr>
        <w:t xml:space="preserve">  Arbeidsparticipatie voor meerdere werknemers moet bij de sociale onderneming voorop staan;</w:t>
      </w:r>
    </w:p>
    <w:p w14:paraId="24288E05" w14:textId="77777777" w:rsidR="00E724FE" w:rsidRPr="00413C77" w:rsidRDefault="00E724FE" w:rsidP="00E724FE">
      <w:pPr>
        <w:pStyle w:val="Lijstalinea"/>
        <w:numPr>
          <w:ilvl w:val="0"/>
          <w:numId w:val="25"/>
        </w:numPr>
        <w:autoSpaceDE w:val="0"/>
        <w:autoSpaceDN w:val="0"/>
        <w:contextualSpacing/>
        <w:jc w:val="left"/>
        <w:rPr>
          <w:rFonts w:ascii="Calibri Light" w:hAnsi="Calibri Light" w:cs="Calibri Light"/>
          <w:sz w:val="22"/>
          <w:szCs w:val="22"/>
        </w:rPr>
      </w:pPr>
      <w:r w:rsidRPr="00413C77">
        <w:rPr>
          <w:rFonts w:ascii="Calibri Light" w:hAnsi="Calibri Light" w:cs="Calibri Light"/>
          <w:sz w:val="22"/>
          <w:szCs w:val="22"/>
        </w:rPr>
        <w:t xml:space="preserve">een </w:t>
      </w:r>
      <w:hyperlink r:id="rId14" w:history="1">
        <w:r w:rsidRPr="00413C77">
          <w:rPr>
            <w:rStyle w:val="Hyperlink"/>
            <w:rFonts w:eastAsia="Times New Roman" w:cs="Calibri Light"/>
            <w:sz w:val="22"/>
            <w:szCs w:val="22"/>
          </w:rPr>
          <w:t>PSO-30+ gecertificeerde organisatie</w:t>
        </w:r>
      </w:hyperlink>
      <w:r w:rsidRPr="00413C77">
        <w:rPr>
          <w:rFonts w:ascii="Calibri Light" w:hAnsi="Calibri Light" w:cs="Calibri Light"/>
          <w:sz w:val="22"/>
          <w:szCs w:val="22"/>
        </w:rPr>
        <w:t xml:space="preserve">. Indien niet gecertificeerd dient minimaal 30% van de werknemers van een dergelijke onderneming gehandicapt of kansarm te zijn, zie art. 20 lid 1 van de aanbestedingsrichtlijn 2014/24. </w:t>
      </w:r>
    </w:p>
    <w:p w14:paraId="42DD15E1" w14:textId="77777777" w:rsidR="00E724FE" w:rsidRPr="00413C77" w:rsidRDefault="00E724FE" w:rsidP="00E724FE">
      <w:pPr>
        <w:pStyle w:val="Lijstalinea"/>
        <w:numPr>
          <w:ilvl w:val="0"/>
          <w:numId w:val="25"/>
        </w:numPr>
        <w:autoSpaceDE w:val="0"/>
        <w:autoSpaceDN w:val="0"/>
        <w:contextualSpacing/>
        <w:jc w:val="left"/>
        <w:rPr>
          <w:rFonts w:ascii="Calibri Light" w:hAnsi="Calibri Light" w:cs="Calibri Light"/>
          <w:sz w:val="22"/>
          <w:szCs w:val="22"/>
        </w:rPr>
      </w:pPr>
      <w:r w:rsidRPr="00413C77">
        <w:rPr>
          <w:rFonts w:ascii="Calibri Light" w:hAnsi="Calibri Light" w:cs="Calibri Light"/>
          <w:sz w:val="22"/>
          <w:szCs w:val="22"/>
        </w:rPr>
        <w:t xml:space="preserve">Facturen: </w:t>
      </w:r>
    </w:p>
    <w:p w14:paraId="369D3E31" w14:textId="77777777" w:rsidR="00E724FE" w:rsidRPr="00413C77" w:rsidRDefault="00E724FE" w:rsidP="00E724FE">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SW-bedrijf, Code Sociale Ondernemingen, PSO 30+ (factuurwaarde 100%)</w:t>
      </w:r>
    </w:p>
    <w:p w14:paraId="4967B564" w14:textId="77777777" w:rsidR="00E724FE" w:rsidRPr="00413C77" w:rsidRDefault="00E724FE" w:rsidP="00E724FE">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Social Enterprise NL (factuurwaarde 50%)</w:t>
      </w:r>
    </w:p>
    <w:p w14:paraId="2AA6A422" w14:textId="77777777" w:rsidR="00E724FE" w:rsidRPr="00413C77" w:rsidRDefault="00E724FE" w:rsidP="00E724FE">
      <w:pPr>
        <w:autoSpaceDE w:val="0"/>
        <w:autoSpaceDN w:val="0"/>
        <w:ind w:left="1080"/>
        <w:rPr>
          <w:rFonts w:ascii="Calibri Light" w:hAnsi="Calibri Light" w:cs="Calibri Light"/>
          <w:iCs/>
          <w:sz w:val="22"/>
          <w:szCs w:val="22"/>
        </w:rPr>
      </w:pPr>
      <w:r w:rsidRPr="00413C77">
        <w:rPr>
          <w:rFonts w:ascii="Calibri Light" w:hAnsi="Calibri Light" w:cs="Calibri Light"/>
          <w:sz w:val="22"/>
          <w:szCs w:val="22"/>
        </w:rPr>
        <w:t xml:space="preserve">- </w:t>
      </w:r>
      <w:r w:rsidRPr="00413C77">
        <w:rPr>
          <w:rFonts w:ascii="Calibri Light" w:hAnsi="Calibri Light" w:cs="Calibri Light"/>
          <w:iCs/>
          <w:sz w:val="22"/>
          <w:szCs w:val="22"/>
        </w:rPr>
        <w:t>Inkoop</w:t>
      </w:r>
      <w:r w:rsidRPr="00413C77">
        <w:rPr>
          <w:rFonts w:ascii="Calibri Light" w:hAnsi="Calibri Light" w:cs="Calibri Light"/>
          <w:sz w:val="22"/>
          <w:szCs w:val="22"/>
        </w:rPr>
        <w:t>-</w:t>
      </w:r>
      <w:r w:rsidRPr="00413C77">
        <w:rPr>
          <w:rFonts w:ascii="Calibri Light" w:hAnsi="Calibri Light" w:cs="Calibri Light"/>
          <w:iCs/>
          <w:sz w:val="22"/>
          <w:szCs w:val="22"/>
        </w:rPr>
        <w:t>Facturen PSO gecertificeerde bedrijven (trede 1, 2, 3 en 30+) waarde berekenen     conform de PSO-trede; zie regel 22. In de bouwblokken</w:t>
      </w:r>
    </w:p>
    <w:p w14:paraId="55F367EB" w14:textId="77777777" w:rsidR="00E724FE" w:rsidRPr="00413C77" w:rsidRDefault="00E724FE" w:rsidP="00E724FE">
      <w:pPr>
        <w:autoSpaceDE w:val="0"/>
        <w:autoSpaceDN w:val="0"/>
        <w:ind w:left="1080"/>
        <w:rPr>
          <w:rFonts w:ascii="Calibri Light" w:hAnsi="Calibri Light" w:cs="Calibri Light"/>
          <w:sz w:val="22"/>
          <w:szCs w:val="22"/>
        </w:rPr>
      </w:pPr>
    </w:p>
    <w:p w14:paraId="75E68BB8" w14:textId="77777777" w:rsidR="00E724FE" w:rsidRPr="00413C77" w:rsidRDefault="00E724FE" w:rsidP="00E724FE">
      <w:pPr>
        <w:pStyle w:val="Kop2"/>
        <w:keepNext w:val="0"/>
        <w:tabs>
          <w:tab w:val="clear" w:pos="1361"/>
          <w:tab w:val="num" w:pos="567"/>
        </w:tabs>
        <w:spacing w:before="0" w:after="0"/>
        <w:ind w:left="567" w:hanging="567"/>
        <w:rPr>
          <w:rFonts w:ascii="Calibri Light" w:hAnsi="Calibri Light" w:cs="Calibri Light"/>
          <w:sz w:val="22"/>
          <w:szCs w:val="22"/>
        </w:rPr>
      </w:pPr>
      <w:r w:rsidRPr="00413C77">
        <w:rPr>
          <w:rFonts w:cs="Calibri Light"/>
          <w:b w:val="0"/>
          <w:sz w:val="22"/>
          <w:szCs w:val="22"/>
        </w:rPr>
        <w:t xml:space="preserve">Maatschappelijke (MVO) activiteiten: </w:t>
      </w:r>
    </w:p>
    <w:p w14:paraId="288AFA85"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t xml:space="preserve">Indien een opdrachtnemer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76B990B6"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t>Voorbeelden:</w:t>
      </w:r>
    </w:p>
    <w:p w14:paraId="47F1927F" w14:textId="77777777" w:rsidR="00E724FE" w:rsidRPr="00413C77" w:rsidRDefault="00E724FE" w:rsidP="00E724FE">
      <w:pPr>
        <w:numPr>
          <w:ilvl w:val="0"/>
          <w:numId w:val="26"/>
        </w:numPr>
        <w:ind w:left="567" w:hanging="207"/>
        <w:jc w:val="left"/>
        <w:rPr>
          <w:rFonts w:ascii="Calibri Light" w:hAnsi="Calibri Light" w:cs="Calibri Light"/>
          <w:sz w:val="22"/>
          <w:szCs w:val="22"/>
        </w:rPr>
      </w:pPr>
      <w:r w:rsidRPr="00413C77">
        <w:rPr>
          <w:rFonts w:ascii="Calibri Light" w:hAnsi="Calibri Light" w:cs="Calibri Light"/>
          <w:sz w:val="22"/>
          <w:szCs w:val="22"/>
        </w:rPr>
        <w:t>gastles over bedrijf, branche of sector;</w:t>
      </w:r>
    </w:p>
    <w:p w14:paraId="198E000F" w14:textId="77777777" w:rsidR="00E724FE" w:rsidRPr="00413C77" w:rsidRDefault="00E724FE" w:rsidP="00E724FE">
      <w:pPr>
        <w:numPr>
          <w:ilvl w:val="0"/>
          <w:numId w:val="26"/>
        </w:numPr>
        <w:ind w:left="567" w:hanging="207"/>
        <w:jc w:val="left"/>
        <w:rPr>
          <w:rFonts w:ascii="Calibri Light" w:hAnsi="Calibri Light" w:cs="Calibri Light"/>
          <w:sz w:val="22"/>
          <w:szCs w:val="22"/>
        </w:rPr>
      </w:pPr>
      <w:r w:rsidRPr="00413C77">
        <w:rPr>
          <w:rFonts w:ascii="Calibri Light" w:hAnsi="Calibri Light" w:cs="Calibri Light"/>
          <w:sz w:val="22"/>
          <w:szCs w:val="22"/>
        </w:rPr>
        <w:t>bedrijfsbezoek;</w:t>
      </w:r>
    </w:p>
    <w:p w14:paraId="77A504D4" w14:textId="77777777" w:rsidR="00E724FE" w:rsidRPr="00413C77" w:rsidRDefault="00E724FE" w:rsidP="00E724FE">
      <w:pPr>
        <w:numPr>
          <w:ilvl w:val="0"/>
          <w:numId w:val="26"/>
        </w:numPr>
        <w:ind w:left="567" w:hanging="207"/>
        <w:jc w:val="left"/>
        <w:rPr>
          <w:rFonts w:ascii="Calibri Light" w:hAnsi="Calibri Light" w:cs="Calibri Light"/>
          <w:sz w:val="22"/>
          <w:szCs w:val="22"/>
        </w:rPr>
      </w:pPr>
      <w:r w:rsidRPr="00413C77">
        <w:rPr>
          <w:rFonts w:ascii="Calibri Light" w:hAnsi="Calibri Light" w:cs="Calibri Light"/>
          <w:color w:val="000000"/>
          <w:sz w:val="22"/>
          <w:szCs w:val="22"/>
        </w:rPr>
        <w:t>train-de-trainer: opdrachtnemer begeleidt een docent in bedrijfs-, branche- en sectorontwikkelingen.</w:t>
      </w:r>
    </w:p>
    <w:p w14:paraId="10B740DD" w14:textId="77777777" w:rsidR="00E724FE" w:rsidRPr="00413C77" w:rsidRDefault="00E724FE" w:rsidP="00E724FE">
      <w:pPr>
        <w:numPr>
          <w:ilvl w:val="0"/>
          <w:numId w:val="26"/>
        </w:numPr>
        <w:ind w:left="567" w:hanging="207"/>
        <w:jc w:val="left"/>
        <w:rPr>
          <w:rFonts w:ascii="Calibri Light" w:hAnsi="Calibri Light" w:cs="Calibri Light"/>
          <w:sz w:val="22"/>
          <w:szCs w:val="22"/>
        </w:rPr>
      </w:pPr>
      <w:r w:rsidRPr="00413C77">
        <w:rPr>
          <w:rFonts w:ascii="Calibri Light" w:hAnsi="Calibri Light" w:cs="Calibri Light"/>
          <w:sz w:val="22"/>
          <w:szCs w:val="22"/>
        </w:rPr>
        <w:t>sponsoring van een beroepsgerichte opleiding van iemand uit de doelgroep.</w:t>
      </w:r>
    </w:p>
    <w:p w14:paraId="61401DE6"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t xml:space="preserve">Deze activiteiten dienen ook daadwerkelijk een maatschappelijke bijdrage te leveren aan de samenleving en de doelgroep. Als opdrachtnemer (een deel van) de SR verplichting door een maatschappelijke activiteit wil invullen, dan dient hij daartoe een onderbouwd voorstel met urenspecificatie in bij het WSPA. In samenspraak met het WSPA wordt vervolgens het bedrag bepaald voor de activiteit. De kosten voor de uitgevoerde maatschappelijke activiteit worden in mindering gebracht op de SR verplichting. </w:t>
      </w:r>
    </w:p>
    <w:p w14:paraId="73C7E28F" w14:textId="77777777" w:rsidR="00E724FE" w:rsidRPr="00413C77" w:rsidRDefault="00E724FE" w:rsidP="00E724FE">
      <w:pPr>
        <w:rPr>
          <w:rFonts w:ascii="Calibri Light" w:hAnsi="Calibri Light" w:cs="Calibri Light"/>
          <w:sz w:val="22"/>
          <w:szCs w:val="22"/>
        </w:rPr>
      </w:pPr>
    </w:p>
    <w:p w14:paraId="564B7844" w14:textId="77777777" w:rsidR="00E724FE" w:rsidRPr="00413C77" w:rsidRDefault="00E724FE" w:rsidP="00E724FE">
      <w:pPr>
        <w:rPr>
          <w:rFonts w:ascii="Calibri Light" w:hAnsi="Calibri Light" w:cs="Calibri Light"/>
          <w:sz w:val="22"/>
          <w:szCs w:val="22"/>
        </w:rPr>
      </w:pPr>
    </w:p>
    <w:p w14:paraId="2851AD55" w14:textId="77777777" w:rsidR="00E724FE" w:rsidRPr="00413C77" w:rsidRDefault="00E724FE" w:rsidP="00E724FE">
      <w:pPr>
        <w:pStyle w:val="Kop1"/>
        <w:keepLines/>
        <w:pageBreakBefore w:val="0"/>
        <w:tabs>
          <w:tab w:val="clear" w:pos="-122"/>
          <w:tab w:val="num" w:pos="1440"/>
          <w:tab w:val="left" w:pos="1701"/>
        </w:tabs>
        <w:spacing w:before="0" w:after="0"/>
        <w:ind w:left="567" w:hanging="567"/>
        <w:rPr>
          <w:rFonts w:ascii="Calibri Light" w:hAnsi="Calibri Light" w:cs="Calibri Light"/>
          <w:sz w:val="22"/>
          <w:szCs w:val="22"/>
        </w:rPr>
      </w:pPr>
      <w:r w:rsidRPr="00413C77">
        <w:rPr>
          <w:rFonts w:cs="Calibri Light"/>
          <w:b w:val="0"/>
          <w:sz w:val="22"/>
          <w:szCs w:val="22"/>
        </w:rPr>
        <w:t xml:space="preserve">Registratie SR verplichting </w:t>
      </w:r>
    </w:p>
    <w:p w14:paraId="60736D8B"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color w:val="000000"/>
          <w:sz w:val="22"/>
          <w:szCs w:val="22"/>
        </w:rPr>
        <w:t xml:space="preserve">Opdrachtnemer krijgt toegang tot het registratiesysteem WIZZR en dient de invulling van de SR verplichting hierin bij te houden. Hiervoor dient opdrachtnemer binnen zeven kalenderdagen na definitieve gunning contact op te nemen met het WSPA. </w:t>
      </w:r>
      <w:r w:rsidRPr="00413C77">
        <w:rPr>
          <w:rFonts w:ascii="Calibri Light" w:hAnsi="Calibri Light" w:cs="Calibri Light"/>
          <w:sz w:val="22"/>
          <w:szCs w:val="22"/>
        </w:rPr>
        <w:t>Nadat er een gesprek is geweest, ontvangt opdrachtnemer een inlogcode voor het registratiesysteem. Aan de hand van het registratiesysteem wordt geregistreerd en gecontroleerd of aan de afgesproken SR verplichting voldaan wordt (op correcte wijze en volgens afspraak). Een inlogcode wordt alleen verstrekt aan opdrachtnemer, c.q. penvoerder die de opdracht gegund heeft gekregen. Indien deze inschrijver al een inlogcode heeft,  dan is het contract al zichtbaar in zijn account in het systeem.</w:t>
      </w:r>
    </w:p>
    <w:p w14:paraId="473E5B44" w14:textId="77777777" w:rsidR="00E724FE" w:rsidRPr="00413C77" w:rsidRDefault="00E724FE" w:rsidP="00E724FE">
      <w:pPr>
        <w:rPr>
          <w:rFonts w:ascii="Calibri Light" w:hAnsi="Calibri Light" w:cs="Calibri Light"/>
          <w:sz w:val="22"/>
          <w:szCs w:val="22"/>
        </w:rPr>
      </w:pPr>
    </w:p>
    <w:p w14:paraId="3E401D84" w14:textId="77777777" w:rsidR="00E724FE" w:rsidRPr="00413C77" w:rsidRDefault="00E724FE" w:rsidP="00E724FE">
      <w:pPr>
        <w:rPr>
          <w:rFonts w:ascii="Calibri Light" w:hAnsi="Calibri Light" w:cs="Calibri Light"/>
          <w:sz w:val="22"/>
          <w:szCs w:val="22"/>
        </w:rPr>
      </w:pPr>
      <w:r w:rsidRPr="00413C77">
        <w:rPr>
          <w:rFonts w:ascii="Calibri Light" w:hAnsi="Calibri Light" w:cs="Calibri Light"/>
          <w:sz w:val="22"/>
          <w:szCs w:val="22"/>
        </w:rPr>
        <w:t xml:space="preserve">Opdrachtnemer voert in het registratiesysteem de kandidaten op die werkzaamheden bij opdrachtnemer uitvoeren in het kader van de SR verplichting. Opdrachtnemer moet aantonen dat de kandidaten vallen onder één van de doelgroepen. Dit kan bijvoorbeeld met een doelgroepenverklaring of een bewijs voor toekenning uitkering in combinatie met een loonstrook of arbeidsovereenkomst. Het WSPA controleert deze gegevens op doelgroep, uurtarief, startdatum en periode tewerkstelling. </w:t>
      </w:r>
    </w:p>
    <w:p w14:paraId="3CB91450" w14:textId="77777777" w:rsidR="00E724FE" w:rsidRPr="00413C77" w:rsidRDefault="00E724FE" w:rsidP="00E724FE">
      <w:pPr>
        <w:rPr>
          <w:rFonts w:ascii="Calibri Light" w:hAnsi="Calibri Light" w:cs="Calibri Light"/>
          <w:sz w:val="22"/>
          <w:szCs w:val="22"/>
        </w:rPr>
      </w:pPr>
    </w:p>
    <w:p w14:paraId="234D2638" w14:textId="77777777" w:rsidR="00E724FE" w:rsidRDefault="00E724FE" w:rsidP="00E724FE">
      <w:pPr>
        <w:rPr>
          <w:rFonts w:ascii="Trebuchet MS" w:hAnsi="Trebuchet MS"/>
        </w:rPr>
      </w:pPr>
      <w:r w:rsidRPr="00413C77">
        <w:rPr>
          <w:rFonts w:ascii="Calibri Light" w:hAnsi="Calibri Light" w:cs="Calibri Light"/>
          <w:sz w:val="22"/>
          <w:szCs w:val="22"/>
        </w:rPr>
        <w:t>Opdrachtnemer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opdrachtnemer deze zelf volgen. Als er afwijkingen worden geco</w:t>
      </w:r>
      <w:r>
        <w:rPr>
          <w:sz w:val="22"/>
          <w:szCs w:val="22"/>
        </w:rPr>
        <w:t xml:space="preserve">nstateerd door </w:t>
      </w:r>
      <w:r w:rsidRPr="00413C77">
        <w:rPr>
          <w:rFonts w:ascii="Calibri Light" w:hAnsi="Calibri Light" w:cs="Calibri Light"/>
          <w:sz w:val="22"/>
          <w:szCs w:val="22"/>
        </w:rPr>
        <w:t>opdrachtgever, dan zal deze contact met opdrachtnemer opnemen</w:t>
      </w:r>
    </w:p>
    <w:p w14:paraId="61BFEE0F" w14:textId="77777777" w:rsidR="00E724FE" w:rsidRDefault="00E724FE" w:rsidP="00E724FE">
      <w:pPr>
        <w:rPr>
          <w:rFonts w:ascii="Trebuchet MS" w:hAnsi="Trebuchet MS"/>
        </w:rPr>
      </w:pPr>
    </w:p>
    <w:p w14:paraId="5264CC39" w14:textId="77777777" w:rsidR="00E724FE" w:rsidRDefault="00E724FE" w:rsidP="000632F1">
      <w:pPr>
        <w:tabs>
          <w:tab w:val="left" w:pos="4678"/>
        </w:tabs>
      </w:pPr>
    </w:p>
    <w:sectPr w:rsidR="00E724FE" w:rsidSect="001000A2">
      <w:headerReference w:type="default" r:id="rId15"/>
      <w:type w:val="continuous"/>
      <w:pgSz w:w="11907" w:h="16840" w:code="9"/>
      <w:pgMar w:top="1418" w:right="851" w:bottom="1418" w:left="1134" w:header="708" w:footer="708" w:gutter="0"/>
      <w:pgNumType w:start="28"/>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EA9D" w14:textId="77777777" w:rsidR="00726CA5" w:rsidRDefault="00726CA5">
      <w:pPr>
        <w:rPr>
          <w:rFonts w:ascii="Times New Roman" w:hAnsi="Times New Roman" w:cs="Times New Roman"/>
        </w:rPr>
      </w:pPr>
      <w:r>
        <w:rPr>
          <w:rFonts w:ascii="Times New Roman" w:hAnsi="Times New Roman" w:cs="Times New Roman"/>
        </w:rPr>
        <w:separator/>
      </w:r>
    </w:p>
  </w:endnote>
  <w:endnote w:type="continuationSeparator" w:id="0">
    <w:p w14:paraId="2CAD9FD2" w14:textId="77777777" w:rsidR="00726CA5" w:rsidRDefault="00726CA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A00002AF" w:usb1="5000206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0B78" w14:textId="77777777" w:rsidR="00726CA5" w:rsidRDefault="00726CA5">
      <w:pPr>
        <w:rPr>
          <w:rFonts w:ascii="Times New Roman" w:hAnsi="Times New Roman" w:cs="Times New Roman"/>
        </w:rPr>
      </w:pPr>
      <w:r>
        <w:rPr>
          <w:rFonts w:ascii="Times New Roman" w:hAnsi="Times New Roman" w:cs="Times New Roman"/>
        </w:rPr>
        <w:separator/>
      </w:r>
    </w:p>
  </w:footnote>
  <w:footnote w:type="continuationSeparator" w:id="0">
    <w:p w14:paraId="60B3134C" w14:textId="77777777" w:rsidR="00726CA5" w:rsidRDefault="00726CA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F7CC" w14:textId="77777777" w:rsidR="00726CA5" w:rsidRDefault="00726CA5">
    <w:pPr>
      <w:pStyle w:val="Koptekst"/>
      <w:rPr>
        <w:rFonts w:ascii="Times New Roman" w:hAnsi="Times New Roman" w:cs="Times New Roman"/>
      </w:rPr>
    </w:pPr>
    <w:r>
      <w:rPr>
        <w:noProof/>
      </w:rPr>
      <w:drawing>
        <wp:anchor distT="0" distB="0" distL="114300" distR="114300" simplePos="0" relativeHeight="251659264" behindDoc="0" locked="0" layoutInCell="1" allowOverlap="1" wp14:anchorId="258F4F02" wp14:editId="05D6C796">
          <wp:simplePos x="0" y="0"/>
          <wp:positionH relativeFrom="column">
            <wp:posOffset>5575300</wp:posOffset>
          </wp:positionH>
          <wp:positionV relativeFrom="paragraph">
            <wp:posOffset>-134620</wp:posOffset>
          </wp:positionV>
          <wp:extent cx="952500" cy="586105"/>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86105"/>
                  </a:xfrm>
                  <a:prstGeom prst="rect">
                    <a:avLst/>
                  </a:prstGeom>
                  <a:noFill/>
                </pic:spPr>
              </pic:pic>
            </a:graphicData>
          </a:graphic>
          <wp14:sizeRelH relativeFrom="page">
            <wp14:pctWidth>0</wp14:pctWidth>
          </wp14:sizeRelH>
          <wp14:sizeRelV relativeFrom="page">
            <wp14:pctHeight>0</wp14:pctHeight>
          </wp14:sizeRelV>
        </wp:anchor>
      </w:drawing>
    </w:r>
  </w:p>
  <w:p w14:paraId="1FC948F8" w14:textId="77777777" w:rsidR="00726CA5" w:rsidRDefault="00726CA5">
    <w:pPr>
      <w:pStyle w:val="Koptekst"/>
      <w:rPr>
        <w:rFonts w:ascii="Times New Roman" w:hAnsi="Times New Roman" w:cs="Times New Roman"/>
      </w:rPr>
    </w:pPr>
  </w:p>
  <w:p w14:paraId="08010F50" w14:textId="77777777" w:rsidR="00726CA5" w:rsidRDefault="00726CA5">
    <w:pPr>
      <w:pStyle w:val="Koptekst"/>
      <w:rPr>
        <w:rFonts w:ascii="Times New Roman" w:hAnsi="Times New Roman" w:cs="Times New Roman"/>
      </w:rPr>
    </w:pPr>
  </w:p>
  <w:p w14:paraId="2BB532E6" w14:textId="77777777" w:rsidR="00726CA5" w:rsidRDefault="00726CA5">
    <w:pPr>
      <w:pStyle w:val="Koptekst"/>
      <w:rPr>
        <w:rFonts w:ascii="Times New Roman" w:hAnsi="Times New Roman" w:cs="Times New Roman"/>
      </w:rPr>
    </w:pPr>
  </w:p>
  <w:p w14:paraId="616E7C4B" w14:textId="77777777" w:rsidR="00726CA5" w:rsidRDefault="00726CA5">
    <w:pPr>
      <w:pStyle w:val="Kopteks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F24E24"/>
    <w:lvl w:ilvl="0">
      <w:start w:val="1"/>
      <w:numFmt w:val="bullet"/>
      <w:pStyle w:val="Kop3"/>
      <w:lvlText w:val=""/>
      <w:lvlJc w:val="left"/>
      <w:pPr>
        <w:tabs>
          <w:tab w:val="num" w:pos="643"/>
        </w:tabs>
        <w:ind w:left="643" w:hanging="360"/>
      </w:pPr>
      <w:rPr>
        <w:rFonts w:ascii="Symbol" w:hAnsi="Symbol" w:cs="Symbol" w:hint="default"/>
      </w:rPr>
    </w:lvl>
  </w:abstractNum>
  <w:abstractNum w:abstractNumId="1"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B7E0508"/>
    <w:multiLevelType w:val="hybridMultilevel"/>
    <w:tmpl w:val="EA2ACFAE"/>
    <w:lvl w:ilvl="0" w:tplc="9B98C61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5B5D59"/>
    <w:multiLevelType w:val="hybridMultilevel"/>
    <w:tmpl w:val="F124BB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6523C9"/>
    <w:multiLevelType w:val="hybridMultilevel"/>
    <w:tmpl w:val="0FBE5F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6A572D"/>
    <w:multiLevelType w:val="hybridMultilevel"/>
    <w:tmpl w:val="CA9EBE82"/>
    <w:lvl w:ilvl="0" w:tplc="BE20725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4B87C37"/>
    <w:multiLevelType w:val="hybridMultilevel"/>
    <w:tmpl w:val="A55E8D62"/>
    <w:lvl w:ilvl="0" w:tplc="573CEED2">
      <w:start w:val="2"/>
      <w:numFmt w:val="bullet"/>
      <w:lvlText w:val="-"/>
      <w:lvlJc w:val="left"/>
      <w:pPr>
        <w:ind w:left="2160" w:hanging="360"/>
      </w:pPr>
      <w:rPr>
        <w:rFonts w:ascii="Arial" w:eastAsia="Times New Roma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7" w15:restartNumberingAfterBreak="0">
    <w:nsid w:val="1BAD7431"/>
    <w:multiLevelType w:val="hybridMultilevel"/>
    <w:tmpl w:val="8D94F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C31834"/>
    <w:multiLevelType w:val="hybridMultilevel"/>
    <w:tmpl w:val="918AF0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11" w15:restartNumberingAfterBreak="0">
    <w:nsid w:val="2FB73083"/>
    <w:multiLevelType w:val="hybridMultilevel"/>
    <w:tmpl w:val="150CC03A"/>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B3B061C"/>
    <w:multiLevelType w:val="hybridMultilevel"/>
    <w:tmpl w:val="2E4E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B75F42"/>
    <w:multiLevelType w:val="hybridMultilevel"/>
    <w:tmpl w:val="8778866C"/>
    <w:lvl w:ilvl="0" w:tplc="0413000F">
      <w:start w:val="1"/>
      <w:numFmt w:val="decimal"/>
      <w:lvlText w:val="%1."/>
      <w:lvlJc w:val="left"/>
      <w:pPr>
        <w:ind w:left="720" w:hanging="360"/>
      </w:pPr>
      <w:rPr>
        <w:rFonts w:hint="default"/>
        <w:color w:val="8DB3E2" w:themeColor="text2" w:themeTint="6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F77F4D"/>
    <w:multiLevelType w:val="hybridMultilevel"/>
    <w:tmpl w:val="F5821EA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B2163F3"/>
    <w:multiLevelType w:val="hybridMultilevel"/>
    <w:tmpl w:val="4054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BB717D"/>
    <w:multiLevelType w:val="hybridMultilevel"/>
    <w:tmpl w:val="3E88592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8A54A7"/>
    <w:multiLevelType w:val="hybridMultilevel"/>
    <w:tmpl w:val="8730B610"/>
    <w:lvl w:ilvl="0" w:tplc="EB9A380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0" w15:restartNumberingAfterBreak="0">
    <w:nsid w:val="5D5E26C5"/>
    <w:multiLevelType w:val="hybridMultilevel"/>
    <w:tmpl w:val="FADC7064"/>
    <w:lvl w:ilvl="0" w:tplc="EB9A380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7E2539"/>
    <w:multiLevelType w:val="hybridMultilevel"/>
    <w:tmpl w:val="7B6E9DD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691247C"/>
    <w:multiLevelType w:val="hybridMultilevel"/>
    <w:tmpl w:val="49663EA0"/>
    <w:lvl w:ilvl="0" w:tplc="EB9A380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265916"/>
    <w:multiLevelType w:val="hybridMultilevel"/>
    <w:tmpl w:val="F67ED372"/>
    <w:lvl w:ilvl="0" w:tplc="1F183876">
      <w:start w:val="1"/>
      <w:numFmt w:val="decimal"/>
      <w:lvlText w:val="%1."/>
      <w:lvlJc w:val="left"/>
      <w:pPr>
        <w:ind w:left="720" w:hanging="360"/>
      </w:pPr>
      <w:rPr>
        <w:rFonts w:hint="default"/>
        <w:color w:val="8DB3E2" w:themeColor="text2" w:themeTint="6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0F402A"/>
    <w:multiLevelType w:val="hybridMultilevel"/>
    <w:tmpl w:val="5470E7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A37BC9"/>
    <w:multiLevelType w:val="multilevel"/>
    <w:tmpl w:val="3A00617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D2518F"/>
    <w:multiLevelType w:val="multilevel"/>
    <w:tmpl w:val="5AF6FB44"/>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446BA8"/>
    <w:multiLevelType w:val="hybridMultilevel"/>
    <w:tmpl w:val="A692B338"/>
    <w:lvl w:ilvl="0" w:tplc="BB44A34C">
      <w:start w:val="1"/>
      <w:numFmt w:val="bullet"/>
      <w:pStyle w:val="Lijstopsomteken"/>
      <w:lvlText w:val=""/>
      <w:lvlJc w:val="left"/>
      <w:pPr>
        <w:tabs>
          <w:tab w:val="num" w:pos="720"/>
        </w:tabs>
        <w:ind w:left="720" w:hanging="360"/>
      </w:pPr>
      <w:rPr>
        <w:rFonts w:ascii="Wingdings" w:hAnsi="Wingdings" w:cs="Wingdings" w:hint="default"/>
        <w:b w:val="0"/>
        <w:bCs w:val="0"/>
        <w:i w:val="0"/>
        <w:iCs w:val="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C132FBE"/>
    <w:multiLevelType w:val="hybridMultilevel"/>
    <w:tmpl w:val="916C60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6612526">
    <w:abstractNumId w:val="0"/>
  </w:num>
  <w:num w:numId="2" w16cid:durableId="2116633388">
    <w:abstractNumId w:val="27"/>
  </w:num>
  <w:num w:numId="3" w16cid:durableId="1801223647">
    <w:abstractNumId w:val="28"/>
  </w:num>
  <w:num w:numId="4" w16cid:durableId="1326133025">
    <w:abstractNumId w:val="8"/>
  </w:num>
  <w:num w:numId="5" w16cid:durableId="510535833">
    <w:abstractNumId w:val="21"/>
  </w:num>
  <w:num w:numId="6" w16cid:durableId="1697384402">
    <w:abstractNumId w:val="4"/>
  </w:num>
  <w:num w:numId="7" w16cid:durableId="780565255">
    <w:abstractNumId w:val="22"/>
  </w:num>
  <w:num w:numId="8" w16cid:durableId="1461221658">
    <w:abstractNumId w:val="7"/>
  </w:num>
  <w:num w:numId="9" w16cid:durableId="628098444">
    <w:abstractNumId w:val="20"/>
  </w:num>
  <w:num w:numId="10" w16cid:durableId="273370498">
    <w:abstractNumId w:val="23"/>
  </w:num>
  <w:num w:numId="11" w16cid:durableId="1458718475">
    <w:abstractNumId w:val="14"/>
  </w:num>
  <w:num w:numId="12" w16cid:durableId="2118744427">
    <w:abstractNumId w:val="18"/>
  </w:num>
  <w:num w:numId="13" w16cid:durableId="1977950553">
    <w:abstractNumId w:val="17"/>
  </w:num>
  <w:num w:numId="14" w16cid:durableId="1980570488">
    <w:abstractNumId w:val="24"/>
  </w:num>
  <w:num w:numId="15" w16cid:durableId="1370059975">
    <w:abstractNumId w:val="3"/>
  </w:num>
  <w:num w:numId="16" w16cid:durableId="854342720">
    <w:abstractNumId w:val="12"/>
  </w:num>
  <w:num w:numId="17" w16cid:durableId="758939586">
    <w:abstractNumId w:val="10"/>
  </w:num>
  <w:num w:numId="18" w16cid:durableId="214853173">
    <w:abstractNumId w:val="2"/>
  </w:num>
  <w:num w:numId="19" w16cid:durableId="218446532">
    <w:abstractNumId w:val="9"/>
  </w:num>
  <w:num w:numId="20" w16cid:durableId="1031998745">
    <w:abstractNumId w:val="25"/>
  </w:num>
  <w:num w:numId="21" w16cid:durableId="1958827857">
    <w:abstractNumId w:val="26"/>
  </w:num>
  <w:num w:numId="22" w16cid:durableId="1449591839">
    <w:abstractNumId w:val="16"/>
  </w:num>
  <w:num w:numId="23" w16cid:durableId="1506938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5683692">
    <w:abstractNumId w:val="19"/>
  </w:num>
  <w:num w:numId="25" w16cid:durableId="429467340">
    <w:abstractNumId w:val="5"/>
  </w:num>
  <w:num w:numId="26" w16cid:durableId="202523436">
    <w:abstractNumId w:val="11"/>
  </w:num>
  <w:num w:numId="27" w16cid:durableId="887298388">
    <w:abstractNumId w:val="13"/>
  </w:num>
  <w:num w:numId="28" w16cid:durableId="1680082670">
    <w:abstractNumId w:val="6"/>
  </w:num>
  <w:num w:numId="29" w16cid:durableId="124376099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CE3"/>
    <w:rsid w:val="00005F28"/>
    <w:rsid w:val="00056CF5"/>
    <w:rsid w:val="000632F1"/>
    <w:rsid w:val="00064655"/>
    <w:rsid w:val="00071713"/>
    <w:rsid w:val="0009506E"/>
    <w:rsid w:val="000F3BEA"/>
    <w:rsid w:val="001000A2"/>
    <w:rsid w:val="001000E0"/>
    <w:rsid w:val="00120940"/>
    <w:rsid w:val="00147297"/>
    <w:rsid w:val="001A3E7C"/>
    <w:rsid w:val="001F6924"/>
    <w:rsid w:val="002727DD"/>
    <w:rsid w:val="00277B64"/>
    <w:rsid w:val="00283DF1"/>
    <w:rsid w:val="00287A6A"/>
    <w:rsid w:val="002D0671"/>
    <w:rsid w:val="002F757B"/>
    <w:rsid w:val="00312022"/>
    <w:rsid w:val="00361CE3"/>
    <w:rsid w:val="00387E47"/>
    <w:rsid w:val="0039564C"/>
    <w:rsid w:val="003F0B48"/>
    <w:rsid w:val="003F42A9"/>
    <w:rsid w:val="003F55B7"/>
    <w:rsid w:val="00402F94"/>
    <w:rsid w:val="004123F6"/>
    <w:rsid w:val="0043617E"/>
    <w:rsid w:val="00436F7E"/>
    <w:rsid w:val="00454605"/>
    <w:rsid w:val="0047203C"/>
    <w:rsid w:val="00485240"/>
    <w:rsid w:val="00531354"/>
    <w:rsid w:val="00603781"/>
    <w:rsid w:val="006040E6"/>
    <w:rsid w:val="00655932"/>
    <w:rsid w:val="00673429"/>
    <w:rsid w:val="006D16F1"/>
    <w:rsid w:val="00720872"/>
    <w:rsid w:val="00721134"/>
    <w:rsid w:val="00724485"/>
    <w:rsid w:val="00726CA5"/>
    <w:rsid w:val="00734FBD"/>
    <w:rsid w:val="00746E1A"/>
    <w:rsid w:val="007B08E1"/>
    <w:rsid w:val="00800919"/>
    <w:rsid w:val="00810BEA"/>
    <w:rsid w:val="008F57F3"/>
    <w:rsid w:val="00910FC0"/>
    <w:rsid w:val="00914A11"/>
    <w:rsid w:val="00932913"/>
    <w:rsid w:val="00A15C45"/>
    <w:rsid w:val="00A52A2A"/>
    <w:rsid w:val="00A63DD4"/>
    <w:rsid w:val="00AC7FD1"/>
    <w:rsid w:val="00AE30C3"/>
    <w:rsid w:val="00B34175"/>
    <w:rsid w:val="00B70B0F"/>
    <w:rsid w:val="00BA7852"/>
    <w:rsid w:val="00BC04B0"/>
    <w:rsid w:val="00BD5D01"/>
    <w:rsid w:val="00BE1F15"/>
    <w:rsid w:val="00BE3289"/>
    <w:rsid w:val="00BF4211"/>
    <w:rsid w:val="00C05740"/>
    <w:rsid w:val="00C13768"/>
    <w:rsid w:val="00C62948"/>
    <w:rsid w:val="00CA2230"/>
    <w:rsid w:val="00CE5875"/>
    <w:rsid w:val="00CF4B4C"/>
    <w:rsid w:val="00D82F38"/>
    <w:rsid w:val="00DB17A0"/>
    <w:rsid w:val="00DE2781"/>
    <w:rsid w:val="00E25451"/>
    <w:rsid w:val="00E45C22"/>
    <w:rsid w:val="00E5128B"/>
    <w:rsid w:val="00E517F3"/>
    <w:rsid w:val="00E724FE"/>
    <w:rsid w:val="00EB2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05126F6"/>
  <w15:docId w15:val="{6525A398-E1C5-47BB-A472-3FD1D56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jc w:val="both"/>
    </w:pPr>
    <w:rPr>
      <w:rFonts w:ascii="Arial" w:hAnsi="Arial" w:cs="Arial"/>
      <w:sz w:val="21"/>
      <w:szCs w:val="21"/>
    </w:rPr>
  </w:style>
  <w:style w:type="paragraph" w:styleId="Kop1">
    <w:name w:val="heading 1"/>
    <w:aliases w:val="Section Heading,Hoofdstuk,sectionHeading"/>
    <w:basedOn w:val="Standaard"/>
    <w:next w:val="Standaard"/>
    <w:link w:val="Kop1Char"/>
    <w:qFormat/>
    <w:pPr>
      <w:keepNext/>
      <w:pageBreakBefore/>
      <w:tabs>
        <w:tab w:val="num" w:pos="-122"/>
      </w:tabs>
      <w:spacing w:before="240" w:after="120"/>
      <w:ind w:left="-122" w:hanging="360"/>
      <w:outlineLvl w:val="0"/>
    </w:pPr>
    <w:rPr>
      <w:b/>
      <w:bCs/>
      <w:kern w:val="28"/>
      <w:sz w:val="28"/>
      <w:szCs w:val="28"/>
    </w:rPr>
  </w:style>
  <w:style w:type="paragraph" w:styleId="Kop2">
    <w:name w:val="heading 2"/>
    <w:aliases w:val="Reset numbering,Bijlage,paragraaf,Paragraaf,2scr,h2,H2,2scr1,h21,H21,Paragraaf (1.1),Univé Paragraaf"/>
    <w:basedOn w:val="Standaard"/>
    <w:next w:val="Standaard"/>
    <w:link w:val="Kop2Char"/>
    <w:qFormat/>
    <w:pPr>
      <w:keepNext/>
      <w:numPr>
        <w:ilvl w:val="1"/>
        <w:numId w:val="1"/>
      </w:numPr>
      <w:tabs>
        <w:tab w:val="clear" w:pos="643"/>
        <w:tab w:val="num" w:pos="1361"/>
      </w:tabs>
      <w:spacing w:before="360" w:after="240"/>
      <w:ind w:left="1361" w:hanging="1361"/>
      <w:outlineLvl w:val="1"/>
    </w:pPr>
    <w:rPr>
      <w:b/>
      <w:bCs/>
      <w:sz w:val="24"/>
      <w:szCs w:val="24"/>
    </w:rPr>
  </w:style>
  <w:style w:type="paragraph" w:styleId="Kop3">
    <w:name w:val="heading 3"/>
    <w:aliases w:val="Level 1 - 1,Voorwoord,subparagraaf,Subparagraaf"/>
    <w:basedOn w:val="Standaard"/>
    <w:next w:val="Standaard"/>
    <w:link w:val="Kop3Char"/>
    <w:qFormat/>
    <w:pPr>
      <w:keepNext/>
      <w:numPr>
        <w:ilvl w:val="2"/>
        <w:numId w:val="1"/>
      </w:numPr>
      <w:tabs>
        <w:tab w:val="clear" w:pos="643"/>
        <w:tab w:val="num" w:pos="742"/>
      </w:tabs>
      <w:spacing w:before="240" w:after="120"/>
      <w:ind w:left="742" w:hanging="504"/>
      <w:outlineLvl w:val="2"/>
    </w:pPr>
    <w:rPr>
      <w:b/>
      <w:bCs/>
      <w:sz w:val="22"/>
      <w:szCs w:val="22"/>
    </w:rPr>
  </w:style>
  <w:style w:type="paragraph" w:styleId="Kop4">
    <w:name w:val="heading 4"/>
    <w:aliases w:val="Level 2 - a"/>
    <w:basedOn w:val="Standaard"/>
    <w:next w:val="Standaard"/>
    <w:link w:val="Kop4Char"/>
    <w:qFormat/>
    <w:pPr>
      <w:keepNext/>
      <w:outlineLvl w:val="3"/>
    </w:pPr>
    <w:rPr>
      <w:rFonts w:ascii="Univers" w:hAnsi="Univers" w:cs="Univers"/>
      <w:b/>
      <w:bCs/>
      <w:sz w:val="24"/>
      <w:szCs w:val="24"/>
    </w:rPr>
  </w:style>
  <w:style w:type="paragraph" w:styleId="Kop5">
    <w:name w:val="heading 5"/>
    <w:aliases w:val="Level 3 - i"/>
    <w:basedOn w:val="Standaard"/>
    <w:next w:val="Standaard"/>
    <w:link w:val="Kop5Char"/>
    <w:qFormat/>
    <w:pPr>
      <w:keepNext/>
      <w:keepLines/>
      <w:spacing w:before="200"/>
      <w:outlineLvl w:val="4"/>
    </w:pPr>
    <w:rPr>
      <w:rFonts w:ascii="Cambria" w:hAnsi="Cambria" w:cs="Cambria"/>
    </w:rPr>
  </w:style>
  <w:style w:type="paragraph" w:styleId="Kop6">
    <w:name w:val="heading 6"/>
    <w:aliases w:val="Legal Level 1."/>
    <w:basedOn w:val="Standaard"/>
    <w:next w:val="Standaard"/>
    <w:link w:val="Kop6Char"/>
    <w:qFormat/>
    <w:pPr>
      <w:spacing w:before="240" w:after="60"/>
      <w:outlineLvl w:val="5"/>
    </w:pPr>
    <w:rPr>
      <w:rFonts w:ascii="Calibri" w:hAnsi="Calibri" w:cs="Calibri"/>
      <w:b/>
      <w:bCs/>
      <w:sz w:val="22"/>
      <w:szCs w:val="22"/>
    </w:rPr>
  </w:style>
  <w:style w:type="paragraph" w:styleId="Kop7">
    <w:name w:val="heading 7"/>
    <w:aliases w:val="Legal Level 1.1."/>
    <w:basedOn w:val="Standaard"/>
    <w:next w:val="Standaard"/>
    <w:link w:val="Kop7Char"/>
    <w:qFormat/>
    <w:pPr>
      <w:keepNext/>
      <w:outlineLvl w:val="6"/>
    </w:pPr>
    <w:rPr>
      <w:b/>
      <w:bCs/>
      <w:sz w:val="28"/>
      <w:szCs w:val="28"/>
    </w:rPr>
  </w:style>
  <w:style w:type="paragraph" w:styleId="Kop8">
    <w:name w:val="heading 8"/>
    <w:aliases w:val="Legal Level 1.1.1.,Legal Level 1.1.1. Char"/>
    <w:basedOn w:val="Standaard"/>
    <w:next w:val="Standaard"/>
    <w:link w:val="Kop8Char"/>
    <w:qFormat/>
    <w:rsid w:val="00E724FE"/>
    <w:pPr>
      <w:tabs>
        <w:tab w:val="num" w:pos="1440"/>
      </w:tabs>
      <w:spacing w:line="290" w:lineRule="atLeast"/>
      <w:ind w:left="1440" w:hanging="1440"/>
      <w:outlineLvl w:val="7"/>
    </w:pPr>
    <w:rPr>
      <w:rFonts w:ascii="Times New Roman" w:eastAsia="Times New Roman" w:hAnsi="Times New Roman" w:cs="Times New Roman"/>
      <w:b/>
      <w:i/>
      <w:sz w:val="22"/>
      <w:szCs w:val="20"/>
    </w:rPr>
  </w:style>
  <w:style w:type="paragraph" w:styleId="Kop9">
    <w:name w:val="heading 9"/>
    <w:aliases w:val="Legal Level 1.1.1.1."/>
    <w:basedOn w:val="Standaard"/>
    <w:next w:val="Standaard"/>
    <w:link w:val="Kop9Char"/>
    <w:qFormat/>
    <w:pPr>
      <w:keepNext/>
      <w:jc w:val="left"/>
      <w:outlineLvl w:val="8"/>
    </w:pPr>
    <w:rPr>
      <w:rFonts w:ascii="Courier New" w:hAnsi="Courier New" w:cs="Courier New"/>
      <w:b/>
      <w:bCs/>
      <w:sz w:val="20"/>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
    <w:basedOn w:val="Standaardalinea-lettertype"/>
    <w:link w:val="Kop1"/>
    <w:uiPriority w:val="99"/>
    <w:rPr>
      <w:rFonts w:ascii="Arial" w:hAnsi="Arial" w:cs="Arial"/>
      <w:b/>
      <w:bCs/>
      <w:kern w:val="28"/>
      <w:sz w:val="28"/>
      <w:szCs w:val="28"/>
    </w:rPr>
  </w:style>
  <w:style w:type="character" w:customStyle="1" w:styleId="Kop2Char">
    <w:name w:val="Kop 2 Char"/>
    <w:aliases w:val="Reset numbering Char,Bijlage Char,paragraaf Char,Paragraaf Char,2scr Char,h2 Char,H2 Char,2scr1 Char,h21 Char,H21 Char,Paragraaf (1.1) Char,Univé Paragraaf Char"/>
    <w:basedOn w:val="Standaardalinea-lettertype"/>
    <w:link w:val="Kop2"/>
    <w:uiPriority w:val="99"/>
    <w:rPr>
      <w:rFonts w:ascii="Arial" w:hAnsi="Arial" w:cs="Arial"/>
      <w:b/>
      <w:bCs/>
      <w:sz w:val="24"/>
      <w:szCs w:val="24"/>
    </w:rPr>
  </w:style>
  <w:style w:type="character" w:customStyle="1" w:styleId="Kop3Char">
    <w:name w:val="Kop 3 Char"/>
    <w:aliases w:val="Level 1 - 1 Char,Voorwoord Char,subparagraaf Char,Subparagraaf Char"/>
    <w:basedOn w:val="Standaardalinea-lettertype"/>
    <w:link w:val="Kop3"/>
    <w:uiPriority w:val="99"/>
    <w:rPr>
      <w:rFonts w:ascii="Arial" w:hAnsi="Arial" w:cs="Arial"/>
      <w:b/>
      <w:bCs/>
    </w:rPr>
  </w:style>
  <w:style w:type="character" w:customStyle="1" w:styleId="Kop4Char">
    <w:name w:val="Kop 4 Char"/>
    <w:aliases w:val="Level 2 - a Char"/>
    <w:basedOn w:val="Standaardalinea-lettertype"/>
    <w:link w:val="Kop4"/>
    <w:uiPriority w:val="99"/>
    <w:rPr>
      <w:rFonts w:ascii="Times New Roman" w:hAnsi="Times New Roman" w:cs="Times New Roman"/>
      <w:b/>
      <w:bCs/>
      <w:sz w:val="28"/>
      <w:szCs w:val="28"/>
    </w:rPr>
  </w:style>
  <w:style w:type="character" w:customStyle="1" w:styleId="Kop5Char">
    <w:name w:val="Kop 5 Char"/>
    <w:aliases w:val="Level 3 - i Char"/>
    <w:basedOn w:val="Standaardalinea-lettertype"/>
    <w:link w:val="Kop5"/>
    <w:uiPriority w:val="99"/>
    <w:rPr>
      <w:rFonts w:ascii="Cambria" w:hAnsi="Cambria" w:cs="Cambria"/>
      <w:color w:val="auto"/>
      <w:sz w:val="21"/>
      <w:szCs w:val="21"/>
    </w:rPr>
  </w:style>
  <w:style w:type="character" w:customStyle="1" w:styleId="Kop6Char">
    <w:name w:val="Kop 6 Char"/>
    <w:aliases w:val="Legal Level 1. Char"/>
    <w:basedOn w:val="Standaardalinea-lettertype"/>
    <w:link w:val="Kop6"/>
    <w:uiPriority w:val="99"/>
    <w:rPr>
      <w:rFonts w:ascii="Times New Roman" w:hAnsi="Times New Roman" w:cs="Times New Roman"/>
      <w:b/>
      <w:bCs/>
    </w:rPr>
  </w:style>
  <w:style w:type="character" w:customStyle="1" w:styleId="Kop7Char">
    <w:name w:val="Kop 7 Char"/>
    <w:aliases w:val="Legal Level 1.1. Char"/>
    <w:basedOn w:val="Standaardalinea-lettertype"/>
    <w:link w:val="Kop7"/>
    <w:uiPriority w:val="99"/>
    <w:rPr>
      <w:rFonts w:ascii="Times New Roman" w:hAnsi="Times New Roman" w:cs="Times New Roman"/>
      <w:sz w:val="24"/>
      <w:szCs w:val="24"/>
    </w:rPr>
  </w:style>
  <w:style w:type="character" w:customStyle="1" w:styleId="Kop9Char">
    <w:name w:val="Kop 9 Char"/>
    <w:aliases w:val="Legal Level 1.1.1.1. Char"/>
    <w:basedOn w:val="Standaardalinea-lettertype"/>
    <w:link w:val="Kop9"/>
    <w:uiPriority w:val="99"/>
    <w:rPr>
      <w:rFonts w:ascii="Cambria" w:hAnsi="Cambria" w:cs="Cambria"/>
    </w:rPr>
  </w:style>
  <w:style w:type="paragraph" w:styleId="Voetnoottekst">
    <w:name w:val="footnote text"/>
    <w:basedOn w:val="Standaard"/>
    <w:link w:val="VoetnoottekstChar"/>
    <w:uiPriority w:val="99"/>
    <w:pPr>
      <w:spacing w:line="200" w:lineRule="exact"/>
    </w:pPr>
    <w:rPr>
      <w:lang w:val="en-GB"/>
    </w:rPr>
  </w:style>
  <w:style w:type="character" w:customStyle="1" w:styleId="VoetnoottekstChar">
    <w:name w:val="Voetnoottekst Char"/>
    <w:basedOn w:val="Standaardalinea-lettertype"/>
    <w:link w:val="Voetnoottekst"/>
    <w:uiPriority w:val="99"/>
    <w:rPr>
      <w:rFonts w:ascii="Arial" w:hAnsi="Arial" w:cs="Arial"/>
      <w:sz w:val="20"/>
      <w:szCs w:val="20"/>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rPr>
      <w:rFonts w:ascii="Times New Roman" w:hAnsi="Times New Roman" w:cs="Times New Roman"/>
      <w:sz w:val="2"/>
      <w:szCs w:val="2"/>
    </w:rPr>
  </w:style>
  <w:style w:type="character" w:styleId="Verwijzingopmerking">
    <w:name w:val="annotation reference"/>
    <w:basedOn w:val="Standaardalinea-lettertype"/>
    <w:uiPriority w:val="99"/>
    <w:rPr>
      <w:rFonts w:ascii="Times New Roman" w:hAnsi="Times New Roman" w:cs="Times New Roman"/>
      <w:sz w:val="16"/>
      <w:szCs w:val="16"/>
    </w:rPr>
  </w:style>
  <w:style w:type="paragraph" w:styleId="Tekstopmerking">
    <w:name w:val="annotation text"/>
    <w:basedOn w:val="Standaard"/>
    <w:link w:val="TekstopmerkingChar"/>
    <w:uiPriority w:val="99"/>
  </w:style>
  <w:style w:type="character" w:customStyle="1" w:styleId="TekstopmerkingChar">
    <w:name w:val="Tekst opmerking Char"/>
    <w:basedOn w:val="Standaardalinea-lettertype"/>
    <w:link w:val="Tekstopmerking"/>
    <w:uiPriority w:val="99"/>
    <w:rPr>
      <w:rFonts w:ascii="Arial" w:hAnsi="Arial" w:cs="Arial"/>
      <w:sz w:val="20"/>
      <w:szCs w:val="20"/>
    </w:rPr>
  </w:style>
  <w:style w:type="paragraph" w:styleId="Onderwerpvanopmerking">
    <w:name w:val="annotation subject"/>
    <w:basedOn w:val="Tekstopmerking"/>
    <w:next w:val="Tekstopmerking"/>
    <w:link w:val="OnderwerpvanopmerkingChar"/>
    <w:uiPriority w:val="99"/>
    <w:rPr>
      <w:b/>
      <w:bCs/>
    </w:rPr>
  </w:style>
  <w:style w:type="character" w:customStyle="1" w:styleId="OnderwerpvanopmerkingChar">
    <w:name w:val="Onderwerp van opmerking Char"/>
    <w:basedOn w:val="TekstopmerkingChar"/>
    <w:link w:val="Onderwerpvanopmerking"/>
    <w:uiPriority w:val="99"/>
    <w:rPr>
      <w:rFonts w:ascii="Arial" w:hAnsi="Arial" w:cs="Arial"/>
      <w:b/>
      <w:bCs/>
      <w:sz w:val="20"/>
      <w:szCs w:val="20"/>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10"/>
    </w:pPr>
  </w:style>
  <w:style w:type="character" w:styleId="Hyperlink">
    <w:name w:val="Hyperlink"/>
    <w:basedOn w:val="Standaardalinea-lettertype"/>
    <w:uiPriority w:val="99"/>
    <w:rPr>
      <w:rFonts w:ascii="Times New Roman" w:hAnsi="Times New Roman" w:cs="Times New Roman"/>
      <w:color w:val="0000FF"/>
      <w:u w:val="single"/>
    </w:rPr>
  </w:style>
  <w:style w:type="paragraph" w:styleId="Lijstopsomteken2">
    <w:name w:val="List Bullet 2"/>
    <w:basedOn w:val="Lijstopsomteken"/>
    <w:autoRedefine/>
    <w:uiPriority w:val="99"/>
    <w:pPr>
      <w:numPr>
        <w:numId w:val="0"/>
      </w:numPr>
      <w:spacing w:after="100"/>
    </w:pPr>
  </w:style>
  <w:style w:type="paragraph" w:styleId="Lijstopsomteken">
    <w:name w:val="List Bullet"/>
    <w:basedOn w:val="Standaard"/>
    <w:autoRedefine/>
    <w:uiPriority w:val="99"/>
    <w:pPr>
      <w:numPr>
        <w:numId w:val="2"/>
      </w:numPr>
      <w:tabs>
        <w:tab w:val="clear" w:pos="720"/>
        <w:tab w:val="num" w:pos="360"/>
      </w:tabs>
      <w:ind w:left="360"/>
    </w:pPr>
  </w:style>
  <w:style w:type="paragraph" w:styleId="Koptekst">
    <w:name w:val="header"/>
    <w:basedOn w:val="Standaard"/>
    <w:link w:val="KoptekstChar"/>
    <w:uiPriority w:val="99"/>
    <w:pPr>
      <w:tabs>
        <w:tab w:val="center" w:pos="4320"/>
        <w:tab w:val="right" w:pos="8640"/>
      </w:tabs>
    </w:pPr>
  </w:style>
  <w:style w:type="character" w:customStyle="1" w:styleId="KoptekstChar">
    <w:name w:val="Koptekst Char"/>
    <w:basedOn w:val="Standaardalinea-lettertype"/>
    <w:link w:val="Koptekst"/>
    <w:uiPriority w:val="99"/>
    <w:rPr>
      <w:rFonts w:ascii="Arial" w:hAnsi="Arial" w:cs="Arial"/>
      <w:sz w:val="21"/>
      <w:szCs w:val="21"/>
    </w:rPr>
  </w:style>
  <w:style w:type="paragraph" w:styleId="Voettekst">
    <w:name w:val="footer"/>
    <w:basedOn w:val="Standaard"/>
    <w:link w:val="VoettekstChar"/>
    <w:uiPriority w:val="99"/>
    <w:pPr>
      <w:tabs>
        <w:tab w:val="center" w:pos="4320"/>
        <w:tab w:val="right" w:pos="8640"/>
      </w:tabs>
    </w:pPr>
  </w:style>
  <w:style w:type="character" w:customStyle="1" w:styleId="VoettekstChar">
    <w:name w:val="Voettekst Char"/>
    <w:basedOn w:val="Standaardalinea-lettertype"/>
    <w:link w:val="Voettekst"/>
    <w:uiPriority w:val="99"/>
    <w:rPr>
      <w:rFonts w:ascii="Arial" w:hAnsi="Arial" w:cs="Arial"/>
      <w:sz w:val="21"/>
      <w:szCs w:val="21"/>
    </w:rPr>
  </w:style>
  <w:style w:type="paragraph" w:styleId="Inhopg3">
    <w:name w:val="toc 3"/>
    <w:basedOn w:val="Standaard"/>
    <w:next w:val="Standaard"/>
    <w:autoRedefine/>
    <w:uiPriority w:val="39"/>
    <w:pPr>
      <w:ind w:left="420"/>
    </w:pPr>
  </w:style>
  <w:style w:type="paragraph" w:customStyle="1" w:styleId="Standaard20pt">
    <w:name w:val="Standaard + 20 pt"/>
    <w:aliases w:val="Vet,Centreren"/>
    <w:basedOn w:val="Standaard"/>
    <w:uiPriority w:val="99"/>
    <w:pPr>
      <w:jc w:val="center"/>
      <w:outlineLvl w:val="0"/>
    </w:pPr>
    <w:rPr>
      <w:b/>
      <w:bCs/>
      <w:sz w:val="40"/>
      <w:szCs w:val="40"/>
    </w:rPr>
  </w:style>
  <w:style w:type="paragraph" w:customStyle="1" w:styleId="Default">
    <w:name w:val="Default"/>
    <w:uiPriority w:val="99"/>
    <w:pPr>
      <w:autoSpaceDE w:val="0"/>
      <w:autoSpaceDN w:val="0"/>
      <w:adjustRightInd w:val="0"/>
    </w:pPr>
    <w:rPr>
      <w:rFonts w:ascii="Arial" w:hAnsi="Arial" w:cs="Arial"/>
      <w:color w:val="000000"/>
      <w:sz w:val="24"/>
      <w:szCs w:val="24"/>
      <w:lang w:val="en-US" w:eastAsia="en-US"/>
    </w:rPr>
  </w:style>
  <w:style w:type="paragraph" w:styleId="Plattetekstinspringen">
    <w:name w:val="Body Text Indent"/>
    <w:basedOn w:val="Standaard"/>
    <w:link w:val="PlattetekstinspringenChar"/>
    <w:uiPriority w:val="99"/>
    <w:pPr>
      <w:keepNext/>
      <w:keepLines/>
      <w:widowControl w:val="0"/>
      <w:tabs>
        <w:tab w:val="left" w:pos="720"/>
      </w:tabs>
      <w:spacing w:line="280" w:lineRule="atLeast"/>
    </w:pPr>
    <w:rPr>
      <w:noProof/>
      <w:sz w:val="18"/>
      <w:szCs w:val="18"/>
    </w:rPr>
  </w:style>
  <w:style w:type="character" w:customStyle="1" w:styleId="PlattetekstinspringenChar">
    <w:name w:val="Platte tekst inspringen Char"/>
    <w:basedOn w:val="Standaardalinea-lettertype"/>
    <w:link w:val="Plattetekstinspringen"/>
    <w:uiPriority w:val="99"/>
    <w:rPr>
      <w:rFonts w:ascii="Arial" w:hAnsi="Arial" w:cs="Arial"/>
      <w:sz w:val="21"/>
      <w:szCs w:val="21"/>
    </w:rPr>
  </w:style>
  <w:style w:type="paragraph" w:styleId="Geenafstand">
    <w:name w:val="No Spacing"/>
    <w:uiPriority w:val="99"/>
    <w:qFormat/>
    <w:rPr>
      <w:rFonts w:ascii="Calibri" w:hAnsi="Calibri" w:cs="Calibri"/>
      <w:lang w:eastAsia="en-US"/>
    </w:rPr>
  </w:style>
  <w:style w:type="character" w:customStyle="1" w:styleId="GeenafstandChar">
    <w:name w:val="Geen afstand Char"/>
    <w:uiPriority w:val="99"/>
    <w:rPr>
      <w:rFonts w:ascii="Calibri" w:hAnsi="Calibri" w:cs="Calibri"/>
      <w:sz w:val="22"/>
      <w:szCs w:val="22"/>
      <w:lang w:val="nl-NL" w:eastAsia="en-US"/>
    </w:rPr>
  </w:style>
  <w:style w:type="character" w:styleId="Voetnootmarkering">
    <w:name w:val="footnote reference"/>
    <w:basedOn w:val="Standaardalinea-lettertype"/>
    <w:uiPriority w:val="99"/>
    <w:rPr>
      <w:rFonts w:ascii="Times New Roman" w:hAnsi="Times New Roman" w:cs="Times New Roman"/>
      <w:vertAlign w:val="superscript"/>
    </w:rPr>
  </w:style>
  <w:style w:type="paragraph" w:styleId="Plattetekst">
    <w:name w:val="Body Text"/>
    <w:basedOn w:val="Standaard"/>
    <w:link w:val="PlattetekstChar"/>
    <w:uiPriority w:val="99"/>
    <w:pPr>
      <w:tabs>
        <w:tab w:val="right" w:pos="9072"/>
      </w:tabs>
    </w:pPr>
    <w:rPr>
      <w:i/>
      <w:iCs/>
      <w:sz w:val="20"/>
      <w:szCs w:val="20"/>
    </w:rPr>
  </w:style>
  <w:style w:type="character" w:customStyle="1" w:styleId="PlattetekstChar">
    <w:name w:val="Platte tekst Char"/>
    <w:basedOn w:val="Standaardalinea-lettertype"/>
    <w:link w:val="Plattetekst"/>
    <w:uiPriority w:val="99"/>
    <w:rPr>
      <w:rFonts w:ascii="Arial" w:hAnsi="Arial" w:cs="Arial"/>
      <w:sz w:val="21"/>
      <w:szCs w:val="21"/>
    </w:rPr>
  </w:style>
  <w:style w:type="paragraph" w:styleId="Plattetekst3">
    <w:name w:val="Body Text 3"/>
    <w:basedOn w:val="Standaard"/>
    <w:link w:val="Plattetekst3Char"/>
    <w:uiPriority w:val="99"/>
    <w:pPr>
      <w:spacing w:line="280" w:lineRule="exact"/>
    </w:pPr>
    <w:rPr>
      <w:sz w:val="22"/>
      <w:szCs w:val="22"/>
    </w:rPr>
  </w:style>
  <w:style w:type="character" w:customStyle="1" w:styleId="Plattetekst3Char">
    <w:name w:val="Platte tekst 3 Char"/>
    <w:basedOn w:val="Standaardalinea-lettertype"/>
    <w:link w:val="Plattetekst3"/>
    <w:uiPriority w:val="99"/>
    <w:rPr>
      <w:rFonts w:ascii="Arial" w:hAnsi="Arial" w:cs="Arial"/>
      <w:sz w:val="16"/>
      <w:szCs w:val="16"/>
    </w:rPr>
  </w:style>
  <w:style w:type="character" w:styleId="GevolgdeHyperlink">
    <w:name w:val="FollowedHyperlink"/>
    <w:basedOn w:val="Standaardalinea-lettertype"/>
    <w:uiPriority w:val="99"/>
    <w:rPr>
      <w:rFonts w:ascii="Times New Roman" w:hAnsi="Times New Roman" w:cs="Times New Roman"/>
      <w:color w:val="800080"/>
      <w:u w:val="single"/>
    </w:rPr>
  </w:style>
  <w:style w:type="paragraph" w:styleId="Plattetekstinspringen2">
    <w:name w:val="Body Text Indent 2"/>
    <w:basedOn w:val="Standaard"/>
    <w:link w:val="Plattetekstinspringen2Char"/>
    <w:uiPriority w:val="99"/>
    <w:pPr>
      <w:ind w:left="360"/>
    </w:pPr>
    <w:rPr>
      <w:sz w:val="22"/>
      <w:szCs w:val="22"/>
    </w:rPr>
  </w:style>
  <w:style w:type="character" w:customStyle="1" w:styleId="Plattetekstinspringen2Char">
    <w:name w:val="Platte tekst inspringen 2 Char"/>
    <w:basedOn w:val="Standaardalinea-lettertype"/>
    <w:link w:val="Plattetekstinspringen2"/>
    <w:uiPriority w:val="99"/>
    <w:rPr>
      <w:rFonts w:ascii="Arial" w:hAnsi="Arial" w:cs="Arial"/>
      <w:sz w:val="21"/>
      <w:szCs w:val="21"/>
    </w:rPr>
  </w:style>
  <w:style w:type="paragraph" w:styleId="Plattetekstinspringen3">
    <w:name w:val="Body Text Indent 3"/>
    <w:basedOn w:val="Standaard"/>
    <w:link w:val="Plattetekstinspringen3Char"/>
    <w:uiPriority w:val="99"/>
    <w:pPr>
      <w:ind w:left="360"/>
    </w:pPr>
  </w:style>
  <w:style w:type="character" w:customStyle="1" w:styleId="Plattetekstinspringen3Char">
    <w:name w:val="Platte tekst inspringen 3 Char"/>
    <w:basedOn w:val="Standaardalinea-lettertype"/>
    <w:link w:val="Plattetekstinspringen3"/>
    <w:uiPriority w:val="99"/>
    <w:rPr>
      <w:rFonts w:ascii="Arial" w:hAnsi="Arial" w:cs="Arial"/>
      <w:sz w:val="16"/>
      <w:szCs w:val="16"/>
    </w:rPr>
  </w:style>
  <w:style w:type="paragraph" w:styleId="Plattetekst2">
    <w:name w:val="Body Text 2"/>
    <w:basedOn w:val="Standaard"/>
    <w:link w:val="Plattetekst2Char"/>
    <w:uiPriority w:val="99"/>
    <w:pPr>
      <w:jc w:val="left"/>
    </w:pPr>
    <w:rPr>
      <w:rFonts w:ascii="Courier New" w:hAnsi="Courier New" w:cs="Courier New"/>
      <w:i/>
      <w:iCs/>
      <w:sz w:val="20"/>
      <w:szCs w:val="20"/>
    </w:rPr>
  </w:style>
  <w:style w:type="character" w:customStyle="1" w:styleId="Plattetekst2Char">
    <w:name w:val="Platte tekst 2 Char"/>
    <w:basedOn w:val="Standaardalinea-lettertype"/>
    <w:link w:val="Plattetekst2"/>
    <w:uiPriority w:val="99"/>
    <w:rPr>
      <w:rFonts w:ascii="Arial" w:hAnsi="Arial" w:cs="Arial"/>
      <w:sz w:val="21"/>
      <w:szCs w:val="21"/>
    </w:rPr>
  </w:style>
  <w:style w:type="paragraph" w:styleId="Bijschrift">
    <w:name w:val="caption"/>
    <w:basedOn w:val="Standaard"/>
    <w:next w:val="Standaard"/>
    <w:uiPriority w:val="99"/>
    <w:qFormat/>
    <w:pPr>
      <w:ind w:right="360"/>
    </w:pPr>
    <w:rPr>
      <w:i/>
      <w:iCs/>
      <w:sz w:val="18"/>
      <w:szCs w:val="18"/>
    </w:rPr>
  </w:style>
  <w:style w:type="paragraph" w:styleId="Index1">
    <w:name w:val="index 1"/>
    <w:basedOn w:val="Standaard"/>
    <w:next w:val="Standaard"/>
    <w:autoRedefine/>
    <w:uiPriority w:val="99"/>
    <w:pPr>
      <w:ind w:left="200" w:hanging="90"/>
      <w:jc w:val="left"/>
    </w:pPr>
    <w:rPr>
      <w:sz w:val="18"/>
      <w:szCs w:val="18"/>
      <w:u w:val="single"/>
    </w:rPr>
  </w:style>
  <w:style w:type="paragraph" w:styleId="Indexkop">
    <w:name w:val="index heading"/>
    <w:basedOn w:val="Standaard"/>
    <w:next w:val="Index1"/>
    <w:uiPriority w:val="99"/>
    <w:pPr>
      <w:jc w:val="left"/>
    </w:pPr>
    <w:rPr>
      <w:rFonts w:ascii="Univers" w:hAnsi="Univers" w:cs="Univers"/>
      <w:b/>
      <w:bCs/>
      <w:sz w:val="20"/>
      <w:szCs w:val="20"/>
    </w:rPr>
  </w:style>
  <w:style w:type="paragraph" w:styleId="Lijstalinea">
    <w:name w:val="List Paragraph"/>
    <w:basedOn w:val="Standaard"/>
    <w:uiPriority w:val="34"/>
    <w:qFormat/>
    <w:pPr>
      <w:ind w:left="720"/>
    </w:pPr>
  </w:style>
  <w:style w:type="paragraph" w:customStyle="1" w:styleId="000">
    <w:name w:val="000"/>
    <w:aliases w:val="standaard,standaard uitvullen,standaard (alt-s)"/>
    <w:basedOn w:val="Standaard"/>
    <w:rsid w:val="001000E0"/>
    <w:pPr>
      <w:jc w:val="left"/>
    </w:pPr>
    <w:rPr>
      <w:rFonts w:ascii="EYInterstate Light" w:eastAsia="Times New Roman" w:hAnsi="EYInterstate Light" w:cs="Times New Roman"/>
      <w:kern w:val="12"/>
      <w:sz w:val="24"/>
      <w:szCs w:val="24"/>
    </w:rPr>
  </w:style>
  <w:style w:type="paragraph" w:customStyle="1" w:styleId="Lijstalinea1">
    <w:name w:val="Lijstalinea1"/>
    <w:basedOn w:val="Standaard"/>
    <w:rsid w:val="00B70B0F"/>
    <w:pPr>
      <w:spacing w:after="200" w:line="276" w:lineRule="auto"/>
      <w:ind w:left="720"/>
      <w:jc w:val="left"/>
    </w:pPr>
    <w:rPr>
      <w:rFonts w:ascii="Calibri" w:eastAsia="Times New Roman" w:hAnsi="Calibri" w:cs="Times New Roman"/>
      <w:sz w:val="22"/>
      <w:szCs w:val="22"/>
    </w:rPr>
  </w:style>
  <w:style w:type="character" w:customStyle="1" w:styleId="Kop8Char">
    <w:name w:val="Kop 8 Char"/>
    <w:aliases w:val="Legal Level 1.1.1. Char1,Legal Level 1.1.1. Char Char"/>
    <w:basedOn w:val="Standaardalinea-lettertype"/>
    <w:link w:val="Kop8"/>
    <w:rsid w:val="00E724FE"/>
    <w:rPr>
      <w:rFonts w:ascii="Times New Roman" w:eastAsia="Times New Roman" w:hAnsi="Times New Roman" w:cs="Times New Roman"/>
      <w:b/>
      <w:i/>
      <w:szCs w:val="20"/>
    </w:rPr>
  </w:style>
  <w:style w:type="paragraph" w:customStyle="1" w:styleId="CBPalinea">
    <w:name w:val="CBP alinea"/>
    <w:qFormat/>
    <w:rsid w:val="0047203C"/>
    <w:pPr>
      <w:tabs>
        <w:tab w:val="left" w:pos="419"/>
      </w:tabs>
      <w:spacing w:after="240"/>
      <w:jc w:val="both"/>
    </w:pPr>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spachterhoek.nl" TargetMode="External"/><Relationship Id="rId13" Type="http://schemas.openxmlformats.org/officeDocument/2006/relationships/hyperlink" Target="file:///\\KONDEVFS01\groepen\Commercie\SROI\SROI%20Regio\Convenant%20Oost%20Nederland\www.social-enterprise.nl%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KONDEVFS01\groepen\Commercie\SROI\SROI%20Regio\Convenant%20Oost%20Nederland\www.codesocialeondernemingen.nl%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o-nederland.nl/over-de-pso/pso-30-abw-certificaa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ocial-enterprise.nl" TargetMode="External"/><Relationship Id="rId4" Type="http://schemas.openxmlformats.org/officeDocument/2006/relationships/webSettings" Target="webSettings.xml"/><Relationship Id="rId9" Type="http://schemas.openxmlformats.org/officeDocument/2006/relationships/hyperlink" Target="http://www.codesocialeondernemingen.nl" TargetMode="External"/><Relationship Id="rId14" Type="http://schemas.openxmlformats.org/officeDocument/2006/relationships/hyperlink" Target="https://www.pso-nederland.nl/over-de-pso/pso-30-abw-certific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5433</Words>
  <Characters>29882</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Ceciel Lurvink</cp:lastModifiedBy>
  <cp:revision>18</cp:revision>
  <cp:lastPrinted>2017-11-08T13:00:00Z</cp:lastPrinted>
  <dcterms:created xsi:type="dcterms:W3CDTF">2025-09-29T08:46:00Z</dcterms:created>
  <dcterms:modified xsi:type="dcterms:W3CDTF">2025-10-13T10:24:00Z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0.1</vt:lpwstr>
  </property>
  <property fmtid="{D5CDD505-2E9C-101B-9397-08002B2CF9AE}" pid="3" name="MSIP_Label_f2a321f8-8824-45f5-a6ce-c574f8735758_Enabled">
    <vt:lpwstr>true</vt:lpwstr>
  </property>
  <property fmtid="{D5CDD505-2E9C-101B-9397-08002B2CF9AE}" pid="4" name="MSIP_Label_f2a321f8-8824-45f5-a6ce-c574f8735758_SetDate">
    <vt:lpwstr>2025-09-18T11:02:57Z</vt:lpwstr>
  </property>
  <property fmtid="{D5CDD505-2E9C-101B-9397-08002B2CF9AE}" pid="5" name="MSIP_Label_f2a321f8-8824-45f5-a6ce-c574f8735758_Method">
    <vt:lpwstr>Standard</vt:lpwstr>
  </property>
  <property fmtid="{D5CDD505-2E9C-101B-9397-08002B2CF9AE}" pid="6" name="MSIP_Label_f2a321f8-8824-45f5-a6ce-c574f8735758_Name">
    <vt:lpwstr>Algemeen</vt:lpwstr>
  </property>
  <property fmtid="{D5CDD505-2E9C-101B-9397-08002B2CF9AE}" pid="7" name="MSIP_Label_f2a321f8-8824-45f5-a6ce-c574f8735758_SiteId">
    <vt:lpwstr>3ad70990-d2ae-4eac-bcdd-531450540710</vt:lpwstr>
  </property>
  <property fmtid="{D5CDD505-2E9C-101B-9397-08002B2CF9AE}" pid="8" name="MSIP_Label_f2a321f8-8824-45f5-a6ce-c574f8735758_ActionId">
    <vt:lpwstr>6bda6dbd-f5fe-4fa4-bf1a-f40badb36eaa</vt:lpwstr>
  </property>
  <property fmtid="{D5CDD505-2E9C-101B-9397-08002B2CF9AE}" pid="9" name="MSIP_Label_f2a321f8-8824-45f5-a6ce-c574f8735758_ContentBits">
    <vt:lpwstr>0</vt:lpwstr>
  </property>
  <property fmtid="{D5CDD505-2E9C-101B-9397-08002B2CF9AE}" pid="10" name="MSIP_Label_f2a321f8-8824-45f5-a6ce-c574f8735758_Tag">
    <vt:lpwstr>10, 3, 0, 1</vt:lpwstr>
  </property>
</Properties>
</file>