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26907" w14:textId="19D27637" w:rsidR="00E35EC9" w:rsidRPr="00A16972" w:rsidRDefault="00E35EC9" w:rsidP="5C0FD6B3">
      <w:pPr>
        <w:rPr>
          <w:b/>
          <w:bCs/>
          <w:sz w:val="32"/>
          <w:szCs w:val="32"/>
        </w:rPr>
      </w:pPr>
      <w:r w:rsidRPr="00A16972">
        <w:rPr>
          <w:b/>
          <w:bCs/>
          <w:sz w:val="32"/>
          <w:szCs w:val="32"/>
        </w:rPr>
        <w:t xml:space="preserve">Bijlage </w:t>
      </w:r>
      <w:r w:rsidR="00670DB7" w:rsidRPr="00A16972">
        <w:rPr>
          <w:b/>
          <w:bCs/>
          <w:sz w:val="32"/>
          <w:szCs w:val="32"/>
        </w:rPr>
        <w:t>4</w:t>
      </w:r>
      <w:r w:rsidRPr="00A16972">
        <w:rPr>
          <w:b/>
          <w:bCs/>
          <w:sz w:val="32"/>
          <w:szCs w:val="32"/>
        </w:rPr>
        <w:t xml:space="preserve"> </w:t>
      </w:r>
      <w:r w:rsidR="00E81F21" w:rsidRPr="00A16972">
        <w:rPr>
          <w:b/>
          <w:bCs/>
          <w:sz w:val="32"/>
          <w:szCs w:val="32"/>
        </w:rPr>
        <w:t>-</w:t>
      </w:r>
      <w:r w:rsidRPr="00A16972">
        <w:rPr>
          <w:b/>
          <w:bCs/>
          <w:sz w:val="32"/>
          <w:szCs w:val="32"/>
        </w:rPr>
        <w:t xml:space="preserve"> Begrippenlijst</w:t>
      </w:r>
    </w:p>
    <w:p w14:paraId="17B0F501" w14:textId="67CEC944" w:rsidR="00E35EC9" w:rsidRPr="00A16972" w:rsidRDefault="00E35EC9" w:rsidP="009C0C58">
      <w:pPr>
        <w:rPr>
          <w:sz w:val="20"/>
          <w:szCs w:val="20"/>
        </w:rPr>
      </w:pPr>
    </w:p>
    <w:p w14:paraId="239292B6" w14:textId="683B4107" w:rsidR="00351AD1" w:rsidRPr="004D1353" w:rsidRDefault="00351AD1" w:rsidP="00351AD1">
      <w:pPr>
        <w:rPr>
          <w:i/>
          <w:iCs/>
          <w:sz w:val="20"/>
          <w:szCs w:val="20"/>
        </w:rPr>
      </w:pPr>
      <w:r w:rsidRPr="00A16972">
        <w:rPr>
          <w:i/>
          <w:iCs/>
          <w:sz w:val="20"/>
          <w:szCs w:val="20"/>
        </w:rPr>
        <w:t>Aanbesteding ‘V</w:t>
      </w:r>
      <w:r w:rsidR="00246EF5" w:rsidRPr="00A16972">
        <w:rPr>
          <w:i/>
          <w:iCs/>
          <w:sz w:val="20"/>
          <w:szCs w:val="20"/>
        </w:rPr>
        <w:t>aste en mobiele telefonie</w:t>
      </w:r>
      <w:r w:rsidRPr="00A16972">
        <w:rPr>
          <w:i/>
          <w:iCs/>
          <w:sz w:val="20"/>
          <w:szCs w:val="20"/>
        </w:rPr>
        <w:t>’</w:t>
      </w:r>
    </w:p>
    <w:p w14:paraId="24B1F8BB" w14:textId="77777777" w:rsidR="00E35EC9" w:rsidRPr="00E35EC9" w:rsidRDefault="00E35EC9" w:rsidP="009C0C58">
      <w:pPr>
        <w:rPr>
          <w:sz w:val="20"/>
          <w:szCs w:val="20"/>
        </w:rPr>
      </w:pPr>
    </w:p>
    <w:p w14:paraId="77AE1A74" w14:textId="7F6C9653" w:rsidR="00E35EC9" w:rsidRDefault="00E35EC9" w:rsidP="00E35EC9">
      <w:pPr>
        <w:autoSpaceDE w:val="0"/>
        <w:autoSpaceDN w:val="0"/>
        <w:adjustRightInd w:val="0"/>
        <w:rPr>
          <w:rFonts w:ascii="Verdana-Bold" w:eastAsiaTheme="minorHAnsi" w:hAnsi="Verdana-Bold" w:cs="Verdana-Bold"/>
          <w:b/>
          <w:bCs/>
          <w:szCs w:val="18"/>
          <w:lang w:eastAsia="en-US"/>
          <w14:ligatures w14:val="standardContextual"/>
        </w:rPr>
      </w:pPr>
    </w:p>
    <w:p w14:paraId="771D80C3" w14:textId="7B4065D7" w:rsidR="00827EC3" w:rsidRPr="001C1B19" w:rsidRDefault="006B79AC" w:rsidP="001C1B19">
      <w:pPr>
        <w:autoSpaceDE w:val="0"/>
        <w:autoSpaceDN w:val="0"/>
        <w:adjustRightInd w:val="0"/>
        <w:rPr>
          <w:rFonts w:eastAsiaTheme="minorHAnsi" w:cs="Verdana"/>
          <w:szCs w:val="18"/>
          <w:lang w:eastAsia="en-US"/>
          <w14:ligatures w14:val="standardContextual"/>
        </w:rPr>
      </w:pPr>
      <w:r w:rsidRPr="00827EC3">
        <w:rPr>
          <w:rFonts w:eastAsiaTheme="minorHAnsi" w:cs="Verdana"/>
          <w:szCs w:val="18"/>
          <w:lang w:eastAsia="en-US"/>
          <w14:ligatures w14:val="standardContextual"/>
        </w:rPr>
        <w:t xml:space="preserve">In deze </w:t>
      </w:r>
      <w:r>
        <w:rPr>
          <w:rFonts w:eastAsiaTheme="minorHAnsi" w:cs="Verdana"/>
          <w:szCs w:val="18"/>
          <w:lang w:eastAsia="en-US"/>
          <w14:ligatures w14:val="standardContextual"/>
        </w:rPr>
        <w:t>aanbesteding</w:t>
      </w:r>
      <w:r w:rsidRPr="00827EC3">
        <w:rPr>
          <w:rFonts w:eastAsiaTheme="minorHAnsi" w:cs="Verdana"/>
          <w:szCs w:val="18"/>
          <w:lang w:eastAsia="en-US"/>
          <w14:ligatures w14:val="standardContextual"/>
        </w:rPr>
        <w:t xml:space="preserve"> worden een aantal specifieke termen gebruikt, welke hierna worden gedefinieerd. Gedefinieerde begrippen kunnen zowel in enkelvoud als in meervoud worden gehanteerd.</w:t>
      </w:r>
      <w:r w:rsidR="00827EC3" w:rsidRPr="00827EC3">
        <w:rPr>
          <w:rFonts w:eastAsiaTheme="minorHAnsi" w:cs="Verdana"/>
          <w:szCs w:val="18"/>
          <w:lang w:eastAsia="en-US"/>
          <w14:ligatures w14:val="standardContextual"/>
        </w:rPr>
        <w:br/>
      </w:r>
      <w:r w:rsidR="00827EC3" w:rsidRPr="00827EC3">
        <w:rPr>
          <w:rFonts w:eastAsiaTheme="minorHAnsi" w:cs="Verdana"/>
          <w:szCs w:val="18"/>
          <w:lang w:eastAsia="en-US"/>
          <w14:ligatures w14:val="standardContextual"/>
        </w:rPr>
        <w:br/>
      </w:r>
      <w:r w:rsidR="00827EC3" w:rsidRPr="00827EC3">
        <w:rPr>
          <w:rFonts w:eastAsiaTheme="minorHAnsi" w:cs="Verdana"/>
          <w:b/>
          <w:bCs/>
          <w:szCs w:val="18"/>
          <w:lang w:eastAsia="en-US"/>
          <w14:ligatures w14:val="standardContextual"/>
        </w:rPr>
        <w:t>Aanbestede</w:t>
      </w:r>
      <w:r w:rsidR="002D381B">
        <w:rPr>
          <w:rFonts w:eastAsiaTheme="minorHAnsi" w:cs="Verdana"/>
          <w:b/>
          <w:bCs/>
          <w:szCs w:val="18"/>
          <w:lang w:eastAsia="en-US"/>
          <w14:ligatures w14:val="standardContextual"/>
        </w:rPr>
        <w:t>r</w:t>
      </w:r>
      <w:r w:rsidR="00827EC3" w:rsidRPr="00827EC3">
        <w:rPr>
          <w:rFonts w:eastAsiaTheme="minorHAnsi" w:cs="Verdana"/>
          <w:szCs w:val="18"/>
          <w:lang w:eastAsia="en-US"/>
          <w14:ligatures w14:val="standardContextual"/>
        </w:rPr>
        <w:br/>
      </w:r>
      <w:r w:rsidR="00827EC3" w:rsidRPr="001C1B19">
        <w:rPr>
          <w:rFonts w:eastAsiaTheme="minorHAnsi" w:cs="Verdana"/>
          <w:szCs w:val="18"/>
          <w:lang w:eastAsia="en-US"/>
          <w14:ligatures w14:val="standardContextual"/>
        </w:rPr>
        <w:t>Waterschap</w:t>
      </w:r>
      <w:r w:rsidR="001C1B19" w:rsidRPr="001C1B19">
        <w:rPr>
          <w:rFonts w:eastAsiaTheme="minorHAnsi" w:cs="Verdana"/>
          <w:szCs w:val="18"/>
          <w:lang w:eastAsia="en-US"/>
          <w14:ligatures w14:val="standardContextual"/>
        </w:rPr>
        <w:t xml:space="preserve"> Zuiderzeeland</w:t>
      </w:r>
      <w:r w:rsidR="001C1B19">
        <w:rPr>
          <w:rFonts w:eastAsiaTheme="minorHAnsi" w:cs="Verdana"/>
          <w:szCs w:val="18"/>
          <w:lang w:eastAsia="en-US"/>
          <w14:ligatures w14:val="standardContextual"/>
        </w:rPr>
        <w:t>.</w:t>
      </w:r>
    </w:p>
    <w:p w14:paraId="0BC91017" w14:textId="77777777" w:rsidR="00B8202B" w:rsidRDefault="00827EC3" w:rsidP="004057C1">
      <w:pPr>
        <w:autoSpaceDE w:val="0"/>
        <w:autoSpaceDN w:val="0"/>
        <w:adjustRightInd w:val="0"/>
        <w:rPr>
          <w:rFonts w:ascii="Arial" w:eastAsiaTheme="minorHAnsi" w:hAnsi="Arial" w:cs="Arial"/>
          <w:szCs w:val="18"/>
          <w:lang w:eastAsia="en-US"/>
          <w14:ligatures w14:val="standardContextual"/>
        </w:rPr>
      </w:pPr>
      <w:r w:rsidRPr="001C1B19">
        <w:rPr>
          <w:rFonts w:ascii="Arial" w:eastAsiaTheme="minorHAnsi" w:hAnsi="Arial" w:cs="Arial"/>
          <w:szCs w:val="18"/>
          <w:lang w:eastAsia="en-US"/>
          <w14:ligatures w14:val="standardContextual"/>
        </w:rPr>
        <w:t>​</w:t>
      </w:r>
    </w:p>
    <w:p w14:paraId="67586006" w14:textId="22B36F8A" w:rsidR="00B8202B" w:rsidRDefault="00B8202B" w:rsidP="00B8202B">
      <w:pPr>
        <w:autoSpaceDE w:val="0"/>
        <w:autoSpaceDN w:val="0"/>
        <w:adjustRightInd w:val="0"/>
        <w:rPr>
          <w:rFonts w:eastAsiaTheme="minorHAnsi" w:cs="Verdana"/>
          <w:szCs w:val="18"/>
          <w:lang w:eastAsia="en-US"/>
          <w14:ligatures w14:val="standardContextual"/>
        </w:rPr>
      </w:pPr>
      <w:r w:rsidRPr="00827EC3">
        <w:rPr>
          <w:rFonts w:eastAsiaTheme="minorHAnsi" w:cs="Verdana"/>
          <w:b/>
          <w:bCs/>
          <w:szCs w:val="18"/>
          <w:lang w:eastAsia="en-US"/>
          <w14:ligatures w14:val="standardContextual"/>
        </w:rPr>
        <w:t>Aanbestedingsbesluit</w:t>
      </w:r>
      <w:r w:rsidRPr="00827EC3">
        <w:rPr>
          <w:rFonts w:eastAsiaTheme="minorHAnsi" w:cs="Verdana"/>
          <w:szCs w:val="18"/>
          <w:lang w:eastAsia="en-US"/>
          <w14:ligatures w14:val="standardContextual"/>
        </w:rPr>
        <w:br/>
        <w:t>Besluit van 11 februari 2013, houdende de regeling van enkele onderwerpen van de Aanbestedingswet 2012, geldend van 1 juli 2016 t</w:t>
      </w:r>
      <w:r w:rsidR="002122FC">
        <w:rPr>
          <w:rFonts w:eastAsiaTheme="minorHAnsi" w:cs="Verdana"/>
          <w:szCs w:val="18"/>
          <w:lang w:eastAsia="en-US"/>
          <w14:ligatures w14:val="standardContextual"/>
        </w:rPr>
        <w:t xml:space="preserve">ot en met </w:t>
      </w:r>
      <w:r w:rsidRPr="00827EC3">
        <w:rPr>
          <w:rFonts w:eastAsiaTheme="minorHAnsi" w:cs="Verdana"/>
          <w:szCs w:val="18"/>
          <w:lang w:eastAsia="en-US"/>
          <w14:ligatures w14:val="standardContextual"/>
        </w:rPr>
        <w:t>heden.</w:t>
      </w:r>
    </w:p>
    <w:p w14:paraId="6EE6E0A3" w14:textId="3B7B04F8" w:rsidR="00021C6C" w:rsidRPr="00647BCE" w:rsidRDefault="00827EC3" w:rsidP="004057C1">
      <w:pPr>
        <w:autoSpaceDE w:val="0"/>
        <w:autoSpaceDN w:val="0"/>
        <w:adjustRightInd w:val="0"/>
        <w:rPr>
          <w:rFonts w:eastAsiaTheme="minorHAnsi" w:cs="Verdana"/>
          <w:szCs w:val="18"/>
          <w:lang w:eastAsia="en-US"/>
          <w14:ligatures w14:val="standardContextual"/>
        </w:rPr>
      </w:pPr>
      <w:r w:rsidRPr="00827EC3">
        <w:rPr>
          <w:rFonts w:eastAsiaTheme="minorHAnsi" w:cs="Verdana"/>
          <w:szCs w:val="18"/>
          <w:lang w:eastAsia="en-US"/>
          <w14:ligatures w14:val="standardContextual"/>
        </w:rPr>
        <w:br/>
      </w:r>
      <w:r w:rsidR="00021C6C" w:rsidRPr="00647BCE">
        <w:rPr>
          <w:rFonts w:eastAsiaTheme="minorHAnsi" w:cs="Verdana"/>
          <w:b/>
          <w:bCs/>
          <w:szCs w:val="18"/>
          <w:lang w:eastAsia="en-US"/>
          <w14:ligatures w14:val="standardContextual"/>
        </w:rPr>
        <w:t>Aanbestedingsleidraad</w:t>
      </w:r>
    </w:p>
    <w:p w14:paraId="54F8923A" w14:textId="13F4A46A" w:rsidR="004057C1" w:rsidRPr="004057C1" w:rsidRDefault="00021C6C" w:rsidP="004057C1">
      <w:pPr>
        <w:autoSpaceDE w:val="0"/>
        <w:autoSpaceDN w:val="0"/>
        <w:adjustRightInd w:val="0"/>
        <w:rPr>
          <w:rFonts w:ascii="Verdana-Bold" w:eastAsiaTheme="minorHAnsi" w:hAnsi="Verdana-Bold" w:cs="Verdana-Bold"/>
          <w:b/>
          <w:bCs/>
          <w:szCs w:val="18"/>
          <w:lang w:eastAsia="en-US"/>
          <w14:ligatures w14:val="standardContextual"/>
        </w:rPr>
      </w:pPr>
      <w:r w:rsidRPr="00647BCE">
        <w:rPr>
          <w:rFonts w:eastAsiaTheme="minorHAnsi" w:cs="Verdana"/>
          <w:szCs w:val="18"/>
          <w:lang w:eastAsia="en-US"/>
          <w14:ligatures w14:val="standardContextual"/>
        </w:rPr>
        <w:t xml:space="preserve">Het document </w:t>
      </w:r>
      <w:r w:rsidR="00932569" w:rsidRPr="00647BCE">
        <w:rPr>
          <w:rFonts w:ascii="Verdana-Bold" w:eastAsiaTheme="minorHAnsi" w:hAnsi="Verdana-Bold" w:cs="Verdana-Bold"/>
          <w:szCs w:val="18"/>
          <w:lang w:eastAsia="en-US"/>
          <w14:ligatures w14:val="standardContextual"/>
        </w:rPr>
        <w:t xml:space="preserve">waarin de Opdracht, de aanbestedingsprocedure en </w:t>
      </w:r>
      <w:r w:rsidR="00BC06B5" w:rsidRPr="00647BCE">
        <w:rPr>
          <w:rFonts w:ascii="Verdana-Bold" w:eastAsiaTheme="minorHAnsi" w:hAnsi="Verdana-Bold" w:cs="Verdana-Bold"/>
          <w:szCs w:val="18"/>
          <w:lang w:eastAsia="en-US"/>
          <w14:ligatures w14:val="standardContextual"/>
        </w:rPr>
        <w:t>-</w:t>
      </w:r>
      <w:r w:rsidR="00932569" w:rsidRPr="00647BCE">
        <w:rPr>
          <w:rFonts w:ascii="Verdana-Bold" w:eastAsiaTheme="minorHAnsi" w:hAnsi="Verdana-Bold" w:cs="Verdana-Bold"/>
          <w:szCs w:val="18"/>
          <w:lang w:eastAsia="en-US"/>
          <w14:ligatures w14:val="standardContextual"/>
        </w:rPr>
        <w:t xml:space="preserve">voorwaarden, de </w:t>
      </w:r>
      <w:r w:rsidR="00BC06B5" w:rsidRPr="00647BCE">
        <w:rPr>
          <w:rFonts w:ascii="Verdana-Bold" w:eastAsiaTheme="minorHAnsi" w:hAnsi="Verdana-Bold" w:cs="Verdana-Bold"/>
          <w:szCs w:val="18"/>
          <w:lang w:eastAsia="en-US"/>
          <w14:ligatures w14:val="standardContextual"/>
        </w:rPr>
        <w:t>U</w:t>
      </w:r>
      <w:r w:rsidR="00932569" w:rsidRPr="00647BCE">
        <w:rPr>
          <w:rFonts w:ascii="Verdana-Bold" w:eastAsiaTheme="minorHAnsi" w:hAnsi="Verdana-Bold" w:cs="Verdana-Bold"/>
          <w:szCs w:val="18"/>
          <w:lang w:eastAsia="en-US"/>
          <w14:ligatures w14:val="standardContextual"/>
        </w:rPr>
        <w:t xml:space="preserve">itsluitingsgronden en </w:t>
      </w:r>
      <w:r w:rsidR="00BC06B5" w:rsidRPr="00647BCE">
        <w:rPr>
          <w:rFonts w:ascii="Verdana-Bold" w:eastAsiaTheme="minorHAnsi" w:hAnsi="Verdana-Bold" w:cs="Verdana-Bold"/>
          <w:szCs w:val="18"/>
          <w:lang w:eastAsia="en-US"/>
          <w14:ligatures w14:val="standardContextual"/>
        </w:rPr>
        <w:t>G</w:t>
      </w:r>
      <w:r w:rsidR="00932569" w:rsidRPr="00647BCE">
        <w:rPr>
          <w:rFonts w:ascii="Verdana-Bold" w:eastAsiaTheme="minorHAnsi" w:hAnsi="Verdana-Bold" w:cs="Verdana-Bold"/>
          <w:szCs w:val="18"/>
          <w:lang w:eastAsia="en-US"/>
          <w14:ligatures w14:val="standardContextual"/>
        </w:rPr>
        <w:t xml:space="preserve">eschiktheidseisen, </w:t>
      </w:r>
      <w:r w:rsidR="004075F8">
        <w:rPr>
          <w:rFonts w:ascii="Verdana-Bold" w:eastAsiaTheme="minorHAnsi" w:hAnsi="Verdana-Bold" w:cs="Verdana-Bold"/>
          <w:szCs w:val="18"/>
          <w:lang w:eastAsia="en-US"/>
          <w14:ligatures w14:val="standardContextual"/>
        </w:rPr>
        <w:t xml:space="preserve">het </w:t>
      </w:r>
      <w:r w:rsidR="00932569" w:rsidRPr="00647BCE">
        <w:rPr>
          <w:rFonts w:ascii="Verdana-Bold" w:eastAsiaTheme="minorHAnsi" w:hAnsi="Verdana-Bold" w:cs="Verdana-Bold"/>
          <w:szCs w:val="18"/>
          <w:lang w:eastAsia="en-US"/>
          <w14:ligatures w14:val="standardContextual"/>
        </w:rPr>
        <w:t xml:space="preserve">Programma van eisen en </w:t>
      </w:r>
      <w:r w:rsidR="00084E25" w:rsidRPr="00647BCE">
        <w:rPr>
          <w:rFonts w:ascii="Verdana-Bold" w:eastAsiaTheme="minorHAnsi" w:hAnsi="Verdana-Bold" w:cs="Verdana-Bold"/>
          <w:szCs w:val="18"/>
          <w:lang w:eastAsia="en-US"/>
          <w14:ligatures w14:val="standardContextual"/>
        </w:rPr>
        <w:t>de Gunningscriteria</w:t>
      </w:r>
      <w:r w:rsidR="00932569" w:rsidRPr="00647BCE">
        <w:rPr>
          <w:rFonts w:ascii="Verdana-Bold" w:eastAsiaTheme="minorHAnsi" w:hAnsi="Verdana-Bold" w:cs="Verdana-Bold"/>
          <w:szCs w:val="18"/>
          <w:lang w:eastAsia="en-US"/>
          <w14:ligatures w14:val="standardContextual"/>
        </w:rPr>
        <w:t xml:space="preserve"> </w:t>
      </w:r>
      <w:r w:rsidR="004075F8">
        <w:rPr>
          <w:rFonts w:ascii="Verdana-Bold" w:eastAsiaTheme="minorHAnsi" w:hAnsi="Verdana-Bold" w:cs="Verdana-Bold"/>
          <w:szCs w:val="18"/>
          <w:lang w:eastAsia="en-US"/>
          <w14:ligatures w14:val="standardContextual"/>
        </w:rPr>
        <w:t xml:space="preserve">worden beschreven </w:t>
      </w:r>
      <w:r w:rsidR="00932569" w:rsidRPr="00647BCE">
        <w:rPr>
          <w:rFonts w:ascii="Verdana-Bold" w:eastAsiaTheme="minorHAnsi" w:hAnsi="Verdana-Bold" w:cs="Verdana-Bold"/>
          <w:szCs w:val="18"/>
          <w:lang w:eastAsia="en-US"/>
          <w14:ligatures w14:val="standardContextual"/>
        </w:rPr>
        <w:t>en toe</w:t>
      </w:r>
      <w:r w:rsidR="004075F8">
        <w:rPr>
          <w:rFonts w:ascii="Verdana-Bold" w:eastAsiaTheme="minorHAnsi" w:hAnsi="Verdana-Bold" w:cs="Verdana-Bold"/>
          <w:szCs w:val="18"/>
          <w:lang w:eastAsia="en-US"/>
          <w14:ligatures w14:val="standardContextual"/>
        </w:rPr>
        <w:t>ge</w:t>
      </w:r>
      <w:r w:rsidR="00932569" w:rsidRPr="00647BCE">
        <w:rPr>
          <w:rFonts w:ascii="Verdana-Bold" w:eastAsiaTheme="minorHAnsi" w:hAnsi="Verdana-Bold" w:cs="Verdana-Bold"/>
          <w:szCs w:val="18"/>
          <w:lang w:eastAsia="en-US"/>
          <w14:ligatures w14:val="standardContextual"/>
        </w:rPr>
        <w:t>licht.</w:t>
      </w:r>
      <w:r w:rsidR="000F1634">
        <w:rPr>
          <w:rFonts w:ascii="Verdana-Bold" w:eastAsiaTheme="minorHAnsi" w:hAnsi="Verdana-Bold" w:cs="Verdana-Bold"/>
          <w:szCs w:val="18"/>
          <w:lang w:eastAsia="en-US"/>
          <w14:ligatures w14:val="standardContextual"/>
        </w:rPr>
        <w:t xml:space="preserve"> Alle Bijlagen en de Nota(‘s) van </w:t>
      </w:r>
      <w:r w:rsidR="00E35D46">
        <w:rPr>
          <w:rFonts w:ascii="Verdana-Bold" w:eastAsiaTheme="minorHAnsi" w:hAnsi="Verdana-Bold" w:cs="Verdana-Bold"/>
          <w:szCs w:val="18"/>
          <w:lang w:eastAsia="en-US"/>
          <w14:ligatures w14:val="standardContextual"/>
        </w:rPr>
        <w:t>I</w:t>
      </w:r>
      <w:r w:rsidR="000F1634">
        <w:rPr>
          <w:rFonts w:ascii="Verdana-Bold" w:eastAsiaTheme="minorHAnsi" w:hAnsi="Verdana-Bold" w:cs="Verdana-Bold"/>
          <w:szCs w:val="18"/>
          <w:lang w:eastAsia="en-US"/>
          <w14:ligatures w14:val="standardContextual"/>
        </w:rPr>
        <w:t xml:space="preserve">nlichtingen maken een </w:t>
      </w:r>
      <w:r w:rsidR="00611BD5">
        <w:rPr>
          <w:rFonts w:ascii="Verdana-Bold" w:eastAsiaTheme="minorHAnsi" w:hAnsi="Verdana-Bold" w:cs="Verdana-Bold"/>
          <w:szCs w:val="18"/>
          <w:lang w:eastAsia="en-US"/>
          <w14:ligatures w14:val="standardContextual"/>
        </w:rPr>
        <w:t>onlosmakelijk deel uit van de Aanbestedingsleidraad.</w:t>
      </w:r>
      <w:r w:rsidR="00932569" w:rsidRPr="0064235E">
        <w:rPr>
          <w:rFonts w:ascii="Verdana-Bold" w:eastAsiaTheme="minorHAnsi" w:hAnsi="Verdana-Bold" w:cs="Verdana-Bold"/>
          <w:b/>
          <w:bCs/>
          <w:szCs w:val="18"/>
          <w:lang w:eastAsia="en-US"/>
          <w14:ligatures w14:val="standardContextual"/>
        </w:rPr>
        <w:br/>
      </w:r>
      <w:r w:rsidR="00932569" w:rsidRPr="0064235E">
        <w:rPr>
          <w:rFonts w:ascii="Verdana-Bold" w:eastAsiaTheme="minorHAnsi" w:hAnsi="Verdana-Bold" w:cs="Verdana-Bold"/>
          <w:b/>
          <w:bCs/>
          <w:szCs w:val="18"/>
          <w:lang w:eastAsia="en-US"/>
          <w14:ligatures w14:val="standardContextual"/>
        </w:rPr>
        <w:br/>
      </w:r>
      <w:r w:rsidR="009A66A7" w:rsidRPr="009A66A7">
        <w:rPr>
          <w:rFonts w:eastAsiaTheme="minorHAnsi" w:cs="Verdana"/>
          <w:b/>
          <w:bCs/>
          <w:szCs w:val="18"/>
          <w:lang w:eastAsia="en-US"/>
          <w14:ligatures w14:val="standardContextual"/>
        </w:rPr>
        <w:t>Aanbestedings</w:t>
      </w:r>
      <w:r w:rsidR="009A66A7">
        <w:rPr>
          <w:rFonts w:eastAsiaTheme="minorHAnsi" w:cs="Verdana"/>
          <w:b/>
          <w:bCs/>
          <w:szCs w:val="18"/>
          <w:lang w:eastAsia="en-US"/>
          <w14:ligatures w14:val="standardContextual"/>
        </w:rPr>
        <w:t>stukken</w:t>
      </w:r>
      <w:r w:rsidR="009A66A7" w:rsidRPr="009A66A7">
        <w:rPr>
          <w:rFonts w:eastAsiaTheme="minorHAnsi" w:cs="Verdana"/>
          <w:szCs w:val="18"/>
          <w:lang w:eastAsia="en-US"/>
          <w14:ligatures w14:val="standardContextual"/>
        </w:rPr>
        <w:br/>
        <w:t xml:space="preserve">Alle bij deze </w:t>
      </w:r>
      <w:r w:rsidR="004057C1">
        <w:rPr>
          <w:rFonts w:eastAsiaTheme="minorHAnsi" w:cs="Verdana"/>
          <w:szCs w:val="18"/>
          <w:lang w:eastAsia="en-US"/>
          <w14:ligatures w14:val="standardContextual"/>
        </w:rPr>
        <w:t>aanbesteding</w:t>
      </w:r>
      <w:r w:rsidR="009A66A7" w:rsidRPr="009A66A7">
        <w:rPr>
          <w:rFonts w:eastAsiaTheme="minorHAnsi" w:cs="Verdana"/>
          <w:szCs w:val="18"/>
          <w:lang w:eastAsia="en-US"/>
          <w14:ligatures w14:val="standardContextual"/>
        </w:rPr>
        <w:t xml:space="preserve"> behorende documenten incl</w:t>
      </w:r>
      <w:r w:rsidR="004057C1">
        <w:rPr>
          <w:rFonts w:eastAsiaTheme="minorHAnsi" w:cs="Verdana"/>
          <w:szCs w:val="18"/>
          <w:lang w:eastAsia="en-US"/>
          <w14:ligatures w14:val="standardContextual"/>
        </w:rPr>
        <w:t>usief</w:t>
      </w:r>
      <w:r w:rsidR="009A66A7" w:rsidRPr="009A66A7">
        <w:rPr>
          <w:rFonts w:eastAsiaTheme="minorHAnsi" w:cs="Verdana"/>
          <w:szCs w:val="18"/>
          <w:lang w:eastAsia="en-US"/>
          <w14:ligatures w14:val="standardContextual"/>
        </w:rPr>
        <w:t xml:space="preserve"> Bijlagen.</w:t>
      </w:r>
      <w:r w:rsidR="009A66A7" w:rsidRPr="009A66A7">
        <w:rPr>
          <w:rFonts w:eastAsiaTheme="minorHAnsi" w:cs="Verdana"/>
          <w:szCs w:val="18"/>
          <w:lang w:eastAsia="en-US"/>
          <w14:ligatures w14:val="standardContextual"/>
        </w:rPr>
        <w:br/>
      </w:r>
      <w:r w:rsidR="009A66A7" w:rsidRPr="009A66A7">
        <w:rPr>
          <w:rFonts w:eastAsiaTheme="minorHAnsi" w:cs="Verdana"/>
          <w:szCs w:val="18"/>
          <w:lang w:eastAsia="en-US"/>
          <w14:ligatures w14:val="standardContextual"/>
        </w:rPr>
        <w:br/>
      </w:r>
      <w:r w:rsidR="009A66A7" w:rsidRPr="009A66A7">
        <w:rPr>
          <w:rFonts w:eastAsiaTheme="minorHAnsi" w:cs="Verdana"/>
          <w:b/>
          <w:bCs/>
          <w:szCs w:val="18"/>
          <w:lang w:eastAsia="en-US"/>
          <w14:ligatures w14:val="standardContextual"/>
        </w:rPr>
        <w:t>Aanbestedingswet 2012</w:t>
      </w:r>
      <w:r w:rsidR="009A66A7" w:rsidRPr="009A66A7">
        <w:rPr>
          <w:rFonts w:eastAsiaTheme="minorHAnsi" w:cs="Verdana"/>
          <w:szCs w:val="18"/>
          <w:lang w:eastAsia="en-US"/>
          <w14:ligatures w14:val="standardContextual"/>
        </w:rPr>
        <w:br/>
        <w:t>Wet van 1 november 2012, houdende nieuwe regels omtrent aanbestedingen, is herzien per 1 juli 2016.</w:t>
      </w:r>
      <w:r w:rsidR="009A66A7" w:rsidRPr="009A66A7">
        <w:rPr>
          <w:rFonts w:eastAsiaTheme="minorHAnsi" w:cs="Verdana"/>
          <w:szCs w:val="18"/>
          <w:lang w:eastAsia="en-US"/>
          <w14:ligatures w14:val="standardContextual"/>
        </w:rPr>
        <w:br/>
      </w:r>
    </w:p>
    <w:p w14:paraId="697F9ACC" w14:textId="1D0299CF" w:rsidR="00D22669" w:rsidRPr="001C1B19" w:rsidRDefault="009A66A7" w:rsidP="00D22669">
      <w:pPr>
        <w:autoSpaceDE w:val="0"/>
        <w:autoSpaceDN w:val="0"/>
        <w:adjustRightInd w:val="0"/>
        <w:rPr>
          <w:rFonts w:eastAsiaTheme="minorHAnsi" w:cs="Verdana"/>
          <w:szCs w:val="18"/>
          <w:lang w:eastAsia="en-US"/>
          <w14:ligatures w14:val="standardContextual"/>
        </w:rPr>
      </w:pPr>
      <w:r w:rsidRPr="001C1B19">
        <w:rPr>
          <w:rFonts w:eastAsiaTheme="minorHAnsi" w:cs="Verdana"/>
          <w:b/>
          <w:bCs/>
          <w:szCs w:val="18"/>
          <w:lang w:eastAsia="en-US"/>
          <w14:ligatures w14:val="standardContextual"/>
        </w:rPr>
        <w:t>Beste Prijs-Kwaliteitverhouding</w:t>
      </w:r>
      <w:r w:rsidRPr="001C1B19">
        <w:rPr>
          <w:rFonts w:eastAsiaTheme="minorHAnsi" w:cs="Verdana"/>
          <w:szCs w:val="18"/>
          <w:lang w:eastAsia="en-US"/>
          <w14:ligatures w14:val="standardContextual"/>
        </w:rPr>
        <w:br/>
        <w:t>De Inschrijving die de hoogste score heeft behaald op basis van de door Aanbestede</w:t>
      </w:r>
      <w:r w:rsidR="007B167E" w:rsidRPr="001C1B19">
        <w:rPr>
          <w:rFonts w:eastAsiaTheme="minorHAnsi" w:cs="Verdana"/>
          <w:szCs w:val="18"/>
          <w:lang w:eastAsia="en-US"/>
          <w14:ligatures w14:val="standardContextual"/>
        </w:rPr>
        <w:t>r</w:t>
      </w:r>
      <w:r w:rsidRPr="001C1B19">
        <w:rPr>
          <w:rFonts w:eastAsiaTheme="minorHAnsi" w:cs="Verdana"/>
          <w:szCs w:val="18"/>
          <w:lang w:eastAsia="en-US"/>
          <w14:ligatures w14:val="standardContextual"/>
        </w:rPr>
        <w:t xml:space="preserve"> in deze </w:t>
      </w:r>
      <w:r w:rsidR="007B167E" w:rsidRPr="001C1B19">
        <w:rPr>
          <w:rFonts w:eastAsiaTheme="minorHAnsi" w:cs="Verdana"/>
          <w:szCs w:val="18"/>
          <w:lang w:eastAsia="en-US"/>
          <w14:ligatures w14:val="standardContextual"/>
        </w:rPr>
        <w:t>Aanbestedingsleidraad</w:t>
      </w:r>
      <w:r w:rsidRPr="001C1B19">
        <w:rPr>
          <w:rFonts w:eastAsiaTheme="minorHAnsi" w:cs="Verdana"/>
          <w:szCs w:val="18"/>
          <w:lang w:eastAsia="en-US"/>
          <w14:ligatures w14:val="standardContextual"/>
        </w:rPr>
        <w:t xml:space="preserve"> gespecificeerde Gunningscriteria</w:t>
      </w:r>
      <w:r w:rsidR="00D22669" w:rsidRPr="001C1B19">
        <w:rPr>
          <w:rFonts w:eastAsiaTheme="minorHAnsi" w:cs="Verdana"/>
          <w:szCs w:val="18"/>
          <w:lang w:eastAsia="en-US"/>
          <w14:ligatures w14:val="standardContextual"/>
        </w:rPr>
        <w:t>,</w:t>
      </w:r>
      <w:r w:rsidRPr="001C1B19">
        <w:rPr>
          <w:rFonts w:eastAsiaTheme="minorHAnsi" w:cs="Verdana"/>
          <w:szCs w:val="18"/>
          <w:lang w:eastAsia="en-US"/>
          <w14:ligatures w14:val="standardContextual"/>
        </w:rPr>
        <w:t xml:space="preserve"> biedt de Beste Prijs-Kwaliteitverhouding.</w:t>
      </w:r>
      <w:r w:rsidR="002F77FE">
        <w:rPr>
          <w:rFonts w:eastAsiaTheme="minorHAnsi" w:cs="Verdana"/>
          <w:szCs w:val="18"/>
          <w:lang w:eastAsia="en-US"/>
          <w14:ligatures w14:val="standardContextual"/>
        </w:rPr>
        <w:t xml:space="preserve"> </w:t>
      </w:r>
      <w:r w:rsidR="00D22669" w:rsidRPr="001C1B19">
        <w:rPr>
          <w:rFonts w:eastAsiaTheme="minorHAnsi" w:cs="Verdana"/>
          <w:szCs w:val="18"/>
          <w:lang w:eastAsia="en-US"/>
          <w14:ligatures w14:val="standardContextual"/>
        </w:rPr>
        <w:t xml:space="preserve">De hoogste score is bij deze </w:t>
      </w:r>
      <w:r w:rsidR="002924AB" w:rsidRPr="001C1B19">
        <w:rPr>
          <w:rFonts w:eastAsiaTheme="minorHAnsi" w:cs="Verdana"/>
          <w:szCs w:val="18"/>
          <w:lang w:eastAsia="en-US"/>
          <w14:ligatures w14:val="standardContextual"/>
        </w:rPr>
        <w:t>aanbesteding</w:t>
      </w:r>
      <w:r w:rsidR="00D22669" w:rsidRPr="001C1B19">
        <w:rPr>
          <w:rFonts w:eastAsiaTheme="minorHAnsi" w:cs="Verdana"/>
          <w:szCs w:val="18"/>
          <w:lang w:eastAsia="en-US"/>
          <w14:ligatures w14:val="standardContextual"/>
        </w:rPr>
        <w:t>, de laagste Fictieve Inschrijvingsprijs.</w:t>
      </w:r>
    </w:p>
    <w:p w14:paraId="3822FAD0" w14:textId="5B05EA3D" w:rsidR="00DE3BCC" w:rsidRDefault="009A66A7" w:rsidP="00E35EC9">
      <w:pPr>
        <w:autoSpaceDE w:val="0"/>
        <w:autoSpaceDN w:val="0"/>
        <w:adjustRightInd w:val="0"/>
        <w:rPr>
          <w:rFonts w:eastAsiaTheme="minorHAnsi" w:cs="Verdana"/>
          <w:szCs w:val="18"/>
          <w:lang w:eastAsia="en-US"/>
          <w14:ligatures w14:val="standardContextual"/>
        </w:rPr>
      </w:pPr>
      <w:r w:rsidRPr="009A66A7">
        <w:rPr>
          <w:rFonts w:eastAsiaTheme="minorHAnsi" w:cs="Verdana"/>
          <w:szCs w:val="18"/>
          <w:lang w:eastAsia="en-US"/>
          <w14:ligatures w14:val="standardContextual"/>
        </w:rPr>
        <w:br/>
      </w:r>
      <w:r w:rsidRPr="009A66A7">
        <w:rPr>
          <w:rFonts w:eastAsiaTheme="minorHAnsi" w:cs="Verdana"/>
          <w:b/>
          <w:bCs/>
          <w:szCs w:val="18"/>
          <w:lang w:eastAsia="en-US"/>
          <w14:ligatures w14:val="standardContextual"/>
        </w:rPr>
        <w:t>Bijlage</w:t>
      </w:r>
      <w:r w:rsidRPr="009A66A7">
        <w:rPr>
          <w:rFonts w:eastAsiaTheme="minorHAnsi" w:cs="Verdana"/>
          <w:szCs w:val="18"/>
          <w:lang w:eastAsia="en-US"/>
          <w14:ligatures w14:val="standardContextual"/>
        </w:rPr>
        <w:br/>
        <w:t xml:space="preserve">Alle aanhangsels van deze </w:t>
      </w:r>
      <w:r w:rsidR="00DE3BCC">
        <w:rPr>
          <w:rFonts w:eastAsiaTheme="minorHAnsi" w:cs="Verdana"/>
          <w:szCs w:val="18"/>
          <w:lang w:eastAsia="en-US"/>
          <w14:ligatures w14:val="standardContextual"/>
        </w:rPr>
        <w:t>Aanbestedingsle</w:t>
      </w:r>
      <w:r w:rsidR="0053482D">
        <w:rPr>
          <w:rFonts w:eastAsiaTheme="minorHAnsi" w:cs="Verdana"/>
          <w:szCs w:val="18"/>
          <w:lang w:eastAsia="en-US"/>
          <w14:ligatures w14:val="standardContextual"/>
        </w:rPr>
        <w:t>id</w:t>
      </w:r>
      <w:r w:rsidR="00DE3BCC">
        <w:rPr>
          <w:rFonts w:eastAsiaTheme="minorHAnsi" w:cs="Verdana"/>
          <w:szCs w:val="18"/>
          <w:lang w:eastAsia="en-US"/>
          <w14:ligatures w14:val="standardContextual"/>
        </w:rPr>
        <w:t>raad</w:t>
      </w:r>
      <w:r w:rsidRPr="009A66A7">
        <w:rPr>
          <w:rFonts w:eastAsiaTheme="minorHAnsi" w:cs="Verdana"/>
          <w:szCs w:val="18"/>
          <w:lang w:eastAsia="en-US"/>
          <w14:ligatures w14:val="standardContextual"/>
        </w:rPr>
        <w:t xml:space="preserve"> inclusief de Nota('s) van </w:t>
      </w:r>
      <w:r w:rsidR="00E35D46">
        <w:rPr>
          <w:rFonts w:eastAsiaTheme="minorHAnsi" w:cs="Verdana"/>
          <w:szCs w:val="18"/>
          <w:lang w:eastAsia="en-US"/>
          <w14:ligatures w14:val="standardContextual"/>
        </w:rPr>
        <w:t>I</w:t>
      </w:r>
      <w:r w:rsidRPr="009A66A7">
        <w:rPr>
          <w:rFonts w:eastAsiaTheme="minorHAnsi" w:cs="Verdana"/>
          <w:szCs w:val="18"/>
          <w:lang w:eastAsia="en-US"/>
          <w14:ligatures w14:val="standardContextual"/>
        </w:rPr>
        <w:t>nlichtingen.</w:t>
      </w:r>
      <w:r w:rsidRPr="009A66A7">
        <w:rPr>
          <w:rFonts w:eastAsiaTheme="minorHAnsi" w:cs="Verdana"/>
          <w:szCs w:val="18"/>
          <w:lang w:eastAsia="en-US"/>
          <w14:ligatures w14:val="standardContextual"/>
        </w:rPr>
        <w:br/>
      </w:r>
    </w:p>
    <w:p w14:paraId="21220B4A" w14:textId="77777777" w:rsidR="00DE3BCC" w:rsidRPr="00DE3BCC" w:rsidRDefault="00DE3BCC" w:rsidP="00DE3BCC">
      <w:pPr>
        <w:autoSpaceDE w:val="0"/>
        <w:autoSpaceDN w:val="0"/>
        <w:adjustRightInd w:val="0"/>
        <w:rPr>
          <w:rFonts w:ascii="Verdana-Bold" w:eastAsiaTheme="minorHAnsi" w:hAnsi="Verdana-Bold" w:cs="Verdana-Bold"/>
          <w:b/>
          <w:bCs/>
          <w:szCs w:val="18"/>
          <w:lang w:eastAsia="en-US"/>
          <w14:ligatures w14:val="standardContextual"/>
        </w:rPr>
      </w:pPr>
      <w:proofErr w:type="spellStart"/>
      <w:r w:rsidRPr="00DE3BCC">
        <w:rPr>
          <w:rFonts w:ascii="Verdana-Bold" w:eastAsiaTheme="minorHAnsi" w:hAnsi="Verdana-Bold" w:cs="Verdana-Bold"/>
          <w:b/>
          <w:bCs/>
          <w:szCs w:val="18"/>
          <w:lang w:eastAsia="en-US"/>
          <w14:ligatures w14:val="standardContextual"/>
        </w:rPr>
        <w:t>Combinant</w:t>
      </w:r>
      <w:proofErr w:type="spellEnd"/>
    </w:p>
    <w:p w14:paraId="3217D007" w14:textId="77777777" w:rsidR="00DE3BCC" w:rsidRPr="00DE3BCC" w:rsidRDefault="00DE3BCC" w:rsidP="00DE3BCC">
      <w:pPr>
        <w:autoSpaceDE w:val="0"/>
        <w:autoSpaceDN w:val="0"/>
        <w:adjustRightInd w:val="0"/>
        <w:rPr>
          <w:rFonts w:ascii="Verdana-Bold" w:eastAsiaTheme="minorHAnsi" w:hAnsi="Verdana-Bold" w:cs="Verdana-Bold"/>
          <w:szCs w:val="18"/>
          <w:lang w:eastAsia="en-US"/>
          <w14:ligatures w14:val="standardContextual"/>
        </w:rPr>
      </w:pPr>
      <w:r w:rsidRPr="00DE3BCC">
        <w:rPr>
          <w:rFonts w:ascii="Verdana-Bold" w:eastAsiaTheme="minorHAnsi" w:hAnsi="Verdana-Bold" w:cs="Verdana-Bold"/>
          <w:szCs w:val="18"/>
          <w:lang w:eastAsia="en-US"/>
          <w14:ligatures w14:val="standardContextual"/>
        </w:rPr>
        <w:t>Een lid van de Combinatie.</w:t>
      </w:r>
    </w:p>
    <w:p w14:paraId="0B646B07" w14:textId="77777777" w:rsidR="00DE3BCC" w:rsidRDefault="00DE3BCC" w:rsidP="00E35EC9">
      <w:pPr>
        <w:autoSpaceDE w:val="0"/>
        <w:autoSpaceDN w:val="0"/>
        <w:adjustRightInd w:val="0"/>
        <w:rPr>
          <w:rFonts w:eastAsiaTheme="minorHAnsi" w:cs="Verdana"/>
          <w:szCs w:val="18"/>
          <w:lang w:eastAsia="en-US"/>
          <w14:ligatures w14:val="standardContextual"/>
        </w:rPr>
      </w:pPr>
    </w:p>
    <w:p w14:paraId="2760F649" w14:textId="77777777" w:rsidR="00DE3BCC" w:rsidRPr="00DE3BCC" w:rsidRDefault="00DE3BCC" w:rsidP="00DE3BCC">
      <w:pPr>
        <w:autoSpaceDE w:val="0"/>
        <w:autoSpaceDN w:val="0"/>
        <w:adjustRightInd w:val="0"/>
        <w:rPr>
          <w:rFonts w:ascii="Verdana-Bold" w:eastAsiaTheme="minorHAnsi" w:hAnsi="Verdana-Bold" w:cs="Verdana-Bold"/>
          <w:b/>
          <w:bCs/>
          <w:szCs w:val="18"/>
          <w:lang w:eastAsia="en-US"/>
          <w14:ligatures w14:val="standardContextual"/>
        </w:rPr>
      </w:pPr>
      <w:r w:rsidRPr="00DE3BCC">
        <w:rPr>
          <w:rFonts w:ascii="Verdana-Bold" w:eastAsiaTheme="minorHAnsi" w:hAnsi="Verdana-Bold" w:cs="Verdana-Bold"/>
          <w:b/>
          <w:bCs/>
          <w:szCs w:val="18"/>
          <w:lang w:eastAsia="en-US"/>
          <w14:ligatures w14:val="standardContextual"/>
        </w:rPr>
        <w:t>Combinatie</w:t>
      </w:r>
    </w:p>
    <w:p w14:paraId="4DD51660" w14:textId="4307144C" w:rsidR="00DE3BCC" w:rsidRPr="00DE3BCC" w:rsidRDefault="00DE3BCC" w:rsidP="00DE3BCC">
      <w:pPr>
        <w:autoSpaceDE w:val="0"/>
        <w:autoSpaceDN w:val="0"/>
        <w:adjustRightInd w:val="0"/>
        <w:rPr>
          <w:rFonts w:eastAsiaTheme="minorHAnsi" w:cs="Verdana-Bold"/>
          <w:b/>
          <w:bCs/>
          <w:szCs w:val="18"/>
          <w:lang w:eastAsia="en-US"/>
          <w14:ligatures w14:val="standardContextual"/>
        </w:rPr>
      </w:pPr>
      <w:r w:rsidRPr="00DE3BCC">
        <w:rPr>
          <w:rFonts w:eastAsiaTheme="minorHAnsi" w:cs="Verdana"/>
          <w:szCs w:val="18"/>
          <w:lang w:eastAsia="en-US"/>
          <w14:ligatures w14:val="standardContextual"/>
        </w:rPr>
        <w:t xml:space="preserve">Natuurlijke personen en/of rechtspersonen die zich gezamenlijk als </w:t>
      </w:r>
      <w:r>
        <w:rPr>
          <w:rFonts w:eastAsiaTheme="minorHAnsi" w:cs="Verdana"/>
          <w:szCs w:val="18"/>
          <w:lang w:eastAsia="en-US"/>
          <w14:ligatures w14:val="standardContextual"/>
        </w:rPr>
        <w:t>Inschrijver</w:t>
      </w:r>
      <w:r w:rsidRPr="00DE3BCC">
        <w:rPr>
          <w:rFonts w:eastAsiaTheme="minorHAnsi" w:cs="Verdana"/>
          <w:szCs w:val="18"/>
          <w:lang w:eastAsia="en-US"/>
          <w14:ligatures w14:val="standardContextual"/>
        </w:rPr>
        <w:t xml:space="preserve"> </w:t>
      </w:r>
      <w:r w:rsidR="00AC18AD">
        <w:rPr>
          <w:rFonts w:eastAsiaTheme="minorHAnsi" w:cs="Verdana"/>
          <w:szCs w:val="18"/>
          <w:lang w:eastAsia="en-US"/>
          <w14:ligatures w14:val="standardContextual"/>
        </w:rPr>
        <w:t>inschrijven en</w:t>
      </w:r>
      <w:r w:rsidRPr="00DE3BCC">
        <w:rPr>
          <w:rFonts w:eastAsiaTheme="minorHAnsi" w:cs="Verdana"/>
          <w:szCs w:val="18"/>
          <w:lang w:eastAsia="en-US"/>
          <w14:ligatures w14:val="standardContextual"/>
        </w:rPr>
        <w:t xml:space="preserve"> een Inschrijving indienen.</w:t>
      </w:r>
    </w:p>
    <w:p w14:paraId="6E4B0FF1" w14:textId="77777777" w:rsidR="0015625E" w:rsidRDefault="0015625E" w:rsidP="006B64D6">
      <w:pPr>
        <w:autoSpaceDE w:val="0"/>
        <w:autoSpaceDN w:val="0"/>
        <w:adjustRightInd w:val="0"/>
        <w:rPr>
          <w:rFonts w:eastAsiaTheme="minorHAnsi" w:cs="Verdana"/>
          <w:b/>
          <w:bCs/>
          <w:szCs w:val="18"/>
          <w:lang w:eastAsia="en-US"/>
          <w14:ligatures w14:val="standardContextual"/>
        </w:rPr>
      </w:pPr>
    </w:p>
    <w:p w14:paraId="42A153D8" w14:textId="7173CA46" w:rsidR="00B50FCD" w:rsidRPr="006B64D6" w:rsidRDefault="009A66A7" w:rsidP="006B64D6">
      <w:pPr>
        <w:autoSpaceDE w:val="0"/>
        <w:autoSpaceDN w:val="0"/>
        <w:adjustRightInd w:val="0"/>
        <w:rPr>
          <w:rFonts w:eastAsiaTheme="minorHAnsi" w:cs="Verdana"/>
          <w:szCs w:val="18"/>
          <w:lang w:eastAsia="en-US"/>
          <w14:ligatures w14:val="standardContextual"/>
        </w:rPr>
      </w:pPr>
      <w:r w:rsidRPr="009A66A7">
        <w:rPr>
          <w:rFonts w:eastAsiaTheme="minorHAnsi" w:cs="Verdana"/>
          <w:b/>
          <w:bCs/>
          <w:szCs w:val="18"/>
          <w:lang w:eastAsia="en-US"/>
          <w14:ligatures w14:val="standardContextual"/>
        </w:rPr>
        <w:t>Dagen</w:t>
      </w:r>
      <w:r w:rsidRPr="009A66A7">
        <w:rPr>
          <w:rFonts w:eastAsiaTheme="minorHAnsi" w:cs="Verdana"/>
          <w:szCs w:val="18"/>
          <w:lang w:eastAsia="en-US"/>
          <w14:ligatures w14:val="standardContextual"/>
        </w:rPr>
        <w:br/>
        <w:t>Onder Dagen worden kalenderdagen verstaan.</w:t>
      </w:r>
      <w:r w:rsidRPr="009A66A7">
        <w:rPr>
          <w:rFonts w:eastAsiaTheme="minorHAnsi" w:cs="Verdana"/>
          <w:szCs w:val="18"/>
          <w:lang w:eastAsia="en-US"/>
          <w14:ligatures w14:val="standardContextual"/>
        </w:rPr>
        <w:br/>
      </w:r>
      <w:r w:rsidRPr="009A66A7">
        <w:rPr>
          <w:rFonts w:eastAsiaTheme="minorHAnsi" w:cs="Verdana"/>
          <w:szCs w:val="18"/>
          <w:lang w:eastAsia="en-US"/>
          <w14:ligatures w14:val="standardContextual"/>
        </w:rPr>
        <w:br/>
      </w:r>
      <w:r w:rsidRPr="006B64D6">
        <w:rPr>
          <w:rFonts w:eastAsiaTheme="minorHAnsi" w:cs="Verdana"/>
          <w:b/>
          <w:bCs/>
          <w:szCs w:val="18"/>
          <w:lang w:eastAsia="en-US"/>
          <w14:ligatures w14:val="standardContextual"/>
        </w:rPr>
        <w:t>Eenvoudig te herstellen omissie</w:t>
      </w:r>
      <w:r w:rsidRPr="006B64D6">
        <w:rPr>
          <w:rFonts w:eastAsiaTheme="minorHAnsi" w:cs="Verdana"/>
          <w:szCs w:val="18"/>
          <w:lang w:eastAsia="en-US"/>
          <w14:ligatures w14:val="standardContextual"/>
        </w:rPr>
        <w:br/>
        <w:t>Onder een eenvoudig te herstellen omissie wordt verstaan een omissie die gecorrigeerd kan worden zonder dat dit de inhoudelijke kant van de Inschrijving beïnvloedt. Dit betreft een eenvoudige precisering of het herstel van een kennelijke materiële fout. Herstel is alleen mogelijk indien dit niet leidt tot vervalsing van de mededinging en ter uitsluitende beslissingsbevoegdheid</w:t>
      </w:r>
      <w:r w:rsidR="006B64D6">
        <w:rPr>
          <w:rFonts w:eastAsiaTheme="minorHAnsi" w:cs="Verdana"/>
          <w:szCs w:val="18"/>
          <w:lang w:eastAsia="en-US"/>
          <w14:ligatures w14:val="standardContextual"/>
        </w:rPr>
        <w:t xml:space="preserve"> </w:t>
      </w:r>
      <w:r w:rsidRPr="006B64D6">
        <w:rPr>
          <w:rFonts w:eastAsiaTheme="minorHAnsi" w:cs="Verdana"/>
          <w:szCs w:val="18"/>
          <w:lang w:eastAsia="en-US"/>
          <w14:ligatures w14:val="standardContextual"/>
        </w:rPr>
        <w:t>van Aanbestede</w:t>
      </w:r>
      <w:r w:rsidR="006B64D6" w:rsidRPr="006B64D6">
        <w:rPr>
          <w:rFonts w:eastAsiaTheme="minorHAnsi" w:cs="Verdana"/>
          <w:szCs w:val="18"/>
          <w:lang w:eastAsia="en-US"/>
          <w14:ligatures w14:val="standardContextual"/>
        </w:rPr>
        <w:t>r</w:t>
      </w:r>
      <w:r w:rsidRPr="006B64D6">
        <w:rPr>
          <w:rFonts w:eastAsiaTheme="minorHAnsi" w:cs="Verdana"/>
          <w:szCs w:val="18"/>
          <w:lang w:eastAsia="en-US"/>
          <w14:ligatures w14:val="standardContextual"/>
        </w:rPr>
        <w:t>.</w:t>
      </w:r>
    </w:p>
    <w:p w14:paraId="32B99C1A" w14:textId="77777777" w:rsidR="00ED57C7" w:rsidRPr="00310E6F" w:rsidRDefault="00ED57C7" w:rsidP="00EC37F4">
      <w:pPr>
        <w:autoSpaceDE w:val="0"/>
        <w:autoSpaceDN w:val="0"/>
        <w:adjustRightInd w:val="0"/>
        <w:rPr>
          <w:rFonts w:eastAsiaTheme="minorHAnsi" w:cs="Verdana-Bold"/>
          <w:b/>
          <w:bCs/>
          <w:szCs w:val="18"/>
          <w:highlight w:val="lightGray"/>
          <w:lang w:eastAsia="en-US"/>
          <w14:ligatures w14:val="standardContextual"/>
        </w:rPr>
      </w:pPr>
    </w:p>
    <w:p w14:paraId="20FA36DE" w14:textId="77777777" w:rsidR="00141BA8" w:rsidRPr="00B316E0" w:rsidRDefault="00141BA8" w:rsidP="00141BA8">
      <w:pPr>
        <w:autoSpaceDE w:val="0"/>
        <w:autoSpaceDN w:val="0"/>
        <w:adjustRightInd w:val="0"/>
        <w:rPr>
          <w:rFonts w:eastAsiaTheme="minorHAnsi" w:cs="Verdana-Bold"/>
          <w:b/>
          <w:bCs/>
          <w:szCs w:val="18"/>
          <w:lang w:eastAsia="en-US"/>
          <w14:ligatures w14:val="standardContextual"/>
        </w:rPr>
      </w:pPr>
      <w:r w:rsidRPr="00B316E0">
        <w:rPr>
          <w:rFonts w:eastAsiaTheme="minorHAnsi" w:cs="Verdana-Bold"/>
          <w:b/>
          <w:bCs/>
          <w:szCs w:val="18"/>
          <w:lang w:eastAsia="en-US"/>
          <w14:ligatures w14:val="standardContextual"/>
        </w:rPr>
        <w:t>Fictieve Inschrijvingsprijs</w:t>
      </w:r>
    </w:p>
    <w:p w14:paraId="3A179BBF" w14:textId="77777777" w:rsidR="00141BA8" w:rsidRPr="00B316E0" w:rsidRDefault="00141BA8" w:rsidP="00141BA8">
      <w:pPr>
        <w:autoSpaceDE w:val="0"/>
        <w:autoSpaceDN w:val="0"/>
        <w:adjustRightInd w:val="0"/>
        <w:rPr>
          <w:rFonts w:eastAsiaTheme="minorHAnsi" w:cs="Verdana-Bold"/>
          <w:b/>
          <w:bCs/>
          <w:szCs w:val="18"/>
          <w:lang w:eastAsia="en-US"/>
          <w14:ligatures w14:val="standardContextual"/>
        </w:rPr>
      </w:pPr>
      <w:r w:rsidRPr="00B316E0">
        <w:rPr>
          <w:rFonts w:eastAsiaTheme="minorHAnsi" w:cs="Verdana-Bold"/>
          <w:szCs w:val="18"/>
          <w:lang w:eastAsia="en-US"/>
          <w14:ligatures w14:val="standardContextual"/>
        </w:rPr>
        <w:t>De Fictieve Inschrijvingsprijs wordt verkregen door de inschrijfprijs van de Inschrijving te verminderen met de behaalde fictieve korting op de kwalitatieve Gunningscriteria.</w:t>
      </w:r>
    </w:p>
    <w:p w14:paraId="645A86A4" w14:textId="77777777" w:rsidR="009272F8" w:rsidRPr="00B316E0" w:rsidRDefault="009272F8" w:rsidP="00DE77E2">
      <w:pPr>
        <w:autoSpaceDE w:val="0"/>
        <w:autoSpaceDN w:val="0"/>
        <w:adjustRightInd w:val="0"/>
        <w:rPr>
          <w:rFonts w:ascii="Verdana-Bold" w:eastAsiaTheme="minorHAnsi" w:hAnsi="Verdana-Bold" w:cs="Verdana-Bold"/>
          <w:b/>
          <w:bCs/>
          <w:szCs w:val="18"/>
          <w:lang w:eastAsia="en-US"/>
          <w14:ligatures w14:val="standardContextual"/>
        </w:rPr>
      </w:pPr>
    </w:p>
    <w:p w14:paraId="76F8D99F" w14:textId="418A7910" w:rsidR="00DE77E2" w:rsidRPr="00280AC8" w:rsidRDefault="00280AC8" w:rsidP="00DE77E2">
      <w:pPr>
        <w:autoSpaceDE w:val="0"/>
        <w:autoSpaceDN w:val="0"/>
        <w:adjustRightInd w:val="0"/>
        <w:rPr>
          <w:rFonts w:ascii="Verdana-Bold" w:eastAsiaTheme="minorHAnsi" w:hAnsi="Verdana-Bold" w:cs="Verdana-Bold"/>
          <w:b/>
          <w:bCs/>
          <w:szCs w:val="18"/>
          <w:lang w:eastAsia="en-US"/>
          <w14:ligatures w14:val="standardContextual"/>
        </w:rPr>
      </w:pPr>
      <w:r w:rsidRPr="00280AC8">
        <w:rPr>
          <w:rFonts w:ascii="Verdana-Bold" w:eastAsiaTheme="minorHAnsi" w:hAnsi="Verdana-Bold" w:cs="Verdana-Bold"/>
          <w:b/>
          <w:bCs/>
          <w:szCs w:val="18"/>
          <w:lang w:eastAsia="en-US"/>
          <w14:ligatures w14:val="standardContextual"/>
        </w:rPr>
        <w:t>Geschiktheidseis</w:t>
      </w:r>
    </w:p>
    <w:p w14:paraId="6B73085B" w14:textId="5ECAAA40" w:rsidR="005C2D2B" w:rsidRPr="00280AC8" w:rsidRDefault="005C2D2B" w:rsidP="00DE77E2">
      <w:pPr>
        <w:autoSpaceDE w:val="0"/>
        <w:autoSpaceDN w:val="0"/>
        <w:adjustRightInd w:val="0"/>
        <w:rPr>
          <w:rFonts w:eastAsiaTheme="minorHAnsi" w:cs="Verdana"/>
          <w:szCs w:val="18"/>
          <w:lang w:eastAsia="en-US"/>
          <w14:ligatures w14:val="standardContextual"/>
        </w:rPr>
      </w:pPr>
      <w:r w:rsidRPr="00280AC8">
        <w:rPr>
          <w:rFonts w:eastAsiaTheme="minorHAnsi" w:cs="Verdana"/>
          <w:szCs w:val="18"/>
          <w:lang w:eastAsia="en-US"/>
          <w14:ligatures w14:val="standardContextual"/>
        </w:rPr>
        <w:t>Een minimumeis die Aanbesteder stelt om te bepalen of een Inschrijver in staat is om de Opdracht naar behoren uit te voeren.</w:t>
      </w:r>
    </w:p>
    <w:p w14:paraId="760AA7C1" w14:textId="77777777" w:rsidR="005C2D2B" w:rsidRDefault="005C2D2B" w:rsidP="00DE77E2">
      <w:pPr>
        <w:autoSpaceDE w:val="0"/>
        <w:autoSpaceDN w:val="0"/>
        <w:adjustRightInd w:val="0"/>
        <w:rPr>
          <w:rFonts w:eastAsiaTheme="minorHAnsi" w:cs="Verdana"/>
          <w:szCs w:val="18"/>
          <w:highlight w:val="lightGray"/>
          <w:lang w:eastAsia="en-US"/>
          <w14:ligatures w14:val="standardContextual"/>
        </w:rPr>
      </w:pPr>
    </w:p>
    <w:p w14:paraId="0C084536" w14:textId="546FF013" w:rsidR="008170C7" w:rsidRPr="008170C7" w:rsidRDefault="008170C7" w:rsidP="00DE77E2">
      <w:pPr>
        <w:autoSpaceDE w:val="0"/>
        <w:autoSpaceDN w:val="0"/>
        <w:adjustRightInd w:val="0"/>
        <w:rPr>
          <w:rFonts w:eastAsiaTheme="minorHAnsi" w:cs="Verdana"/>
          <w:szCs w:val="18"/>
          <w:lang w:eastAsia="en-US"/>
          <w14:ligatures w14:val="standardContextual"/>
        </w:rPr>
      </w:pPr>
      <w:r w:rsidRPr="008170C7">
        <w:rPr>
          <w:rFonts w:eastAsiaTheme="minorHAnsi" w:cs="Verdana"/>
          <w:b/>
          <w:bCs/>
          <w:szCs w:val="18"/>
          <w:lang w:eastAsia="en-US"/>
          <w14:ligatures w14:val="standardContextual"/>
        </w:rPr>
        <w:lastRenderedPageBreak/>
        <w:t>Geschil</w:t>
      </w:r>
      <w:r w:rsidRPr="008170C7">
        <w:rPr>
          <w:rFonts w:eastAsiaTheme="minorHAnsi" w:cs="Verdana"/>
          <w:szCs w:val="18"/>
          <w:lang w:eastAsia="en-US"/>
          <w14:ligatures w14:val="standardContextual"/>
        </w:rPr>
        <w:br/>
        <w:t>Een geschil tussen de bij de aanbesteding betrokkenen partijen. Van een geschil is sprake als één van de partijen dit als zodanig beschouwd, het ontstaat naar aanleiding van deze aanbesteding en wordt beslecht door de Rechtbank Midden Nederland te Utrecht.</w:t>
      </w:r>
      <w:r w:rsidRPr="008170C7">
        <w:rPr>
          <w:rFonts w:eastAsiaTheme="minorHAnsi" w:cs="Verdana"/>
          <w:szCs w:val="18"/>
          <w:lang w:eastAsia="en-US"/>
          <w14:ligatures w14:val="standardContextual"/>
        </w:rPr>
        <w:br/>
      </w:r>
      <w:r w:rsidRPr="008170C7">
        <w:rPr>
          <w:rFonts w:eastAsiaTheme="minorHAnsi" w:cs="Verdana"/>
          <w:szCs w:val="18"/>
          <w:lang w:eastAsia="en-US"/>
          <w14:ligatures w14:val="standardContextual"/>
        </w:rPr>
        <w:br/>
      </w:r>
      <w:r w:rsidRPr="008170C7">
        <w:rPr>
          <w:rFonts w:eastAsiaTheme="minorHAnsi" w:cs="Verdana"/>
          <w:b/>
          <w:bCs/>
          <w:szCs w:val="18"/>
          <w:lang w:eastAsia="en-US"/>
          <w14:ligatures w14:val="standardContextual"/>
        </w:rPr>
        <w:t>Gunningcriteri</w:t>
      </w:r>
      <w:r w:rsidR="00737462">
        <w:rPr>
          <w:rFonts w:eastAsiaTheme="minorHAnsi" w:cs="Verdana"/>
          <w:b/>
          <w:bCs/>
          <w:szCs w:val="18"/>
          <w:lang w:eastAsia="en-US"/>
          <w14:ligatures w14:val="standardContextual"/>
        </w:rPr>
        <w:t>um</w:t>
      </w:r>
      <w:r w:rsidRPr="008170C7">
        <w:rPr>
          <w:rFonts w:eastAsiaTheme="minorHAnsi" w:cs="Verdana"/>
          <w:szCs w:val="18"/>
          <w:lang w:eastAsia="en-US"/>
          <w14:ligatures w14:val="standardContextual"/>
        </w:rPr>
        <w:br/>
      </w:r>
      <w:r w:rsidR="0060034B">
        <w:rPr>
          <w:rFonts w:eastAsiaTheme="minorHAnsi" w:cs="Verdana"/>
          <w:szCs w:val="18"/>
          <w:lang w:eastAsia="en-US"/>
          <w14:ligatures w14:val="standardContextual"/>
        </w:rPr>
        <w:t xml:space="preserve">Het </w:t>
      </w:r>
      <w:r w:rsidRPr="008170C7">
        <w:rPr>
          <w:rFonts w:eastAsiaTheme="minorHAnsi" w:cs="Verdana"/>
          <w:szCs w:val="18"/>
          <w:lang w:eastAsia="en-US"/>
          <w14:ligatures w14:val="standardContextual"/>
        </w:rPr>
        <w:t>criteri</w:t>
      </w:r>
      <w:r w:rsidR="004C5843">
        <w:rPr>
          <w:rFonts w:eastAsiaTheme="minorHAnsi" w:cs="Verdana"/>
          <w:szCs w:val="18"/>
          <w:lang w:eastAsia="en-US"/>
          <w14:ligatures w14:val="standardContextual"/>
        </w:rPr>
        <w:t>um</w:t>
      </w:r>
      <w:r w:rsidRPr="008170C7">
        <w:rPr>
          <w:rFonts w:eastAsiaTheme="minorHAnsi" w:cs="Verdana"/>
          <w:szCs w:val="18"/>
          <w:lang w:eastAsia="en-US"/>
          <w14:ligatures w14:val="standardContextual"/>
        </w:rPr>
        <w:t xml:space="preserve"> d</w:t>
      </w:r>
      <w:r w:rsidR="004C5843">
        <w:rPr>
          <w:rFonts w:eastAsiaTheme="minorHAnsi" w:cs="Verdana"/>
          <w:szCs w:val="18"/>
          <w:lang w:eastAsia="en-US"/>
          <w14:ligatures w14:val="standardContextual"/>
        </w:rPr>
        <w:t>at</w:t>
      </w:r>
      <w:r w:rsidRPr="008170C7">
        <w:rPr>
          <w:rFonts w:eastAsiaTheme="minorHAnsi" w:cs="Verdana"/>
          <w:szCs w:val="18"/>
          <w:lang w:eastAsia="en-US"/>
          <w14:ligatures w14:val="standardContextual"/>
        </w:rPr>
        <w:t xml:space="preserve"> van toepassing </w:t>
      </w:r>
      <w:r w:rsidR="0080283B">
        <w:rPr>
          <w:rFonts w:eastAsiaTheme="minorHAnsi" w:cs="Verdana"/>
          <w:szCs w:val="18"/>
          <w:lang w:eastAsia="en-US"/>
          <w14:ligatures w14:val="standardContextual"/>
        </w:rPr>
        <w:t>is</w:t>
      </w:r>
      <w:r w:rsidRPr="008170C7">
        <w:rPr>
          <w:rFonts w:eastAsiaTheme="minorHAnsi" w:cs="Verdana"/>
          <w:szCs w:val="18"/>
          <w:lang w:eastAsia="en-US"/>
          <w14:ligatures w14:val="standardContextual"/>
        </w:rPr>
        <w:t xml:space="preserve"> bij het vaststellen </w:t>
      </w:r>
      <w:r w:rsidRPr="00E33A3D">
        <w:rPr>
          <w:rFonts w:eastAsiaTheme="minorHAnsi" w:cs="Verdana"/>
          <w:szCs w:val="18"/>
          <w:lang w:eastAsia="en-US"/>
          <w14:ligatures w14:val="standardContextual"/>
        </w:rPr>
        <w:t xml:space="preserve">van de </w:t>
      </w:r>
      <w:r w:rsidR="004C5843" w:rsidRPr="00E33A3D">
        <w:rPr>
          <w:rFonts w:eastAsiaTheme="minorHAnsi" w:cs="Verdana"/>
          <w:szCs w:val="18"/>
          <w:lang w:eastAsia="en-US"/>
          <w14:ligatures w14:val="standardContextual"/>
        </w:rPr>
        <w:t>Inschrijving met de Beste</w:t>
      </w:r>
      <w:r w:rsidR="00FD2F66" w:rsidRPr="00E33A3D">
        <w:rPr>
          <w:rFonts w:eastAsiaTheme="minorHAnsi" w:cs="Verdana"/>
          <w:szCs w:val="18"/>
          <w:lang w:eastAsia="en-US"/>
          <w14:ligatures w14:val="standardContextual"/>
        </w:rPr>
        <w:t xml:space="preserve"> Prijs-Kwaliteitverhouding</w:t>
      </w:r>
      <w:r w:rsidRPr="00E33A3D">
        <w:rPr>
          <w:rFonts w:eastAsiaTheme="minorHAnsi" w:cs="Verdana"/>
          <w:szCs w:val="18"/>
          <w:lang w:eastAsia="en-US"/>
          <w14:ligatures w14:val="standardContextual"/>
        </w:rPr>
        <w:t>.</w:t>
      </w:r>
      <w:r w:rsidRPr="008170C7">
        <w:rPr>
          <w:rFonts w:eastAsiaTheme="minorHAnsi" w:cs="Verdana"/>
          <w:szCs w:val="18"/>
          <w:lang w:eastAsia="en-US"/>
          <w14:ligatures w14:val="standardContextual"/>
        </w:rPr>
        <w:br/>
      </w:r>
      <w:r w:rsidRPr="008170C7">
        <w:rPr>
          <w:rFonts w:eastAsiaTheme="minorHAnsi" w:cs="Verdana"/>
          <w:szCs w:val="18"/>
          <w:lang w:eastAsia="en-US"/>
          <w14:ligatures w14:val="standardContextual"/>
        </w:rPr>
        <w:br/>
      </w:r>
      <w:r w:rsidRPr="007E405D">
        <w:rPr>
          <w:rFonts w:eastAsiaTheme="minorHAnsi" w:cs="Verdana"/>
          <w:b/>
          <w:bCs/>
          <w:szCs w:val="18"/>
          <w:lang w:eastAsia="en-US"/>
          <w14:ligatures w14:val="standardContextual"/>
        </w:rPr>
        <w:t>Hoofdaannemer</w:t>
      </w:r>
      <w:r w:rsidRPr="008170C7">
        <w:rPr>
          <w:rFonts w:eastAsiaTheme="minorHAnsi" w:cs="Verdana"/>
          <w:szCs w:val="18"/>
          <w:lang w:eastAsia="en-US"/>
          <w14:ligatures w14:val="standardContextual"/>
        </w:rPr>
        <w:br/>
        <w:t>De onderneming die in een constructie van hoofd-/</w:t>
      </w:r>
      <w:proofErr w:type="spellStart"/>
      <w:r w:rsidRPr="008170C7">
        <w:rPr>
          <w:rFonts w:eastAsiaTheme="minorHAnsi" w:cs="Verdana"/>
          <w:szCs w:val="18"/>
          <w:lang w:eastAsia="en-US"/>
          <w14:ligatures w14:val="standardContextual"/>
        </w:rPr>
        <w:t>onderaannemerschap</w:t>
      </w:r>
      <w:proofErr w:type="spellEnd"/>
      <w:r w:rsidRPr="008170C7">
        <w:rPr>
          <w:rFonts w:eastAsiaTheme="minorHAnsi" w:cs="Verdana"/>
          <w:szCs w:val="18"/>
          <w:lang w:eastAsia="en-US"/>
          <w14:ligatures w14:val="standardContextual"/>
        </w:rPr>
        <w:t xml:space="preserve"> als Inschrijver fungeert en die contractueel aansprakelijk is jegens Opdrachtgever.</w:t>
      </w:r>
      <w:r w:rsidRPr="008170C7">
        <w:rPr>
          <w:rFonts w:eastAsiaTheme="minorHAnsi" w:cs="Verdana"/>
          <w:szCs w:val="18"/>
          <w:lang w:eastAsia="en-US"/>
          <w14:ligatures w14:val="standardContextual"/>
        </w:rPr>
        <w:br/>
      </w:r>
      <w:r w:rsidRPr="008170C7">
        <w:rPr>
          <w:rFonts w:eastAsiaTheme="minorHAnsi" w:cs="Verdana"/>
          <w:szCs w:val="18"/>
          <w:lang w:eastAsia="en-US"/>
          <w14:ligatures w14:val="standardContextual"/>
        </w:rPr>
        <w:br/>
      </w:r>
      <w:r w:rsidRPr="008170C7">
        <w:rPr>
          <w:rFonts w:eastAsiaTheme="minorHAnsi" w:cs="Verdana"/>
          <w:b/>
          <w:bCs/>
          <w:szCs w:val="18"/>
          <w:lang w:eastAsia="en-US"/>
          <w14:ligatures w14:val="standardContextual"/>
        </w:rPr>
        <w:t>Inkoopvoorwaarden</w:t>
      </w:r>
      <w:r w:rsidRPr="008170C7">
        <w:rPr>
          <w:rFonts w:eastAsiaTheme="minorHAnsi" w:cs="Verdana"/>
          <w:szCs w:val="18"/>
          <w:lang w:eastAsia="en-US"/>
          <w14:ligatures w14:val="standardContextual"/>
        </w:rPr>
        <w:br/>
        <w:t xml:space="preserve">De op deze Opdracht van toepassing zijnde voorwaarden zoals nader beschreven in deze </w:t>
      </w:r>
      <w:r w:rsidR="008A2D17">
        <w:rPr>
          <w:rFonts w:eastAsiaTheme="minorHAnsi" w:cs="Verdana"/>
          <w:szCs w:val="18"/>
          <w:lang w:eastAsia="en-US"/>
          <w14:ligatures w14:val="standardContextual"/>
        </w:rPr>
        <w:t>Aanbestedingsleidraad</w:t>
      </w:r>
      <w:r w:rsidRPr="008170C7">
        <w:rPr>
          <w:rFonts w:eastAsiaTheme="minorHAnsi" w:cs="Verdana"/>
          <w:szCs w:val="18"/>
          <w:lang w:eastAsia="en-US"/>
          <w14:ligatures w14:val="standardContextual"/>
        </w:rPr>
        <w:t>.</w:t>
      </w:r>
      <w:r w:rsidRPr="008170C7">
        <w:rPr>
          <w:rFonts w:eastAsiaTheme="minorHAnsi" w:cs="Verdana"/>
          <w:szCs w:val="18"/>
          <w:lang w:eastAsia="en-US"/>
          <w14:ligatures w14:val="standardContextual"/>
        </w:rPr>
        <w:br/>
      </w:r>
      <w:r w:rsidRPr="008170C7">
        <w:rPr>
          <w:rFonts w:eastAsiaTheme="minorHAnsi" w:cs="Verdana"/>
          <w:szCs w:val="18"/>
          <w:lang w:eastAsia="en-US"/>
          <w14:ligatures w14:val="standardContextual"/>
        </w:rPr>
        <w:br/>
      </w:r>
      <w:r w:rsidRPr="008170C7">
        <w:rPr>
          <w:rFonts w:eastAsiaTheme="minorHAnsi" w:cs="Verdana"/>
          <w:b/>
          <w:bCs/>
          <w:szCs w:val="18"/>
          <w:lang w:eastAsia="en-US"/>
          <w14:ligatures w14:val="standardContextual"/>
        </w:rPr>
        <w:t>Inschrijver</w:t>
      </w:r>
      <w:r w:rsidRPr="008170C7">
        <w:rPr>
          <w:rFonts w:eastAsiaTheme="minorHAnsi" w:cs="Verdana"/>
          <w:szCs w:val="18"/>
          <w:lang w:eastAsia="en-US"/>
          <w14:ligatures w14:val="standardContextual"/>
        </w:rPr>
        <w:br/>
        <w:t>De natuurlijke- of rechtspersoon die een Inschrijving indient bij Aanbestede</w:t>
      </w:r>
      <w:r w:rsidR="00021C6C">
        <w:rPr>
          <w:rFonts w:eastAsiaTheme="minorHAnsi" w:cs="Verdana"/>
          <w:szCs w:val="18"/>
          <w:lang w:eastAsia="en-US"/>
          <w14:ligatures w14:val="standardContextual"/>
        </w:rPr>
        <w:t>r</w:t>
      </w:r>
      <w:r w:rsidRPr="008170C7">
        <w:rPr>
          <w:rFonts w:eastAsiaTheme="minorHAnsi" w:cs="Verdana"/>
          <w:szCs w:val="18"/>
          <w:lang w:eastAsia="en-US"/>
          <w14:ligatures w14:val="standardContextual"/>
        </w:rPr>
        <w:t xml:space="preserve"> voor deze aanbesteding.</w:t>
      </w:r>
      <w:r w:rsidRPr="008170C7">
        <w:rPr>
          <w:rFonts w:eastAsiaTheme="minorHAnsi" w:cs="Verdana"/>
          <w:szCs w:val="18"/>
          <w:lang w:eastAsia="en-US"/>
          <w14:ligatures w14:val="standardContextual"/>
        </w:rPr>
        <w:br/>
      </w:r>
      <w:r w:rsidRPr="008170C7">
        <w:rPr>
          <w:rFonts w:eastAsiaTheme="minorHAnsi" w:cs="Verdana"/>
          <w:szCs w:val="18"/>
          <w:lang w:eastAsia="en-US"/>
          <w14:ligatures w14:val="standardContextual"/>
        </w:rPr>
        <w:br/>
      </w:r>
      <w:r w:rsidRPr="008170C7">
        <w:rPr>
          <w:rFonts w:eastAsiaTheme="minorHAnsi" w:cs="Verdana"/>
          <w:b/>
          <w:bCs/>
          <w:szCs w:val="18"/>
          <w:lang w:eastAsia="en-US"/>
          <w14:ligatures w14:val="standardContextual"/>
        </w:rPr>
        <w:t>Inschrijving</w:t>
      </w:r>
      <w:r w:rsidRPr="008170C7">
        <w:rPr>
          <w:rFonts w:eastAsiaTheme="minorHAnsi" w:cs="Verdana"/>
          <w:szCs w:val="18"/>
          <w:lang w:eastAsia="en-US"/>
          <w14:ligatures w14:val="standardContextual"/>
        </w:rPr>
        <w:br/>
        <w:t>De offerte/aanbieding van Inschrijver.</w:t>
      </w:r>
    </w:p>
    <w:p w14:paraId="482B6179" w14:textId="77777777" w:rsidR="008170C7" w:rsidRDefault="008170C7" w:rsidP="00DE77E2">
      <w:pPr>
        <w:autoSpaceDE w:val="0"/>
        <w:autoSpaceDN w:val="0"/>
        <w:adjustRightInd w:val="0"/>
        <w:rPr>
          <w:rFonts w:eastAsiaTheme="minorHAnsi" w:cs="Verdana"/>
          <w:szCs w:val="18"/>
          <w:highlight w:val="lightGray"/>
          <w:lang w:eastAsia="en-US"/>
          <w14:ligatures w14:val="standardContextual"/>
        </w:rPr>
      </w:pPr>
    </w:p>
    <w:p w14:paraId="3A103AEF" w14:textId="21EB28C0" w:rsidR="00FB59D3" w:rsidRDefault="0064235E" w:rsidP="00B56858">
      <w:pPr>
        <w:autoSpaceDE w:val="0"/>
        <w:autoSpaceDN w:val="0"/>
        <w:adjustRightInd w:val="0"/>
        <w:rPr>
          <w:rFonts w:ascii="Verdana-Bold" w:eastAsiaTheme="minorHAnsi" w:hAnsi="Verdana-Bold" w:cs="Verdana-Bold"/>
          <w:b/>
          <w:bCs/>
          <w:szCs w:val="18"/>
          <w:lang w:eastAsia="en-US"/>
          <w14:ligatures w14:val="standardContextual"/>
        </w:rPr>
      </w:pPr>
      <w:r w:rsidRPr="0064235E">
        <w:rPr>
          <w:rFonts w:ascii="Verdana-Bold" w:eastAsiaTheme="minorHAnsi" w:hAnsi="Verdana-Bold" w:cs="Verdana-Bold"/>
          <w:b/>
          <w:bCs/>
          <w:szCs w:val="18"/>
          <w:lang w:eastAsia="en-US"/>
          <w14:ligatures w14:val="standardContextual"/>
        </w:rPr>
        <w:t xml:space="preserve">Nota('s) van </w:t>
      </w:r>
      <w:r w:rsidR="00E35D46">
        <w:rPr>
          <w:rFonts w:ascii="Verdana-Bold" w:eastAsiaTheme="minorHAnsi" w:hAnsi="Verdana-Bold" w:cs="Verdana-Bold"/>
          <w:b/>
          <w:bCs/>
          <w:szCs w:val="18"/>
          <w:lang w:eastAsia="en-US"/>
          <w14:ligatures w14:val="standardContextual"/>
        </w:rPr>
        <w:t>I</w:t>
      </w:r>
      <w:r w:rsidRPr="0064235E">
        <w:rPr>
          <w:rFonts w:ascii="Verdana-Bold" w:eastAsiaTheme="minorHAnsi" w:hAnsi="Verdana-Bold" w:cs="Verdana-Bold"/>
          <w:b/>
          <w:bCs/>
          <w:szCs w:val="18"/>
          <w:lang w:eastAsia="en-US"/>
          <w14:ligatures w14:val="standardContextual"/>
        </w:rPr>
        <w:t>nlichtingen</w:t>
      </w:r>
      <w:r w:rsidRPr="0064235E">
        <w:rPr>
          <w:rFonts w:ascii="Verdana-Bold" w:eastAsiaTheme="minorHAnsi" w:hAnsi="Verdana-Bold" w:cs="Verdana-Bold"/>
          <w:b/>
          <w:bCs/>
          <w:szCs w:val="18"/>
          <w:lang w:eastAsia="en-US"/>
          <w14:ligatures w14:val="standardContextual"/>
        </w:rPr>
        <w:br/>
      </w:r>
      <w:r w:rsidRPr="0064235E">
        <w:rPr>
          <w:rFonts w:ascii="Verdana-Bold" w:eastAsiaTheme="minorHAnsi" w:hAnsi="Verdana-Bold" w:cs="Verdana-Bold"/>
          <w:szCs w:val="18"/>
          <w:lang w:eastAsia="en-US"/>
          <w14:ligatures w14:val="standardContextual"/>
        </w:rPr>
        <w:t>Nadere door Aanbestede</w:t>
      </w:r>
      <w:r w:rsidR="00690FFA">
        <w:rPr>
          <w:rFonts w:ascii="Verdana-Bold" w:eastAsiaTheme="minorHAnsi" w:hAnsi="Verdana-Bold" w:cs="Verdana-Bold"/>
          <w:szCs w:val="18"/>
          <w:lang w:eastAsia="en-US"/>
          <w14:ligatures w14:val="standardContextual"/>
        </w:rPr>
        <w:t>r</w:t>
      </w:r>
      <w:r w:rsidRPr="0064235E">
        <w:rPr>
          <w:rFonts w:ascii="Verdana-Bold" w:eastAsiaTheme="minorHAnsi" w:hAnsi="Verdana-Bold" w:cs="Verdana-Bold"/>
          <w:szCs w:val="18"/>
          <w:lang w:eastAsia="en-US"/>
          <w14:ligatures w14:val="standardContextual"/>
        </w:rPr>
        <w:t xml:space="preserve"> verstrekte inlichtingen </w:t>
      </w:r>
      <w:r w:rsidR="00A43C99">
        <w:rPr>
          <w:rFonts w:ascii="Verdana-Bold" w:eastAsiaTheme="minorHAnsi" w:hAnsi="Verdana-Bold" w:cs="Verdana-Bold"/>
          <w:szCs w:val="18"/>
          <w:lang w:eastAsia="en-US"/>
          <w14:ligatures w14:val="standardContextual"/>
        </w:rPr>
        <w:t xml:space="preserve">op </w:t>
      </w:r>
      <w:proofErr w:type="spellStart"/>
      <w:r w:rsidR="00A43C99">
        <w:rPr>
          <w:rFonts w:ascii="Verdana-Bold" w:eastAsiaTheme="minorHAnsi" w:hAnsi="Verdana-Bold" w:cs="Verdana-Bold"/>
          <w:szCs w:val="18"/>
          <w:lang w:eastAsia="en-US"/>
          <w14:ligatures w14:val="standardContextual"/>
        </w:rPr>
        <w:t>TenderNed</w:t>
      </w:r>
      <w:proofErr w:type="spellEnd"/>
      <w:r w:rsidR="00A43C99">
        <w:rPr>
          <w:rFonts w:ascii="Verdana-Bold" w:eastAsiaTheme="minorHAnsi" w:hAnsi="Verdana-Bold" w:cs="Verdana-Bold"/>
          <w:szCs w:val="18"/>
          <w:lang w:eastAsia="en-US"/>
          <w14:ligatures w14:val="standardContextual"/>
        </w:rPr>
        <w:t xml:space="preserve">, </w:t>
      </w:r>
      <w:r w:rsidRPr="0064235E">
        <w:rPr>
          <w:rFonts w:ascii="Verdana-Bold" w:eastAsiaTheme="minorHAnsi" w:hAnsi="Verdana-Bold" w:cs="Verdana-Bold"/>
          <w:szCs w:val="18"/>
          <w:lang w:eastAsia="en-US"/>
          <w14:ligatures w14:val="standardContextual"/>
        </w:rPr>
        <w:t xml:space="preserve">welke na </w:t>
      </w:r>
      <w:r w:rsidR="00A43C99">
        <w:rPr>
          <w:rFonts w:ascii="Verdana-Bold" w:eastAsiaTheme="minorHAnsi" w:hAnsi="Verdana-Bold" w:cs="Verdana-Bold"/>
          <w:szCs w:val="18"/>
          <w:lang w:eastAsia="en-US"/>
          <w14:ligatures w14:val="standardContextual"/>
        </w:rPr>
        <w:t>publiceren</w:t>
      </w:r>
      <w:r w:rsidRPr="0064235E">
        <w:rPr>
          <w:rFonts w:ascii="Verdana-Bold" w:eastAsiaTheme="minorHAnsi" w:hAnsi="Verdana-Bold" w:cs="Verdana-Bold"/>
          <w:szCs w:val="18"/>
          <w:lang w:eastAsia="en-US"/>
          <w14:ligatures w14:val="standardContextual"/>
        </w:rPr>
        <w:t xml:space="preserve"> een integraal deel uitmaken van de Aanbestedings</w:t>
      </w:r>
      <w:r w:rsidR="00A43C99">
        <w:rPr>
          <w:rFonts w:ascii="Verdana-Bold" w:eastAsiaTheme="minorHAnsi" w:hAnsi="Verdana-Bold" w:cs="Verdana-Bold"/>
          <w:szCs w:val="18"/>
          <w:lang w:eastAsia="en-US"/>
          <w14:ligatures w14:val="standardContextual"/>
        </w:rPr>
        <w:t>stukken</w:t>
      </w:r>
      <w:r w:rsidRPr="0064235E">
        <w:rPr>
          <w:rFonts w:ascii="Verdana-Bold" w:eastAsiaTheme="minorHAnsi" w:hAnsi="Verdana-Bold" w:cs="Verdana-Bold"/>
          <w:szCs w:val="18"/>
          <w:lang w:eastAsia="en-US"/>
          <w14:ligatures w14:val="standardContextual"/>
        </w:rPr>
        <w:t>.</w:t>
      </w:r>
      <w:r w:rsidRPr="0064235E">
        <w:rPr>
          <w:rFonts w:ascii="Verdana-Bold" w:eastAsiaTheme="minorHAnsi" w:hAnsi="Verdana-Bold" w:cs="Verdana-Bold"/>
          <w:b/>
          <w:bCs/>
          <w:szCs w:val="18"/>
          <w:lang w:eastAsia="en-US"/>
          <w14:ligatures w14:val="standardContextual"/>
        </w:rPr>
        <w:br/>
      </w:r>
    </w:p>
    <w:p w14:paraId="08F20799" w14:textId="77777777" w:rsidR="00FB59D3" w:rsidRPr="00FB59D3" w:rsidRDefault="00FB59D3" w:rsidP="00FB59D3">
      <w:pPr>
        <w:autoSpaceDE w:val="0"/>
        <w:autoSpaceDN w:val="0"/>
        <w:adjustRightInd w:val="0"/>
        <w:rPr>
          <w:rFonts w:ascii="Verdana-Bold" w:eastAsiaTheme="minorHAnsi" w:hAnsi="Verdana-Bold" w:cs="Verdana-Bold"/>
          <w:b/>
          <w:bCs/>
          <w:szCs w:val="18"/>
          <w:lang w:eastAsia="en-US"/>
          <w14:ligatures w14:val="standardContextual"/>
        </w:rPr>
      </w:pPr>
      <w:r w:rsidRPr="00FB59D3">
        <w:rPr>
          <w:rFonts w:ascii="Verdana-Bold" w:eastAsiaTheme="minorHAnsi" w:hAnsi="Verdana-Bold" w:cs="Verdana-Bold"/>
          <w:b/>
          <w:bCs/>
          <w:szCs w:val="18"/>
          <w:lang w:eastAsia="en-US"/>
          <w14:ligatures w14:val="standardContextual"/>
        </w:rPr>
        <w:t>OG</w:t>
      </w:r>
    </w:p>
    <w:p w14:paraId="481A3400" w14:textId="77777777" w:rsidR="00FB59D3" w:rsidRPr="00FB59D3" w:rsidRDefault="00FB59D3" w:rsidP="00FB59D3">
      <w:pPr>
        <w:autoSpaceDE w:val="0"/>
        <w:autoSpaceDN w:val="0"/>
        <w:adjustRightInd w:val="0"/>
        <w:rPr>
          <w:rFonts w:eastAsiaTheme="minorHAnsi" w:cs="Verdana"/>
          <w:szCs w:val="18"/>
          <w:lang w:eastAsia="en-US"/>
          <w14:ligatures w14:val="standardContextual"/>
        </w:rPr>
      </w:pPr>
      <w:r w:rsidRPr="00FB59D3">
        <w:rPr>
          <w:rFonts w:eastAsiaTheme="minorHAnsi" w:cs="Verdana"/>
          <w:szCs w:val="18"/>
          <w:lang w:eastAsia="en-US"/>
          <w14:ligatures w14:val="standardContextual"/>
        </w:rPr>
        <w:t>Opdrachtgever.</w:t>
      </w:r>
    </w:p>
    <w:p w14:paraId="3049BF6A" w14:textId="77777777" w:rsidR="00FB59D3" w:rsidRPr="00FB59D3" w:rsidRDefault="00FB59D3" w:rsidP="00FB59D3">
      <w:pPr>
        <w:autoSpaceDE w:val="0"/>
        <w:autoSpaceDN w:val="0"/>
        <w:adjustRightInd w:val="0"/>
        <w:rPr>
          <w:rFonts w:ascii="Verdana-Bold" w:eastAsiaTheme="minorHAnsi" w:hAnsi="Verdana-Bold" w:cs="Verdana-Bold"/>
          <w:b/>
          <w:bCs/>
          <w:szCs w:val="18"/>
          <w:lang w:eastAsia="en-US"/>
          <w14:ligatures w14:val="standardContextual"/>
        </w:rPr>
      </w:pPr>
    </w:p>
    <w:p w14:paraId="18411010" w14:textId="77777777" w:rsidR="00FB59D3" w:rsidRPr="00FB59D3" w:rsidRDefault="00FB59D3" w:rsidP="00FB59D3">
      <w:pPr>
        <w:autoSpaceDE w:val="0"/>
        <w:autoSpaceDN w:val="0"/>
        <w:adjustRightInd w:val="0"/>
        <w:rPr>
          <w:rFonts w:ascii="Verdana-Bold" w:eastAsiaTheme="minorHAnsi" w:hAnsi="Verdana-Bold" w:cs="Verdana-Bold"/>
          <w:b/>
          <w:bCs/>
          <w:szCs w:val="18"/>
          <w:lang w:eastAsia="en-US"/>
          <w14:ligatures w14:val="standardContextual"/>
        </w:rPr>
      </w:pPr>
      <w:r w:rsidRPr="00FB59D3">
        <w:rPr>
          <w:rFonts w:ascii="Verdana-Bold" w:eastAsiaTheme="minorHAnsi" w:hAnsi="Verdana-Bold" w:cs="Verdana-Bold"/>
          <w:b/>
          <w:bCs/>
          <w:szCs w:val="18"/>
          <w:lang w:eastAsia="en-US"/>
          <w14:ligatures w14:val="standardContextual"/>
        </w:rPr>
        <w:t>ON</w:t>
      </w:r>
    </w:p>
    <w:p w14:paraId="13120564" w14:textId="77777777" w:rsidR="00FB59D3" w:rsidRPr="00FB59D3" w:rsidRDefault="00FB59D3" w:rsidP="00FB59D3">
      <w:pPr>
        <w:autoSpaceDE w:val="0"/>
        <w:autoSpaceDN w:val="0"/>
        <w:adjustRightInd w:val="0"/>
        <w:rPr>
          <w:rFonts w:eastAsiaTheme="minorHAnsi" w:cs="Verdana"/>
          <w:szCs w:val="18"/>
          <w:lang w:eastAsia="en-US"/>
          <w14:ligatures w14:val="standardContextual"/>
        </w:rPr>
      </w:pPr>
      <w:r w:rsidRPr="00FB59D3">
        <w:rPr>
          <w:rFonts w:eastAsiaTheme="minorHAnsi" w:cs="Verdana"/>
          <w:szCs w:val="18"/>
          <w:lang w:eastAsia="en-US"/>
          <w14:ligatures w14:val="standardContextual"/>
        </w:rPr>
        <w:t>Opdrachtnemer.</w:t>
      </w:r>
    </w:p>
    <w:p w14:paraId="4A39CA3F" w14:textId="0A7DB07F" w:rsidR="00B56858" w:rsidRPr="0064235E" w:rsidRDefault="0064235E" w:rsidP="00B56858">
      <w:pPr>
        <w:autoSpaceDE w:val="0"/>
        <w:autoSpaceDN w:val="0"/>
        <w:adjustRightInd w:val="0"/>
        <w:rPr>
          <w:rFonts w:ascii="Verdana-Bold" w:eastAsiaTheme="minorHAnsi" w:hAnsi="Verdana-Bold" w:cs="Verdana-Bold"/>
          <w:szCs w:val="18"/>
          <w:lang w:eastAsia="en-US"/>
          <w14:ligatures w14:val="standardContextual"/>
        </w:rPr>
      </w:pPr>
      <w:r w:rsidRPr="0064235E">
        <w:rPr>
          <w:rFonts w:ascii="Verdana-Bold" w:eastAsiaTheme="minorHAnsi" w:hAnsi="Verdana-Bold" w:cs="Verdana-Bold"/>
          <w:b/>
          <w:bCs/>
          <w:szCs w:val="18"/>
          <w:lang w:eastAsia="en-US"/>
          <w14:ligatures w14:val="standardContextual"/>
        </w:rPr>
        <w:br/>
        <w:t>Onderaannemer</w:t>
      </w:r>
      <w:r w:rsidRPr="0064235E">
        <w:rPr>
          <w:rFonts w:ascii="Verdana-Bold" w:eastAsiaTheme="minorHAnsi" w:hAnsi="Verdana-Bold" w:cs="Verdana-Bold"/>
          <w:b/>
          <w:bCs/>
          <w:szCs w:val="18"/>
          <w:lang w:eastAsia="en-US"/>
          <w14:ligatures w14:val="standardContextual"/>
        </w:rPr>
        <w:br/>
      </w:r>
      <w:r w:rsidRPr="0064235E">
        <w:rPr>
          <w:rFonts w:ascii="Verdana-Bold" w:eastAsiaTheme="minorHAnsi" w:hAnsi="Verdana-Bold" w:cs="Verdana-Bold"/>
          <w:szCs w:val="18"/>
          <w:lang w:eastAsia="en-US"/>
          <w14:ligatures w14:val="standardContextual"/>
        </w:rPr>
        <w:t xml:space="preserve">De onderneming </w:t>
      </w:r>
      <w:r w:rsidR="00940FDD">
        <w:rPr>
          <w:rFonts w:ascii="Verdana-Bold" w:eastAsiaTheme="minorHAnsi" w:hAnsi="Verdana-Bold" w:cs="Verdana-Bold"/>
          <w:szCs w:val="18"/>
          <w:lang w:eastAsia="en-US"/>
          <w14:ligatures w14:val="standardContextual"/>
        </w:rPr>
        <w:t xml:space="preserve">waar </w:t>
      </w:r>
      <w:r w:rsidRPr="0064235E">
        <w:rPr>
          <w:rFonts w:ascii="Verdana-Bold" w:eastAsiaTheme="minorHAnsi" w:hAnsi="Verdana-Bold" w:cs="Verdana-Bold"/>
          <w:szCs w:val="18"/>
          <w:lang w:eastAsia="en-US"/>
          <w14:ligatures w14:val="standardContextual"/>
        </w:rPr>
        <w:t xml:space="preserve">de Hoofdaannemer </w:t>
      </w:r>
      <w:r w:rsidR="00F15F0D">
        <w:rPr>
          <w:rFonts w:ascii="Verdana-Bold" w:eastAsiaTheme="minorHAnsi" w:hAnsi="Verdana-Bold" w:cs="Verdana-Bold"/>
          <w:szCs w:val="18"/>
          <w:lang w:eastAsia="en-US"/>
          <w14:ligatures w14:val="standardContextual"/>
        </w:rPr>
        <w:t>een beroep doet op de draagkracht van deze onderneming</w:t>
      </w:r>
      <w:r w:rsidR="008B002F">
        <w:rPr>
          <w:rFonts w:ascii="Verdana-Bold" w:eastAsiaTheme="minorHAnsi" w:hAnsi="Verdana-Bold" w:cs="Verdana-Bold"/>
          <w:szCs w:val="18"/>
          <w:lang w:eastAsia="en-US"/>
          <w14:ligatures w14:val="standardContextual"/>
        </w:rPr>
        <w:t>.</w:t>
      </w:r>
      <w:r w:rsidRPr="0064235E">
        <w:rPr>
          <w:rFonts w:ascii="Verdana-Bold" w:eastAsiaTheme="minorHAnsi" w:hAnsi="Verdana-Bold" w:cs="Verdana-Bold"/>
          <w:szCs w:val="18"/>
          <w:lang w:eastAsia="en-US"/>
          <w14:ligatures w14:val="standardContextual"/>
        </w:rPr>
        <w:br/>
      </w:r>
      <w:r w:rsidRPr="0064235E">
        <w:rPr>
          <w:rFonts w:ascii="Verdana-Bold" w:eastAsiaTheme="minorHAnsi" w:hAnsi="Verdana-Bold" w:cs="Verdana-Bold"/>
          <w:b/>
          <w:bCs/>
          <w:szCs w:val="18"/>
          <w:lang w:eastAsia="en-US"/>
          <w14:ligatures w14:val="standardContextual"/>
        </w:rPr>
        <w:br/>
        <w:t>Opdracht</w:t>
      </w:r>
      <w:r w:rsidRPr="0064235E">
        <w:rPr>
          <w:rFonts w:ascii="Verdana-Bold" w:eastAsiaTheme="minorHAnsi" w:hAnsi="Verdana-Bold" w:cs="Verdana-Bold"/>
          <w:b/>
          <w:bCs/>
          <w:szCs w:val="18"/>
          <w:lang w:eastAsia="en-US"/>
          <w14:ligatures w14:val="standardContextual"/>
        </w:rPr>
        <w:br/>
      </w:r>
      <w:r w:rsidRPr="0064235E">
        <w:rPr>
          <w:rFonts w:ascii="Verdana-Bold" w:eastAsiaTheme="minorHAnsi" w:hAnsi="Verdana-Bold" w:cs="Verdana-Bold"/>
          <w:szCs w:val="18"/>
          <w:lang w:eastAsia="en-US"/>
          <w14:ligatures w14:val="standardContextual"/>
        </w:rPr>
        <w:t>De Opdracht tot het leveren van de in de</w:t>
      </w:r>
      <w:r w:rsidR="00F70BF9">
        <w:rPr>
          <w:rFonts w:ascii="Verdana-Bold" w:eastAsiaTheme="minorHAnsi" w:hAnsi="Verdana-Bold" w:cs="Verdana-Bold"/>
          <w:szCs w:val="18"/>
          <w:lang w:eastAsia="en-US"/>
          <w14:ligatures w14:val="standardContextual"/>
        </w:rPr>
        <w:t xml:space="preserve"> Aanbestedingsstukken</w:t>
      </w:r>
      <w:r w:rsidRPr="0064235E">
        <w:rPr>
          <w:rFonts w:ascii="Verdana-Bold" w:eastAsiaTheme="minorHAnsi" w:hAnsi="Verdana-Bold" w:cs="Verdana-Bold"/>
          <w:szCs w:val="18"/>
          <w:lang w:eastAsia="en-US"/>
          <w14:ligatures w14:val="standardContextual"/>
        </w:rPr>
        <w:t xml:space="preserve"> omschreven producten en diensten.</w:t>
      </w:r>
      <w:r w:rsidRPr="0064235E">
        <w:rPr>
          <w:rFonts w:ascii="Verdana-Bold" w:eastAsiaTheme="minorHAnsi" w:hAnsi="Verdana-Bold" w:cs="Verdana-Bold"/>
          <w:szCs w:val="18"/>
          <w:lang w:eastAsia="en-US"/>
          <w14:ligatures w14:val="standardContextual"/>
        </w:rPr>
        <w:br/>
      </w:r>
      <w:r w:rsidRPr="0064235E">
        <w:rPr>
          <w:rFonts w:ascii="Verdana-Bold" w:eastAsiaTheme="minorHAnsi" w:hAnsi="Verdana-Bold" w:cs="Verdana-Bold"/>
          <w:b/>
          <w:bCs/>
          <w:szCs w:val="18"/>
          <w:lang w:eastAsia="en-US"/>
          <w14:ligatures w14:val="standardContextual"/>
        </w:rPr>
        <w:br/>
        <w:t>Opdrachtgever</w:t>
      </w:r>
      <w:r w:rsidRPr="0064235E">
        <w:rPr>
          <w:rFonts w:ascii="Verdana-Bold" w:eastAsiaTheme="minorHAnsi" w:hAnsi="Verdana-Bold" w:cs="Verdana-Bold"/>
          <w:b/>
          <w:bCs/>
          <w:szCs w:val="18"/>
          <w:lang w:eastAsia="en-US"/>
          <w14:ligatures w14:val="standardContextual"/>
        </w:rPr>
        <w:br/>
      </w:r>
      <w:r w:rsidRPr="0017517B">
        <w:rPr>
          <w:rFonts w:ascii="Verdana-Bold" w:eastAsiaTheme="minorHAnsi" w:hAnsi="Verdana-Bold" w:cs="Verdana-Bold"/>
          <w:szCs w:val="18"/>
          <w:lang w:eastAsia="en-US"/>
          <w14:ligatures w14:val="standardContextual"/>
        </w:rPr>
        <w:t>Waterschap Zuiderzeeland</w:t>
      </w:r>
      <w:r w:rsidR="00772195" w:rsidRPr="0017517B">
        <w:rPr>
          <w:rFonts w:ascii="Verdana-Bold" w:eastAsiaTheme="minorHAnsi" w:hAnsi="Verdana-Bold" w:cs="Verdana-Bold"/>
          <w:szCs w:val="18"/>
          <w:lang w:eastAsia="en-US"/>
          <w14:ligatures w14:val="standardContextual"/>
        </w:rPr>
        <w:t>.</w:t>
      </w:r>
      <w:r w:rsidRPr="0064235E">
        <w:rPr>
          <w:rFonts w:ascii="Verdana-Bold" w:eastAsiaTheme="minorHAnsi" w:hAnsi="Verdana-Bold" w:cs="Verdana-Bold"/>
          <w:b/>
          <w:bCs/>
          <w:szCs w:val="18"/>
          <w:lang w:eastAsia="en-US"/>
          <w14:ligatures w14:val="standardContextual"/>
        </w:rPr>
        <w:br/>
      </w:r>
      <w:r w:rsidRPr="0064235E">
        <w:rPr>
          <w:rFonts w:ascii="Verdana-Bold" w:eastAsiaTheme="minorHAnsi" w:hAnsi="Verdana-Bold" w:cs="Verdana-Bold"/>
          <w:b/>
          <w:bCs/>
          <w:szCs w:val="18"/>
          <w:lang w:eastAsia="en-US"/>
          <w14:ligatures w14:val="standardContextual"/>
        </w:rPr>
        <w:br/>
        <w:t>Opdrachtnemer</w:t>
      </w:r>
      <w:r w:rsidRPr="0064235E">
        <w:rPr>
          <w:rFonts w:ascii="Verdana-Bold" w:eastAsiaTheme="minorHAnsi" w:hAnsi="Verdana-Bold" w:cs="Verdana-Bold"/>
          <w:b/>
          <w:bCs/>
          <w:szCs w:val="18"/>
          <w:lang w:eastAsia="en-US"/>
          <w14:ligatures w14:val="standardContextual"/>
        </w:rPr>
        <w:br/>
      </w:r>
      <w:r w:rsidRPr="0064235E">
        <w:rPr>
          <w:rFonts w:ascii="Verdana-Bold" w:eastAsiaTheme="minorHAnsi" w:hAnsi="Verdana-Bold" w:cs="Verdana-Bold"/>
          <w:szCs w:val="18"/>
          <w:lang w:eastAsia="en-US"/>
          <w14:ligatures w14:val="standardContextual"/>
        </w:rPr>
        <w:t>De Inschrijver aan wie Aanbestede</w:t>
      </w:r>
      <w:r w:rsidR="000244E9">
        <w:rPr>
          <w:rFonts w:ascii="Verdana-Bold" w:eastAsiaTheme="minorHAnsi" w:hAnsi="Verdana-Bold" w:cs="Verdana-Bold"/>
          <w:szCs w:val="18"/>
          <w:lang w:eastAsia="en-US"/>
          <w14:ligatures w14:val="standardContextual"/>
        </w:rPr>
        <w:t>r</w:t>
      </w:r>
      <w:r w:rsidRPr="0064235E">
        <w:rPr>
          <w:rFonts w:ascii="Verdana-Bold" w:eastAsiaTheme="minorHAnsi" w:hAnsi="Verdana-Bold" w:cs="Verdana-Bold"/>
          <w:szCs w:val="18"/>
          <w:lang w:eastAsia="en-US"/>
          <w14:ligatures w14:val="standardContextual"/>
        </w:rPr>
        <w:t xml:space="preserve"> de Opdracht heeft gegund.</w:t>
      </w:r>
      <w:r w:rsidRPr="0064235E">
        <w:rPr>
          <w:rFonts w:ascii="Verdana-Bold" w:eastAsiaTheme="minorHAnsi" w:hAnsi="Verdana-Bold" w:cs="Verdana-Bold"/>
          <w:b/>
          <w:bCs/>
          <w:szCs w:val="18"/>
          <w:lang w:eastAsia="en-US"/>
          <w14:ligatures w14:val="standardContextual"/>
        </w:rPr>
        <w:br/>
      </w:r>
      <w:r w:rsidRPr="0064235E">
        <w:rPr>
          <w:rFonts w:ascii="Verdana-Bold" w:eastAsiaTheme="minorHAnsi" w:hAnsi="Verdana-Bold" w:cs="Verdana-Bold"/>
          <w:b/>
          <w:bCs/>
          <w:szCs w:val="18"/>
          <w:lang w:eastAsia="en-US"/>
          <w14:ligatures w14:val="standardContextual"/>
        </w:rPr>
        <w:br/>
      </w:r>
      <w:r w:rsidR="0017517B">
        <w:rPr>
          <w:rFonts w:ascii="Verdana-Bold" w:eastAsiaTheme="minorHAnsi" w:hAnsi="Verdana-Bold" w:cs="Verdana-Bold"/>
          <w:b/>
          <w:bCs/>
          <w:szCs w:val="18"/>
          <w:lang w:eastAsia="en-US"/>
          <w14:ligatures w14:val="standardContextual"/>
        </w:rPr>
        <w:t>O</w:t>
      </w:r>
      <w:r w:rsidRPr="0017517B">
        <w:rPr>
          <w:rFonts w:ascii="Verdana-Bold" w:eastAsiaTheme="minorHAnsi" w:hAnsi="Verdana-Bold" w:cs="Verdana-Bold"/>
          <w:b/>
          <w:bCs/>
          <w:szCs w:val="18"/>
          <w:lang w:eastAsia="en-US"/>
          <w14:ligatures w14:val="standardContextual"/>
        </w:rPr>
        <w:t>vereenkomst</w:t>
      </w:r>
      <w:r w:rsidRPr="0064235E">
        <w:rPr>
          <w:rFonts w:ascii="Verdana-Bold" w:eastAsiaTheme="minorHAnsi" w:hAnsi="Verdana-Bold" w:cs="Verdana-Bold"/>
          <w:b/>
          <w:bCs/>
          <w:szCs w:val="18"/>
          <w:lang w:eastAsia="en-US"/>
          <w14:ligatures w14:val="standardContextual"/>
        </w:rPr>
        <w:br/>
      </w:r>
      <w:r w:rsidRPr="0064235E">
        <w:rPr>
          <w:rFonts w:ascii="Verdana-Bold" w:eastAsiaTheme="minorHAnsi" w:hAnsi="Verdana-Bold" w:cs="Verdana-Bold"/>
          <w:szCs w:val="18"/>
          <w:lang w:eastAsia="en-US"/>
          <w14:ligatures w14:val="standardContextual"/>
        </w:rPr>
        <w:t>Het document waarin de afspraken tussen O</w:t>
      </w:r>
      <w:r w:rsidR="00D72A02">
        <w:rPr>
          <w:rFonts w:ascii="Verdana-Bold" w:eastAsiaTheme="minorHAnsi" w:hAnsi="Verdana-Bold" w:cs="Verdana-Bold"/>
          <w:szCs w:val="18"/>
          <w:lang w:eastAsia="en-US"/>
          <w14:ligatures w14:val="standardContextual"/>
        </w:rPr>
        <w:t>G</w:t>
      </w:r>
      <w:r w:rsidRPr="0064235E">
        <w:rPr>
          <w:rFonts w:ascii="Verdana-Bold" w:eastAsiaTheme="minorHAnsi" w:hAnsi="Verdana-Bold" w:cs="Verdana-Bold"/>
          <w:szCs w:val="18"/>
          <w:lang w:eastAsia="en-US"/>
          <w14:ligatures w14:val="standardContextual"/>
        </w:rPr>
        <w:t xml:space="preserve"> en O</w:t>
      </w:r>
      <w:r w:rsidR="00D72A02">
        <w:rPr>
          <w:rFonts w:ascii="Verdana-Bold" w:eastAsiaTheme="minorHAnsi" w:hAnsi="Verdana-Bold" w:cs="Verdana-Bold"/>
          <w:szCs w:val="18"/>
          <w:lang w:eastAsia="en-US"/>
          <w14:ligatures w14:val="standardContextual"/>
        </w:rPr>
        <w:t>N</w:t>
      </w:r>
      <w:r w:rsidRPr="0064235E">
        <w:rPr>
          <w:rFonts w:ascii="Verdana-Bold" w:eastAsiaTheme="minorHAnsi" w:hAnsi="Verdana-Bold" w:cs="Verdana-Bold"/>
          <w:szCs w:val="18"/>
          <w:lang w:eastAsia="en-US"/>
          <w14:ligatures w14:val="standardContextual"/>
        </w:rPr>
        <w:t xml:space="preserve"> betreffende de Opdracht zijn vastgelegd.</w:t>
      </w:r>
    </w:p>
    <w:p w14:paraId="4E5A90DC" w14:textId="77777777" w:rsidR="00D72A02" w:rsidRDefault="00D72A02" w:rsidP="00E47C23">
      <w:pPr>
        <w:autoSpaceDE w:val="0"/>
        <w:autoSpaceDN w:val="0"/>
        <w:adjustRightInd w:val="0"/>
        <w:rPr>
          <w:rFonts w:ascii="Verdana-Bold" w:eastAsiaTheme="minorHAnsi" w:hAnsi="Verdana-Bold" w:cs="Verdana-Bold"/>
          <w:b/>
          <w:bCs/>
          <w:szCs w:val="18"/>
          <w:lang w:eastAsia="en-US"/>
          <w14:ligatures w14:val="standardContextual"/>
        </w:rPr>
      </w:pPr>
    </w:p>
    <w:p w14:paraId="304BBC11" w14:textId="0E520298" w:rsidR="00E90210" w:rsidRPr="00F278A1" w:rsidRDefault="00E90210" w:rsidP="00E47C23">
      <w:pPr>
        <w:autoSpaceDE w:val="0"/>
        <w:autoSpaceDN w:val="0"/>
        <w:adjustRightInd w:val="0"/>
        <w:rPr>
          <w:rFonts w:ascii="Verdana-Bold" w:eastAsiaTheme="minorHAnsi" w:hAnsi="Verdana-Bold" w:cs="Verdana-Bold"/>
          <w:b/>
          <w:bCs/>
          <w:szCs w:val="18"/>
          <w:lang w:eastAsia="en-US"/>
          <w14:ligatures w14:val="standardContextual"/>
        </w:rPr>
      </w:pPr>
      <w:r w:rsidRPr="0064235E">
        <w:rPr>
          <w:rFonts w:ascii="Verdana-Bold" w:eastAsiaTheme="minorHAnsi" w:hAnsi="Verdana-Bold" w:cs="Verdana-Bold"/>
          <w:b/>
          <w:bCs/>
          <w:szCs w:val="18"/>
          <w:lang w:eastAsia="en-US"/>
          <w14:ligatures w14:val="standardContextual"/>
        </w:rPr>
        <w:t>Programma van eisen</w:t>
      </w:r>
      <w:r w:rsidRPr="0064235E">
        <w:rPr>
          <w:rFonts w:ascii="Verdana-Bold" w:eastAsiaTheme="minorHAnsi" w:hAnsi="Verdana-Bold" w:cs="Verdana-Bold"/>
          <w:b/>
          <w:bCs/>
          <w:szCs w:val="18"/>
          <w:lang w:eastAsia="en-US"/>
          <w14:ligatures w14:val="standardContextual"/>
        </w:rPr>
        <w:br/>
      </w:r>
      <w:r>
        <w:rPr>
          <w:rFonts w:ascii="Verdana-Bold" w:eastAsiaTheme="minorHAnsi" w:hAnsi="Verdana-Bold" w:cs="Verdana-Bold"/>
          <w:szCs w:val="18"/>
          <w:lang w:eastAsia="en-US"/>
          <w14:ligatures w14:val="standardContextual"/>
        </w:rPr>
        <w:t xml:space="preserve">De </w:t>
      </w:r>
      <w:r w:rsidRPr="0064235E">
        <w:rPr>
          <w:rFonts w:ascii="Verdana-Bold" w:eastAsiaTheme="minorHAnsi" w:hAnsi="Verdana-Bold" w:cs="Verdana-Bold"/>
          <w:szCs w:val="18"/>
          <w:lang w:eastAsia="en-US"/>
          <w14:ligatures w14:val="standardContextual"/>
        </w:rPr>
        <w:t>eisen waaraan Opdrachtnemer voor, tijdens en na uitvoering van de Opdracht moet voldoen.</w:t>
      </w:r>
      <w:r w:rsidRPr="0064235E">
        <w:rPr>
          <w:rFonts w:ascii="Verdana-Bold" w:eastAsiaTheme="minorHAnsi" w:hAnsi="Verdana-Bold" w:cs="Verdana-Bold"/>
          <w:b/>
          <w:bCs/>
          <w:szCs w:val="18"/>
          <w:lang w:eastAsia="en-US"/>
          <w14:ligatures w14:val="standardContextual"/>
        </w:rPr>
        <w:br/>
      </w:r>
    </w:p>
    <w:p w14:paraId="696030D7" w14:textId="77777777" w:rsidR="00F278A1" w:rsidRPr="00F278A1" w:rsidRDefault="00F278A1" w:rsidP="00F278A1">
      <w:pPr>
        <w:autoSpaceDE w:val="0"/>
        <w:autoSpaceDN w:val="0"/>
        <w:adjustRightInd w:val="0"/>
        <w:rPr>
          <w:rFonts w:ascii="Verdana-Bold" w:eastAsiaTheme="minorHAnsi" w:hAnsi="Verdana-Bold" w:cs="Verdana-Bold"/>
          <w:b/>
          <w:bCs/>
          <w:szCs w:val="18"/>
          <w:lang w:eastAsia="en-US"/>
          <w14:ligatures w14:val="standardContextual"/>
        </w:rPr>
      </w:pPr>
      <w:r w:rsidRPr="00F278A1">
        <w:rPr>
          <w:rFonts w:ascii="Verdana-Bold" w:eastAsiaTheme="minorHAnsi" w:hAnsi="Verdana-Bold" w:cs="Verdana-Bold"/>
          <w:b/>
          <w:bCs/>
          <w:szCs w:val="18"/>
          <w:lang w:eastAsia="en-US"/>
          <w14:ligatures w14:val="standardContextual"/>
        </w:rPr>
        <w:t>Rechtsgeldige Vertegenwoordiger</w:t>
      </w:r>
    </w:p>
    <w:p w14:paraId="2A3E8684" w14:textId="77777777" w:rsidR="00F278A1" w:rsidRPr="00F278A1" w:rsidRDefault="00F278A1" w:rsidP="00F278A1">
      <w:pPr>
        <w:autoSpaceDE w:val="0"/>
        <w:autoSpaceDN w:val="0"/>
        <w:adjustRightInd w:val="0"/>
        <w:rPr>
          <w:rFonts w:eastAsiaTheme="minorHAnsi" w:cs="Verdana"/>
          <w:szCs w:val="18"/>
          <w:lang w:eastAsia="en-US"/>
          <w14:ligatures w14:val="standardContextual"/>
        </w:rPr>
      </w:pPr>
      <w:r w:rsidRPr="00F278A1">
        <w:rPr>
          <w:rFonts w:eastAsiaTheme="minorHAnsi" w:cs="Verdana"/>
          <w:szCs w:val="18"/>
          <w:lang w:eastAsia="en-US"/>
          <w14:ligatures w14:val="standardContextual"/>
        </w:rPr>
        <w:t xml:space="preserve">De natuurlijke persoon die gerechtigd is </w:t>
      </w:r>
      <w:r w:rsidRPr="00D12ED3">
        <w:rPr>
          <w:rFonts w:eastAsiaTheme="minorHAnsi" w:cs="Verdana"/>
          <w:szCs w:val="18"/>
          <w:lang w:eastAsia="en-US"/>
          <w14:ligatures w14:val="standardContextual"/>
        </w:rPr>
        <w:t xml:space="preserve">de Inschrijver te </w:t>
      </w:r>
      <w:r w:rsidRPr="00F278A1">
        <w:rPr>
          <w:rFonts w:eastAsiaTheme="minorHAnsi" w:cs="Verdana"/>
          <w:szCs w:val="18"/>
          <w:lang w:eastAsia="en-US"/>
          <w14:ligatures w14:val="standardContextual"/>
        </w:rPr>
        <w:t>binden.</w:t>
      </w:r>
    </w:p>
    <w:p w14:paraId="44AA20D9" w14:textId="77777777" w:rsidR="00F278A1" w:rsidRDefault="00F278A1" w:rsidP="00B56858">
      <w:pPr>
        <w:autoSpaceDE w:val="0"/>
        <w:autoSpaceDN w:val="0"/>
        <w:adjustRightInd w:val="0"/>
        <w:rPr>
          <w:rFonts w:ascii="Verdana-Bold" w:eastAsiaTheme="minorHAnsi" w:hAnsi="Verdana-Bold" w:cs="Verdana-Bold"/>
          <w:b/>
          <w:bCs/>
          <w:szCs w:val="18"/>
          <w:highlight w:val="lightGray"/>
          <w:lang w:eastAsia="en-US"/>
          <w14:ligatures w14:val="standardContextual"/>
        </w:rPr>
      </w:pPr>
    </w:p>
    <w:p w14:paraId="169CE73B" w14:textId="77777777" w:rsidR="00F278A1" w:rsidRPr="00F278A1" w:rsidRDefault="00F278A1" w:rsidP="00F278A1">
      <w:pPr>
        <w:autoSpaceDE w:val="0"/>
        <w:autoSpaceDN w:val="0"/>
        <w:adjustRightInd w:val="0"/>
        <w:rPr>
          <w:rFonts w:ascii="Verdana-Bold" w:eastAsiaTheme="minorHAnsi" w:hAnsi="Verdana-Bold" w:cs="Verdana-Bold"/>
          <w:b/>
          <w:bCs/>
          <w:szCs w:val="18"/>
          <w:lang w:eastAsia="en-US"/>
          <w14:ligatures w14:val="standardContextual"/>
        </w:rPr>
      </w:pPr>
      <w:r w:rsidRPr="00F278A1">
        <w:rPr>
          <w:rFonts w:ascii="Verdana-Bold" w:eastAsiaTheme="minorHAnsi" w:hAnsi="Verdana-Bold" w:cs="Verdana-Bold"/>
          <w:b/>
          <w:bCs/>
          <w:szCs w:val="18"/>
          <w:lang w:eastAsia="en-US"/>
          <w14:ligatures w14:val="standardContextual"/>
        </w:rPr>
        <w:t>Secundaire Onderaannemer</w:t>
      </w:r>
    </w:p>
    <w:p w14:paraId="1C5F826D" w14:textId="77777777" w:rsidR="00F278A1" w:rsidRPr="00F278A1" w:rsidRDefault="00F278A1" w:rsidP="00F278A1">
      <w:pPr>
        <w:autoSpaceDE w:val="0"/>
        <w:autoSpaceDN w:val="0"/>
        <w:adjustRightInd w:val="0"/>
        <w:rPr>
          <w:rFonts w:eastAsiaTheme="minorHAnsi" w:cs="Verdana"/>
          <w:szCs w:val="18"/>
          <w:lang w:eastAsia="en-US"/>
          <w14:ligatures w14:val="standardContextual"/>
        </w:rPr>
      </w:pPr>
      <w:r w:rsidRPr="00F278A1">
        <w:rPr>
          <w:rFonts w:eastAsiaTheme="minorHAnsi" w:cs="Verdana"/>
          <w:szCs w:val="18"/>
          <w:lang w:eastAsia="en-US"/>
          <w14:ligatures w14:val="standardContextual"/>
        </w:rPr>
        <w:t xml:space="preserve">De onderneming aan wie de Hoofdaannemer een gedeelte van de Opdracht geeft en </w:t>
      </w:r>
      <w:r w:rsidRPr="00F278A1">
        <w:rPr>
          <w:rFonts w:eastAsiaTheme="minorHAnsi" w:cs="Verdana"/>
          <w:b/>
          <w:bCs/>
          <w:szCs w:val="18"/>
          <w:lang w:eastAsia="en-US"/>
          <w14:ligatures w14:val="standardContextual"/>
        </w:rPr>
        <w:t>geen</w:t>
      </w:r>
      <w:r w:rsidRPr="00F278A1">
        <w:rPr>
          <w:rFonts w:eastAsiaTheme="minorHAnsi" w:cs="Verdana"/>
          <w:szCs w:val="18"/>
          <w:lang w:eastAsia="en-US"/>
          <w14:ligatures w14:val="standardContextual"/>
        </w:rPr>
        <w:t xml:space="preserve"> beroep doet op de draagkracht van de onderneming.</w:t>
      </w:r>
    </w:p>
    <w:p w14:paraId="09258013" w14:textId="77777777" w:rsidR="00F278A1" w:rsidRPr="00F278A1" w:rsidRDefault="00F278A1" w:rsidP="00B56858">
      <w:pPr>
        <w:autoSpaceDE w:val="0"/>
        <w:autoSpaceDN w:val="0"/>
        <w:adjustRightInd w:val="0"/>
        <w:rPr>
          <w:rFonts w:ascii="Verdana-Bold" w:eastAsiaTheme="minorHAnsi" w:hAnsi="Verdana-Bold" w:cs="Verdana-Bold"/>
          <w:b/>
          <w:bCs/>
          <w:szCs w:val="18"/>
          <w:lang w:eastAsia="en-US"/>
          <w14:ligatures w14:val="standardContextual"/>
        </w:rPr>
      </w:pPr>
    </w:p>
    <w:p w14:paraId="41832607" w14:textId="77777777" w:rsidR="00F278A1" w:rsidRPr="00F278A1" w:rsidRDefault="00F278A1" w:rsidP="00F278A1">
      <w:pPr>
        <w:autoSpaceDE w:val="0"/>
        <w:autoSpaceDN w:val="0"/>
        <w:adjustRightInd w:val="0"/>
        <w:rPr>
          <w:rFonts w:ascii="Verdana-Bold" w:eastAsiaTheme="minorHAnsi" w:hAnsi="Verdana-Bold" w:cs="Verdana-Bold"/>
          <w:b/>
          <w:bCs/>
          <w:szCs w:val="18"/>
          <w:lang w:eastAsia="en-US"/>
          <w14:ligatures w14:val="standardContextual"/>
        </w:rPr>
      </w:pPr>
      <w:r w:rsidRPr="00F278A1">
        <w:rPr>
          <w:rFonts w:ascii="Verdana-Bold" w:eastAsiaTheme="minorHAnsi" w:hAnsi="Verdana-Bold" w:cs="Verdana-Bold"/>
          <w:b/>
          <w:bCs/>
          <w:szCs w:val="18"/>
          <w:lang w:eastAsia="en-US"/>
          <w14:ligatures w14:val="standardContextual"/>
        </w:rPr>
        <w:t>Uitsluitingsgrond</w:t>
      </w:r>
    </w:p>
    <w:p w14:paraId="5F56B01C" w14:textId="1290C20F" w:rsidR="00F278A1" w:rsidRPr="00F278A1" w:rsidRDefault="00F278A1" w:rsidP="00F278A1">
      <w:pPr>
        <w:autoSpaceDE w:val="0"/>
        <w:autoSpaceDN w:val="0"/>
        <w:adjustRightInd w:val="0"/>
        <w:rPr>
          <w:rFonts w:eastAsiaTheme="minorHAnsi" w:cs="Verdana"/>
          <w:szCs w:val="18"/>
          <w:lang w:eastAsia="en-US"/>
          <w14:ligatures w14:val="standardContextual"/>
        </w:rPr>
      </w:pPr>
      <w:r w:rsidRPr="00F278A1">
        <w:rPr>
          <w:rFonts w:eastAsiaTheme="minorHAnsi" w:cs="Verdana"/>
          <w:szCs w:val="18"/>
          <w:lang w:eastAsia="en-US"/>
          <w14:ligatures w14:val="standardContextual"/>
        </w:rPr>
        <w:t xml:space="preserve">De in deze aanbesteding van toepassing zijnde dwingende en facultatieve uitsluitingsgronden en vermeld in de </w:t>
      </w:r>
      <w:r>
        <w:rPr>
          <w:rFonts w:eastAsiaTheme="minorHAnsi" w:cs="Verdana"/>
          <w:szCs w:val="18"/>
          <w:lang w:eastAsia="en-US"/>
          <w14:ligatures w14:val="standardContextual"/>
        </w:rPr>
        <w:t>Aanbestedingsl</w:t>
      </w:r>
      <w:r w:rsidRPr="00F278A1">
        <w:rPr>
          <w:rFonts w:eastAsiaTheme="minorHAnsi" w:cs="Verdana"/>
          <w:szCs w:val="18"/>
          <w:lang w:eastAsia="en-US"/>
          <w14:ligatures w14:val="standardContextual"/>
        </w:rPr>
        <w:t>eidraad.</w:t>
      </w:r>
    </w:p>
    <w:p w14:paraId="0EB5375C" w14:textId="77777777" w:rsidR="00F278A1" w:rsidRDefault="00F278A1" w:rsidP="00B56858">
      <w:pPr>
        <w:autoSpaceDE w:val="0"/>
        <w:autoSpaceDN w:val="0"/>
        <w:adjustRightInd w:val="0"/>
        <w:rPr>
          <w:rFonts w:ascii="Verdana-Bold" w:eastAsiaTheme="minorHAnsi" w:hAnsi="Verdana-Bold" w:cs="Verdana-Bold"/>
          <w:b/>
          <w:bCs/>
          <w:szCs w:val="18"/>
          <w:lang w:eastAsia="en-US"/>
          <w14:ligatures w14:val="standardContextual"/>
        </w:rPr>
      </w:pPr>
    </w:p>
    <w:p w14:paraId="3A62115C" w14:textId="60B3673A" w:rsidR="00286EC5" w:rsidRPr="007B14F6" w:rsidRDefault="00286EC5" w:rsidP="00D6213F">
      <w:pPr>
        <w:rPr>
          <w:rFonts w:ascii="Verdana-Bold" w:eastAsiaTheme="minorHAnsi" w:hAnsi="Verdana-Bold" w:cs="Verdana-Bold"/>
          <w:b/>
          <w:bCs/>
          <w:szCs w:val="18"/>
          <w:lang w:eastAsia="en-US"/>
          <w14:ligatures w14:val="standardContextual"/>
        </w:rPr>
      </w:pPr>
      <w:r w:rsidRPr="007B14F6">
        <w:rPr>
          <w:rFonts w:ascii="Verdana-Bold" w:eastAsiaTheme="minorHAnsi" w:hAnsi="Verdana-Bold" w:cs="Verdana-Bold"/>
          <w:b/>
          <w:bCs/>
          <w:szCs w:val="18"/>
          <w:lang w:eastAsia="en-US"/>
          <w14:ligatures w14:val="standardContextual"/>
        </w:rPr>
        <w:t>Uniform Europees Aanbestedingsdocument (UEA)</w:t>
      </w:r>
    </w:p>
    <w:p w14:paraId="504683B9" w14:textId="2A2EF154" w:rsidR="007B14F6" w:rsidRPr="00026737" w:rsidRDefault="007B14F6" w:rsidP="00286EC5">
      <w:pPr>
        <w:autoSpaceDE w:val="0"/>
        <w:autoSpaceDN w:val="0"/>
        <w:adjustRightInd w:val="0"/>
        <w:rPr>
          <w:rFonts w:eastAsiaTheme="minorHAnsi" w:cs="Verdana"/>
          <w:szCs w:val="18"/>
          <w:lang w:eastAsia="en-US"/>
          <w14:ligatures w14:val="standardContextual"/>
        </w:rPr>
      </w:pPr>
      <w:r w:rsidRPr="007B14F6">
        <w:rPr>
          <w:rFonts w:eastAsiaTheme="minorHAnsi" w:cs="Verdana"/>
          <w:szCs w:val="18"/>
          <w:lang w:eastAsia="en-US"/>
          <w14:ligatures w14:val="standardContextual"/>
        </w:rPr>
        <w:t xml:space="preserve">De verklaring waarin Inschrijver verklaart dat hij voldoet aan het daarin gestelde over </w:t>
      </w:r>
      <w:r w:rsidR="007704B3">
        <w:rPr>
          <w:rFonts w:eastAsiaTheme="minorHAnsi" w:cs="Verdana"/>
          <w:szCs w:val="18"/>
          <w:lang w:eastAsia="en-US"/>
          <w14:ligatures w14:val="standardContextual"/>
        </w:rPr>
        <w:t>U</w:t>
      </w:r>
      <w:r w:rsidRPr="007B14F6">
        <w:rPr>
          <w:rFonts w:eastAsiaTheme="minorHAnsi" w:cs="Verdana"/>
          <w:szCs w:val="18"/>
          <w:lang w:eastAsia="en-US"/>
          <w14:ligatures w14:val="standardContextual"/>
        </w:rPr>
        <w:t xml:space="preserve">itsluitingsgronden, </w:t>
      </w:r>
      <w:r w:rsidR="007704B3">
        <w:rPr>
          <w:rFonts w:eastAsiaTheme="minorHAnsi" w:cs="Verdana"/>
          <w:szCs w:val="18"/>
          <w:lang w:eastAsia="en-US"/>
          <w14:ligatures w14:val="standardContextual"/>
        </w:rPr>
        <w:t>G</w:t>
      </w:r>
      <w:r w:rsidRPr="007B14F6">
        <w:rPr>
          <w:rFonts w:eastAsiaTheme="minorHAnsi" w:cs="Verdana"/>
          <w:szCs w:val="18"/>
          <w:lang w:eastAsia="en-US"/>
          <w14:ligatures w14:val="standardContextual"/>
        </w:rPr>
        <w:t xml:space="preserve">eschiktheidseisen en selectiecriteria. Het UEA dient ondertekend te zijn door een </w:t>
      </w:r>
      <w:r w:rsidR="00315412">
        <w:rPr>
          <w:rFonts w:eastAsiaTheme="minorHAnsi" w:cs="Verdana"/>
          <w:szCs w:val="18"/>
          <w:lang w:eastAsia="en-US"/>
          <w14:ligatures w14:val="standardContextual"/>
        </w:rPr>
        <w:t>R</w:t>
      </w:r>
      <w:r w:rsidRPr="007B14F6">
        <w:rPr>
          <w:rFonts w:eastAsiaTheme="minorHAnsi" w:cs="Verdana"/>
          <w:szCs w:val="18"/>
          <w:lang w:eastAsia="en-US"/>
          <w14:ligatures w14:val="standardContextual"/>
        </w:rPr>
        <w:t xml:space="preserve">echtsgeldige </w:t>
      </w:r>
      <w:r w:rsidR="00315412">
        <w:rPr>
          <w:rFonts w:eastAsiaTheme="minorHAnsi" w:cs="Verdana"/>
          <w:szCs w:val="18"/>
          <w:lang w:eastAsia="en-US"/>
          <w14:ligatures w14:val="standardContextual"/>
        </w:rPr>
        <w:t>V</w:t>
      </w:r>
      <w:r w:rsidRPr="007B14F6">
        <w:rPr>
          <w:rFonts w:eastAsiaTheme="minorHAnsi" w:cs="Verdana"/>
          <w:szCs w:val="18"/>
          <w:lang w:eastAsia="en-US"/>
          <w14:ligatures w14:val="standardContextual"/>
        </w:rPr>
        <w:t xml:space="preserve">ertegenwoordiger van </w:t>
      </w:r>
      <w:r w:rsidR="00315412">
        <w:rPr>
          <w:rFonts w:eastAsiaTheme="minorHAnsi" w:cs="Verdana"/>
          <w:szCs w:val="18"/>
          <w:lang w:eastAsia="en-US"/>
          <w14:ligatures w14:val="standardContextual"/>
        </w:rPr>
        <w:t>Inschrijver</w:t>
      </w:r>
      <w:r w:rsidR="00026737">
        <w:rPr>
          <w:rFonts w:eastAsiaTheme="minorHAnsi" w:cs="Verdana"/>
          <w:szCs w:val="18"/>
          <w:lang w:eastAsia="en-US"/>
          <w14:ligatures w14:val="standardContextual"/>
        </w:rPr>
        <w:t>.</w:t>
      </w:r>
    </w:p>
    <w:sectPr w:rsidR="007B14F6" w:rsidRPr="00026737">
      <w:headerReference w:type="default" r:id="rId11"/>
      <w:footerReference w:type="default" r:id="rId12"/>
      <w:pgSz w:w="11906" w:h="16838" w:code="9"/>
      <w:pgMar w:top="1418"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206D1" w14:textId="77777777" w:rsidR="00F67E2A" w:rsidRDefault="00F67E2A">
      <w:r>
        <w:separator/>
      </w:r>
    </w:p>
  </w:endnote>
  <w:endnote w:type="continuationSeparator" w:id="0">
    <w:p w14:paraId="59B59336" w14:textId="77777777" w:rsidR="00F67E2A" w:rsidRDefault="00F67E2A">
      <w:r>
        <w:continuationSeparator/>
      </w:r>
    </w:p>
  </w:endnote>
  <w:endnote w:type="continuationNotice" w:id="1">
    <w:p w14:paraId="38E4C32D" w14:textId="77777777" w:rsidR="00F67E2A" w:rsidRDefault="00F67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32671"/>
      <w:docPartObj>
        <w:docPartGallery w:val="Page Numbers (Bottom of Page)"/>
        <w:docPartUnique/>
      </w:docPartObj>
    </w:sdtPr>
    <w:sdtContent>
      <w:sdt>
        <w:sdtPr>
          <w:id w:val="-1705238520"/>
          <w:docPartObj>
            <w:docPartGallery w:val="Page Numbers (Top of Page)"/>
            <w:docPartUnique/>
          </w:docPartObj>
        </w:sdtPr>
        <w:sdtContent>
          <w:p w14:paraId="294C57C0" w14:textId="05D556D6" w:rsidR="00E35EC9" w:rsidRPr="00E35EC9" w:rsidRDefault="00E35EC9" w:rsidP="00E35EC9">
            <w:pPr>
              <w:pStyle w:val="Voettekst"/>
              <w:jc w:val="right"/>
            </w:pPr>
            <w:r w:rsidRPr="00E35EC9">
              <w:t xml:space="preserve">Pagina </w:t>
            </w:r>
            <w:r w:rsidRPr="00E35EC9">
              <w:rPr>
                <w:sz w:val="24"/>
              </w:rPr>
              <w:fldChar w:fldCharType="begin"/>
            </w:r>
            <w:r w:rsidRPr="00E35EC9">
              <w:instrText>PAGE</w:instrText>
            </w:r>
            <w:r w:rsidRPr="00E35EC9">
              <w:rPr>
                <w:sz w:val="24"/>
              </w:rPr>
              <w:fldChar w:fldCharType="separate"/>
            </w:r>
            <w:r w:rsidRPr="00E35EC9">
              <w:t>2</w:t>
            </w:r>
            <w:r w:rsidRPr="00E35EC9">
              <w:rPr>
                <w:sz w:val="24"/>
              </w:rPr>
              <w:fldChar w:fldCharType="end"/>
            </w:r>
            <w:r w:rsidRPr="00E35EC9">
              <w:t xml:space="preserve"> van </w:t>
            </w:r>
            <w:r w:rsidRPr="00E35EC9">
              <w:rPr>
                <w:sz w:val="24"/>
              </w:rPr>
              <w:fldChar w:fldCharType="begin"/>
            </w:r>
            <w:r w:rsidRPr="00E35EC9">
              <w:instrText>NUMPAGES</w:instrText>
            </w:r>
            <w:r w:rsidRPr="00E35EC9">
              <w:rPr>
                <w:sz w:val="24"/>
              </w:rPr>
              <w:fldChar w:fldCharType="separate"/>
            </w:r>
            <w:r w:rsidRPr="00E35EC9">
              <w:t>2</w:t>
            </w:r>
            <w:r w:rsidRPr="00E35EC9">
              <w:rPr>
                <w:sz w:val="24"/>
              </w:rPr>
              <w:fldChar w:fldCharType="end"/>
            </w:r>
          </w:p>
        </w:sdtContent>
      </w:sdt>
    </w:sdtContent>
  </w:sdt>
  <w:p w14:paraId="7B186A3D" w14:textId="77777777" w:rsidR="00E35EC9" w:rsidRPr="00E35EC9" w:rsidRDefault="00E35E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69F1D" w14:textId="77777777" w:rsidR="00F67E2A" w:rsidRDefault="00F67E2A">
      <w:r>
        <w:separator/>
      </w:r>
    </w:p>
  </w:footnote>
  <w:footnote w:type="continuationSeparator" w:id="0">
    <w:p w14:paraId="48DA8EC0" w14:textId="77777777" w:rsidR="00F67E2A" w:rsidRDefault="00F67E2A">
      <w:r>
        <w:continuationSeparator/>
      </w:r>
    </w:p>
  </w:footnote>
  <w:footnote w:type="continuationNotice" w:id="1">
    <w:p w14:paraId="25ED034F" w14:textId="77777777" w:rsidR="00F67E2A" w:rsidRDefault="00F67E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7D71" w14:textId="11B02032" w:rsidR="003D0E76" w:rsidRDefault="003D0E76">
    <w:pPr>
      <w:pStyle w:val="Koptekst"/>
    </w:pPr>
    <w:r>
      <w:rPr>
        <w:b/>
        <w:bCs/>
        <w:noProof/>
        <w:sz w:val="28"/>
        <w:szCs w:val="28"/>
      </w:rPr>
      <w:drawing>
        <wp:anchor distT="0" distB="0" distL="114300" distR="114300" simplePos="0" relativeHeight="251658240" behindDoc="1" locked="0" layoutInCell="1" allowOverlap="1" wp14:anchorId="0E4F22D1" wp14:editId="2769B51F">
          <wp:simplePos x="0" y="0"/>
          <wp:positionH relativeFrom="column">
            <wp:posOffset>4793615</wp:posOffset>
          </wp:positionH>
          <wp:positionV relativeFrom="paragraph">
            <wp:posOffset>-412115</wp:posOffset>
          </wp:positionV>
          <wp:extent cx="1696720" cy="837565"/>
          <wp:effectExtent l="0" t="0" r="0" b="635"/>
          <wp:wrapTight wrapText="bothSides">
            <wp:wrapPolygon edited="0">
              <wp:start x="0" y="0"/>
              <wp:lineTo x="0" y="21125"/>
              <wp:lineTo x="21341" y="21125"/>
              <wp:lineTo x="21341" y="0"/>
              <wp:lineTo x="0" y="0"/>
            </wp:wrapPolygon>
          </wp:wrapTight>
          <wp:docPr id="2" name="Picture 2"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6720" cy="837565"/>
                  </a:xfrm>
                  <a:prstGeom prst="rect">
                    <a:avLst/>
                  </a:prstGeom>
                  <a:noFill/>
                </pic:spPr>
              </pic:pic>
            </a:graphicData>
          </a:graphic>
          <wp14:sizeRelH relativeFrom="page">
            <wp14:pctWidth>0</wp14:pctWidth>
          </wp14:sizeRelH>
          <wp14:sizeRelV relativeFrom="page">
            <wp14:pctHeight>0</wp14:pctHeight>
          </wp14:sizeRelV>
        </wp:anchor>
      </w:drawing>
    </w:r>
  </w:p>
  <w:p w14:paraId="75D0F214" w14:textId="77777777" w:rsidR="00E35EC9" w:rsidRDefault="00E35E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543C"/>
    <w:multiLevelType w:val="multilevel"/>
    <w:tmpl w:val="675E0A06"/>
    <w:lvl w:ilvl="0">
      <w:start w:val="1"/>
      <w:numFmt w:val="decimal"/>
      <w:lvlText w:val="%1."/>
      <w:lvlJc w:val="left"/>
      <w:pPr>
        <w:tabs>
          <w:tab w:val="num" w:pos="567"/>
        </w:tabs>
        <w:ind w:left="567" w:hanging="567"/>
      </w:pPr>
      <w:rPr>
        <w:rFonts w:ascii="Verdana" w:hAnsi="Verdana" w:hint="default"/>
        <w:b/>
        <w:i w:val="0"/>
        <w:sz w:val="34"/>
      </w:rPr>
    </w:lvl>
    <w:lvl w:ilvl="1">
      <w:start w:val="1"/>
      <w:numFmt w:val="decimal"/>
      <w:lvlText w:val="%1.%2."/>
      <w:lvlJc w:val="left"/>
      <w:pPr>
        <w:tabs>
          <w:tab w:val="num" w:pos="1287"/>
        </w:tabs>
        <w:ind w:left="851" w:hanging="284"/>
      </w:pPr>
      <w:rPr>
        <w:rFonts w:ascii="Verdana" w:hAnsi="Verdana" w:hint="default"/>
        <w:b/>
        <w:i w:val="0"/>
        <w:sz w:val="24"/>
      </w:rPr>
    </w:lvl>
    <w:lvl w:ilvl="2">
      <w:start w:val="1"/>
      <w:numFmt w:val="decimal"/>
      <w:lvlText w:val="%1.%2.%3."/>
      <w:lvlJc w:val="left"/>
      <w:pPr>
        <w:tabs>
          <w:tab w:val="num" w:pos="1287"/>
        </w:tabs>
        <w:ind w:left="851" w:hanging="284"/>
      </w:pPr>
      <w:rPr>
        <w:rFonts w:ascii="Verdana" w:hAnsi="Verdana" w:hint="default"/>
        <w:b/>
        <w:i w:val="0"/>
        <w:sz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3730F7A"/>
    <w:multiLevelType w:val="multilevel"/>
    <w:tmpl w:val="91FC1DB2"/>
    <w:lvl w:ilvl="0">
      <w:start w:val="1"/>
      <w:numFmt w:val="decimal"/>
      <w:lvlText w:val="%1."/>
      <w:lvlJc w:val="left"/>
      <w:pPr>
        <w:tabs>
          <w:tab w:val="num" w:pos="567"/>
        </w:tabs>
        <w:ind w:left="567" w:hanging="567"/>
      </w:pPr>
      <w:rPr>
        <w:rFonts w:ascii="Verdana" w:hAnsi="Verdana" w:hint="default"/>
        <w:b/>
        <w:i w:val="0"/>
        <w:sz w:val="34"/>
      </w:rPr>
    </w:lvl>
    <w:lvl w:ilvl="1">
      <w:start w:val="1"/>
      <w:numFmt w:val="decimal"/>
      <w:lvlText w:val="%1.%2."/>
      <w:lvlJc w:val="left"/>
      <w:pPr>
        <w:tabs>
          <w:tab w:val="num" w:pos="1287"/>
        </w:tabs>
        <w:ind w:left="851" w:hanging="284"/>
      </w:pPr>
      <w:rPr>
        <w:rFonts w:ascii="Verdana" w:hAnsi="Verdana" w:hint="default"/>
        <w:b/>
        <w:i w:val="0"/>
        <w:sz w:val="24"/>
      </w:rPr>
    </w:lvl>
    <w:lvl w:ilvl="2">
      <w:start w:val="1"/>
      <w:numFmt w:val="decimal"/>
      <w:lvlText w:val="%1.%2.%3."/>
      <w:lvlJc w:val="left"/>
      <w:pPr>
        <w:tabs>
          <w:tab w:val="num" w:pos="1287"/>
        </w:tabs>
        <w:ind w:left="851" w:hanging="284"/>
      </w:pPr>
      <w:rPr>
        <w:rFonts w:ascii="Verdana" w:hAnsi="Verdana" w:hint="default"/>
        <w:b/>
        <w:i w:val="0"/>
        <w:sz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7613465"/>
    <w:multiLevelType w:val="hybridMultilevel"/>
    <w:tmpl w:val="880A5C9E"/>
    <w:lvl w:ilvl="0" w:tplc="081C9BE4">
      <w:start w:val="1"/>
      <w:numFmt w:val="bullet"/>
      <w:lvlText w:val="-"/>
      <w:lvlJc w:val="left"/>
      <w:pPr>
        <w:tabs>
          <w:tab w:val="num" w:pos="567"/>
        </w:tabs>
        <w:ind w:left="567" w:hanging="567"/>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F1BD4"/>
    <w:multiLevelType w:val="multilevel"/>
    <w:tmpl w:val="7D8CDDA6"/>
    <w:lvl w:ilvl="0">
      <w:start w:val="1"/>
      <w:numFmt w:val="decimal"/>
      <w:lvlText w:val="%1."/>
      <w:lvlJc w:val="left"/>
      <w:pPr>
        <w:tabs>
          <w:tab w:val="num" w:pos="851"/>
        </w:tabs>
        <w:ind w:left="851" w:hanging="851"/>
      </w:pPr>
      <w:rPr>
        <w:rFonts w:ascii="Verdana" w:hAnsi="Verdana" w:hint="default"/>
        <w:b/>
        <w:i w:val="0"/>
        <w:sz w:val="34"/>
      </w:rPr>
    </w:lvl>
    <w:lvl w:ilvl="1">
      <w:start w:val="1"/>
      <w:numFmt w:val="decimal"/>
      <w:lvlText w:val="%1.%2."/>
      <w:lvlJc w:val="left"/>
      <w:pPr>
        <w:tabs>
          <w:tab w:val="num" w:pos="851"/>
        </w:tabs>
        <w:ind w:left="851" w:hanging="851"/>
      </w:pPr>
      <w:rPr>
        <w:rFonts w:ascii="Verdana" w:hAnsi="Verdana" w:hint="default"/>
        <w:b/>
        <w:i w:val="0"/>
        <w:sz w:val="24"/>
      </w:rPr>
    </w:lvl>
    <w:lvl w:ilvl="2">
      <w:start w:val="1"/>
      <w:numFmt w:val="decimal"/>
      <w:lvlText w:val="%1.%2.%3."/>
      <w:lvlJc w:val="left"/>
      <w:pPr>
        <w:tabs>
          <w:tab w:val="num" w:pos="851"/>
        </w:tabs>
        <w:ind w:left="851" w:hanging="851"/>
      </w:pPr>
      <w:rPr>
        <w:rFonts w:ascii="Verdana" w:hAnsi="Verdana" w:hint="default"/>
        <w:b/>
        <w:i w:val="0"/>
        <w:sz w:val="18"/>
      </w:rPr>
    </w:lvl>
    <w:lvl w:ilvl="3">
      <w:start w:val="1"/>
      <w:numFmt w:val="lowerLetter"/>
      <w:lvlText w:val="%1.%2.%3.%4."/>
      <w:lvlJc w:val="left"/>
      <w:pPr>
        <w:tabs>
          <w:tab w:val="num" w:pos="1931"/>
        </w:tabs>
        <w:ind w:left="1418" w:hanging="567"/>
      </w:pPr>
      <w:rPr>
        <w:rFonts w:ascii="Verdana" w:hAnsi="Verdana" w:hint="default"/>
        <w:b w:val="0"/>
        <w:i w:val="0"/>
        <w:sz w:val="18"/>
      </w:rPr>
    </w:lvl>
    <w:lvl w:ilvl="4">
      <w:start w:val="1"/>
      <w:numFmt w:val="bullet"/>
      <w:lvlText w:val="-"/>
      <w:lvlJc w:val="left"/>
      <w:pPr>
        <w:tabs>
          <w:tab w:val="num" w:pos="2061"/>
        </w:tabs>
        <w:ind w:left="1985" w:hanging="284"/>
      </w:pPr>
      <w:rPr>
        <w:rFonts w:ascii="Verdana" w:hAnsi="Verdana" w:hint="default"/>
        <w:b w:val="0"/>
        <w:i w:val="0"/>
        <w:sz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13113311"/>
    <w:multiLevelType w:val="multilevel"/>
    <w:tmpl w:val="7BA4E62C"/>
    <w:lvl w:ilvl="0">
      <w:start w:val="1"/>
      <w:numFmt w:val="decimal"/>
      <w:pStyle w:val="Standaardnummering"/>
      <w:lvlText w:val="%1."/>
      <w:lvlJc w:val="left"/>
      <w:pPr>
        <w:tabs>
          <w:tab w:val="num" w:pos="360"/>
        </w:tabs>
        <w:ind w:left="360" w:hanging="360"/>
      </w:pPr>
      <w:rPr>
        <w:rFonts w:ascii="Verdana" w:hAnsi="Verdana" w:hint="default"/>
        <w:b w:val="0"/>
        <w:i w:val="0"/>
        <w:sz w:val="18"/>
      </w:rPr>
    </w:lvl>
    <w:lvl w:ilvl="1">
      <w:start w:val="1"/>
      <w:numFmt w:val="lowerLetter"/>
      <w:lvlText w:val="%2."/>
      <w:lvlJc w:val="left"/>
      <w:pPr>
        <w:tabs>
          <w:tab w:val="num" w:pos="792"/>
        </w:tabs>
        <w:ind w:left="792" w:hanging="432"/>
      </w:pPr>
      <w:rPr>
        <w:rFonts w:ascii="Verdana" w:hAnsi="Verdana" w:hint="default"/>
        <w:b w:val="0"/>
        <w:i w:val="0"/>
        <w:sz w:val="18"/>
      </w:rPr>
    </w:lvl>
    <w:lvl w:ilvl="2">
      <w:start w:val="1"/>
      <w:numFmt w:val="bullet"/>
      <w:lvlText w:val="-"/>
      <w:lvlJc w:val="left"/>
      <w:pPr>
        <w:tabs>
          <w:tab w:val="num" w:pos="1224"/>
        </w:tabs>
        <w:ind w:left="1224" w:hanging="430"/>
      </w:pPr>
      <w:rPr>
        <w:rFonts w:ascii="Times New Roman" w:cs="Times New Roman" w:hint="default"/>
        <w:color w:val="auto"/>
      </w:rPr>
    </w:lvl>
    <w:lvl w:ilvl="3">
      <w:start w:val="1"/>
      <w:numFmt w:val="bullet"/>
      <w:lvlText w:val="-"/>
      <w:lvlJc w:val="left"/>
      <w:pPr>
        <w:tabs>
          <w:tab w:val="num" w:pos="1728"/>
        </w:tabs>
        <w:ind w:left="1728" w:hanging="503"/>
      </w:pPr>
      <w:rPr>
        <w:rFonts w:ascii="Times New Roman" w:cs="Times New Roman"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3D3290D"/>
    <w:multiLevelType w:val="multilevel"/>
    <w:tmpl w:val="934A161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927"/>
        </w:tabs>
        <w:ind w:left="792" w:hanging="225"/>
      </w:pPr>
      <w:rPr>
        <w:rFonts w:ascii="Verdana" w:hAnsi="Verdana" w:hint="default"/>
        <w:b w:val="0"/>
        <w:i w:val="0"/>
        <w:sz w:val="18"/>
      </w:rPr>
    </w:lvl>
    <w:lvl w:ilvl="2">
      <w:start w:val="1"/>
      <w:numFmt w:val="bullet"/>
      <w:lvlText w:val="-"/>
      <w:lvlJc w:val="left"/>
      <w:pPr>
        <w:tabs>
          <w:tab w:val="num" w:pos="1298"/>
        </w:tabs>
        <w:ind w:left="1298" w:hanging="362"/>
      </w:pPr>
      <w:rPr>
        <w:rFonts w:ascii="Times New Roman" w:cs="Times New Roman" w:hint="default"/>
        <w:color w:val="auto"/>
      </w:rPr>
    </w:lvl>
    <w:lvl w:ilvl="3">
      <w:start w:val="1"/>
      <w:numFmt w:val="bullet"/>
      <w:lvlText w:val=""/>
      <w:lvlJc w:val="left"/>
      <w:pPr>
        <w:tabs>
          <w:tab w:val="num" w:pos="1701"/>
        </w:tabs>
        <w:ind w:left="1701" w:hanging="403"/>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5CF5B60"/>
    <w:multiLevelType w:val="multilevel"/>
    <w:tmpl w:val="934A161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927"/>
        </w:tabs>
        <w:ind w:left="792" w:hanging="225"/>
      </w:pPr>
      <w:rPr>
        <w:rFonts w:ascii="Verdana" w:hAnsi="Verdana" w:hint="default"/>
        <w:b w:val="0"/>
        <w:i w:val="0"/>
        <w:sz w:val="18"/>
      </w:rPr>
    </w:lvl>
    <w:lvl w:ilvl="2">
      <w:start w:val="1"/>
      <w:numFmt w:val="bullet"/>
      <w:lvlText w:val="-"/>
      <w:lvlJc w:val="left"/>
      <w:pPr>
        <w:tabs>
          <w:tab w:val="num" w:pos="1298"/>
        </w:tabs>
        <w:ind w:left="1298" w:hanging="362"/>
      </w:pPr>
      <w:rPr>
        <w:rFonts w:ascii="Times New Roman" w:cs="Times New Roman" w:hint="default"/>
        <w:color w:val="auto"/>
      </w:rPr>
    </w:lvl>
    <w:lvl w:ilvl="3">
      <w:start w:val="1"/>
      <w:numFmt w:val="bullet"/>
      <w:lvlText w:val=""/>
      <w:lvlJc w:val="left"/>
      <w:pPr>
        <w:tabs>
          <w:tab w:val="num" w:pos="1701"/>
        </w:tabs>
        <w:ind w:left="1701" w:hanging="403"/>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C91127C"/>
    <w:multiLevelType w:val="multilevel"/>
    <w:tmpl w:val="188C25B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927"/>
        </w:tabs>
        <w:ind w:left="792" w:hanging="225"/>
      </w:pPr>
      <w:rPr>
        <w:rFonts w:ascii="Verdana" w:hAnsi="Verdana" w:hint="default"/>
        <w:b w:val="0"/>
        <w:i w:val="0"/>
        <w:sz w:val="18"/>
      </w:rPr>
    </w:lvl>
    <w:lvl w:ilvl="2">
      <w:start w:val="1"/>
      <w:numFmt w:val="bullet"/>
      <w:lvlText w:val="-"/>
      <w:lvlJc w:val="left"/>
      <w:pPr>
        <w:tabs>
          <w:tab w:val="num" w:pos="1296"/>
        </w:tabs>
        <w:ind w:left="1224" w:hanging="288"/>
      </w:pPr>
      <w:rPr>
        <w:rFonts w:ascii="Times New Roman" w:cs="Times New Roman" w:hint="default"/>
        <w:color w:val="auto"/>
      </w:rPr>
    </w:lvl>
    <w:lvl w:ilvl="3">
      <w:start w:val="1"/>
      <w:numFmt w:val="bullet"/>
      <w:lvlText w:val=""/>
      <w:lvlJc w:val="left"/>
      <w:pPr>
        <w:tabs>
          <w:tab w:val="num" w:pos="1701"/>
        </w:tabs>
        <w:ind w:left="1701" w:hanging="476"/>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1DF16E4"/>
    <w:multiLevelType w:val="multilevel"/>
    <w:tmpl w:val="BAEC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6D667D"/>
    <w:multiLevelType w:val="multilevel"/>
    <w:tmpl w:val="276EF27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color w:val="auto"/>
      </w:rPr>
    </w:lvl>
    <w:lvl w:ilvl="2">
      <w:start w:val="1"/>
      <w:numFmt w:val="bullet"/>
      <w:lvlText w:val="-"/>
      <w:lvlJc w:val="left"/>
      <w:pPr>
        <w:tabs>
          <w:tab w:val="num" w:pos="1224"/>
        </w:tabs>
        <w:ind w:left="1224" w:hanging="430"/>
      </w:pPr>
      <w:rPr>
        <w:rFonts w:ascii="Times New Roman" w:cs="Times New Roman"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47B21E7"/>
    <w:multiLevelType w:val="multilevel"/>
    <w:tmpl w:val="D108D538"/>
    <w:lvl w:ilvl="0">
      <w:start w:val="1"/>
      <w:numFmt w:val="decimal"/>
      <w:lvlText w:val="%1."/>
      <w:lvlJc w:val="left"/>
      <w:pPr>
        <w:tabs>
          <w:tab w:val="num" w:pos="851"/>
        </w:tabs>
        <w:ind w:left="851" w:hanging="851"/>
      </w:pPr>
      <w:rPr>
        <w:rFonts w:ascii="Verdana" w:hAnsi="Verdana" w:hint="default"/>
        <w:b/>
        <w:i w:val="0"/>
        <w:sz w:val="34"/>
      </w:rPr>
    </w:lvl>
    <w:lvl w:ilvl="1">
      <w:start w:val="1"/>
      <w:numFmt w:val="decimal"/>
      <w:lvlText w:val="%1.%2."/>
      <w:lvlJc w:val="left"/>
      <w:pPr>
        <w:tabs>
          <w:tab w:val="num" w:pos="851"/>
        </w:tabs>
        <w:ind w:left="851" w:hanging="851"/>
      </w:pPr>
      <w:rPr>
        <w:rFonts w:ascii="Verdana" w:hAnsi="Verdana" w:hint="default"/>
        <w:b/>
        <w:i w:val="0"/>
        <w:sz w:val="24"/>
      </w:rPr>
    </w:lvl>
    <w:lvl w:ilvl="2">
      <w:start w:val="1"/>
      <w:numFmt w:val="decimal"/>
      <w:lvlText w:val="%1.%2.%3."/>
      <w:lvlJc w:val="left"/>
      <w:pPr>
        <w:tabs>
          <w:tab w:val="num" w:pos="851"/>
        </w:tabs>
        <w:ind w:left="851" w:hanging="851"/>
      </w:pPr>
      <w:rPr>
        <w:rFonts w:ascii="Verdana" w:hAnsi="Verdana" w:hint="default"/>
        <w:b/>
        <w:i w:val="0"/>
        <w:sz w:val="18"/>
      </w:rPr>
    </w:lvl>
    <w:lvl w:ilvl="3">
      <w:start w:val="1"/>
      <w:numFmt w:val="lowerLetter"/>
      <w:lvlText w:val="%1.%2.%3.%4."/>
      <w:lvlJc w:val="left"/>
      <w:pPr>
        <w:tabs>
          <w:tab w:val="num" w:pos="1931"/>
        </w:tabs>
        <w:ind w:left="1418" w:hanging="567"/>
      </w:pPr>
      <w:rPr>
        <w:rFonts w:ascii="Verdana" w:hAnsi="Verdana" w:hint="default"/>
        <w:b w:val="0"/>
        <w:i w:val="0"/>
        <w:sz w:val="18"/>
      </w:rPr>
    </w:lvl>
    <w:lvl w:ilvl="4">
      <w:start w:val="1"/>
      <w:numFmt w:val="bullet"/>
      <w:lvlText w:val="-"/>
      <w:lvlJc w:val="left"/>
      <w:pPr>
        <w:tabs>
          <w:tab w:val="num" w:pos="2061"/>
        </w:tabs>
        <w:ind w:left="1985" w:hanging="284"/>
      </w:pPr>
      <w:rPr>
        <w:rFonts w:ascii="Verdana" w:hAnsi="Verdana" w:hint="default"/>
        <w:b w:val="0"/>
        <w:i w:val="0"/>
        <w:sz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348A4236"/>
    <w:multiLevelType w:val="multilevel"/>
    <w:tmpl w:val="AB009FD4"/>
    <w:lvl w:ilvl="0">
      <w:start w:val="1"/>
      <w:numFmt w:val="decimal"/>
      <w:pStyle w:val="Nummering"/>
      <w:lvlText w:val="%1."/>
      <w:lvlJc w:val="left"/>
      <w:pPr>
        <w:tabs>
          <w:tab w:val="num" w:pos="360"/>
        </w:tabs>
        <w:ind w:left="357" w:hanging="357"/>
      </w:pPr>
      <w:rPr>
        <w:rFonts w:ascii="Verdana" w:hAnsi="Verdana" w:hint="default"/>
        <w:b w:val="0"/>
        <w:i w:val="0"/>
        <w:sz w:val="18"/>
      </w:rPr>
    </w:lvl>
    <w:lvl w:ilvl="1">
      <w:start w:val="1"/>
      <w:numFmt w:val="decimal"/>
      <w:lvlText w:val="%1.%2."/>
      <w:lvlJc w:val="left"/>
      <w:pPr>
        <w:tabs>
          <w:tab w:val="num" w:pos="851"/>
        </w:tabs>
        <w:ind w:left="851" w:hanging="494"/>
      </w:pPr>
      <w:rPr>
        <w:rFonts w:ascii="Verdana" w:hAnsi="Verdana" w:hint="default"/>
        <w:b w:val="0"/>
        <w:i w:val="0"/>
        <w:sz w:val="18"/>
      </w:rPr>
    </w:lvl>
    <w:lvl w:ilvl="2">
      <w:start w:val="1"/>
      <w:numFmt w:val="lowerLetter"/>
      <w:lvlRestart w:val="0"/>
      <w:lvlText w:val="%3."/>
      <w:lvlJc w:val="left"/>
      <w:pPr>
        <w:tabs>
          <w:tab w:val="num" w:pos="1276"/>
        </w:tabs>
        <w:ind w:left="1276" w:hanging="425"/>
      </w:pPr>
      <w:rPr>
        <w:rFonts w:ascii="Verdana" w:hAnsi="Verdana" w:hint="default"/>
        <w:b w:val="0"/>
        <w:i w:val="0"/>
        <w:sz w:val="18"/>
      </w:rPr>
    </w:lvl>
    <w:lvl w:ilvl="3">
      <w:start w:val="1"/>
      <w:numFmt w:val="bullet"/>
      <w:lvlText w:val="-"/>
      <w:lvlJc w:val="left"/>
      <w:pPr>
        <w:tabs>
          <w:tab w:val="num" w:pos="1803"/>
        </w:tabs>
        <w:ind w:left="1803" w:hanging="527"/>
      </w:pPr>
      <w:rPr>
        <w:rFonts w:ascii="Times New Roman" w:cs="Times New Roman" w:hint="default"/>
      </w:rPr>
    </w:lvl>
    <w:lvl w:ilvl="4">
      <w:start w:val="1"/>
      <w:numFmt w:val="bullet"/>
      <w:lvlText w:val=""/>
      <w:lvlJc w:val="left"/>
      <w:pPr>
        <w:tabs>
          <w:tab w:val="num" w:pos="1803"/>
        </w:tabs>
        <w:ind w:left="1803" w:hanging="527"/>
      </w:pPr>
      <w:rPr>
        <w:rFonts w:ascii="Symbol" w:hAnsi="Symbol"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68D0B80"/>
    <w:multiLevelType w:val="hybridMultilevel"/>
    <w:tmpl w:val="CFC65EAE"/>
    <w:lvl w:ilvl="0" w:tplc="E9B8FC74">
      <w:start w:val="1"/>
      <w:numFmt w:val="bullet"/>
      <w:lvlText w:val="-"/>
      <w:lvlJc w:val="left"/>
      <w:pPr>
        <w:tabs>
          <w:tab w:val="num" w:pos="567"/>
        </w:tabs>
        <w:ind w:left="567" w:hanging="567"/>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A77D61"/>
    <w:multiLevelType w:val="multilevel"/>
    <w:tmpl w:val="95B24CAA"/>
    <w:lvl w:ilvl="0">
      <w:start w:val="1"/>
      <w:numFmt w:val="decimal"/>
      <w:lvlText w:val="%1."/>
      <w:lvlJc w:val="left"/>
      <w:pPr>
        <w:tabs>
          <w:tab w:val="num" w:pos="720"/>
        </w:tabs>
        <w:ind w:left="360" w:hanging="360"/>
      </w:pPr>
      <w:rPr>
        <w:rFonts w:ascii="Verdana" w:hAnsi="Verdana" w:hint="default"/>
        <w:b/>
        <w:i w:val="0"/>
        <w:sz w:val="34"/>
      </w:rPr>
    </w:lvl>
    <w:lvl w:ilvl="1">
      <w:start w:val="1"/>
      <w:numFmt w:val="decimal"/>
      <w:lvlText w:val="%1.%2."/>
      <w:lvlJc w:val="left"/>
      <w:pPr>
        <w:tabs>
          <w:tab w:val="num" w:pos="1080"/>
        </w:tabs>
        <w:ind w:left="792" w:hanging="432"/>
      </w:pPr>
      <w:rPr>
        <w:rFonts w:ascii="Verdana" w:hAnsi="Verdana" w:hint="default"/>
        <w:b/>
        <w:i w:val="0"/>
        <w:sz w:val="24"/>
      </w:rPr>
    </w:lvl>
    <w:lvl w:ilvl="2">
      <w:start w:val="1"/>
      <w:numFmt w:val="decimal"/>
      <w:lvlText w:val="%1.%2.%3."/>
      <w:lvlJc w:val="left"/>
      <w:pPr>
        <w:tabs>
          <w:tab w:val="num" w:pos="1440"/>
        </w:tabs>
        <w:ind w:left="1224" w:hanging="504"/>
      </w:pPr>
      <w:rPr>
        <w:rFonts w:ascii="Verdana" w:hAnsi="Verdana" w:hint="default"/>
        <w:b/>
        <w:i w:val="0"/>
        <w:sz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46DE061C"/>
    <w:multiLevelType w:val="hybridMultilevel"/>
    <w:tmpl w:val="03CE4F86"/>
    <w:lvl w:ilvl="0" w:tplc="E9B8FC74">
      <w:start w:val="1"/>
      <w:numFmt w:val="bullet"/>
      <w:lvlText w:val="-"/>
      <w:lvlJc w:val="left"/>
      <w:pPr>
        <w:tabs>
          <w:tab w:val="num" w:pos="567"/>
        </w:tabs>
        <w:ind w:left="567" w:hanging="56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C95855"/>
    <w:multiLevelType w:val="hybridMultilevel"/>
    <w:tmpl w:val="121AB186"/>
    <w:lvl w:ilvl="0" w:tplc="23B8B38E">
      <w:start w:val="1"/>
      <w:numFmt w:val="decimal"/>
      <w:pStyle w:val="Kop1"/>
      <w:lvlText w:val="%1."/>
      <w:lvlJc w:val="left"/>
      <w:pPr>
        <w:tabs>
          <w:tab w:val="num" w:pos="567"/>
        </w:tabs>
        <w:ind w:left="567" w:hanging="567"/>
      </w:pPr>
      <w:rPr>
        <w:rFonts w:ascii="Verdana" w:hAnsi="Verdana" w:hint="default"/>
        <w:b/>
        <w:i w:val="0"/>
        <w:sz w:val="2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DF76F8"/>
    <w:multiLevelType w:val="multilevel"/>
    <w:tmpl w:val="FB9C322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color w:val="auto"/>
      </w:rPr>
    </w:lvl>
    <w:lvl w:ilvl="2">
      <w:start w:val="1"/>
      <w:numFmt w:val="bullet"/>
      <w:lvlText w:val="-"/>
      <w:lvlJc w:val="left"/>
      <w:pPr>
        <w:tabs>
          <w:tab w:val="num" w:pos="1224"/>
        </w:tabs>
        <w:ind w:left="1224" w:hanging="430"/>
      </w:pPr>
      <w:rPr>
        <w:rFonts w:ascii="Times New Roman" w:cs="Times New Roman"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0621223"/>
    <w:multiLevelType w:val="hybridMultilevel"/>
    <w:tmpl w:val="5352C146"/>
    <w:lvl w:ilvl="0" w:tplc="DE90B5A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4A1CEB"/>
    <w:multiLevelType w:val="hybridMultilevel"/>
    <w:tmpl w:val="E7B6E7B6"/>
    <w:lvl w:ilvl="0" w:tplc="E9B8FC74">
      <w:start w:val="1"/>
      <w:numFmt w:val="bullet"/>
      <w:lvlText w:val="-"/>
      <w:lvlJc w:val="left"/>
      <w:pPr>
        <w:tabs>
          <w:tab w:val="num" w:pos="567"/>
        </w:tabs>
        <w:ind w:left="567" w:hanging="56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3F44CA"/>
    <w:multiLevelType w:val="hybridMultilevel"/>
    <w:tmpl w:val="5352C146"/>
    <w:lvl w:ilvl="0" w:tplc="081C9BE4">
      <w:start w:val="1"/>
      <w:numFmt w:val="bullet"/>
      <w:lvlText w:val="-"/>
      <w:lvlJc w:val="left"/>
      <w:pPr>
        <w:tabs>
          <w:tab w:val="num" w:pos="567"/>
        </w:tabs>
        <w:ind w:left="567" w:hanging="567"/>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A84C1A"/>
    <w:multiLevelType w:val="multilevel"/>
    <w:tmpl w:val="CDBE91A0"/>
    <w:lvl w:ilvl="0">
      <w:start w:val="1"/>
      <w:numFmt w:val="decimal"/>
      <w:pStyle w:val="Kop1rapport"/>
      <w:lvlText w:val="%1."/>
      <w:lvlJc w:val="left"/>
      <w:pPr>
        <w:tabs>
          <w:tab w:val="num" w:pos="851"/>
        </w:tabs>
        <w:ind w:left="851" w:hanging="851"/>
      </w:pPr>
      <w:rPr>
        <w:rFonts w:ascii="Verdana" w:hAnsi="Verdana" w:hint="default"/>
        <w:b/>
        <w:i w:val="0"/>
        <w:sz w:val="34"/>
      </w:rPr>
    </w:lvl>
    <w:lvl w:ilvl="1">
      <w:start w:val="1"/>
      <w:numFmt w:val="decimal"/>
      <w:pStyle w:val="Kop2"/>
      <w:lvlText w:val="%1.%2."/>
      <w:lvlJc w:val="left"/>
      <w:pPr>
        <w:tabs>
          <w:tab w:val="num" w:pos="851"/>
        </w:tabs>
        <w:ind w:left="851" w:hanging="851"/>
      </w:pPr>
      <w:rPr>
        <w:rFonts w:ascii="Verdana" w:hAnsi="Verdana" w:hint="default"/>
        <w:b/>
        <w:i w:val="0"/>
        <w:sz w:val="24"/>
      </w:rPr>
    </w:lvl>
    <w:lvl w:ilvl="2">
      <w:start w:val="1"/>
      <w:numFmt w:val="decimal"/>
      <w:pStyle w:val="Kop3"/>
      <w:lvlText w:val="%1.%2.%3."/>
      <w:lvlJc w:val="left"/>
      <w:pPr>
        <w:tabs>
          <w:tab w:val="num" w:pos="851"/>
        </w:tabs>
        <w:ind w:left="851" w:hanging="851"/>
      </w:pPr>
      <w:rPr>
        <w:rFonts w:ascii="Verdana" w:hAnsi="Verdana" w:hint="default"/>
        <w:b/>
        <w:i w:val="0"/>
        <w:sz w:val="18"/>
      </w:rPr>
    </w:lvl>
    <w:lvl w:ilvl="3">
      <w:start w:val="1"/>
      <w:numFmt w:val="lowerLetter"/>
      <w:pStyle w:val="Kop4"/>
      <w:lvlText w:val="%1.%2.%3.%4."/>
      <w:lvlJc w:val="left"/>
      <w:pPr>
        <w:tabs>
          <w:tab w:val="num" w:pos="1931"/>
        </w:tabs>
        <w:ind w:left="1418" w:hanging="567"/>
      </w:pPr>
      <w:rPr>
        <w:rFonts w:ascii="Verdana" w:hAnsi="Verdana" w:hint="default"/>
        <w:b w:val="0"/>
        <w:i w:val="0"/>
        <w:sz w:val="18"/>
      </w:rPr>
    </w:lvl>
    <w:lvl w:ilvl="4">
      <w:start w:val="1"/>
      <w:numFmt w:val="bullet"/>
      <w:pStyle w:val="Kop5"/>
      <w:lvlText w:val="-"/>
      <w:lvlJc w:val="left"/>
      <w:pPr>
        <w:tabs>
          <w:tab w:val="num" w:pos="2061"/>
        </w:tabs>
        <w:ind w:left="2058" w:hanging="357"/>
      </w:pPr>
      <w:rPr>
        <w:rFonts w:ascii="Verdana" w:hAnsi="Verdana" w:hint="default"/>
        <w:b w:val="0"/>
        <w:i w:val="0"/>
        <w:sz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BED437B"/>
    <w:multiLevelType w:val="multilevel"/>
    <w:tmpl w:val="9E103B76"/>
    <w:lvl w:ilvl="0">
      <w:start w:val="1"/>
      <w:numFmt w:val="decimal"/>
      <w:lvlText w:val="%1"/>
      <w:lvlJc w:val="left"/>
      <w:pPr>
        <w:tabs>
          <w:tab w:val="num" w:pos="567"/>
        </w:tabs>
        <w:ind w:left="567" w:hanging="567"/>
      </w:pPr>
      <w:rPr>
        <w:rFonts w:hint="default"/>
      </w:rPr>
    </w:lvl>
    <w:lvl w:ilvl="1">
      <w:start w:val="1"/>
      <w:numFmt w:val="decimal"/>
      <w:lvlText w:val="%2.1"/>
      <w:lvlJc w:val="left"/>
      <w:pPr>
        <w:tabs>
          <w:tab w:val="num" w:pos="1287"/>
        </w:tabs>
        <w:ind w:left="851" w:hanging="284"/>
      </w:pPr>
      <w:rPr>
        <w:rFonts w:hint="default"/>
      </w:rPr>
    </w:lvl>
    <w:lvl w:ilvl="2">
      <w:start w:val="1"/>
      <w:numFmt w:val="decimal"/>
      <w:lvlText w:val="%3.1.1"/>
      <w:lvlJc w:val="left"/>
      <w:pPr>
        <w:tabs>
          <w:tab w:val="num" w:pos="1931"/>
        </w:tabs>
        <w:ind w:left="1134" w:hanging="283"/>
      </w:pPr>
      <w:rPr>
        <w:rFonts w:hint="default"/>
      </w:rPr>
    </w:lvl>
    <w:lvl w:ilvl="3">
      <w:start w:val="1"/>
      <w:numFmt w:val="decimal"/>
      <w:lvlText w:val="%1.%2.%3.%4."/>
      <w:lvlJc w:val="left"/>
      <w:pPr>
        <w:tabs>
          <w:tab w:val="num" w:pos="251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59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67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22" w15:restartNumberingAfterBreak="0">
    <w:nsid w:val="6C8037B2"/>
    <w:multiLevelType w:val="hybridMultilevel"/>
    <w:tmpl w:val="E7B6E7B6"/>
    <w:lvl w:ilvl="0" w:tplc="DE90B5A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831B8C"/>
    <w:multiLevelType w:val="hybridMultilevel"/>
    <w:tmpl w:val="5352C146"/>
    <w:lvl w:ilvl="0" w:tplc="4A2E44EE">
      <w:start w:val="1"/>
      <w:numFmt w:val="bullet"/>
      <w:lvlText w:val="-"/>
      <w:lvlJc w:val="left"/>
      <w:pPr>
        <w:tabs>
          <w:tab w:val="num" w:pos="567"/>
        </w:tabs>
        <w:ind w:left="567" w:hanging="56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535923"/>
    <w:multiLevelType w:val="multilevel"/>
    <w:tmpl w:val="ADCCEB26"/>
    <w:lvl w:ilvl="0">
      <w:start w:val="1"/>
      <w:numFmt w:val="decimal"/>
      <w:lvlText w:val="%1."/>
      <w:lvlJc w:val="left"/>
      <w:pPr>
        <w:tabs>
          <w:tab w:val="num" w:pos="851"/>
        </w:tabs>
        <w:ind w:left="851" w:hanging="851"/>
      </w:pPr>
      <w:rPr>
        <w:rFonts w:ascii="Verdana" w:hAnsi="Verdana" w:hint="default"/>
        <w:b/>
        <w:i w:val="0"/>
        <w:sz w:val="34"/>
      </w:rPr>
    </w:lvl>
    <w:lvl w:ilvl="1">
      <w:start w:val="1"/>
      <w:numFmt w:val="decimal"/>
      <w:lvlText w:val="%1.%2."/>
      <w:lvlJc w:val="left"/>
      <w:pPr>
        <w:tabs>
          <w:tab w:val="num" w:pos="851"/>
        </w:tabs>
        <w:ind w:left="851" w:hanging="851"/>
      </w:pPr>
      <w:rPr>
        <w:rFonts w:ascii="Verdana" w:hAnsi="Verdana" w:hint="default"/>
        <w:b/>
        <w:i w:val="0"/>
        <w:sz w:val="24"/>
      </w:rPr>
    </w:lvl>
    <w:lvl w:ilvl="2">
      <w:start w:val="1"/>
      <w:numFmt w:val="decimal"/>
      <w:lvlText w:val="%1.%2.%3."/>
      <w:lvlJc w:val="left"/>
      <w:pPr>
        <w:tabs>
          <w:tab w:val="num" w:pos="851"/>
        </w:tabs>
        <w:ind w:left="851" w:hanging="851"/>
      </w:pPr>
      <w:rPr>
        <w:rFonts w:ascii="Verdana" w:hAnsi="Verdana" w:hint="default"/>
        <w:b/>
        <w:i w:val="0"/>
        <w:sz w:val="18"/>
      </w:rPr>
    </w:lvl>
    <w:lvl w:ilvl="3">
      <w:start w:val="1"/>
      <w:numFmt w:val="lowerLetter"/>
      <w:lvlText w:val="%1.%2.%3.%4."/>
      <w:lvlJc w:val="left"/>
      <w:pPr>
        <w:tabs>
          <w:tab w:val="num" w:pos="1931"/>
        </w:tabs>
        <w:ind w:left="1418" w:hanging="567"/>
      </w:pPr>
      <w:rPr>
        <w:rFonts w:ascii="Verdana" w:hAnsi="Verdana" w:hint="default"/>
        <w:b w:val="0"/>
        <w:i w:val="0"/>
        <w:sz w:val="18"/>
      </w:rPr>
    </w:lvl>
    <w:lvl w:ilvl="4">
      <w:start w:val="1"/>
      <w:numFmt w:val="bullet"/>
      <w:lvlText w:val="-"/>
      <w:lvlJc w:val="left"/>
      <w:pPr>
        <w:tabs>
          <w:tab w:val="num" w:pos="1778"/>
        </w:tabs>
        <w:ind w:left="1701" w:hanging="283"/>
      </w:pPr>
      <w:rPr>
        <w:rFonts w:ascii="Times New Roman" w:cs="Times New Roman"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73B360DB"/>
    <w:multiLevelType w:val="hybridMultilevel"/>
    <w:tmpl w:val="06984BC8"/>
    <w:lvl w:ilvl="0" w:tplc="081C9BE4">
      <w:start w:val="1"/>
      <w:numFmt w:val="bullet"/>
      <w:lvlText w:val="-"/>
      <w:lvlJc w:val="left"/>
      <w:pPr>
        <w:tabs>
          <w:tab w:val="num" w:pos="567"/>
        </w:tabs>
        <w:ind w:left="567" w:hanging="567"/>
      </w:pPr>
      <w:rPr>
        <w:rFonts w:hAnsi="Aria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DF7849"/>
    <w:multiLevelType w:val="hybridMultilevel"/>
    <w:tmpl w:val="B02E734C"/>
    <w:lvl w:ilvl="0" w:tplc="ADDA3A1C">
      <w:start w:val="1"/>
      <w:numFmt w:val="bullet"/>
      <w:lvlText w:val=""/>
      <w:lvlJc w:val="left"/>
      <w:pPr>
        <w:ind w:left="1020" w:hanging="360"/>
      </w:pPr>
      <w:rPr>
        <w:rFonts w:ascii="Symbol" w:hAnsi="Symbol"/>
      </w:rPr>
    </w:lvl>
    <w:lvl w:ilvl="1" w:tplc="D15422CC">
      <w:start w:val="1"/>
      <w:numFmt w:val="bullet"/>
      <w:lvlText w:val=""/>
      <w:lvlJc w:val="left"/>
      <w:pPr>
        <w:ind w:left="1020" w:hanging="360"/>
      </w:pPr>
      <w:rPr>
        <w:rFonts w:ascii="Symbol" w:hAnsi="Symbol"/>
      </w:rPr>
    </w:lvl>
    <w:lvl w:ilvl="2" w:tplc="770CA748">
      <w:start w:val="1"/>
      <w:numFmt w:val="bullet"/>
      <w:lvlText w:val=""/>
      <w:lvlJc w:val="left"/>
      <w:pPr>
        <w:ind w:left="1020" w:hanging="360"/>
      </w:pPr>
      <w:rPr>
        <w:rFonts w:ascii="Symbol" w:hAnsi="Symbol"/>
      </w:rPr>
    </w:lvl>
    <w:lvl w:ilvl="3" w:tplc="F9D2A8CA">
      <w:start w:val="1"/>
      <w:numFmt w:val="bullet"/>
      <w:lvlText w:val=""/>
      <w:lvlJc w:val="left"/>
      <w:pPr>
        <w:ind w:left="1020" w:hanging="360"/>
      </w:pPr>
      <w:rPr>
        <w:rFonts w:ascii="Symbol" w:hAnsi="Symbol"/>
      </w:rPr>
    </w:lvl>
    <w:lvl w:ilvl="4" w:tplc="DA047832">
      <w:start w:val="1"/>
      <w:numFmt w:val="bullet"/>
      <w:lvlText w:val=""/>
      <w:lvlJc w:val="left"/>
      <w:pPr>
        <w:ind w:left="1020" w:hanging="360"/>
      </w:pPr>
      <w:rPr>
        <w:rFonts w:ascii="Symbol" w:hAnsi="Symbol"/>
      </w:rPr>
    </w:lvl>
    <w:lvl w:ilvl="5" w:tplc="77FA37AE">
      <w:start w:val="1"/>
      <w:numFmt w:val="bullet"/>
      <w:lvlText w:val=""/>
      <w:lvlJc w:val="left"/>
      <w:pPr>
        <w:ind w:left="1020" w:hanging="360"/>
      </w:pPr>
      <w:rPr>
        <w:rFonts w:ascii="Symbol" w:hAnsi="Symbol"/>
      </w:rPr>
    </w:lvl>
    <w:lvl w:ilvl="6" w:tplc="611244B0">
      <w:start w:val="1"/>
      <w:numFmt w:val="bullet"/>
      <w:lvlText w:val=""/>
      <w:lvlJc w:val="left"/>
      <w:pPr>
        <w:ind w:left="1020" w:hanging="360"/>
      </w:pPr>
      <w:rPr>
        <w:rFonts w:ascii="Symbol" w:hAnsi="Symbol"/>
      </w:rPr>
    </w:lvl>
    <w:lvl w:ilvl="7" w:tplc="858A8552">
      <w:start w:val="1"/>
      <w:numFmt w:val="bullet"/>
      <w:lvlText w:val=""/>
      <w:lvlJc w:val="left"/>
      <w:pPr>
        <w:ind w:left="1020" w:hanging="360"/>
      </w:pPr>
      <w:rPr>
        <w:rFonts w:ascii="Symbol" w:hAnsi="Symbol"/>
      </w:rPr>
    </w:lvl>
    <w:lvl w:ilvl="8" w:tplc="014AF47A">
      <w:start w:val="1"/>
      <w:numFmt w:val="bullet"/>
      <w:lvlText w:val=""/>
      <w:lvlJc w:val="left"/>
      <w:pPr>
        <w:ind w:left="1020" w:hanging="360"/>
      </w:pPr>
      <w:rPr>
        <w:rFonts w:ascii="Symbol" w:hAnsi="Symbol"/>
      </w:rPr>
    </w:lvl>
  </w:abstractNum>
  <w:abstractNum w:abstractNumId="27" w15:restartNumberingAfterBreak="0">
    <w:nsid w:val="74AE7E1C"/>
    <w:multiLevelType w:val="multilevel"/>
    <w:tmpl w:val="3920F6EA"/>
    <w:lvl w:ilvl="0">
      <w:start w:val="1"/>
      <w:numFmt w:val="decimal"/>
      <w:lvlText w:val="%1"/>
      <w:lvlJc w:val="left"/>
      <w:pPr>
        <w:tabs>
          <w:tab w:val="num" w:pos="567"/>
        </w:tabs>
        <w:ind w:left="567" w:hanging="567"/>
      </w:pPr>
      <w:rPr>
        <w:rFonts w:hint="default"/>
      </w:rPr>
    </w:lvl>
    <w:lvl w:ilvl="1">
      <w:start w:val="1"/>
      <w:numFmt w:val="decimal"/>
      <w:lvlText w:val="%2.1"/>
      <w:lvlJc w:val="left"/>
      <w:pPr>
        <w:tabs>
          <w:tab w:val="num" w:pos="720"/>
        </w:tabs>
        <w:ind w:left="357" w:hanging="357"/>
      </w:pPr>
      <w:rPr>
        <w:rFonts w:hint="default"/>
      </w:rPr>
    </w:lvl>
    <w:lvl w:ilvl="2">
      <w:start w:val="1"/>
      <w:numFmt w:val="decimal"/>
      <w:lvlText w:val="%3.1.1"/>
      <w:lvlJc w:val="left"/>
      <w:pPr>
        <w:tabs>
          <w:tab w:val="num" w:pos="1080"/>
        </w:tabs>
        <w:ind w:left="357" w:hanging="357"/>
      </w:pPr>
      <w:rPr>
        <w:rFonts w:hint="default"/>
      </w:rPr>
    </w:lvl>
    <w:lvl w:ilvl="3">
      <w:start w:val="1"/>
      <w:numFmt w:val="none"/>
      <w:lvlText w:val=""/>
      <w:lvlJc w:val="left"/>
      <w:pPr>
        <w:tabs>
          <w:tab w:val="num" w:pos="2085"/>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59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67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num w:numId="1" w16cid:durableId="602299585">
    <w:abstractNumId w:val="16"/>
  </w:num>
  <w:num w:numId="2" w16cid:durableId="318385224">
    <w:abstractNumId w:val="21"/>
  </w:num>
  <w:num w:numId="3" w16cid:durableId="1822499675">
    <w:abstractNumId w:val="27"/>
  </w:num>
  <w:num w:numId="4" w16cid:durableId="2074621301">
    <w:abstractNumId w:val="1"/>
  </w:num>
  <w:num w:numId="5" w16cid:durableId="508954388">
    <w:abstractNumId w:val="9"/>
  </w:num>
  <w:num w:numId="6" w16cid:durableId="1136146065">
    <w:abstractNumId w:val="4"/>
  </w:num>
  <w:num w:numId="7" w16cid:durableId="715206706">
    <w:abstractNumId w:val="11"/>
  </w:num>
  <w:num w:numId="8" w16cid:durableId="1973242952">
    <w:abstractNumId w:val="11"/>
  </w:num>
  <w:num w:numId="9" w16cid:durableId="1757479722">
    <w:abstractNumId w:val="13"/>
  </w:num>
  <w:num w:numId="10" w16cid:durableId="1208101666">
    <w:abstractNumId w:val="0"/>
  </w:num>
  <w:num w:numId="11" w16cid:durableId="2077437553">
    <w:abstractNumId w:val="3"/>
  </w:num>
  <w:num w:numId="12" w16cid:durableId="1969316963">
    <w:abstractNumId w:val="24"/>
  </w:num>
  <w:num w:numId="13" w16cid:durableId="1916084066">
    <w:abstractNumId w:val="10"/>
  </w:num>
  <w:num w:numId="14" w16cid:durableId="1216625045">
    <w:abstractNumId w:val="20"/>
  </w:num>
  <w:num w:numId="15" w16cid:durableId="1249803689">
    <w:abstractNumId w:val="2"/>
  </w:num>
  <w:num w:numId="16" w16cid:durableId="10449002">
    <w:abstractNumId w:val="25"/>
  </w:num>
  <w:num w:numId="17" w16cid:durableId="332609975">
    <w:abstractNumId w:val="19"/>
  </w:num>
  <w:num w:numId="18" w16cid:durableId="1296132370">
    <w:abstractNumId w:val="23"/>
  </w:num>
  <w:num w:numId="19" w16cid:durableId="1558275440">
    <w:abstractNumId w:val="17"/>
  </w:num>
  <w:num w:numId="20" w16cid:durableId="19862999">
    <w:abstractNumId w:val="22"/>
  </w:num>
  <w:num w:numId="21" w16cid:durableId="1234393806">
    <w:abstractNumId w:val="18"/>
  </w:num>
  <w:num w:numId="22" w16cid:durableId="1561358132">
    <w:abstractNumId w:val="7"/>
  </w:num>
  <w:num w:numId="23" w16cid:durableId="1611737147">
    <w:abstractNumId w:val="5"/>
  </w:num>
  <w:num w:numId="24" w16cid:durableId="1814525354">
    <w:abstractNumId w:val="6"/>
  </w:num>
  <w:num w:numId="25" w16cid:durableId="371421517">
    <w:abstractNumId w:val="12"/>
  </w:num>
  <w:num w:numId="26" w16cid:durableId="1930892516">
    <w:abstractNumId w:val="14"/>
  </w:num>
  <w:num w:numId="27" w16cid:durableId="2360710">
    <w:abstractNumId w:val="15"/>
  </w:num>
  <w:num w:numId="28" w16cid:durableId="1026323650">
    <w:abstractNumId w:val="26"/>
  </w:num>
  <w:num w:numId="29" w16cid:durableId="2115034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EC9"/>
    <w:rsid w:val="00002CAF"/>
    <w:rsid w:val="000040F7"/>
    <w:rsid w:val="00004EFB"/>
    <w:rsid w:val="00010940"/>
    <w:rsid w:val="00021AEC"/>
    <w:rsid w:val="00021C6C"/>
    <w:rsid w:val="000225BB"/>
    <w:rsid w:val="0002395E"/>
    <w:rsid w:val="00023EED"/>
    <w:rsid w:val="000244E9"/>
    <w:rsid w:val="00026737"/>
    <w:rsid w:val="00036CC7"/>
    <w:rsid w:val="00043CA2"/>
    <w:rsid w:val="000466E4"/>
    <w:rsid w:val="00047B96"/>
    <w:rsid w:val="000505CD"/>
    <w:rsid w:val="0005166E"/>
    <w:rsid w:val="00057E09"/>
    <w:rsid w:val="0006201F"/>
    <w:rsid w:val="000656BB"/>
    <w:rsid w:val="0007023F"/>
    <w:rsid w:val="000704C3"/>
    <w:rsid w:val="00071E46"/>
    <w:rsid w:val="00075D51"/>
    <w:rsid w:val="00075F6B"/>
    <w:rsid w:val="0007643F"/>
    <w:rsid w:val="00076AEE"/>
    <w:rsid w:val="00084E25"/>
    <w:rsid w:val="000862B3"/>
    <w:rsid w:val="000865F1"/>
    <w:rsid w:val="0008690B"/>
    <w:rsid w:val="000937CB"/>
    <w:rsid w:val="00094D5F"/>
    <w:rsid w:val="000A4C4E"/>
    <w:rsid w:val="000A5245"/>
    <w:rsid w:val="000B66E6"/>
    <w:rsid w:val="000C0FAB"/>
    <w:rsid w:val="000C6F11"/>
    <w:rsid w:val="000F1634"/>
    <w:rsid w:val="000F36C5"/>
    <w:rsid w:val="000F7CB0"/>
    <w:rsid w:val="001001AC"/>
    <w:rsid w:val="00101B6C"/>
    <w:rsid w:val="0010669D"/>
    <w:rsid w:val="00115CB4"/>
    <w:rsid w:val="0013251D"/>
    <w:rsid w:val="00135124"/>
    <w:rsid w:val="001365FD"/>
    <w:rsid w:val="00141BA8"/>
    <w:rsid w:val="00142C59"/>
    <w:rsid w:val="00143B7B"/>
    <w:rsid w:val="00152F62"/>
    <w:rsid w:val="00153FE9"/>
    <w:rsid w:val="0015441F"/>
    <w:rsid w:val="0015569F"/>
    <w:rsid w:val="0015625E"/>
    <w:rsid w:val="0016051E"/>
    <w:rsid w:val="0017270F"/>
    <w:rsid w:val="00173C37"/>
    <w:rsid w:val="00174329"/>
    <w:rsid w:val="0017517B"/>
    <w:rsid w:val="00196AED"/>
    <w:rsid w:val="00197708"/>
    <w:rsid w:val="001A6510"/>
    <w:rsid w:val="001A6B9E"/>
    <w:rsid w:val="001A716D"/>
    <w:rsid w:val="001B5EE3"/>
    <w:rsid w:val="001C1B19"/>
    <w:rsid w:val="001C244E"/>
    <w:rsid w:val="001C61E0"/>
    <w:rsid w:val="001C62DD"/>
    <w:rsid w:val="001D0014"/>
    <w:rsid w:val="001D5FBC"/>
    <w:rsid w:val="001E2EEB"/>
    <w:rsid w:val="0020083F"/>
    <w:rsid w:val="002061F5"/>
    <w:rsid w:val="002122FC"/>
    <w:rsid w:val="00221D8C"/>
    <w:rsid w:val="002220D3"/>
    <w:rsid w:val="00222E9A"/>
    <w:rsid w:val="0023496E"/>
    <w:rsid w:val="00235DE4"/>
    <w:rsid w:val="00244128"/>
    <w:rsid w:val="00246EF5"/>
    <w:rsid w:val="00252CAA"/>
    <w:rsid w:val="002537F0"/>
    <w:rsid w:val="00261930"/>
    <w:rsid w:val="0026534B"/>
    <w:rsid w:val="00280AC8"/>
    <w:rsid w:val="00280B97"/>
    <w:rsid w:val="002858FA"/>
    <w:rsid w:val="00286EC5"/>
    <w:rsid w:val="002924AB"/>
    <w:rsid w:val="00297E62"/>
    <w:rsid w:val="002A1747"/>
    <w:rsid w:val="002A5135"/>
    <w:rsid w:val="002A6602"/>
    <w:rsid w:val="002B5098"/>
    <w:rsid w:val="002C33A7"/>
    <w:rsid w:val="002C392D"/>
    <w:rsid w:val="002D381B"/>
    <w:rsid w:val="002E0BF8"/>
    <w:rsid w:val="002E68D3"/>
    <w:rsid w:val="002F0C14"/>
    <w:rsid w:val="002F36FB"/>
    <w:rsid w:val="002F6FF5"/>
    <w:rsid w:val="002F77FE"/>
    <w:rsid w:val="00300695"/>
    <w:rsid w:val="003026CD"/>
    <w:rsid w:val="00310E6F"/>
    <w:rsid w:val="0031222C"/>
    <w:rsid w:val="00313173"/>
    <w:rsid w:val="00313686"/>
    <w:rsid w:val="00315412"/>
    <w:rsid w:val="00315ADB"/>
    <w:rsid w:val="0031615C"/>
    <w:rsid w:val="00322EA6"/>
    <w:rsid w:val="00333528"/>
    <w:rsid w:val="00340984"/>
    <w:rsid w:val="00340A54"/>
    <w:rsid w:val="00343007"/>
    <w:rsid w:val="00351AD1"/>
    <w:rsid w:val="003521CB"/>
    <w:rsid w:val="003553AB"/>
    <w:rsid w:val="003555B2"/>
    <w:rsid w:val="00356589"/>
    <w:rsid w:val="00356E25"/>
    <w:rsid w:val="00367A6E"/>
    <w:rsid w:val="00376267"/>
    <w:rsid w:val="003820AD"/>
    <w:rsid w:val="00386811"/>
    <w:rsid w:val="0038739C"/>
    <w:rsid w:val="00391CE1"/>
    <w:rsid w:val="00394254"/>
    <w:rsid w:val="00397BF7"/>
    <w:rsid w:val="003B07CD"/>
    <w:rsid w:val="003B113E"/>
    <w:rsid w:val="003B318C"/>
    <w:rsid w:val="003B59E1"/>
    <w:rsid w:val="003D0E76"/>
    <w:rsid w:val="003D17C4"/>
    <w:rsid w:val="003E07F4"/>
    <w:rsid w:val="003F039D"/>
    <w:rsid w:val="003F0D71"/>
    <w:rsid w:val="003F3404"/>
    <w:rsid w:val="003F4145"/>
    <w:rsid w:val="00402FCA"/>
    <w:rsid w:val="004057C1"/>
    <w:rsid w:val="00405AB9"/>
    <w:rsid w:val="004075F8"/>
    <w:rsid w:val="0041350D"/>
    <w:rsid w:val="0041760D"/>
    <w:rsid w:val="00425039"/>
    <w:rsid w:val="00433DE5"/>
    <w:rsid w:val="00440DAC"/>
    <w:rsid w:val="004416D3"/>
    <w:rsid w:val="004422D8"/>
    <w:rsid w:val="00446118"/>
    <w:rsid w:val="00446A23"/>
    <w:rsid w:val="004617D6"/>
    <w:rsid w:val="00463582"/>
    <w:rsid w:val="00467C08"/>
    <w:rsid w:val="00474EC1"/>
    <w:rsid w:val="00476EDC"/>
    <w:rsid w:val="00483363"/>
    <w:rsid w:val="00492FA7"/>
    <w:rsid w:val="00496310"/>
    <w:rsid w:val="004A10CE"/>
    <w:rsid w:val="004A2A29"/>
    <w:rsid w:val="004B73CB"/>
    <w:rsid w:val="004C092F"/>
    <w:rsid w:val="004C5843"/>
    <w:rsid w:val="004E18C3"/>
    <w:rsid w:val="004E3C57"/>
    <w:rsid w:val="004F0E16"/>
    <w:rsid w:val="004F0E6A"/>
    <w:rsid w:val="005007BB"/>
    <w:rsid w:val="00505777"/>
    <w:rsid w:val="00514715"/>
    <w:rsid w:val="00520215"/>
    <w:rsid w:val="00521C99"/>
    <w:rsid w:val="00524900"/>
    <w:rsid w:val="005312EC"/>
    <w:rsid w:val="00533B43"/>
    <w:rsid w:val="0053482D"/>
    <w:rsid w:val="0053612E"/>
    <w:rsid w:val="005369A8"/>
    <w:rsid w:val="00540A53"/>
    <w:rsid w:val="00542B75"/>
    <w:rsid w:val="005479AD"/>
    <w:rsid w:val="0055161F"/>
    <w:rsid w:val="00566C9A"/>
    <w:rsid w:val="0056772F"/>
    <w:rsid w:val="00571D46"/>
    <w:rsid w:val="0057223F"/>
    <w:rsid w:val="00574DBE"/>
    <w:rsid w:val="00585570"/>
    <w:rsid w:val="00587539"/>
    <w:rsid w:val="005908EF"/>
    <w:rsid w:val="0059340A"/>
    <w:rsid w:val="005952EE"/>
    <w:rsid w:val="00595A73"/>
    <w:rsid w:val="005A37AA"/>
    <w:rsid w:val="005A47F4"/>
    <w:rsid w:val="005B03CA"/>
    <w:rsid w:val="005B3395"/>
    <w:rsid w:val="005B7E19"/>
    <w:rsid w:val="005C2D2B"/>
    <w:rsid w:val="005C39B1"/>
    <w:rsid w:val="005E2163"/>
    <w:rsid w:val="005E3353"/>
    <w:rsid w:val="005E671A"/>
    <w:rsid w:val="005F7EB1"/>
    <w:rsid w:val="0060034B"/>
    <w:rsid w:val="00610ECB"/>
    <w:rsid w:val="00611BD5"/>
    <w:rsid w:val="006168A9"/>
    <w:rsid w:val="00617B13"/>
    <w:rsid w:val="006247DB"/>
    <w:rsid w:val="006262E1"/>
    <w:rsid w:val="00626E8B"/>
    <w:rsid w:val="00627A90"/>
    <w:rsid w:val="0064235E"/>
    <w:rsid w:val="00647BCE"/>
    <w:rsid w:val="00651FB1"/>
    <w:rsid w:val="00653D09"/>
    <w:rsid w:val="006600F3"/>
    <w:rsid w:val="00661956"/>
    <w:rsid w:val="006707FD"/>
    <w:rsid w:val="00670DB7"/>
    <w:rsid w:val="00676706"/>
    <w:rsid w:val="00690FFA"/>
    <w:rsid w:val="0069481E"/>
    <w:rsid w:val="00696A7D"/>
    <w:rsid w:val="006B263A"/>
    <w:rsid w:val="006B64D6"/>
    <w:rsid w:val="006B79AC"/>
    <w:rsid w:val="006C2D03"/>
    <w:rsid w:val="006C39CA"/>
    <w:rsid w:val="006D59FE"/>
    <w:rsid w:val="00700F62"/>
    <w:rsid w:val="0070218D"/>
    <w:rsid w:val="00702CFE"/>
    <w:rsid w:val="00702E9D"/>
    <w:rsid w:val="00703A9B"/>
    <w:rsid w:val="00716FA2"/>
    <w:rsid w:val="00725798"/>
    <w:rsid w:val="00737462"/>
    <w:rsid w:val="00743055"/>
    <w:rsid w:val="007516B7"/>
    <w:rsid w:val="007704B3"/>
    <w:rsid w:val="00772195"/>
    <w:rsid w:val="00776206"/>
    <w:rsid w:val="00782CEC"/>
    <w:rsid w:val="00787823"/>
    <w:rsid w:val="00795287"/>
    <w:rsid w:val="007A0BC3"/>
    <w:rsid w:val="007A2500"/>
    <w:rsid w:val="007A5251"/>
    <w:rsid w:val="007A74EE"/>
    <w:rsid w:val="007B14F6"/>
    <w:rsid w:val="007B167E"/>
    <w:rsid w:val="007B55B8"/>
    <w:rsid w:val="007B756B"/>
    <w:rsid w:val="007C1817"/>
    <w:rsid w:val="007C44B8"/>
    <w:rsid w:val="007D4654"/>
    <w:rsid w:val="007D4C1E"/>
    <w:rsid w:val="007D4FCA"/>
    <w:rsid w:val="007D589D"/>
    <w:rsid w:val="007D5A12"/>
    <w:rsid w:val="007E0BD0"/>
    <w:rsid w:val="007E22BD"/>
    <w:rsid w:val="007E3D6F"/>
    <w:rsid w:val="007E405D"/>
    <w:rsid w:val="007E68E4"/>
    <w:rsid w:val="007F02F7"/>
    <w:rsid w:val="007F32F8"/>
    <w:rsid w:val="007F637C"/>
    <w:rsid w:val="007F6676"/>
    <w:rsid w:val="007F66FC"/>
    <w:rsid w:val="008010E3"/>
    <w:rsid w:val="0080283B"/>
    <w:rsid w:val="00804FD5"/>
    <w:rsid w:val="00806561"/>
    <w:rsid w:val="0081653B"/>
    <w:rsid w:val="008170C7"/>
    <w:rsid w:val="0082240B"/>
    <w:rsid w:val="00827EC3"/>
    <w:rsid w:val="008324B7"/>
    <w:rsid w:val="008352FE"/>
    <w:rsid w:val="00847721"/>
    <w:rsid w:val="008639FB"/>
    <w:rsid w:val="008756D5"/>
    <w:rsid w:val="00891541"/>
    <w:rsid w:val="008A2D17"/>
    <w:rsid w:val="008A41B1"/>
    <w:rsid w:val="008A786B"/>
    <w:rsid w:val="008B002F"/>
    <w:rsid w:val="008C0C3A"/>
    <w:rsid w:val="008C35F2"/>
    <w:rsid w:val="008C5770"/>
    <w:rsid w:val="008C5D83"/>
    <w:rsid w:val="008D1281"/>
    <w:rsid w:val="008D232E"/>
    <w:rsid w:val="008E1D5A"/>
    <w:rsid w:val="008E7ED9"/>
    <w:rsid w:val="008F2BCC"/>
    <w:rsid w:val="008F5D7B"/>
    <w:rsid w:val="00901E27"/>
    <w:rsid w:val="00902428"/>
    <w:rsid w:val="009115C9"/>
    <w:rsid w:val="00924C9F"/>
    <w:rsid w:val="009272F8"/>
    <w:rsid w:val="00932569"/>
    <w:rsid w:val="009326B0"/>
    <w:rsid w:val="009341CD"/>
    <w:rsid w:val="00940FDD"/>
    <w:rsid w:val="00941181"/>
    <w:rsid w:val="00953F55"/>
    <w:rsid w:val="00971FB3"/>
    <w:rsid w:val="0098382D"/>
    <w:rsid w:val="00986322"/>
    <w:rsid w:val="00987934"/>
    <w:rsid w:val="009A66A7"/>
    <w:rsid w:val="009B03B2"/>
    <w:rsid w:val="009B46CA"/>
    <w:rsid w:val="009B6E5F"/>
    <w:rsid w:val="009C0C58"/>
    <w:rsid w:val="009C42A7"/>
    <w:rsid w:val="009F4C14"/>
    <w:rsid w:val="00A006EB"/>
    <w:rsid w:val="00A00D3C"/>
    <w:rsid w:val="00A02F6D"/>
    <w:rsid w:val="00A0657E"/>
    <w:rsid w:val="00A07CF3"/>
    <w:rsid w:val="00A1008C"/>
    <w:rsid w:val="00A11430"/>
    <w:rsid w:val="00A16972"/>
    <w:rsid w:val="00A22EB0"/>
    <w:rsid w:val="00A23959"/>
    <w:rsid w:val="00A43C99"/>
    <w:rsid w:val="00A57E0D"/>
    <w:rsid w:val="00A6090E"/>
    <w:rsid w:val="00A62993"/>
    <w:rsid w:val="00A669F5"/>
    <w:rsid w:val="00A66BF3"/>
    <w:rsid w:val="00A67262"/>
    <w:rsid w:val="00A72D41"/>
    <w:rsid w:val="00A7765B"/>
    <w:rsid w:val="00A80A61"/>
    <w:rsid w:val="00A906EE"/>
    <w:rsid w:val="00A94EAE"/>
    <w:rsid w:val="00AB18ED"/>
    <w:rsid w:val="00AB31DC"/>
    <w:rsid w:val="00AB3772"/>
    <w:rsid w:val="00AB3AEE"/>
    <w:rsid w:val="00AB3E56"/>
    <w:rsid w:val="00AC0DB0"/>
    <w:rsid w:val="00AC18AD"/>
    <w:rsid w:val="00AE51E5"/>
    <w:rsid w:val="00AE6E8C"/>
    <w:rsid w:val="00B00ED3"/>
    <w:rsid w:val="00B02D46"/>
    <w:rsid w:val="00B11EC3"/>
    <w:rsid w:val="00B13A02"/>
    <w:rsid w:val="00B16AFF"/>
    <w:rsid w:val="00B22F72"/>
    <w:rsid w:val="00B271A5"/>
    <w:rsid w:val="00B30337"/>
    <w:rsid w:val="00B311B2"/>
    <w:rsid w:val="00B316E0"/>
    <w:rsid w:val="00B317E9"/>
    <w:rsid w:val="00B33051"/>
    <w:rsid w:val="00B33B43"/>
    <w:rsid w:val="00B3585D"/>
    <w:rsid w:val="00B37DF9"/>
    <w:rsid w:val="00B50FCD"/>
    <w:rsid w:val="00B55520"/>
    <w:rsid w:val="00B56858"/>
    <w:rsid w:val="00B63543"/>
    <w:rsid w:val="00B70329"/>
    <w:rsid w:val="00B71041"/>
    <w:rsid w:val="00B72473"/>
    <w:rsid w:val="00B7321C"/>
    <w:rsid w:val="00B754ED"/>
    <w:rsid w:val="00B75A3D"/>
    <w:rsid w:val="00B802B3"/>
    <w:rsid w:val="00B8202B"/>
    <w:rsid w:val="00B84988"/>
    <w:rsid w:val="00B85FD8"/>
    <w:rsid w:val="00B86D7D"/>
    <w:rsid w:val="00B87A5B"/>
    <w:rsid w:val="00B942B4"/>
    <w:rsid w:val="00BA346C"/>
    <w:rsid w:val="00BA3C53"/>
    <w:rsid w:val="00BA6492"/>
    <w:rsid w:val="00BB4271"/>
    <w:rsid w:val="00BB7164"/>
    <w:rsid w:val="00BC06B5"/>
    <w:rsid w:val="00BC3BDD"/>
    <w:rsid w:val="00BC66C9"/>
    <w:rsid w:val="00BC73AE"/>
    <w:rsid w:val="00BD0573"/>
    <w:rsid w:val="00BD05F5"/>
    <w:rsid w:val="00BD16F1"/>
    <w:rsid w:val="00BD6DBB"/>
    <w:rsid w:val="00BE1EE0"/>
    <w:rsid w:val="00BE39BD"/>
    <w:rsid w:val="00BE5FFC"/>
    <w:rsid w:val="00BE6B04"/>
    <w:rsid w:val="00BF1530"/>
    <w:rsid w:val="00C011B3"/>
    <w:rsid w:val="00C037DA"/>
    <w:rsid w:val="00C03CA7"/>
    <w:rsid w:val="00C10335"/>
    <w:rsid w:val="00C11123"/>
    <w:rsid w:val="00C219CC"/>
    <w:rsid w:val="00C42107"/>
    <w:rsid w:val="00C43130"/>
    <w:rsid w:val="00C50C6F"/>
    <w:rsid w:val="00C50D0E"/>
    <w:rsid w:val="00C53669"/>
    <w:rsid w:val="00C56CB1"/>
    <w:rsid w:val="00C56E9D"/>
    <w:rsid w:val="00C82A44"/>
    <w:rsid w:val="00C836E6"/>
    <w:rsid w:val="00C84EBA"/>
    <w:rsid w:val="00C90167"/>
    <w:rsid w:val="00C93E98"/>
    <w:rsid w:val="00CA15E2"/>
    <w:rsid w:val="00CB0E9C"/>
    <w:rsid w:val="00CB448C"/>
    <w:rsid w:val="00CB58C9"/>
    <w:rsid w:val="00CB7A26"/>
    <w:rsid w:val="00CC0375"/>
    <w:rsid w:val="00CC4B11"/>
    <w:rsid w:val="00CC529D"/>
    <w:rsid w:val="00CC67E9"/>
    <w:rsid w:val="00CD174F"/>
    <w:rsid w:val="00CD313E"/>
    <w:rsid w:val="00CE5771"/>
    <w:rsid w:val="00CE64F9"/>
    <w:rsid w:val="00CE7972"/>
    <w:rsid w:val="00CF34EA"/>
    <w:rsid w:val="00CF5FF6"/>
    <w:rsid w:val="00D00516"/>
    <w:rsid w:val="00D12ED3"/>
    <w:rsid w:val="00D14015"/>
    <w:rsid w:val="00D22669"/>
    <w:rsid w:val="00D250A6"/>
    <w:rsid w:val="00D27A0D"/>
    <w:rsid w:val="00D3395C"/>
    <w:rsid w:val="00D3396E"/>
    <w:rsid w:val="00D41E8C"/>
    <w:rsid w:val="00D45517"/>
    <w:rsid w:val="00D501FE"/>
    <w:rsid w:val="00D51A8C"/>
    <w:rsid w:val="00D545B4"/>
    <w:rsid w:val="00D601AE"/>
    <w:rsid w:val="00D6213F"/>
    <w:rsid w:val="00D66E15"/>
    <w:rsid w:val="00D71066"/>
    <w:rsid w:val="00D72245"/>
    <w:rsid w:val="00D7238C"/>
    <w:rsid w:val="00D72A02"/>
    <w:rsid w:val="00D75310"/>
    <w:rsid w:val="00D8375D"/>
    <w:rsid w:val="00D8463C"/>
    <w:rsid w:val="00DA0DEB"/>
    <w:rsid w:val="00DA2172"/>
    <w:rsid w:val="00DA23B6"/>
    <w:rsid w:val="00DB4F8D"/>
    <w:rsid w:val="00DB6165"/>
    <w:rsid w:val="00DE3BCC"/>
    <w:rsid w:val="00DE414D"/>
    <w:rsid w:val="00DE4B63"/>
    <w:rsid w:val="00DE77E2"/>
    <w:rsid w:val="00DF6694"/>
    <w:rsid w:val="00E02BC2"/>
    <w:rsid w:val="00E05165"/>
    <w:rsid w:val="00E1504C"/>
    <w:rsid w:val="00E24011"/>
    <w:rsid w:val="00E240A7"/>
    <w:rsid w:val="00E30829"/>
    <w:rsid w:val="00E33A3D"/>
    <w:rsid w:val="00E34C9C"/>
    <w:rsid w:val="00E35D46"/>
    <w:rsid w:val="00E35EC9"/>
    <w:rsid w:val="00E3632E"/>
    <w:rsid w:val="00E43F43"/>
    <w:rsid w:val="00E450A4"/>
    <w:rsid w:val="00E474E0"/>
    <w:rsid w:val="00E47C23"/>
    <w:rsid w:val="00E5240D"/>
    <w:rsid w:val="00E66902"/>
    <w:rsid w:val="00E73BB0"/>
    <w:rsid w:val="00E75051"/>
    <w:rsid w:val="00E75499"/>
    <w:rsid w:val="00E81F21"/>
    <w:rsid w:val="00E863E1"/>
    <w:rsid w:val="00E865B6"/>
    <w:rsid w:val="00E90210"/>
    <w:rsid w:val="00E92BD5"/>
    <w:rsid w:val="00E92E4D"/>
    <w:rsid w:val="00E94795"/>
    <w:rsid w:val="00EA5A1C"/>
    <w:rsid w:val="00EC37F4"/>
    <w:rsid w:val="00EC6FDF"/>
    <w:rsid w:val="00ED0749"/>
    <w:rsid w:val="00ED57C7"/>
    <w:rsid w:val="00ED7E54"/>
    <w:rsid w:val="00EE0F96"/>
    <w:rsid w:val="00EE37A6"/>
    <w:rsid w:val="00EE3B2B"/>
    <w:rsid w:val="00EE623B"/>
    <w:rsid w:val="00EF364B"/>
    <w:rsid w:val="00F0582E"/>
    <w:rsid w:val="00F108AF"/>
    <w:rsid w:val="00F12C94"/>
    <w:rsid w:val="00F15F0D"/>
    <w:rsid w:val="00F16457"/>
    <w:rsid w:val="00F16A86"/>
    <w:rsid w:val="00F278A1"/>
    <w:rsid w:val="00F37552"/>
    <w:rsid w:val="00F37596"/>
    <w:rsid w:val="00F51FBB"/>
    <w:rsid w:val="00F528E0"/>
    <w:rsid w:val="00F529FA"/>
    <w:rsid w:val="00F62E84"/>
    <w:rsid w:val="00F649AA"/>
    <w:rsid w:val="00F67747"/>
    <w:rsid w:val="00F67E2A"/>
    <w:rsid w:val="00F7010E"/>
    <w:rsid w:val="00F70BF9"/>
    <w:rsid w:val="00F7299F"/>
    <w:rsid w:val="00F80D53"/>
    <w:rsid w:val="00FA0528"/>
    <w:rsid w:val="00FA33FC"/>
    <w:rsid w:val="00FA7D18"/>
    <w:rsid w:val="00FB0FE8"/>
    <w:rsid w:val="00FB59D3"/>
    <w:rsid w:val="00FB7A94"/>
    <w:rsid w:val="00FC1F53"/>
    <w:rsid w:val="00FC4C64"/>
    <w:rsid w:val="00FD1E25"/>
    <w:rsid w:val="00FD2F66"/>
    <w:rsid w:val="00FD310C"/>
    <w:rsid w:val="00FD630C"/>
    <w:rsid w:val="00FF33E4"/>
    <w:rsid w:val="00FF3AEC"/>
    <w:rsid w:val="00FF669C"/>
    <w:rsid w:val="1C6100D7"/>
    <w:rsid w:val="2980D09E"/>
    <w:rsid w:val="3584C494"/>
    <w:rsid w:val="39E4CAA7"/>
    <w:rsid w:val="41EFAC91"/>
    <w:rsid w:val="4808F912"/>
    <w:rsid w:val="4E80D68E"/>
    <w:rsid w:val="5567C3BF"/>
    <w:rsid w:val="5C0FD6B3"/>
    <w:rsid w:val="66B9515D"/>
    <w:rsid w:val="6C6518EA"/>
    <w:rsid w:val="7738E5D6"/>
    <w:rsid w:val="7F3E401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1B2B16"/>
  <w15:chartTrackingRefBased/>
  <w15:docId w15:val="{9B05B8E9-1782-4A9C-BB2D-93CDBED84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4"/>
    </w:rPr>
  </w:style>
  <w:style w:type="paragraph" w:styleId="Kop1">
    <w:name w:val="heading 1"/>
    <w:basedOn w:val="Standaard"/>
    <w:next w:val="Standaardinspringenkop1"/>
    <w:qFormat/>
    <w:pPr>
      <w:keepNext/>
      <w:numPr>
        <w:numId w:val="27"/>
      </w:numPr>
      <w:spacing w:line="440" w:lineRule="exact"/>
      <w:outlineLvl w:val="0"/>
    </w:pPr>
    <w:rPr>
      <w:rFonts w:cs="Arial"/>
      <w:b/>
      <w:bCs/>
      <w:sz w:val="28"/>
      <w:szCs w:val="32"/>
    </w:rPr>
  </w:style>
  <w:style w:type="paragraph" w:styleId="Kop2">
    <w:name w:val="heading 2"/>
    <w:basedOn w:val="Standaard"/>
    <w:next w:val="Standaardinspringing"/>
    <w:qFormat/>
    <w:pPr>
      <w:keepNext/>
      <w:numPr>
        <w:ilvl w:val="1"/>
        <w:numId w:val="14"/>
      </w:numPr>
      <w:spacing w:line="260" w:lineRule="exact"/>
      <w:outlineLvl w:val="1"/>
    </w:pPr>
    <w:rPr>
      <w:rFonts w:cs="Arial"/>
      <w:b/>
      <w:bCs/>
      <w:iCs/>
      <w:sz w:val="24"/>
      <w:szCs w:val="28"/>
    </w:rPr>
  </w:style>
  <w:style w:type="paragraph" w:styleId="Kop3">
    <w:name w:val="heading 3"/>
    <w:basedOn w:val="Standaard"/>
    <w:next w:val="Standaardinspringing"/>
    <w:qFormat/>
    <w:pPr>
      <w:keepNext/>
      <w:numPr>
        <w:ilvl w:val="2"/>
        <w:numId w:val="14"/>
      </w:numPr>
      <w:spacing w:line="260" w:lineRule="exact"/>
      <w:outlineLvl w:val="2"/>
    </w:pPr>
    <w:rPr>
      <w:rFonts w:cs="Arial"/>
      <w:b/>
      <w:bCs/>
      <w:szCs w:val="26"/>
    </w:rPr>
  </w:style>
  <w:style w:type="paragraph" w:styleId="Kop4">
    <w:name w:val="heading 4"/>
    <w:basedOn w:val="Standaard"/>
    <w:next w:val="Standaardinspringen1"/>
    <w:qFormat/>
    <w:pPr>
      <w:keepNext/>
      <w:numPr>
        <w:ilvl w:val="3"/>
        <w:numId w:val="14"/>
      </w:numPr>
      <w:tabs>
        <w:tab w:val="left" w:pos="1701"/>
      </w:tabs>
      <w:outlineLvl w:val="3"/>
    </w:pPr>
    <w:rPr>
      <w:bCs/>
      <w:szCs w:val="28"/>
    </w:rPr>
  </w:style>
  <w:style w:type="paragraph" w:styleId="Kop5">
    <w:name w:val="heading 5"/>
    <w:basedOn w:val="Standaard"/>
    <w:next w:val="Standaardinspringen2"/>
    <w:qFormat/>
    <w:pPr>
      <w:numPr>
        <w:ilvl w:val="4"/>
        <w:numId w:val="14"/>
      </w:numPr>
      <w:outlineLvl w:val="4"/>
    </w:pPr>
    <w:rPr>
      <w:bCs/>
      <w:i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sz w:val="16"/>
    </w:rPr>
  </w:style>
  <w:style w:type="paragraph" w:customStyle="1" w:styleId="Bijschrift1">
    <w:name w:val="Bijschrift 1"/>
    <w:basedOn w:val="Standaard"/>
    <w:rPr>
      <w:sz w:val="16"/>
    </w:rPr>
  </w:style>
  <w:style w:type="paragraph" w:customStyle="1" w:styleId="Subtitelrapport">
    <w:name w:val="Subtitel rapport"/>
    <w:basedOn w:val="Standaard"/>
    <w:pPr>
      <w:spacing w:line="440" w:lineRule="exact"/>
    </w:pPr>
    <w:rPr>
      <w:sz w:val="22"/>
    </w:rPr>
  </w:style>
  <w:style w:type="paragraph" w:customStyle="1" w:styleId="Standaardnummering">
    <w:name w:val="Standaard nummering"/>
    <w:basedOn w:val="Standaard"/>
    <w:pPr>
      <w:numPr>
        <w:numId w:val="6"/>
      </w:numPr>
    </w:pPr>
  </w:style>
  <w:style w:type="paragraph" w:customStyle="1" w:styleId="Nummering">
    <w:name w:val="Nummering"/>
    <w:basedOn w:val="Standaard"/>
    <w:pPr>
      <w:numPr>
        <w:numId w:val="8"/>
      </w:numPr>
    </w:pPr>
  </w:style>
  <w:style w:type="paragraph" w:styleId="Standaardinspringing">
    <w:name w:val="Normal Indent"/>
    <w:basedOn w:val="Standaard"/>
    <w:semiHidden/>
    <w:pPr>
      <w:ind w:left="851"/>
    </w:pPr>
  </w:style>
  <w:style w:type="paragraph" w:customStyle="1" w:styleId="Standaardinspringen1">
    <w:name w:val="Standaard inspringen 1"/>
    <w:basedOn w:val="Standaard"/>
    <w:pPr>
      <w:ind w:left="1701"/>
    </w:pPr>
  </w:style>
  <w:style w:type="paragraph" w:customStyle="1" w:styleId="Standaardinspringen2">
    <w:name w:val="Standaard inspringen 2"/>
    <w:basedOn w:val="Standaard"/>
    <w:pPr>
      <w:ind w:firstLine="2058"/>
    </w:pPr>
  </w:style>
  <w:style w:type="paragraph" w:customStyle="1" w:styleId="Kop1rapport">
    <w:name w:val="Kop 1 rapport"/>
    <w:basedOn w:val="Kop1"/>
    <w:next w:val="Standaard"/>
    <w:autoRedefine/>
    <w:pPr>
      <w:numPr>
        <w:numId w:val="14"/>
      </w:numPr>
      <w:pBdr>
        <w:bottom w:val="single" w:sz="4" w:space="31" w:color="auto"/>
      </w:pBdr>
      <w:spacing w:after="240"/>
    </w:pPr>
    <w:rPr>
      <w:sz w:val="34"/>
    </w:rPr>
  </w:style>
  <w:style w:type="paragraph" w:styleId="Voetnoottekst">
    <w:name w:val="footnote text"/>
    <w:basedOn w:val="Standaard"/>
    <w:semiHidden/>
    <w:rPr>
      <w:sz w:val="16"/>
      <w:szCs w:val="20"/>
    </w:rPr>
  </w:style>
  <w:style w:type="paragraph" w:styleId="Bronvermelding">
    <w:name w:val="table of authorities"/>
    <w:basedOn w:val="Standaard"/>
    <w:next w:val="Standaard"/>
    <w:semiHidden/>
    <w:pPr>
      <w:ind w:left="180" w:hanging="180"/>
    </w:pPr>
  </w:style>
  <w:style w:type="paragraph" w:styleId="Bijschrift">
    <w:name w:val="caption"/>
    <w:basedOn w:val="Standaard"/>
    <w:next w:val="Standaard"/>
    <w:qFormat/>
    <w:pPr>
      <w:spacing w:before="120" w:after="120"/>
    </w:pPr>
    <w:rPr>
      <w:b/>
      <w:bCs/>
      <w:sz w:val="16"/>
      <w:szCs w:val="20"/>
    </w:rPr>
  </w:style>
  <w:style w:type="character" w:styleId="Eindnootmarkering">
    <w:name w:val="endnote reference"/>
    <w:basedOn w:val="Standaardalinea-lettertype"/>
    <w:semiHidden/>
    <w:rPr>
      <w:rFonts w:ascii="Verdana" w:hAnsi="Verdana"/>
      <w:vertAlign w:val="superscript"/>
    </w:rPr>
  </w:style>
  <w:style w:type="paragraph" w:styleId="Eindnoottekst">
    <w:name w:val="endnote text"/>
    <w:basedOn w:val="Standaard"/>
    <w:semiHidden/>
    <w:rPr>
      <w:sz w:val="16"/>
      <w:szCs w:val="20"/>
    </w:rPr>
  </w:style>
  <w:style w:type="paragraph" w:styleId="Voettekst">
    <w:name w:val="footer"/>
    <w:basedOn w:val="Standaard"/>
    <w:link w:val="VoettekstChar"/>
    <w:uiPriority w:val="99"/>
    <w:pPr>
      <w:tabs>
        <w:tab w:val="center" w:pos="4536"/>
        <w:tab w:val="right" w:pos="9072"/>
      </w:tabs>
    </w:pPr>
    <w:rPr>
      <w:sz w:val="16"/>
    </w:rPr>
  </w:style>
  <w:style w:type="character" w:styleId="Paginanummer">
    <w:name w:val="page number"/>
    <w:basedOn w:val="Standaardalinea-lettertype"/>
    <w:semiHidden/>
    <w:rPr>
      <w:rFonts w:ascii="Verdana" w:hAnsi="Verdana"/>
      <w:sz w:val="16"/>
    </w:rPr>
  </w:style>
  <w:style w:type="paragraph" w:customStyle="1" w:styleId="Samenvatting">
    <w:name w:val="Samenvatting"/>
    <w:basedOn w:val="Kop1rapport"/>
    <w:next w:val="Standaard"/>
    <w:pPr>
      <w:numPr>
        <w:numId w:val="0"/>
      </w:numPr>
    </w:pPr>
  </w:style>
  <w:style w:type="paragraph" w:customStyle="1" w:styleId="Titelformulier">
    <w:name w:val="Titel formulier"/>
    <w:basedOn w:val="Standaard"/>
    <w:rPr>
      <w:b/>
      <w:caps/>
      <w:sz w:val="22"/>
    </w:rPr>
  </w:style>
  <w:style w:type="paragraph" w:customStyle="1" w:styleId="Standaardinspringenkop1">
    <w:name w:val="Standaard inspringen kop 1"/>
    <w:basedOn w:val="Standaard"/>
    <w:pPr>
      <w:ind w:left="567"/>
    </w:pPr>
  </w:style>
  <w:style w:type="character" w:styleId="Verwijzingopmerking">
    <w:name w:val="annotation reference"/>
    <w:basedOn w:val="Standaardalinea-lettertype"/>
    <w:uiPriority w:val="99"/>
    <w:semiHidden/>
    <w:unhideWhenUsed/>
    <w:rsid w:val="00E35EC9"/>
    <w:rPr>
      <w:sz w:val="16"/>
      <w:szCs w:val="16"/>
    </w:rPr>
  </w:style>
  <w:style w:type="paragraph" w:styleId="Tekstopmerking">
    <w:name w:val="annotation text"/>
    <w:basedOn w:val="Standaard"/>
    <w:link w:val="TekstopmerkingChar"/>
    <w:uiPriority w:val="99"/>
    <w:unhideWhenUsed/>
    <w:rsid w:val="00E35EC9"/>
    <w:pPr>
      <w:spacing w:after="160"/>
    </w:pPr>
    <w:rPr>
      <w:rFonts w:asciiTheme="minorHAnsi" w:eastAsiaTheme="minorHAnsi" w:hAnsiTheme="minorHAnsi" w:cstheme="minorBidi"/>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E35EC9"/>
    <w:rPr>
      <w:rFonts w:asciiTheme="minorHAnsi" w:eastAsiaTheme="minorHAnsi" w:hAnsiTheme="minorHAnsi" w:cstheme="minorBidi"/>
      <w:kern w:val="2"/>
      <w:lang w:eastAsia="en-US"/>
      <w14:ligatures w14:val="standardContextual"/>
    </w:rPr>
  </w:style>
  <w:style w:type="character" w:customStyle="1" w:styleId="VoettekstChar">
    <w:name w:val="Voettekst Char"/>
    <w:basedOn w:val="Standaardalinea-lettertype"/>
    <w:link w:val="Voettekst"/>
    <w:uiPriority w:val="99"/>
    <w:rsid w:val="00E35EC9"/>
    <w:rPr>
      <w:rFonts w:ascii="Verdana" w:hAnsi="Verdana"/>
      <w:sz w:val="16"/>
      <w:szCs w:val="24"/>
    </w:rPr>
  </w:style>
  <w:style w:type="character" w:customStyle="1" w:styleId="KoptekstChar">
    <w:name w:val="Koptekst Char"/>
    <w:basedOn w:val="Standaardalinea-lettertype"/>
    <w:link w:val="Koptekst"/>
    <w:uiPriority w:val="99"/>
    <w:rsid w:val="00E35EC9"/>
    <w:rPr>
      <w:rFonts w:ascii="Verdana" w:hAnsi="Verdana"/>
      <w:sz w:val="16"/>
      <w:szCs w:val="24"/>
    </w:rPr>
  </w:style>
  <w:style w:type="paragraph" w:styleId="Revisie">
    <w:name w:val="Revision"/>
    <w:hidden/>
    <w:uiPriority w:val="99"/>
    <w:semiHidden/>
    <w:rsid w:val="007A2500"/>
    <w:rPr>
      <w:rFonts w:ascii="Verdana" w:hAnsi="Verdana"/>
      <w:sz w:val="18"/>
      <w:szCs w:val="24"/>
    </w:rPr>
  </w:style>
  <w:style w:type="paragraph" w:styleId="Onderwerpvanopmerking">
    <w:name w:val="annotation subject"/>
    <w:basedOn w:val="Tekstopmerking"/>
    <w:next w:val="Tekstopmerking"/>
    <w:link w:val="OnderwerpvanopmerkingChar"/>
    <w:uiPriority w:val="99"/>
    <w:semiHidden/>
    <w:unhideWhenUsed/>
    <w:rsid w:val="00505777"/>
    <w:pPr>
      <w:spacing w:after="0"/>
    </w:pPr>
    <w:rPr>
      <w:rFonts w:ascii="Verdana" w:eastAsia="Times New Roman" w:hAnsi="Verdana"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505777"/>
    <w:rPr>
      <w:rFonts w:ascii="Verdana" w:eastAsiaTheme="minorHAnsi" w:hAnsi="Verdana" w:cstheme="minorBidi"/>
      <w:b/>
      <w:bCs/>
      <w:kern w:val="2"/>
      <w:lang w:eastAsia="en-US"/>
      <w14:ligatures w14:val="standardContextual"/>
    </w:rPr>
  </w:style>
  <w:style w:type="character" w:styleId="Vermelding">
    <w:name w:val="Mention"/>
    <w:basedOn w:val="Standaardalinea-lettertype"/>
    <w:uiPriority w:val="99"/>
    <w:unhideWhenUsed/>
    <w:rsid w:val="0059340A"/>
    <w:rPr>
      <w:color w:val="2B579A"/>
      <w:shd w:val="clear" w:color="auto" w:fill="E1DFDD"/>
    </w:rPr>
  </w:style>
  <w:style w:type="character" w:styleId="Zwaar">
    <w:name w:val="Strong"/>
    <w:basedOn w:val="Standaardalinea-lettertype"/>
    <w:uiPriority w:val="22"/>
    <w:qFormat/>
    <w:rsid w:val="00B16AFF"/>
    <w:rPr>
      <w:b/>
      <w:bCs/>
    </w:rPr>
  </w:style>
  <w:style w:type="character" w:customStyle="1" w:styleId="cf01">
    <w:name w:val="cf01"/>
    <w:basedOn w:val="Standaardalinea-lettertype"/>
    <w:rsid w:val="00244128"/>
    <w:rPr>
      <w:rFonts w:ascii="Segoe UI" w:hAnsi="Segoe UI" w:cs="Segoe UI" w:hint="default"/>
      <w:sz w:val="18"/>
      <w:szCs w:val="18"/>
    </w:rPr>
  </w:style>
  <w:style w:type="character" w:styleId="Nadruk">
    <w:name w:val="Emphasis"/>
    <w:basedOn w:val="Standaardalinea-lettertype"/>
    <w:uiPriority w:val="20"/>
    <w:qFormat/>
    <w:rsid w:val="00EC6F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78751">
      <w:bodyDiv w:val="1"/>
      <w:marLeft w:val="0"/>
      <w:marRight w:val="0"/>
      <w:marTop w:val="0"/>
      <w:marBottom w:val="0"/>
      <w:divBdr>
        <w:top w:val="none" w:sz="0" w:space="0" w:color="auto"/>
        <w:left w:val="none" w:sz="0" w:space="0" w:color="auto"/>
        <w:bottom w:val="none" w:sz="0" w:space="0" w:color="auto"/>
        <w:right w:val="none" w:sz="0" w:space="0" w:color="auto"/>
      </w:divBdr>
    </w:div>
    <w:div w:id="162033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0789E255CF85409F41ACE7DB48C9B2" ma:contentTypeVersion="4" ma:contentTypeDescription="Een nieuw document maken." ma:contentTypeScope="" ma:versionID="fc443181067c4776b787578aed2173d4">
  <xsd:schema xmlns:xsd="http://www.w3.org/2001/XMLSchema" xmlns:xs="http://www.w3.org/2001/XMLSchema" xmlns:p="http://schemas.microsoft.com/office/2006/metadata/properties" xmlns:ns2="6decdb89-24cf-4814-a3cb-f5ada4a8aae9" xmlns:ns3="caf2b5af-0297-40fd-a5be-99583b47f89e" targetNamespace="http://schemas.microsoft.com/office/2006/metadata/properties" ma:root="true" ma:fieldsID="ebf0e98c02f6b06700b1b6e624581d18" ns2:_="" ns3:_="">
    <xsd:import namespace="6decdb89-24cf-4814-a3cb-f5ada4a8aae9"/>
    <xsd:import namespace="caf2b5af-0297-40fd-a5be-99583b47f89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cdb89-24cf-4814-a3cb-f5ada4a8aae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af2b5af-0297-40fd-a5be-99583b47f8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PersistId xmlns="6decdb89-24cf-4814-a3cb-f5ada4a8aae9" xsi:nil="true"/>
    <_dlc_DocId xmlns="6decdb89-24cf-4814-a3cb-f5ada4a8aae9">TMS00642-1260906791-250</_dlc_DocId>
    <_dlc_DocIdUrl xmlns="6decdb89-24cf-4814-a3cb-f5ada4a8aae9">
      <Url>https://zuiderzeeland.sharepoint.com/sites/TeamAanbestedingTelefoniemetBenN/_layouts/15/DocIdRedir.aspx?ID=TMS00642-1260906791-250</Url>
      <Description>TMS00642-1260906791-250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6C4A04-A63B-4805-B9A3-13DFC6744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cdb89-24cf-4814-a3cb-f5ada4a8aae9"/>
    <ds:schemaRef ds:uri="caf2b5af-0297-40fd-a5be-99583b47f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F6B722-80E0-42D3-86DD-1603D74FB2F0}">
  <ds:schemaRefs>
    <ds:schemaRef ds:uri="http://schemas.microsoft.com/sharepoint/events"/>
  </ds:schemaRefs>
</ds:datastoreItem>
</file>

<file path=customXml/itemProps3.xml><?xml version="1.0" encoding="utf-8"?>
<ds:datastoreItem xmlns:ds="http://schemas.openxmlformats.org/officeDocument/2006/customXml" ds:itemID="{E0BF1352-AB36-4CA4-A5D0-F16A0EEDEED4}">
  <ds:schemaRefs>
    <ds:schemaRef ds:uri="http://schemas.microsoft.com/office/2006/metadata/properties"/>
    <ds:schemaRef ds:uri="http://schemas.microsoft.com/office/infopath/2007/PartnerControls"/>
    <ds:schemaRef ds:uri="6decdb89-24cf-4814-a3cb-f5ada4a8aae9"/>
  </ds:schemaRefs>
</ds:datastoreItem>
</file>

<file path=customXml/itemProps4.xml><?xml version="1.0" encoding="utf-8"?>
<ds:datastoreItem xmlns:ds="http://schemas.openxmlformats.org/officeDocument/2006/customXml" ds:itemID="{8AC0EB5B-908C-4637-A9B7-E62D1F1CEC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726</Words>
  <Characters>3999</Characters>
  <Application>Microsoft Office Word</Application>
  <DocSecurity>0</DocSecurity>
  <Lines>33</Lines>
  <Paragraphs>9</Paragraphs>
  <ScaleCrop>false</ScaleCrop>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Kossen, Karin</dc:creator>
  <cp:keywords/>
  <dc:description/>
  <cp:lastModifiedBy>Neijensteijn, Linda</cp:lastModifiedBy>
  <cp:revision>106</cp:revision>
  <cp:lastPrinted>2024-09-10T06:53:00Z</cp:lastPrinted>
  <dcterms:created xsi:type="dcterms:W3CDTF">2025-08-08T13:49:00Z</dcterms:created>
  <dcterms:modified xsi:type="dcterms:W3CDTF">2025-08-21T12:15:00Z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0x010100CF0789E255CF85409F41ACE7DB48C9B2</vt:lpwstr>
  </property>
  <property fmtid="{D5CDD505-2E9C-101B-9397-08002B2CF9AE}" pid="3" name="_dlc_DocIdItemGuid">
    <vt:lpwstr>baab65b7-f4f1-4382-bf6d-4c22b8d380ac</vt:lpwstr>
  </property>
  <property fmtid="{D5CDD505-2E9C-101B-9397-08002B2CF9AE}" pid="4" name="Rapportagetype">
    <vt:lpwstr/>
  </property>
  <property fmtid="{D5CDD505-2E9C-101B-9397-08002B2CF9AE}" pid="5" name="c61205c6477e4ceb8957c730ccbbee17">
    <vt:lpwstr/>
  </property>
  <property fmtid="{D5CDD505-2E9C-101B-9397-08002B2CF9AE}" pid="6" name="MediaServiceImageTags">
    <vt:lpwstr/>
  </property>
  <property fmtid="{D5CDD505-2E9C-101B-9397-08002B2CF9AE}" pid="7" name="Vergunningstype">
    <vt:lpwstr/>
  </property>
  <property fmtid="{D5CDD505-2E9C-101B-9397-08002B2CF9AE}" pid="8" name="Fase">
    <vt:lpwstr>86;#Planuitwerking|235e7bf8-721f-4bf9-a739-29e447b76266</vt:lpwstr>
  </property>
  <property fmtid="{D5CDD505-2E9C-101B-9397-08002B2CF9AE}" pid="9" name="Toetstype">
    <vt:lpwstr/>
  </property>
  <property fmtid="{D5CDD505-2E9C-101B-9397-08002B2CF9AE}" pid="10" name="Documenttype">
    <vt:lpwstr>91;#Document|9b9f1289-3298-421d-8aae-6b14bc9a5fac</vt:lpwstr>
  </property>
  <property fmtid="{D5CDD505-2E9C-101B-9397-08002B2CF9AE}" pid="11" name="Trefwoord">
    <vt:lpwstr/>
  </property>
  <property fmtid="{D5CDD505-2E9C-101B-9397-08002B2CF9AE}" pid="12" name="Bevoegd_x0020_gezag">
    <vt:lpwstr/>
  </property>
  <property fmtid="{D5CDD505-2E9C-101B-9397-08002B2CF9AE}" pid="13" name="Overlegtype">
    <vt:lpwstr/>
  </property>
  <property fmtid="{D5CDD505-2E9C-101B-9397-08002B2CF9AE}" pid="14" name="IPMRol">
    <vt:lpwstr>2;#CM|1397edf5-3deb-4fef-861b-856bc90ce1e2</vt:lpwstr>
  </property>
  <property fmtid="{D5CDD505-2E9C-101B-9397-08002B2CF9AE}" pid="15" name="HWBPCategorie">
    <vt:lpwstr>239;#Contractmanagement|6674b85c-9e05-4c8d-9abb-0106591ca2e8</vt:lpwstr>
  </property>
  <property fmtid="{D5CDD505-2E9C-101B-9397-08002B2CF9AE}" pid="16" name="Overeenkomst type">
    <vt:lpwstr/>
  </property>
  <property fmtid="{D5CDD505-2E9C-101B-9397-08002B2CF9AE}" pid="17" name="Conditioneringstype">
    <vt:lpwstr/>
  </property>
  <property fmtid="{D5CDD505-2E9C-101B-9397-08002B2CF9AE}" pid="18" name="Bevoegd gezag">
    <vt:lpwstr/>
  </property>
</Properties>
</file>