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3B7BF" w14:textId="7469E5CD" w:rsidR="003E3CDD" w:rsidRPr="00403ADA" w:rsidRDefault="003B2533" w:rsidP="003E3CDD">
      <w:pPr>
        <w:rPr>
          <w:sz w:val="18"/>
          <w:szCs w:val="18"/>
          <w:u w:val="single"/>
        </w:rPr>
      </w:pPr>
      <w:r>
        <w:rPr>
          <w:spacing w:val="-2"/>
          <w:sz w:val="20"/>
          <w:szCs w:val="20"/>
          <w:u w:val="single"/>
        </w:rPr>
        <w:br/>
      </w:r>
    </w:p>
    <w:tbl>
      <w:tblPr>
        <w:tblStyle w:val="Tabelraster"/>
        <w:tblW w:w="9443" w:type="dxa"/>
        <w:tblLook w:val="04A0" w:firstRow="1" w:lastRow="0" w:firstColumn="1" w:lastColumn="0" w:noHBand="0" w:noVBand="1"/>
      </w:tblPr>
      <w:tblGrid>
        <w:gridCol w:w="1780"/>
        <w:gridCol w:w="1901"/>
        <w:gridCol w:w="5762"/>
      </w:tblGrid>
      <w:tr w:rsidR="00267215" w:rsidRPr="00267215" w14:paraId="5A42A56E" w14:textId="77777777" w:rsidTr="00267215">
        <w:tc>
          <w:tcPr>
            <w:tcW w:w="1780" w:type="dxa"/>
          </w:tcPr>
          <w:p w14:paraId="63F42CF7" w14:textId="71FFC948" w:rsidR="00267215" w:rsidRPr="00267215" w:rsidRDefault="00267215" w:rsidP="00267215">
            <w:pPr>
              <w:rPr>
                <w:sz w:val="18"/>
                <w:szCs w:val="18"/>
              </w:rPr>
            </w:pPr>
            <w:r w:rsidRPr="00267215">
              <w:rPr>
                <w:sz w:val="18"/>
                <w:szCs w:val="18"/>
              </w:rPr>
              <w:t>Onderwerp</w:t>
            </w:r>
          </w:p>
        </w:tc>
        <w:tc>
          <w:tcPr>
            <w:tcW w:w="1901" w:type="dxa"/>
          </w:tcPr>
          <w:p w14:paraId="38C182C7" w14:textId="73ED96C7" w:rsidR="00267215" w:rsidRPr="00267215" w:rsidRDefault="00267215" w:rsidP="00267215">
            <w:pPr>
              <w:rPr>
                <w:sz w:val="18"/>
                <w:szCs w:val="18"/>
              </w:rPr>
            </w:pPr>
            <w:r w:rsidRPr="00267215">
              <w:rPr>
                <w:sz w:val="18"/>
                <w:szCs w:val="18"/>
              </w:rPr>
              <w:t>Artikel</w:t>
            </w:r>
          </w:p>
        </w:tc>
        <w:tc>
          <w:tcPr>
            <w:tcW w:w="5762" w:type="dxa"/>
          </w:tcPr>
          <w:p w14:paraId="57EDD649" w14:textId="0C8B0A8C" w:rsidR="00267215" w:rsidRPr="00267215" w:rsidRDefault="00267215" w:rsidP="00267215">
            <w:pPr>
              <w:rPr>
                <w:sz w:val="18"/>
                <w:szCs w:val="18"/>
              </w:rPr>
            </w:pPr>
            <w:r w:rsidRPr="00267215">
              <w:rPr>
                <w:sz w:val="18"/>
                <w:szCs w:val="18"/>
              </w:rPr>
              <w:t>Aanvulling</w:t>
            </w:r>
          </w:p>
        </w:tc>
      </w:tr>
      <w:tr w:rsidR="00267215" w:rsidRPr="00267215" w14:paraId="578233AB" w14:textId="77777777" w:rsidTr="00267215">
        <w:tc>
          <w:tcPr>
            <w:tcW w:w="1780" w:type="dxa"/>
          </w:tcPr>
          <w:p w14:paraId="32C98B1C" w14:textId="52D19513" w:rsidR="00267215" w:rsidRPr="00267215" w:rsidRDefault="00267215" w:rsidP="00267215">
            <w:pPr>
              <w:rPr>
                <w:spacing w:val="-2"/>
                <w:sz w:val="18"/>
                <w:szCs w:val="18"/>
              </w:rPr>
            </w:pPr>
            <w:r w:rsidRPr="00267215">
              <w:rPr>
                <w:spacing w:val="-2"/>
                <w:sz w:val="18"/>
                <w:szCs w:val="18"/>
              </w:rPr>
              <w:t>Algemeen</w:t>
            </w:r>
          </w:p>
        </w:tc>
        <w:tc>
          <w:tcPr>
            <w:tcW w:w="1901" w:type="dxa"/>
          </w:tcPr>
          <w:p w14:paraId="02F7A946" w14:textId="7CBE555D" w:rsidR="00267215" w:rsidRPr="00267215" w:rsidRDefault="00267215" w:rsidP="00267215">
            <w:pPr>
              <w:rPr>
                <w:sz w:val="18"/>
                <w:szCs w:val="18"/>
              </w:rPr>
            </w:pPr>
            <w:r w:rsidRPr="00267215">
              <w:rPr>
                <w:spacing w:val="-2"/>
                <w:sz w:val="18"/>
                <w:szCs w:val="18"/>
              </w:rPr>
              <w:t>Diversen</w:t>
            </w:r>
          </w:p>
        </w:tc>
        <w:tc>
          <w:tcPr>
            <w:tcW w:w="5762" w:type="dxa"/>
          </w:tcPr>
          <w:p w14:paraId="78EA81CB" w14:textId="799036FE" w:rsidR="00267215" w:rsidRPr="00267215" w:rsidRDefault="00267215" w:rsidP="00267215">
            <w:pPr>
              <w:rPr>
                <w:sz w:val="18"/>
                <w:szCs w:val="18"/>
              </w:rPr>
            </w:pPr>
            <w:r w:rsidRPr="00267215">
              <w:rPr>
                <w:sz w:val="18"/>
                <w:szCs w:val="18"/>
              </w:rPr>
              <w:t>Artikelen 6.4 t/m 6.12, 7, 8, 9, 12, 14, 15.3 t/m 15.6, 30 t/m 46 zijn niet van toepassing</w:t>
            </w:r>
          </w:p>
        </w:tc>
      </w:tr>
      <w:tr w:rsidR="00267215" w:rsidRPr="00267215" w14:paraId="477F5412" w14:textId="77777777" w:rsidTr="002D5A53">
        <w:trPr>
          <w:trHeight w:val="209"/>
        </w:trPr>
        <w:tc>
          <w:tcPr>
            <w:tcW w:w="1780" w:type="dxa"/>
          </w:tcPr>
          <w:p w14:paraId="16B1BA89" w14:textId="3BFA3A77" w:rsidR="00267215" w:rsidRPr="00267215" w:rsidRDefault="00267215" w:rsidP="00267215">
            <w:pPr>
              <w:rPr>
                <w:sz w:val="18"/>
                <w:szCs w:val="18"/>
              </w:rPr>
            </w:pPr>
            <w:r w:rsidRPr="00267215">
              <w:rPr>
                <w:spacing w:val="-2"/>
                <w:sz w:val="18"/>
                <w:szCs w:val="18"/>
              </w:rPr>
              <w:t>Facturering en betaling</w:t>
            </w:r>
          </w:p>
        </w:tc>
        <w:tc>
          <w:tcPr>
            <w:tcW w:w="1901" w:type="dxa"/>
          </w:tcPr>
          <w:p w14:paraId="0E0B5CCE" w14:textId="2CDDC167" w:rsidR="00267215" w:rsidRPr="00267215" w:rsidRDefault="00267215" w:rsidP="00267215">
            <w:pPr>
              <w:rPr>
                <w:sz w:val="18"/>
                <w:szCs w:val="18"/>
              </w:rPr>
            </w:pPr>
            <w:r w:rsidRPr="00267215">
              <w:rPr>
                <w:spacing w:val="-2"/>
                <w:sz w:val="18"/>
                <w:szCs w:val="18"/>
              </w:rPr>
              <w:t>Art.</w:t>
            </w:r>
            <w:r w:rsidRPr="00267215">
              <w:rPr>
                <w:spacing w:val="-7"/>
                <w:sz w:val="18"/>
                <w:szCs w:val="18"/>
              </w:rPr>
              <w:t xml:space="preserve"> </w:t>
            </w:r>
            <w:r w:rsidRPr="00267215">
              <w:rPr>
                <w:spacing w:val="-2"/>
                <w:sz w:val="18"/>
                <w:szCs w:val="18"/>
              </w:rPr>
              <w:t xml:space="preserve">10.4 </w:t>
            </w:r>
          </w:p>
        </w:tc>
        <w:tc>
          <w:tcPr>
            <w:tcW w:w="5762" w:type="dxa"/>
          </w:tcPr>
          <w:p w14:paraId="7E1A06AF" w14:textId="7B52C6F7" w:rsidR="00267215" w:rsidRPr="00267215" w:rsidRDefault="00267215" w:rsidP="00267215">
            <w:pPr>
              <w:rPr>
                <w:sz w:val="18"/>
                <w:szCs w:val="18"/>
              </w:rPr>
            </w:pPr>
            <w:r w:rsidRPr="00267215">
              <w:rPr>
                <w:sz w:val="18"/>
                <w:szCs w:val="18"/>
              </w:rPr>
              <w:t xml:space="preserve">Het afgeven van een bankgarantie </w:t>
            </w:r>
            <w:r w:rsidR="002D5A53">
              <w:rPr>
                <w:sz w:val="18"/>
                <w:szCs w:val="18"/>
              </w:rPr>
              <w:t>is niet van toepassing</w:t>
            </w:r>
            <w:r w:rsidRPr="00267215">
              <w:rPr>
                <w:sz w:val="18"/>
                <w:szCs w:val="18"/>
              </w:rPr>
              <w:t>.</w:t>
            </w:r>
          </w:p>
        </w:tc>
      </w:tr>
      <w:tr w:rsidR="00267215" w:rsidRPr="00267215" w14:paraId="4EE857C8" w14:textId="77777777" w:rsidTr="00267215">
        <w:tc>
          <w:tcPr>
            <w:tcW w:w="1780" w:type="dxa"/>
            <w:vMerge w:val="restart"/>
          </w:tcPr>
          <w:p w14:paraId="5B787C61" w14:textId="04FD4169" w:rsidR="00267215" w:rsidRPr="00267215" w:rsidRDefault="00267215" w:rsidP="00267215">
            <w:pPr>
              <w:rPr>
                <w:spacing w:val="-2"/>
                <w:sz w:val="18"/>
                <w:szCs w:val="18"/>
              </w:rPr>
            </w:pPr>
            <w:r w:rsidRPr="00267215">
              <w:rPr>
                <w:spacing w:val="-2"/>
                <w:sz w:val="18"/>
                <w:szCs w:val="18"/>
              </w:rPr>
              <w:t>Geheimhouding, databeveiliging en bescherming persoonsgegevens</w:t>
            </w:r>
          </w:p>
        </w:tc>
        <w:tc>
          <w:tcPr>
            <w:tcW w:w="1901" w:type="dxa"/>
          </w:tcPr>
          <w:p w14:paraId="404AFA8A" w14:textId="5251668E" w:rsidR="00267215" w:rsidRPr="00267215" w:rsidRDefault="00267215" w:rsidP="00267215">
            <w:pPr>
              <w:rPr>
                <w:sz w:val="18"/>
                <w:szCs w:val="18"/>
              </w:rPr>
            </w:pPr>
            <w:r w:rsidRPr="00267215">
              <w:rPr>
                <w:spacing w:val="-2"/>
                <w:sz w:val="18"/>
                <w:szCs w:val="18"/>
              </w:rPr>
              <w:t>Art 16.3</w:t>
            </w:r>
          </w:p>
        </w:tc>
        <w:tc>
          <w:tcPr>
            <w:tcW w:w="5762" w:type="dxa"/>
          </w:tcPr>
          <w:p w14:paraId="3848761F" w14:textId="51D4F845" w:rsidR="00267215" w:rsidRPr="00267215" w:rsidRDefault="00267215" w:rsidP="00267215">
            <w:pPr>
              <w:rPr>
                <w:sz w:val="18"/>
                <w:szCs w:val="18"/>
              </w:rPr>
            </w:pPr>
            <w:r w:rsidRPr="00267215">
              <w:rPr>
                <w:sz w:val="18"/>
                <w:szCs w:val="18"/>
              </w:rPr>
              <w:t>De boetebepaling is niet van toepassing.</w:t>
            </w:r>
          </w:p>
        </w:tc>
      </w:tr>
      <w:tr w:rsidR="00267215" w:rsidRPr="00267215" w14:paraId="6D61E0FF" w14:textId="77777777" w:rsidTr="00267215">
        <w:tc>
          <w:tcPr>
            <w:tcW w:w="1780" w:type="dxa"/>
            <w:vMerge/>
          </w:tcPr>
          <w:p w14:paraId="5C28AFB7" w14:textId="4957A421" w:rsidR="00267215" w:rsidRPr="00267215" w:rsidRDefault="00267215" w:rsidP="00267215">
            <w:pPr>
              <w:rPr>
                <w:spacing w:val="-2"/>
                <w:sz w:val="18"/>
                <w:szCs w:val="18"/>
              </w:rPr>
            </w:pPr>
          </w:p>
        </w:tc>
        <w:tc>
          <w:tcPr>
            <w:tcW w:w="1901" w:type="dxa"/>
          </w:tcPr>
          <w:p w14:paraId="7A43E291" w14:textId="17D84322" w:rsidR="00267215" w:rsidRPr="00267215" w:rsidRDefault="00267215" w:rsidP="00267215">
            <w:pPr>
              <w:rPr>
                <w:sz w:val="18"/>
                <w:szCs w:val="18"/>
              </w:rPr>
            </w:pPr>
            <w:r w:rsidRPr="00267215">
              <w:rPr>
                <w:spacing w:val="-2"/>
                <w:sz w:val="18"/>
                <w:szCs w:val="18"/>
              </w:rPr>
              <w:t>Art 16.4</w:t>
            </w:r>
          </w:p>
        </w:tc>
        <w:tc>
          <w:tcPr>
            <w:tcW w:w="5762" w:type="dxa"/>
          </w:tcPr>
          <w:p w14:paraId="1FE9F4D2" w14:textId="7FDED2DD" w:rsidR="00267215" w:rsidRPr="00267215" w:rsidRDefault="00267215" w:rsidP="00267215">
            <w:pPr>
              <w:rPr>
                <w:sz w:val="18"/>
                <w:szCs w:val="18"/>
              </w:rPr>
            </w:pPr>
            <w:r w:rsidRPr="00267215">
              <w:rPr>
                <w:sz w:val="18"/>
                <w:szCs w:val="18"/>
              </w:rPr>
              <w:t>Toestemming zal slechts in uitzonderlijke gevallen worden verleend en wordt altijd schriftelijk vooraf aangevraagd.</w:t>
            </w:r>
          </w:p>
        </w:tc>
      </w:tr>
      <w:tr w:rsidR="00267215" w:rsidRPr="00267215" w14:paraId="3E5C554F" w14:textId="77777777" w:rsidTr="00267215">
        <w:tc>
          <w:tcPr>
            <w:tcW w:w="1780" w:type="dxa"/>
            <w:vMerge w:val="restart"/>
          </w:tcPr>
          <w:p w14:paraId="0A3FE811" w14:textId="4B7BFFCB" w:rsidR="00267215" w:rsidRPr="00267215" w:rsidRDefault="00267215" w:rsidP="00267215">
            <w:pPr>
              <w:rPr>
                <w:sz w:val="18"/>
                <w:szCs w:val="18"/>
              </w:rPr>
            </w:pPr>
            <w:r w:rsidRPr="00267215">
              <w:rPr>
                <w:sz w:val="18"/>
                <w:szCs w:val="18"/>
              </w:rPr>
              <w:t>Intellectuele eigendom en/of andere (vergelijkbare) rechten</w:t>
            </w:r>
          </w:p>
        </w:tc>
        <w:tc>
          <w:tcPr>
            <w:tcW w:w="1901" w:type="dxa"/>
          </w:tcPr>
          <w:p w14:paraId="3F71943A" w14:textId="5E943841" w:rsidR="00267215" w:rsidRPr="00267215" w:rsidRDefault="00267215" w:rsidP="00267215">
            <w:pPr>
              <w:rPr>
                <w:sz w:val="18"/>
                <w:szCs w:val="18"/>
              </w:rPr>
            </w:pPr>
            <w:r w:rsidRPr="00267215">
              <w:rPr>
                <w:sz w:val="18"/>
                <w:szCs w:val="18"/>
              </w:rPr>
              <w:t>Art 17.1</w:t>
            </w:r>
          </w:p>
        </w:tc>
        <w:tc>
          <w:tcPr>
            <w:tcW w:w="5762" w:type="dxa"/>
          </w:tcPr>
          <w:p w14:paraId="0E9D29E1" w14:textId="5C94A543" w:rsidR="00267215" w:rsidRPr="00267215" w:rsidRDefault="00267215" w:rsidP="00267215">
            <w:pPr>
              <w:rPr>
                <w:sz w:val="18"/>
                <w:szCs w:val="18"/>
              </w:rPr>
            </w:pPr>
            <w:r w:rsidRPr="00267215">
              <w:rPr>
                <w:sz w:val="18"/>
                <w:szCs w:val="18"/>
              </w:rPr>
              <w:t>Artikel 17.1 is wederkerig</w:t>
            </w:r>
          </w:p>
        </w:tc>
      </w:tr>
      <w:tr w:rsidR="00267215" w:rsidRPr="00267215" w14:paraId="3E40128A" w14:textId="77777777" w:rsidTr="00267215">
        <w:tc>
          <w:tcPr>
            <w:tcW w:w="1780" w:type="dxa"/>
            <w:vMerge/>
          </w:tcPr>
          <w:p w14:paraId="2D2132EF" w14:textId="77777777" w:rsidR="00267215" w:rsidRPr="00267215" w:rsidRDefault="00267215" w:rsidP="00267215">
            <w:pPr>
              <w:rPr>
                <w:sz w:val="18"/>
                <w:szCs w:val="18"/>
              </w:rPr>
            </w:pPr>
          </w:p>
        </w:tc>
        <w:tc>
          <w:tcPr>
            <w:tcW w:w="1901" w:type="dxa"/>
          </w:tcPr>
          <w:p w14:paraId="5140C8C9" w14:textId="773F0BB2" w:rsidR="00267215" w:rsidRPr="00267215" w:rsidRDefault="00267215" w:rsidP="00267215">
            <w:pPr>
              <w:rPr>
                <w:sz w:val="18"/>
                <w:szCs w:val="18"/>
              </w:rPr>
            </w:pPr>
            <w:r w:rsidRPr="00267215">
              <w:rPr>
                <w:sz w:val="18"/>
                <w:szCs w:val="18"/>
              </w:rPr>
              <w:t>Art 17.2 t/m 17.5</w:t>
            </w:r>
          </w:p>
        </w:tc>
        <w:tc>
          <w:tcPr>
            <w:tcW w:w="5762" w:type="dxa"/>
          </w:tcPr>
          <w:p w14:paraId="0EFE50DD" w14:textId="0825B29E" w:rsidR="00267215" w:rsidRPr="00267215" w:rsidRDefault="00267215" w:rsidP="00267215">
            <w:pPr>
              <w:rPr>
                <w:sz w:val="18"/>
                <w:szCs w:val="18"/>
              </w:rPr>
            </w:pPr>
            <w:r w:rsidRPr="00267215">
              <w:rPr>
                <w:sz w:val="18"/>
                <w:szCs w:val="18"/>
              </w:rPr>
              <w:t>Onverminderd het bepaalde in artikel 17.2 t/m 17.5 van de AIV komen partijen overeen dat</w:t>
            </w:r>
            <w:r w:rsidRPr="00267215">
              <w:rPr>
                <w:rFonts w:ascii="Arial" w:hAnsi="Arial" w:cs="Arial"/>
                <w:sz w:val="18"/>
                <w:szCs w:val="18"/>
              </w:rPr>
              <w:t> </w:t>
            </w:r>
            <w:r w:rsidRPr="00267215">
              <w:rPr>
                <w:sz w:val="18"/>
                <w:szCs w:val="18"/>
              </w:rPr>
              <w:t xml:space="preserve">(Intellectuele) eigendomsrechten die reeds voor de datum van deze overeenkomst aan de Opdrachtgever of de Opdrachtnemer in eigendom toebehoorden (of aan één van hen in licentie zijn gegeven) blijven aan de oorspronkelijke bezitter (c.q. aan de licentiegever) toebehoren. </w:t>
            </w:r>
          </w:p>
          <w:p w14:paraId="4D70DC71" w14:textId="77777777" w:rsidR="00267215" w:rsidRPr="00267215" w:rsidRDefault="00267215" w:rsidP="00267215">
            <w:pPr>
              <w:rPr>
                <w:sz w:val="18"/>
                <w:szCs w:val="18"/>
              </w:rPr>
            </w:pPr>
          </w:p>
          <w:p w14:paraId="7DC5B0B1" w14:textId="77777777" w:rsidR="00267215" w:rsidRPr="00267215" w:rsidRDefault="00267215" w:rsidP="00267215">
            <w:pPr>
              <w:rPr>
                <w:sz w:val="18"/>
                <w:szCs w:val="18"/>
              </w:rPr>
            </w:pPr>
            <w:r w:rsidRPr="00267215">
              <w:rPr>
                <w:sz w:val="18"/>
                <w:szCs w:val="18"/>
              </w:rPr>
              <w:t>De Leverancier behoudt alle rechten van intellectuele eigendom op de materialen, methoden, modellen, tools en overige creaties die hij heeft ontwikkeld of gebruikt, of zal ontwikkelen of gebruiken bij de uitvoering van de opdracht, voor zover de auteursrechten of andere intellectuele eigendomsrechten bij hem berusten of door hem kunnen worden ingeroepen.</w:t>
            </w:r>
          </w:p>
          <w:p w14:paraId="241867BF" w14:textId="77777777" w:rsidR="00267215" w:rsidRPr="00267215" w:rsidRDefault="00267215" w:rsidP="00267215">
            <w:pPr>
              <w:rPr>
                <w:sz w:val="18"/>
                <w:szCs w:val="18"/>
              </w:rPr>
            </w:pPr>
          </w:p>
          <w:p w14:paraId="5750BE29" w14:textId="77777777" w:rsidR="00267215" w:rsidRPr="00267215" w:rsidRDefault="00267215" w:rsidP="00267215">
            <w:pPr>
              <w:rPr>
                <w:sz w:val="18"/>
                <w:szCs w:val="18"/>
              </w:rPr>
            </w:pPr>
            <w:r w:rsidRPr="00267215">
              <w:rPr>
                <w:sz w:val="18"/>
                <w:szCs w:val="18"/>
              </w:rPr>
              <w:t xml:space="preserve">UMC verkrijgt met betrekking tot de resultaten van de prestatie een niet-exclusief, niet-opzegbaar, onherroepelijk gebruiksrecht voor onbepaalde tijd, uitsluitend voor intern gebruik en ten behoeve van de eigen bedrijfsvoering van UMC, met inbegrip van gebruik ten behoeve van interne besluitvorming, compliance, controle en (fiscale) verantwoording. </w:t>
            </w:r>
          </w:p>
          <w:p w14:paraId="4F9C1870" w14:textId="77777777" w:rsidR="00267215" w:rsidRPr="00267215" w:rsidRDefault="00267215" w:rsidP="00267215">
            <w:pPr>
              <w:rPr>
                <w:sz w:val="18"/>
                <w:szCs w:val="18"/>
              </w:rPr>
            </w:pPr>
          </w:p>
          <w:p w14:paraId="32626FF5" w14:textId="77777777" w:rsidR="00267215" w:rsidRPr="00267215" w:rsidRDefault="00267215" w:rsidP="00267215">
            <w:pPr>
              <w:rPr>
                <w:sz w:val="18"/>
                <w:szCs w:val="18"/>
              </w:rPr>
            </w:pPr>
            <w:r w:rsidRPr="00267215">
              <w:rPr>
                <w:sz w:val="18"/>
                <w:szCs w:val="18"/>
              </w:rPr>
              <w:t>Onder “resultaten” wordt verstaan alle informatie, gegevens, data (zowel ruwe als verwerkte data), documenten, berekeningen, analyses, memo's, adviezen, rapporten, tabellen, schema's, schema's, spreadsheets, en overige materialen of werkproducten, ongeacht de vorm of drager, die door Leverancier specifiek ten behoeve van UMC zijn ontwikkeld, opgesteld, verzameld of anderszins ter beschikking gesteld.</w:t>
            </w:r>
          </w:p>
          <w:p w14:paraId="056DD9BB" w14:textId="77777777" w:rsidR="00267215" w:rsidRPr="00267215" w:rsidRDefault="00267215" w:rsidP="00267215">
            <w:pPr>
              <w:rPr>
                <w:sz w:val="18"/>
                <w:szCs w:val="18"/>
              </w:rPr>
            </w:pPr>
          </w:p>
          <w:p w14:paraId="62469899" w14:textId="77777777" w:rsidR="00267215" w:rsidRPr="00267215" w:rsidRDefault="00267215" w:rsidP="00267215">
            <w:pPr>
              <w:rPr>
                <w:sz w:val="18"/>
                <w:szCs w:val="18"/>
              </w:rPr>
            </w:pPr>
            <w:r w:rsidRPr="00267215">
              <w:rPr>
                <w:sz w:val="18"/>
                <w:szCs w:val="18"/>
              </w:rPr>
              <w:t>Het is UMC toegestaan de resultaten (gedeeltelijk of geheel) aan derden ter beschikking te stellen indien en voor zover:</w:t>
            </w:r>
          </w:p>
          <w:p w14:paraId="4959123A" w14:textId="77777777" w:rsidR="00267215" w:rsidRPr="00267215" w:rsidRDefault="00267215" w:rsidP="00267215">
            <w:pPr>
              <w:rPr>
                <w:sz w:val="18"/>
                <w:szCs w:val="18"/>
              </w:rPr>
            </w:pPr>
            <w:r w:rsidRPr="00267215">
              <w:rPr>
                <w:sz w:val="18"/>
                <w:szCs w:val="18"/>
              </w:rPr>
              <w:t xml:space="preserve">a. </w:t>
            </w:r>
            <w:r w:rsidRPr="00267215">
              <w:rPr>
                <w:sz w:val="18"/>
                <w:szCs w:val="18"/>
              </w:rPr>
              <w:tab/>
              <w:t>dit noodzakelijk is voor het voldoen aan wettelijke verplichtingen of verplichtingen uit hoofde van regelgeving of beroepsregels die op UMC van toepassing zijn;</w:t>
            </w:r>
          </w:p>
          <w:p w14:paraId="791D2371" w14:textId="77777777" w:rsidR="00267215" w:rsidRPr="00267215" w:rsidRDefault="00267215" w:rsidP="00267215">
            <w:pPr>
              <w:rPr>
                <w:sz w:val="18"/>
                <w:szCs w:val="18"/>
              </w:rPr>
            </w:pPr>
            <w:r w:rsidRPr="00267215">
              <w:rPr>
                <w:sz w:val="18"/>
                <w:szCs w:val="18"/>
              </w:rPr>
              <w:t xml:space="preserve">b. </w:t>
            </w:r>
            <w:r w:rsidRPr="00267215">
              <w:rPr>
                <w:sz w:val="18"/>
                <w:szCs w:val="18"/>
              </w:rPr>
              <w:tab/>
              <w:t>dit noodzakelijk is voor toetsing, accreditatie of (interne of externe) controleprocessen, mits de betreffende derden een geheimhoudingsverklaring hebben ondertekend die in lijn is met de geheimhoudingsverplichtingen van Leverancier;</w:t>
            </w:r>
          </w:p>
          <w:p w14:paraId="6DE5A73A" w14:textId="77777777" w:rsidR="00267215" w:rsidRPr="00267215" w:rsidRDefault="00267215" w:rsidP="00267215">
            <w:pPr>
              <w:rPr>
                <w:sz w:val="18"/>
                <w:szCs w:val="18"/>
              </w:rPr>
            </w:pPr>
            <w:r w:rsidRPr="00267215">
              <w:rPr>
                <w:sz w:val="18"/>
                <w:szCs w:val="18"/>
              </w:rPr>
              <w:t xml:space="preserve">c. </w:t>
            </w:r>
            <w:r w:rsidRPr="00267215">
              <w:rPr>
                <w:sz w:val="18"/>
                <w:szCs w:val="18"/>
              </w:rPr>
              <w:tab/>
              <w:t>de verstrekking plaatsvindt aan toezichthoudende of controlerende instanties, de Belastingdienst of vergelijkbare overheidsinstanties</w:t>
            </w:r>
          </w:p>
          <w:p w14:paraId="1E4D3B9B" w14:textId="77777777" w:rsidR="00267215" w:rsidRPr="00267215" w:rsidRDefault="00267215" w:rsidP="00267215">
            <w:pPr>
              <w:rPr>
                <w:sz w:val="18"/>
                <w:szCs w:val="18"/>
              </w:rPr>
            </w:pPr>
          </w:p>
          <w:p w14:paraId="13F47391" w14:textId="77777777" w:rsidR="00267215" w:rsidRPr="00267215" w:rsidRDefault="00267215" w:rsidP="00267215">
            <w:pPr>
              <w:rPr>
                <w:sz w:val="18"/>
                <w:szCs w:val="18"/>
              </w:rPr>
            </w:pPr>
            <w:r w:rsidRPr="00267215">
              <w:rPr>
                <w:sz w:val="18"/>
                <w:szCs w:val="18"/>
              </w:rPr>
              <w:t xml:space="preserve">Derden kunnen aan de resultaten geen rechten ontlenen, tenzij schriftelijk anders overeengekomen met Leverancier. </w:t>
            </w:r>
          </w:p>
          <w:p w14:paraId="2A4543A0" w14:textId="3B14EEFD" w:rsidR="00267215" w:rsidRPr="00267215" w:rsidRDefault="00267215" w:rsidP="00267215">
            <w:pPr>
              <w:rPr>
                <w:sz w:val="18"/>
                <w:szCs w:val="18"/>
              </w:rPr>
            </w:pPr>
          </w:p>
        </w:tc>
      </w:tr>
      <w:tr w:rsidR="00267215" w:rsidRPr="00267215" w14:paraId="327C7470" w14:textId="77777777" w:rsidTr="00267215">
        <w:tc>
          <w:tcPr>
            <w:tcW w:w="1780" w:type="dxa"/>
          </w:tcPr>
          <w:p w14:paraId="2FF47A4C" w14:textId="1410356D" w:rsidR="00267215" w:rsidRPr="00267215" w:rsidRDefault="00267215" w:rsidP="00267215">
            <w:pPr>
              <w:rPr>
                <w:spacing w:val="-12"/>
                <w:sz w:val="18"/>
                <w:szCs w:val="18"/>
              </w:rPr>
            </w:pPr>
            <w:r w:rsidRPr="00267215">
              <w:rPr>
                <w:spacing w:val="-12"/>
                <w:sz w:val="18"/>
                <w:szCs w:val="18"/>
              </w:rPr>
              <w:t>Aansprakelijkheid</w:t>
            </w:r>
          </w:p>
        </w:tc>
        <w:tc>
          <w:tcPr>
            <w:tcW w:w="1901" w:type="dxa"/>
          </w:tcPr>
          <w:p w14:paraId="3D869F7E" w14:textId="48B0B60E" w:rsidR="00267215" w:rsidRPr="00267215" w:rsidRDefault="00267215" w:rsidP="00267215">
            <w:pPr>
              <w:rPr>
                <w:sz w:val="18"/>
                <w:szCs w:val="18"/>
              </w:rPr>
            </w:pPr>
            <w:r w:rsidRPr="00267215">
              <w:rPr>
                <w:spacing w:val="-2"/>
                <w:sz w:val="18"/>
                <w:szCs w:val="18"/>
              </w:rPr>
              <w:t>Art 19.2</w:t>
            </w:r>
          </w:p>
        </w:tc>
        <w:tc>
          <w:tcPr>
            <w:tcW w:w="5762" w:type="dxa"/>
          </w:tcPr>
          <w:p w14:paraId="17D5C93C" w14:textId="0FC3FEFE" w:rsidR="00267215" w:rsidRPr="00267215" w:rsidRDefault="00267215" w:rsidP="00267215">
            <w:pPr>
              <w:rPr>
                <w:sz w:val="18"/>
                <w:szCs w:val="18"/>
              </w:rPr>
            </w:pPr>
            <w:r w:rsidRPr="00267215">
              <w:rPr>
                <w:sz w:val="18"/>
                <w:szCs w:val="18"/>
              </w:rPr>
              <w:t>Artikel 19 van de Algemene Inkoopvoorwaarden blijft van toepassing, met uitzondering van artikel 19.2, dat wordt vervangen door de volgende bepaling:</w:t>
            </w:r>
          </w:p>
          <w:p w14:paraId="7F95B8D1" w14:textId="77777777" w:rsidR="00267215" w:rsidRPr="00267215" w:rsidRDefault="00267215" w:rsidP="00267215">
            <w:pPr>
              <w:rPr>
                <w:sz w:val="18"/>
                <w:szCs w:val="18"/>
              </w:rPr>
            </w:pPr>
          </w:p>
          <w:p w14:paraId="2DE028B5" w14:textId="3C01B21C" w:rsidR="00267215" w:rsidRPr="00267215" w:rsidRDefault="00267215" w:rsidP="00267215">
            <w:pPr>
              <w:rPr>
                <w:sz w:val="18"/>
                <w:szCs w:val="18"/>
              </w:rPr>
            </w:pPr>
            <w:r w:rsidRPr="00267215">
              <w:rPr>
                <w:sz w:val="18"/>
                <w:szCs w:val="18"/>
              </w:rPr>
              <w:t xml:space="preserve">De in artikel 19.2 opgenomen beperking van de aansprakelijkheid van de Opdrachtnemer vervalt en wordt vervangen door de volgende bepaling: De maximale aansprakelijkheid van de Opdrachtnemer op basis van deze overeenkomst is beperkt tot driemaal (3x) het honorarium voor de betreffende opdracht over </w:t>
            </w:r>
            <w:r w:rsidRPr="00267215">
              <w:rPr>
                <w:sz w:val="18"/>
                <w:szCs w:val="18"/>
              </w:rPr>
              <w:lastRenderedPageBreak/>
              <w:t>het laatste kalenderjaar welke op basis van deze overeenkomst aan de Opdrachtnemer betaald zal moeten worden.”</w:t>
            </w:r>
          </w:p>
          <w:p w14:paraId="0B86681F" w14:textId="77777777" w:rsidR="00267215" w:rsidRPr="00267215" w:rsidRDefault="00267215" w:rsidP="00267215">
            <w:pPr>
              <w:rPr>
                <w:sz w:val="18"/>
                <w:szCs w:val="18"/>
              </w:rPr>
            </w:pPr>
          </w:p>
          <w:p w14:paraId="3E5521DD" w14:textId="77777777" w:rsidR="00267215" w:rsidRPr="00267215" w:rsidRDefault="00267215" w:rsidP="00267215">
            <w:pPr>
              <w:rPr>
                <w:sz w:val="18"/>
                <w:szCs w:val="18"/>
              </w:rPr>
            </w:pPr>
            <w:r w:rsidRPr="00267215">
              <w:rPr>
                <w:sz w:val="18"/>
                <w:szCs w:val="18"/>
              </w:rPr>
              <w:t>Verzoeken tot verdergaande beperkingen of uitsluitingen van aansprakelijkheid, zoals het volledig buiten toepassing verklaren van artikel 19, het uitsluiten van indirecte schade, gevolgschade of bedrijfsschade, of het beperken of uitsluiten van de vrijwaringsplicht van de Opdrachtnemer, worden niet gehonoreerd.</w:t>
            </w:r>
          </w:p>
          <w:p w14:paraId="6300E264" w14:textId="77777777" w:rsidR="00267215" w:rsidRPr="00267215" w:rsidRDefault="00267215" w:rsidP="00267215">
            <w:pPr>
              <w:rPr>
                <w:sz w:val="18"/>
                <w:szCs w:val="18"/>
              </w:rPr>
            </w:pPr>
          </w:p>
          <w:p w14:paraId="33F9FEA1" w14:textId="77777777" w:rsidR="00267215" w:rsidRPr="00267215" w:rsidRDefault="00267215" w:rsidP="00267215">
            <w:pPr>
              <w:rPr>
                <w:sz w:val="18"/>
                <w:szCs w:val="18"/>
              </w:rPr>
            </w:pPr>
            <w:r w:rsidRPr="00267215">
              <w:rPr>
                <w:sz w:val="18"/>
                <w:szCs w:val="18"/>
              </w:rPr>
              <w:t>Ter verduidelijking geldt:</w:t>
            </w:r>
          </w:p>
          <w:p w14:paraId="51047154" w14:textId="6B40EDD3" w:rsidR="00267215" w:rsidRPr="00267215" w:rsidRDefault="00267215" w:rsidP="00267215">
            <w:pPr>
              <w:rPr>
                <w:sz w:val="18"/>
                <w:szCs w:val="18"/>
              </w:rPr>
            </w:pPr>
            <w:r w:rsidRPr="00267215">
              <w:rPr>
                <w:sz w:val="18"/>
                <w:szCs w:val="18"/>
              </w:rPr>
              <w:t>De in het kader van deze overeenkomst door de Opdrachtnemer te verrichten prestaties zijn volledig voor rekening en risico van de Opdrachtnemer.</w:t>
            </w:r>
          </w:p>
        </w:tc>
      </w:tr>
      <w:tr w:rsidR="00267215" w:rsidRPr="00267215" w14:paraId="7965E852" w14:textId="77777777" w:rsidTr="00267215">
        <w:tc>
          <w:tcPr>
            <w:tcW w:w="1780" w:type="dxa"/>
            <w:vMerge w:val="restart"/>
          </w:tcPr>
          <w:p w14:paraId="1389E5B0" w14:textId="7712629C" w:rsidR="00267215" w:rsidRPr="00267215" w:rsidRDefault="00267215" w:rsidP="00267215">
            <w:pPr>
              <w:rPr>
                <w:sz w:val="18"/>
                <w:szCs w:val="18"/>
              </w:rPr>
            </w:pPr>
            <w:r w:rsidRPr="00267215">
              <w:rPr>
                <w:spacing w:val="-12"/>
                <w:sz w:val="18"/>
                <w:szCs w:val="18"/>
              </w:rPr>
              <w:lastRenderedPageBreak/>
              <w:t>Ontbinding, Beëindiging, overmacht en opzegging van de Overeenkomst</w:t>
            </w:r>
          </w:p>
        </w:tc>
        <w:tc>
          <w:tcPr>
            <w:tcW w:w="1901" w:type="dxa"/>
          </w:tcPr>
          <w:p w14:paraId="57A43BC1" w14:textId="3E4523CF" w:rsidR="00267215" w:rsidRPr="00267215" w:rsidRDefault="00267215" w:rsidP="00267215">
            <w:pPr>
              <w:rPr>
                <w:sz w:val="18"/>
                <w:szCs w:val="18"/>
              </w:rPr>
            </w:pPr>
            <w:r w:rsidRPr="00267215">
              <w:rPr>
                <w:spacing w:val="-2"/>
                <w:sz w:val="18"/>
                <w:szCs w:val="18"/>
              </w:rPr>
              <w:t>Art.</w:t>
            </w:r>
            <w:r w:rsidRPr="00267215">
              <w:rPr>
                <w:spacing w:val="-10"/>
                <w:sz w:val="18"/>
                <w:szCs w:val="18"/>
              </w:rPr>
              <w:t xml:space="preserve"> </w:t>
            </w:r>
            <w:r w:rsidRPr="00267215">
              <w:rPr>
                <w:spacing w:val="-2"/>
                <w:sz w:val="18"/>
                <w:szCs w:val="18"/>
              </w:rPr>
              <w:t>20.1</w:t>
            </w:r>
          </w:p>
        </w:tc>
        <w:tc>
          <w:tcPr>
            <w:tcW w:w="5762" w:type="dxa"/>
          </w:tcPr>
          <w:p w14:paraId="098CCB74" w14:textId="140B0A2A" w:rsidR="00267215" w:rsidRPr="00267215" w:rsidRDefault="00267215" w:rsidP="00267215">
            <w:pPr>
              <w:rPr>
                <w:sz w:val="18"/>
                <w:szCs w:val="18"/>
              </w:rPr>
            </w:pPr>
            <w:r w:rsidRPr="00267215">
              <w:rPr>
                <w:sz w:val="18"/>
                <w:szCs w:val="18"/>
              </w:rPr>
              <w:t>Wordt de volgende zin toegevoegd: ‘Opdrachtgever zal alleen gebruikmaken van deze mogelijkheid indien sprake is van een zwaarwegende reden.</w:t>
            </w:r>
          </w:p>
        </w:tc>
      </w:tr>
      <w:tr w:rsidR="00267215" w:rsidRPr="00267215" w14:paraId="4CE917E2" w14:textId="77777777" w:rsidTr="00267215">
        <w:tc>
          <w:tcPr>
            <w:tcW w:w="1780" w:type="dxa"/>
            <w:vMerge/>
          </w:tcPr>
          <w:p w14:paraId="1AD1C3C2" w14:textId="76921618" w:rsidR="00267215" w:rsidRPr="00267215" w:rsidRDefault="00267215" w:rsidP="00267215">
            <w:pPr>
              <w:rPr>
                <w:sz w:val="18"/>
                <w:szCs w:val="18"/>
              </w:rPr>
            </w:pPr>
          </w:p>
        </w:tc>
        <w:tc>
          <w:tcPr>
            <w:tcW w:w="1901" w:type="dxa"/>
          </w:tcPr>
          <w:p w14:paraId="7DDA7146" w14:textId="7D7B852D" w:rsidR="00267215" w:rsidRPr="00267215" w:rsidRDefault="00267215" w:rsidP="00267215">
            <w:pPr>
              <w:rPr>
                <w:spacing w:val="-12"/>
                <w:sz w:val="18"/>
                <w:szCs w:val="18"/>
              </w:rPr>
            </w:pPr>
            <w:r w:rsidRPr="00267215">
              <w:rPr>
                <w:sz w:val="18"/>
                <w:szCs w:val="18"/>
              </w:rPr>
              <w:t>Art 20.2</w:t>
            </w:r>
          </w:p>
        </w:tc>
        <w:tc>
          <w:tcPr>
            <w:tcW w:w="5762" w:type="dxa"/>
          </w:tcPr>
          <w:p w14:paraId="56F9EC3F" w14:textId="3422E553" w:rsidR="00267215" w:rsidRPr="00267215" w:rsidRDefault="00267215" w:rsidP="00267215">
            <w:pPr>
              <w:rPr>
                <w:sz w:val="18"/>
                <w:szCs w:val="18"/>
              </w:rPr>
            </w:pPr>
            <w:r w:rsidRPr="00267215">
              <w:rPr>
                <w:sz w:val="18"/>
                <w:szCs w:val="18"/>
              </w:rPr>
              <w:t>De boetebepaling is niet van toepassing</w:t>
            </w:r>
          </w:p>
        </w:tc>
      </w:tr>
      <w:tr w:rsidR="00267215" w:rsidRPr="00267215" w14:paraId="1A8D6BAB" w14:textId="77777777" w:rsidTr="00267215">
        <w:tc>
          <w:tcPr>
            <w:tcW w:w="1780" w:type="dxa"/>
            <w:vMerge w:val="restart"/>
          </w:tcPr>
          <w:p w14:paraId="09B710D2" w14:textId="77777777" w:rsidR="00267215" w:rsidRPr="00267215" w:rsidRDefault="00267215" w:rsidP="00267215">
            <w:pPr>
              <w:rPr>
                <w:sz w:val="18"/>
                <w:szCs w:val="18"/>
              </w:rPr>
            </w:pPr>
            <w:r w:rsidRPr="00267215">
              <w:rPr>
                <w:sz w:val="18"/>
                <w:szCs w:val="18"/>
              </w:rPr>
              <w:t>Personeel en derden</w:t>
            </w:r>
          </w:p>
          <w:p w14:paraId="7E3637FA" w14:textId="4F0D0FFF" w:rsidR="00267215" w:rsidRPr="00267215" w:rsidRDefault="00267215" w:rsidP="00267215">
            <w:pPr>
              <w:rPr>
                <w:sz w:val="18"/>
                <w:szCs w:val="18"/>
              </w:rPr>
            </w:pPr>
            <w:r w:rsidRPr="00267215">
              <w:rPr>
                <w:sz w:val="18"/>
                <w:szCs w:val="18"/>
              </w:rPr>
              <w:t>Personeel en derden</w:t>
            </w:r>
          </w:p>
        </w:tc>
        <w:tc>
          <w:tcPr>
            <w:tcW w:w="1901" w:type="dxa"/>
          </w:tcPr>
          <w:p w14:paraId="477BB3C5" w14:textId="06B10C68" w:rsidR="00267215" w:rsidRPr="00267215" w:rsidRDefault="00267215" w:rsidP="00267215">
            <w:pPr>
              <w:rPr>
                <w:sz w:val="18"/>
                <w:szCs w:val="18"/>
              </w:rPr>
            </w:pPr>
            <w:r w:rsidRPr="00267215">
              <w:rPr>
                <w:sz w:val="18"/>
                <w:szCs w:val="18"/>
              </w:rPr>
              <w:t>Art 22</w:t>
            </w:r>
          </w:p>
        </w:tc>
        <w:tc>
          <w:tcPr>
            <w:tcW w:w="5762" w:type="dxa"/>
          </w:tcPr>
          <w:p w14:paraId="0E84DFE1" w14:textId="38B52433" w:rsidR="00267215" w:rsidRPr="00267215" w:rsidRDefault="00267215" w:rsidP="00267215">
            <w:pPr>
              <w:rPr>
                <w:sz w:val="18"/>
                <w:szCs w:val="18"/>
              </w:rPr>
            </w:pPr>
            <w:r w:rsidRPr="00267215">
              <w:rPr>
                <w:sz w:val="18"/>
                <w:szCs w:val="18"/>
              </w:rPr>
              <w:t>De opdrachtnemer mag de werkzaamheden binnen de eigen (gelieerde) entiteiten uitvoeren, mits aan de kwaliteits- en geheimhoudingseisen wordt voldaan. Artikel 22 laat onverlet dat de opdrachtnemer gehouden is aan een onafhankelijke, objectieve en professioneel-kritische uitvoering van zijn werkzaamheden</w:t>
            </w:r>
          </w:p>
        </w:tc>
      </w:tr>
      <w:tr w:rsidR="00267215" w:rsidRPr="00267215" w14:paraId="543DB3C8" w14:textId="77777777" w:rsidTr="00267215">
        <w:tc>
          <w:tcPr>
            <w:tcW w:w="1780" w:type="dxa"/>
            <w:vMerge/>
          </w:tcPr>
          <w:p w14:paraId="3A4AE256" w14:textId="7F9BAE15" w:rsidR="00267215" w:rsidRPr="00267215" w:rsidRDefault="00267215" w:rsidP="00267215">
            <w:pPr>
              <w:rPr>
                <w:sz w:val="18"/>
                <w:szCs w:val="18"/>
              </w:rPr>
            </w:pPr>
          </w:p>
        </w:tc>
        <w:tc>
          <w:tcPr>
            <w:tcW w:w="1901" w:type="dxa"/>
          </w:tcPr>
          <w:p w14:paraId="1B6C3D92" w14:textId="5135AB66" w:rsidR="00267215" w:rsidRPr="00267215" w:rsidRDefault="00267215" w:rsidP="00267215">
            <w:pPr>
              <w:rPr>
                <w:sz w:val="18"/>
                <w:szCs w:val="18"/>
              </w:rPr>
            </w:pPr>
            <w:r w:rsidRPr="00267215">
              <w:rPr>
                <w:sz w:val="18"/>
                <w:szCs w:val="18"/>
              </w:rPr>
              <w:t>Art 22.1</w:t>
            </w:r>
          </w:p>
        </w:tc>
        <w:tc>
          <w:tcPr>
            <w:tcW w:w="5762" w:type="dxa"/>
          </w:tcPr>
          <w:p w14:paraId="41EDA0C6" w14:textId="191F0B84" w:rsidR="00267215" w:rsidRPr="00267215" w:rsidRDefault="00267215" w:rsidP="00267215">
            <w:pPr>
              <w:rPr>
                <w:sz w:val="18"/>
                <w:szCs w:val="18"/>
              </w:rPr>
            </w:pPr>
            <w:r w:rsidRPr="00267215">
              <w:rPr>
                <w:sz w:val="18"/>
                <w:szCs w:val="18"/>
              </w:rPr>
              <w:t>Artikel 22.1 is niet van toepassing</w:t>
            </w:r>
          </w:p>
        </w:tc>
      </w:tr>
      <w:tr w:rsidR="007A2E2E" w:rsidRPr="00267215" w14:paraId="11A430B0" w14:textId="77777777" w:rsidTr="00267215">
        <w:tc>
          <w:tcPr>
            <w:tcW w:w="1780" w:type="dxa"/>
          </w:tcPr>
          <w:p w14:paraId="2041B94F" w14:textId="7860EABD" w:rsidR="007A2E2E" w:rsidRPr="00267215" w:rsidRDefault="007A2E2E" w:rsidP="007A2E2E">
            <w:pPr>
              <w:rPr>
                <w:sz w:val="18"/>
                <w:szCs w:val="18"/>
              </w:rPr>
            </w:pPr>
            <w:r w:rsidRPr="00267215">
              <w:rPr>
                <w:sz w:val="18"/>
                <w:szCs w:val="18"/>
              </w:rPr>
              <w:t>IT dienstverleners</w:t>
            </w:r>
          </w:p>
          <w:p w14:paraId="1554C172" w14:textId="0F05F33C" w:rsidR="007A2E2E" w:rsidRPr="00267215" w:rsidRDefault="007A2E2E" w:rsidP="00267215">
            <w:pPr>
              <w:rPr>
                <w:sz w:val="18"/>
                <w:szCs w:val="18"/>
              </w:rPr>
            </w:pPr>
          </w:p>
        </w:tc>
        <w:tc>
          <w:tcPr>
            <w:tcW w:w="1901" w:type="dxa"/>
            <w:vMerge w:val="restart"/>
          </w:tcPr>
          <w:p w14:paraId="2B77C231" w14:textId="77777777" w:rsidR="007A2E2E" w:rsidRPr="00267215" w:rsidRDefault="007A2E2E" w:rsidP="00267215">
            <w:pPr>
              <w:rPr>
                <w:sz w:val="18"/>
                <w:szCs w:val="18"/>
              </w:rPr>
            </w:pPr>
            <w:r>
              <w:rPr>
                <w:sz w:val="18"/>
                <w:szCs w:val="18"/>
              </w:rPr>
              <w:t>Aanvullende bepalingen</w:t>
            </w:r>
          </w:p>
          <w:p w14:paraId="1A1CF6F6" w14:textId="785186C5" w:rsidR="007A2E2E" w:rsidRPr="00267215" w:rsidRDefault="007A2E2E" w:rsidP="00267215">
            <w:pPr>
              <w:rPr>
                <w:sz w:val="18"/>
                <w:szCs w:val="18"/>
              </w:rPr>
            </w:pPr>
          </w:p>
        </w:tc>
        <w:tc>
          <w:tcPr>
            <w:tcW w:w="5762" w:type="dxa"/>
          </w:tcPr>
          <w:p w14:paraId="475739E5" w14:textId="7FCD74A0" w:rsidR="007A2E2E" w:rsidRPr="00267215" w:rsidRDefault="007A2E2E" w:rsidP="00267215">
            <w:pPr>
              <w:rPr>
                <w:sz w:val="18"/>
                <w:szCs w:val="18"/>
              </w:rPr>
            </w:pPr>
            <w:r w:rsidRPr="00267215">
              <w:rPr>
                <w:sz w:val="18"/>
                <w:szCs w:val="18"/>
              </w:rPr>
              <w:t xml:space="preserve">Ten behoeve van (de uitvoering van) de Opdracht kunnen Opdrachtgever en Opdrachtnemer door middel van elektronische middelen met elkaar communiceren en/of gebruik maken van elektronische opslag (waaronder </w:t>
            </w:r>
            <w:proofErr w:type="spellStart"/>
            <w:r w:rsidRPr="00267215">
              <w:rPr>
                <w:sz w:val="18"/>
                <w:szCs w:val="18"/>
              </w:rPr>
              <w:t>cloud</w:t>
            </w:r>
            <w:proofErr w:type="spellEnd"/>
            <w:r w:rsidRPr="00267215">
              <w:rPr>
                <w:sz w:val="18"/>
                <w:szCs w:val="18"/>
              </w:rPr>
              <w:t>-toepassingen), waarbij het Opdrachtnemer is toegestaan vertrouwelijke informatie te verstrekken aan IT (</w:t>
            </w:r>
            <w:proofErr w:type="spellStart"/>
            <w:r w:rsidRPr="00267215">
              <w:rPr>
                <w:sz w:val="18"/>
                <w:szCs w:val="18"/>
              </w:rPr>
              <w:t>cloud</w:t>
            </w:r>
            <w:proofErr w:type="spellEnd"/>
            <w:r w:rsidRPr="00267215">
              <w:rPr>
                <w:sz w:val="18"/>
                <w:szCs w:val="18"/>
              </w:rPr>
              <w:t>) dienstverleners, op basis van vertrouwelijkheid en uitsluitend ter ondersteuning van de bedrijfsvoering van Opdrachtnemer. Opdrachtnemer blijft jegens Opdrachtgever verantwoordelijk voor de geheimhouding van de vertrouwelijke informatie door de betreffende IT (</w:t>
            </w:r>
            <w:proofErr w:type="spellStart"/>
            <w:r w:rsidRPr="00267215">
              <w:rPr>
                <w:sz w:val="18"/>
                <w:szCs w:val="18"/>
              </w:rPr>
              <w:t>cloud</w:t>
            </w:r>
            <w:proofErr w:type="spellEnd"/>
            <w:r w:rsidRPr="00267215">
              <w:rPr>
                <w:sz w:val="18"/>
                <w:szCs w:val="18"/>
              </w:rPr>
              <w:t>) dienstverleners."</w:t>
            </w:r>
          </w:p>
          <w:p w14:paraId="1570561C" w14:textId="459074F5" w:rsidR="007A2E2E" w:rsidRPr="00267215" w:rsidRDefault="007A2E2E" w:rsidP="00267215">
            <w:pPr>
              <w:rPr>
                <w:sz w:val="18"/>
                <w:szCs w:val="18"/>
              </w:rPr>
            </w:pPr>
          </w:p>
        </w:tc>
      </w:tr>
      <w:tr w:rsidR="007A2E2E" w:rsidRPr="00267215" w14:paraId="1435EB9F" w14:textId="77777777" w:rsidTr="00267215">
        <w:tc>
          <w:tcPr>
            <w:tcW w:w="1780" w:type="dxa"/>
          </w:tcPr>
          <w:p w14:paraId="01B52192" w14:textId="77777777" w:rsidR="007A2E2E" w:rsidRPr="00267215" w:rsidRDefault="007A2E2E" w:rsidP="007A2E2E">
            <w:pPr>
              <w:rPr>
                <w:sz w:val="18"/>
                <w:szCs w:val="18"/>
              </w:rPr>
            </w:pPr>
            <w:r w:rsidRPr="00267215">
              <w:rPr>
                <w:sz w:val="18"/>
                <w:szCs w:val="18"/>
              </w:rPr>
              <w:t xml:space="preserve">Geheimhouding en gelieerde firma's </w:t>
            </w:r>
          </w:p>
          <w:p w14:paraId="1695C6FC" w14:textId="780F2754" w:rsidR="007A2E2E" w:rsidRPr="00267215" w:rsidRDefault="007A2E2E" w:rsidP="00267215">
            <w:pPr>
              <w:rPr>
                <w:sz w:val="18"/>
                <w:szCs w:val="18"/>
              </w:rPr>
            </w:pPr>
          </w:p>
        </w:tc>
        <w:tc>
          <w:tcPr>
            <w:tcW w:w="1901" w:type="dxa"/>
            <w:vMerge/>
          </w:tcPr>
          <w:p w14:paraId="3F6B346B" w14:textId="616B2C69" w:rsidR="007A2E2E" w:rsidRPr="00267215" w:rsidRDefault="007A2E2E" w:rsidP="00267215">
            <w:pPr>
              <w:rPr>
                <w:sz w:val="18"/>
                <w:szCs w:val="18"/>
              </w:rPr>
            </w:pPr>
          </w:p>
        </w:tc>
        <w:tc>
          <w:tcPr>
            <w:tcW w:w="5762" w:type="dxa"/>
          </w:tcPr>
          <w:p w14:paraId="5ED1083D" w14:textId="253F0F6E" w:rsidR="007A2E2E" w:rsidRPr="00267215" w:rsidRDefault="007A2E2E" w:rsidP="007A2E2E">
            <w:pPr>
              <w:rPr>
                <w:sz w:val="18"/>
                <w:szCs w:val="18"/>
              </w:rPr>
            </w:pPr>
            <w:r w:rsidRPr="00267215">
              <w:rPr>
                <w:sz w:val="18"/>
                <w:szCs w:val="18"/>
              </w:rPr>
              <w:t xml:space="preserve">Het is Opdrachtnemer toegestaan om vertrouwelijke informatie te delen met andere member </w:t>
            </w:r>
            <w:proofErr w:type="spellStart"/>
            <w:r w:rsidRPr="00267215">
              <w:rPr>
                <w:sz w:val="18"/>
                <w:szCs w:val="18"/>
              </w:rPr>
              <w:t>firms</w:t>
            </w:r>
            <w:proofErr w:type="spellEnd"/>
            <w:r w:rsidRPr="00267215">
              <w:rPr>
                <w:sz w:val="18"/>
                <w:szCs w:val="18"/>
              </w:rPr>
              <w:t xml:space="preserve"> die tot zijn netwerk behoren, mits deze member </w:t>
            </w:r>
            <w:proofErr w:type="spellStart"/>
            <w:r w:rsidRPr="00267215">
              <w:rPr>
                <w:sz w:val="18"/>
                <w:szCs w:val="18"/>
              </w:rPr>
              <w:t>firms</w:t>
            </w:r>
            <w:proofErr w:type="spellEnd"/>
            <w:r w:rsidRPr="00267215">
              <w:rPr>
                <w:sz w:val="18"/>
                <w:szCs w:val="18"/>
              </w:rPr>
              <w:t xml:space="preserve"> gebonden zijn aan strikte geheimhoudingsverplichtingen (waar Opdrachtnemer jegens Opdrachtgever voor instaat). Deze verstrekking vindt slechts plaats op een “</w:t>
            </w:r>
            <w:proofErr w:type="spellStart"/>
            <w:r w:rsidRPr="00267215">
              <w:rPr>
                <w:sz w:val="18"/>
                <w:szCs w:val="18"/>
              </w:rPr>
              <w:t>need</w:t>
            </w:r>
            <w:proofErr w:type="spellEnd"/>
            <w:r w:rsidRPr="00267215">
              <w:rPr>
                <w:sz w:val="18"/>
                <w:szCs w:val="18"/>
              </w:rPr>
              <w:t xml:space="preserve"> </w:t>
            </w:r>
            <w:proofErr w:type="spellStart"/>
            <w:r w:rsidRPr="00267215">
              <w:rPr>
                <w:sz w:val="18"/>
                <w:szCs w:val="18"/>
              </w:rPr>
              <w:t>to</w:t>
            </w:r>
            <w:proofErr w:type="spellEnd"/>
            <w:r w:rsidRPr="00267215">
              <w:rPr>
                <w:sz w:val="18"/>
                <w:szCs w:val="18"/>
              </w:rPr>
              <w:t xml:space="preserve"> </w:t>
            </w:r>
            <w:proofErr w:type="spellStart"/>
            <w:r w:rsidRPr="00267215">
              <w:rPr>
                <w:sz w:val="18"/>
                <w:szCs w:val="18"/>
              </w:rPr>
              <w:t>know</w:t>
            </w:r>
            <w:proofErr w:type="spellEnd"/>
            <w:r w:rsidRPr="00267215">
              <w:rPr>
                <w:sz w:val="18"/>
                <w:szCs w:val="18"/>
              </w:rPr>
              <w:t xml:space="preserve">” basis in het kader van risk management en </w:t>
            </w:r>
            <w:proofErr w:type="spellStart"/>
            <w:r w:rsidRPr="00267215">
              <w:rPr>
                <w:sz w:val="18"/>
                <w:szCs w:val="18"/>
              </w:rPr>
              <w:t>quality</w:t>
            </w:r>
            <w:proofErr w:type="spellEnd"/>
            <w:r w:rsidRPr="00267215">
              <w:rPr>
                <w:sz w:val="18"/>
                <w:szCs w:val="18"/>
              </w:rPr>
              <w:t xml:space="preserve"> review vereisten en/of in het kader van de uitvoering van de werkzaamheden.</w:t>
            </w:r>
          </w:p>
        </w:tc>
      </w:tr>
      <w:tr w:rsidR="007A2E2E" w:rsidRPr="00267215" w14:paraId="018AF9D0" w14:textId="77777777" w:rsidTr="00267215">
        <w:tc>
          <w:tcPr>
            <w:tcW w:w="1780" w:type="dxa"/>
          </w:tcPr>
          <w:p w14:paraId="504934C1" w14:textId="14079691" w:rsidR="007A2E2E" w:rsidRPr="00267215" w:rsidRDefault="007A2E2E" w:rsidP="00267215">
            <w:pPr>
              <w:rPr>
                <w:sz w:val="18"/>
                <w:szCs w:val="18"/>
              </w:rPr>
            </w:pPr>
            <w:r>
              <w:rPr>
                <w:sz w:val="18"/>
                <w:szCs w:val="18"/>
              </w:rPr>
              <w:t>Digitaal werken</w:t>
            </w:r>
          </w:p>
        </w:tc>
        <w:tc>
          <w:tcPr>
            <w:tcW w:w="1901" w:type="dxa"/>
            <w:vMerge/>
          </w:tcPr>
          <w:p w14:paraId="2379C262" w14:textId="77777777" w:rsidR="007A2E2E" w:rsidRPr="00267215" w:rsidRDefault="007A2E2E" w:rsidP="00267215">
            <w:pPr>
              <w:rPr>
                <w:sz w:val="18"/>
                <w:szCs w:val="18"/>
              </w:rPr>
            </w:pPr>
          </w:p>
        </w:tc>
        <w:tc>
          <w:tcPr>
            <w:tcW w:w="5762" w:type="dxa"/>
          </w:tcPr>
          <w:p w14:paraId="1122DD28" w14:textId="37DEBADC" w:rsidR="007A2E2E" w:rsidRDefault="007A2E2E" w:rsidP="00267215">
            <w:pPr>
              <w:rPr>
                <w:sz w:val="18"/>
                <w:szCs w:val="18"/>
              </w:rPr>
            </w:pPr>
            <w:r>
              <w:rPr>
                <w:sz w:val="18"/>
                <w:szCs w:val="18"/>
              </w:rPr>
              <w:t>H</w:t>
            </w:r>
            <w:r w:rsidRPr="00267215">
              <w:rPr>
                <w:sz w:val="18"/>
                <w:szCs w:val="18"/>
              </w:rPr>
              <w:t xml:space="preserve">et digitaal delen van de vereiste rapportages mits deze digitaal volledig en duidelijk leesbaar zijn </w:t>
            </w:r>
            <w:r>
              <w:rPr>
                <w:sz w:val="18"/>
                <w:szCs w:val="18"/>
              </w:rPr>
              <w:t>is toegestaan</w:t>
            </w:r>
          </w:p>
        </w:tc>
      </w:tr>
    </w:tbl>
    <w:p w14:paraId="3DD67791" w14:textId="79BF730D" w:rsidR="00424D16" w:rsidRPr="003B47B7" w:rsidRDefault="00424D16">
      <w:pPr>
        <w:rPr>
          <w:sz w:val="18"/>
          <w:szCs w:val="18"/>
        </w:rPr>
      </w:pPr>
    </w:p>
    <w:p w14:paraId="07B85D44" w14:textId="58187081" w:rsidR="001C5C2C" w:rsidRDefault="001C5C2C"/>
    <w:p w14:paraId="13889BCD" w14:textId="77777777" w:rsidR="00424D16" w:rsidRDefault="00424D16" w:rsidP="0089328C">
      <w:pPr>
        <w:pStyle w:val="Plattetekst"/>
        <w:ind w:left="0"/>
        <w:rPr>
          <w:sz w:val="18"/>
          <w:szCs w:val="18"/>
        </w:rPr>
      </w:pPr>
    </w:p>
    <w:sectPr w:rsidR="00424D16" w:rsidSect="0023316B">
      <w:headerReference w:type="default" r:id="rId11"/>
      <w:footerReference w:type="default" r:id="rId12"/>
      <w:pgSz w:w="11906" w:h="16838" w:code="9"/>
      <w:pgMar w:top="720" w:right="720" w:bottom="720" w:left="720" w:header="763" w:footer="10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CB43D" w14:textId="77777777" w:rsidR="00267156" w:rsidRDefault="00267156">
      <w:r>
        <w:separator/>
      </w:r>
    </w:p>
  </w:endnote>
  <w:endnote w:type="continuationSeparator" w:id="0">
    <w:p w14:paraId="49CBB223" w14:textId="77777777" w:rsidR="00267156" w:rsidRDefault="00267156">
      <w:r>
        <w:continuationSeparator/>
      </w:r>
    </w:p>
  </w:endnote>
  <w:endnote w:type="continuationNotice" w:id="1">
    <w:p w14:paraId="43AE7B76" w14:textId="77777777" w:rsidR="00267156" w:rsidRDefault="002671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1974084"/>
      <w:docPartObj>
        <w:docPartGallery w:val="Page Numbers (Bottom of Page)"/>
        <w:docPartUnique/>
      </w:docPartObj>
    </w:sdtPr>
    <w:sdtEndPr/>
    <w:sdtContent>
      <w:p w14:paraId="32C996EC" w14:textId="60E28B09" w:rsidR="003B2533" w:rsidRDefault="003B2533">
        <w:pPr>
          <w:pStyle w:val="Voettekst"/>
          <w:jc w:val="right"/>
        </w:pPr>
        <w:r>
          <w:fldChar w:fldCharType="begin"/>
        </w:r>
        <w:r>
          <w:instrText>PAGE   \* MERGEFORMAT</w:instrText>
        </w:r>
        <w:r>
          <w:fldChar w:fldCharType="separate"/>
        </w:r>
        <w:r w:rsidR="00ED2806">
          <w:rPr>
            <w:noProof/>
          </w:rPr>
          <w:t>5</w:t>
        </w:r>
        <w:r>
          <w:fldChar w:fldCharType="end"/>
        </w:r>
      </w:p>
    </w:sdtContent>
  </w:sdt>
  <w:p w14:paraId="7AFF62F9" w14:textId="1F897250" w:rsidR="00682F9C" w:rsidRDefault="00682F9C">
    <w:pPr>
      <w:pStyle w:val="Plattetekst"/>
      <w:spacing w:line="14" w:lineRule="auto"/>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2244" w14:textId="77777777" w:rsidR="00267156" w:rsidRDefault="00267156">
      <w:r>
        <w:separator/>
      </w:r>
    </w:p>
  </w:footnote>
  <w:footnote w:type="continuationSeparator" w:id="0">
    <w:p w14:paraId="5CDEFD45" w14:textId="77777777" w:rsidR="00267156" w:rsidRDefault="00267156">
      <w:r>
        <w:continuationSeparator/>
      </w:r>
    </w:p>
  </w:footnote>
  <w:footnote w:type="continuationNotice" w:id="1">
    <w:p w14:paraId="35DB5C74" w14:textId="77777777" w:rsidR="00267156" w:rsidRDefault="002671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85332" w14:textId="31A78D27" w:rsidR="00186607" w:rsidRDefault="00186607" w:rsidP="00186607">
    <w:pPr>
      <w:spacing w:before="19"/>
      <w:ind w:left="20"/>
      <w:rPr>
        <w:b/>
        <w:sz w:val="20"/>
      </w:rPr>
    </w:pPr>
    <w:r>
      <w:rPr>
        <w:b/>
        <w:spacing w:val="-2"/>
        <w:sz w:val="20"/>
      </w:rPr>
      <w:t>Stichting</w:t>
    </w:r>
    <w:r>
      <w:rPr>
        <w:b/>
        <w:spacing w:val="-3"/>
        <w:sz w:val="20"/>
      </w:rPr>
      <w:t xml:space="preserve"> </w:t>
    </w:r>
    <w:r>
      <w:rPr>
        <w:b/>
        <w:spacing w:val="-2"/>
        <w:sz w:val="20"/>
      </w:rPr>
      <w:t xml:space="preserve">Amsterdam </w:t>
    </w:r>
    <w:r>
      <w:rPr>
        <w:b/>
        <w:spacing w:val="-5"/>
        <w:sz w:val="20"/>
      </w:rPr>
      <w:t>UMC</w:t>
    </w:r>
    <w:r>
      <w:rPr>
        <w:b/>
        <w:spacing w:val="-5"/>
        <w:sz w:val="20"/>
      </w:rPr>
      <w:tab/>
    </w:r>
    <w:r>
      <w:rPr>
        <w:b/>
        <w:spacing w:val="-5"/>
        <w:sz w:val="20"/>
      </w:rPr>
      <w:tab/>
    </w:r>
    <w:r>
      <w:rPr>
        <w:b/>
        <w:spacing w:val="-5"/>
        <w:sz w:val="20"/>
      </w:rPr>
      <w:tab/>
    </w:r>
    <w:r>
      <w:rPr>
        <w:b/>
        <w:spacing w:val="-5"/>
        <w:sz w:val="20"/>
      </w:rPr>
      <w:tab/>
    </w:r>
    <w:r>
      <w:rPr>
        <w:b/>
        <w:spacing w:val="-5"/>
        <w:sz w:val="20"/>
      </w:rPr>
      <w:tab/>
    </w:r>
    <w:r>
      <w:rPr>
        <w:b/>
        <w:noProof/>
        <w:spacing w:val="-5"/>
        <w:sz w:val="20"/>
        <w:lang w:eastAsia="nl-NL"/>
      </w:rPr>
      <w:drawing>
        <wp:inline distT="0" distB="0" distL="0" distR="0" wp14:anchorId="3F2C5DD7" wp14:editId="11067645">
          <wp:extent cx="1798320" cy="28638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286385"/>
                  </a:xfrm>
                  <a:prstGeom prst="rect">
                    <a:avLst/>
                  </a:prstGeom>
                  <a:noFill/>
                </pic:spPr>
              </pic:pic>
            </a:graphicData>
          </a:graphic>
        </wp:inline>
      </w:drawing>
    </w:r>
  </w:p>
  <w:p w14:paraId="4A3F892D" w14:textId="62E0F238" w:rsidR="00186607" w:rsidRDefault="00186607" w:rsidP="00186607">
    <w:pPr>
      <w:spacing w:before="19"/>
      <w:ind w:left="20"/>
      <w:rPr>
        <w:b/>
        <w:sz w:val="20"/>
      </w:rPr>
    </w:pPr>
    <w:r>
      <w:rPr>
        <w:b/>
        <w:spacing w:val="-4"/>
        <w:sz w:val="20"/>
      </w:rPr>
      <w:t>Aanvullingen</w:t>
    </w:r>
    <w:r>
      <w:rPr>
        <w:b/>
        <w:spacing w:val="-2"/>
        <w:sz w:val="20"/>
      </w:rPr>
      <w:t xml:space="preserve"> </w:t>
    </w:r>
    <w:r>
      <w:rPr>
        <w:b/>
        <w:spacing w:val="-4"/>
        <w:sz w:val="20"/>
      </w:rPr>
      <w:t>op</w:t>
    </w:r>
    <w:r>
      <w:rPr>
        <w:b/>
        <w:spacing w:val="-3"/>
        <w:sz w:val="20"/>
      </w:rPr>
      <w:t xml:space="preserve"> </w:t>
    </w:r>
    <w:r>
      <w:rPr>
        <w:b/>
        <w:spacing w:val="-4"/>
        <w:sz w:val="20"/>
      </w:rPr>
      <w:t>Algemene</w:t>
    </w:r>
    <w:r>
      <w:rPr>
        <w:b/>
        <w:spacing w:val="-3"/>
        <w:sz w:val="20"/>
      </w:rPr>
      <w:t xml:space="preserve"> </w:t>
    </w:r>
    <w:r>
      <w:rPr>
        <w:b/>
        <w:spacing w:val="-4"/>
        <w:sz w:val="20"/>
      </w:rPr>
      <w:t>Inkoopvoorwaarden</w:t>
    </w:r>
    <w:r>
      <w:rPr>
        <w:b/>
        <w:spacing w:val="9"/>
        <w:sz w:val="20"/>
      </w:rPr>
      <w:t xml:space="preserve"> </w:t>
    </w:r>
    <w:r w:rsidR="002665E7">
      <w:rPr>
        <w:b/>
        <w:spacing w:val="9"/>
        <w:sz w:val="20"/>
      </w:rPr>
      <w:t>voor</w:t>
    </w:r>
    <w:r>
      <w:rPr>
        <w:b/>
        <w:spacing w:val="9"/>
        <w:sz w:val="20"/>
      </w:rPr>
      <w:t xml:space="preserve"> </w:t>
    </w:r>
    <w:r w:rsidR="00583A49">
      <w:rPr>
        <w:b/>
        <w:spacing w:val="9"/>
        <w:sz w:val="20"/>
      </w:rPr>
      <w:t>TN</w:t>
    </w:r>
    <w:r w:rsidR="002665E7">
      <w:rPr>
        <w:b/>
        <w:spacing w:val="9"/>
        <w:sz w:val="20"/>
      </w:rPr>
      <w:t>501282 Accou</w:t>
    </w:r>
    <w:r w:rsidR="009A0C1D">
      <w:rPr>
        <w:b/>
        <w:spacing w:val="9"/>
        <w:sz w:val="20"/>
      </w:rPr>
      <w:t>n</w:t>
    </w:r>
    <w:r w:rsidR="002665E7">
      <w:rPr>
        <w:b/>
        <w:spacing w:val="9"/>
        <w:sz w:val="20"/>
      </w:rPr>
      <w:t>tantsdiensten en fiscale advisering</w:t>
    </w:r>
  </w:p>
  <w:p w14:paraId="70436EB8" w14:textId="2832BE06" w:rsidR="00682F9C" w:rsidRDefault="001610CA">
    <w:pPr>
      <w:pStyle w:val="Plattetekst"/>
      <w:spacing w:line="14" w:lineRule="auto"/>
      <w:ind w:left="0"/>
    </w:pPr>
    <w:r>
      <w:rPr>
        <w:noProof/>
        <w:lang w:eastAsia="nl-NL"/>
      </w:rPr>
      <mc:AlternateContent>
        <mc:Choice Requires="wps">
          <w:drawing>
            <wp:anchor distT="0" distB="0" distL="0" distR="0" simplePos="0" relativeHeight="251658242" behindDoc="1" locked="0" layoutInCell="1" allowOverlap="1" wp14:anchorId="637B4C9C" wp14:editId="2D854769">
              <wp:simplePos x="0" y="0"/>
              <wp:positionH relativeFrom="page">
                <wp:posOffset>885824</wp:posOffset>
              </wp:positionH>
              <wp:positionV relativeFrom="page">
                <wp:posOffset>847725</wp:posOffset>
              </wp:positionV>
              <wp:extent cx="6010275" cy="304800"/>
              <wp:effectExtent l="0" t="0" r="0"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275" cy="304800"/>
                      </a:xfrm>
                      <a:prstGeom prst="rect">
                        <a:avLst/>
                      </a:prstGeom>
                    </wps:spPr>
                    <wps:txbx>
                      <w:txbxContent>
                        <w:p w14:paraId="4F94F12B" w14:textId="4AEC7963" w:rsidR="00682F9C" w:rsidRDefault="00682F9C">
                          <w:pPr>
                            <w:spacing w:before="19"/>
                            <w:ind w:left="20"/>
                            <w:rPr>
                              <w:b/>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37B4C9C" id="_x0000_t202" coordsize="21600,21600" o:spt="202" path="m,l,21600r21600,l21600,xe">
              <v:stroke joinstyle="miter"/>
              <v:path gradientshapeok="t" o:connecttype="rect"/>
            </v:shapetype>
            <v:shape id="Tekstvak 3" o:spid="_x0000_s1026" type="#_x0000_t202" style="position:absolute;margin-left:69.75pt;margin-top:66.75pt;width:473.25pt;height:24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" filled="f" stroked="f">
              <v:path arrowok="t"/>
              <v:textbox inset="0,0,0,0">
                <w:txbxContent>
                  <w:p w14:paraId="4F94F12B" w14:textId="4AEC7963" w:rsidR="00682F9C" w:rsidRDefault="00682F9C">
                    <w:pPr>
                      <w:spacing w:before="19"/>
                      <w:ind w:left="20"/>
                      <w:rPr>
                        <w:b/>
                        <w:sz w:val="20"/>
                      </w:rPr>
                    </w:pPr>
                  </w:p>
                </w:txbxContent>
              </v:textbox>
              <w10:wrap anchorx="page" anchory="page"/>
            </v:shape>
          </w:pict>
        </mc:Fallback>
      </mc:AlternateContent>
    </w:r>
    <w:r w:rsidR="00F3144E">
      <w:rPr>
        <w:noProof/>
        <w:lang w:eastAsia="nl-NL"/>
      </w:rPr>
      <mc:AlternateContent>
        <mc:Choice Requires="wps">
          <w:drawing>
            <wp:anchor distT="0" distB="0" distL="0" distR="0" simplePos="0" relativeHeight="251658241" behindDoc="1" locked="0" layoutInCell="1" allowOverlap="1" wp14:anchorId="098C64C0" wp14:editId="3DB0A7E6">
              <wp:simplePos x="0" y="0"/>
              <wp:positionH relativeFrom="page">
                <wp:posOffset>888288</wp:posOffset>
              </wp:positionH>
              <wp:positionV relativeFrom="page">
                <wp:posOffset>632052</wp:posOffset>
              </wp:positionV>
              <wp:extent cx="1539875" cy="172720"/>
              <wp:effectExtent l="0" t="0" r="0" b="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9875" cy="172720"/>
                      </a:xfrm>
                      <a:prstGeom prst="rect">
                        <a:avLst/>
                      </a:prstGeom>
                    </wps:spPr>
                    <wps:txbx>
                      <w:txbxContent>
                        <w:p w14:paraId="21E61FC1" w14:textId="2264E363" w:rsidR="00682F9C" w:rsidRDefault="00682F9C">
                          <w:pPr>
                            <w:spacing w:before="19"/>
                            <w:ind w:left="20"/>
                            <w:rPr>
                              <w:b/>
                              <w:sz w:val="20"/>
                            </w:rPr>
                          </w:pPr>
                        </w:p>
                      </w:txbxContent>
                    </wps:txbx>
                    <wps:bodyPr wrap="square" lIns="0" tIns="0" rIns="0" bIns="0" rtlCol="0">
                      <a:noAutofit/>
                    </wps:bodyPr>
                  </wps:wsp>
                </a:graphicData>
              </a:graphic>
            </wp:anchor>
          </w:drawing>
        </mc:Choice>
        <mc:Fallback>
          <w:pict>
            <v:shape w14:anchorId="098C64C0" id="Tekstvak 2" o:spid="_x0000_s1027" type="#_x0000_t202" style="position:absolute;margin-left:69.95pt;margin-top:49.75pt;width:121.25pt;height:13.6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" filled="f" stroked="f">
              <v:path arrowok="t"/>
              <v:textbox inset="0,0,0,0">
                <w:txbxContent>
                  <w:p w14:paraId="21E61FC1" w14:textId="2264E363" w:rsidR="00682F9C" w:rsidRDefault="00682F9C">
                    <w:pPr>
                      <w:spacing w:before="19"/>
                      <w:ind w:left="20"/>
                      <w:rPr>
                        <w:b/>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22BE9"/>
    <w:multiLevelType w:val="hybridMultilevel"/>
    <w:tmpl w:val="6C2AF68E"/>
    <w:lvl w:ilvl="0" w:tplc="6578092E">
      <w:start w:val="1"/>
      <w:numFmt w:val="decimal"/>
      <w:lvlText w:val="%1."/>
      <w:lvlJc w:val="left"/>
      <w:pPr>
        <w:ind w:left="827" w:hanging="720"/>
      </w:pPr>
      <w:rPr>
        <w:rFonts w:ascii="Trebuchet MS" w:eastAsia="Trebuchet MS" w:hAnsi="Trebuchet MS" w:cs="Trebuchet MS" w:hint="default"/>
        <w:b w:val="0"/>
        <w:bCs w:val="0"/>
        <w:i w:val="0"/>
        <w:iCs w:val="0"/>
        <w:spacing w:val="-2"/>
        <w:w w:val="99"/>
        <w:sz w:val="20"/>
        <w:szCs w:val="20"/>
        <w:lang w:val="nl-NL" w:eastAsia="en-US" w:bidi="ar-SA"/>
      </w:rPr>
    </w:lvl>
    <w:lvl w:ilvl="1" w:tplc="96FEF3D4">
      <w:numFmt w:val="bullet"/>
      <w:lvlText w:val="•"/>
      <w:lvlJc w:val="left"/>
      <w:pPr>
        <w:ind w:left="1304" w:hanging="720"/>
      </w:pPr>
      <w:rPr>
        <w:rFonts w:hint="default"/>
        <w:lang w:val="nl-NL" w:eastAsia="en-US" w:bidi="ar-SA"/>
      </w:rPr>
    </w:lvl>
    <w:lvl w:ilvl="2" w:tplc="8C2C1D44">
      <w:numFmt w:val="bullet"/>
      <w:lvlText w:val="•"/>
      <w:lvlJc w:val="left"/>
      <w:pPr>
        <w:ind w:left="1788" w:hanging="720"/>
      </w:pPr>
      <w:rPr>
        <w:rFonts w:hint="default"/>
        <w:lang w:val="nl-NL" w:eastAsia="en-US" w:bidi="ar-SA"/>
      </w:rPr>
    </w:lvl>
    <w:lvl w:ilvl="3" w:tplc="FE280F8A">
      <w:numFmt w:val="bullet"/>
      <w:lvlText w:val="•"/>
      <w:lvlJc w:val="left"/>
      <w:pPr>
        <w:ind w:left="2272" w:hanging="720"/>
      </w:pPr>
      <w:rPr>
        <w:rFonts w:hint="default"/>
        <w:lang w:val="nl-NL" w:eastAsia="en-US" w:bidi="ar-SA"/>
      </w:rPr>
    </w:lvl>
    <w:lvl w:ilvl="4" w:tplc="693ECB00">
      <w:numFmt w:val="bullet"/>
      <w:lvlText w:val="•"/>
      <w:lvlJc w:val="left"/>
      <w:pPr>
        <w:ind w:left="2756" w:hanging="720"/>
      </w:pPr>
      <w:rPr>
        <w:rFonts w:hint="default"/>
        <w:lang w:val="nl-NL" w:eastAsia="en-US" w:bidi="ar-SA"/>
      </w:rPr>
    </w:lvl>
    <w:lvl w:ilvl="5" w:tplc="701076E2">
      <w:numFmt w:val="bullet"/>
      <w:lvlText w:val="•"/>
      <w:lvlJc w:val="left"/>
      <w:pPr>
        <w:ind w:left="3241" w:hanging="720"/>
      </w:pPr>
      <w:rPr>
        <w:rFonts w:hint="default"/>
        <w:lang w:val="nl-NL" w:eastAsia="en-US" w:bidi="ar-SA"/>
      </w:rPr>
    </w:lvl>
    <w:lvl w:ilvl="6" w:tplc="4EB62CF0">
      <w:numFmt w:val="bullet"/>
      <w:lvlText w:val="•"/>
      <w:lvlJc w:val="left"/>
      <w:pPr>
        <w:ind w:left="3725" w:hanging="720"/>
      </w:pPr>
      <w:rPr>
        <w:rFonts w:hint="default"/>
        <w:lang w:val="nl-NL" w:eastAsia="en-US" w:bidi="ar-SA"/>
      </w:rPr>
    </w:lvl>
    <w:lvl w:ilvl="7" w:tplc="678AB540">
      <w:numFmt w:val="bullet"/>
      <w:lvlText w:val="•"/>
      <w:lvlJc w:val="left"/>
      <w:pPr>
        <w:ind w:left="4209" w:hanging="720"/>
      </w:pPr>
      <w:rPr>
        <w:rFonts w:hint="default"/>
        <w:lang w:val="nl-NL" w:eastAsia="en-US" w:bidi="ar-SA"/>
      </w:rPr>
    </w:lvl>
    <w:lvl w:ilvl="8" w:tplc="E1C04414">
      <w:numFmt w:val="bullet"/>
      <w:lvlText w:val="•"/>
      <w:lvlJc w:val="left"/>
      <w:pPr>
        <w:ind w:left="4693" w:hanging="720"/>
      </w:pPr>
      <w:rPr>
        <w:rFonts w:hint="default"/>
        <w:lang w:val="nl-NL" w:eastAsia="en-US" w:bidi="ar-SA"/>
      </w:rPr>
    </w:lvl>
  </w:abstractNum>
  <w:abstractNum w:abstractNumId="1" w15:restartNumberingAfterBreak="0">
    <w:nsid w:val="18A35F58"/>
    <w:multiLevelType w:val="hybridMultilevel"/>
    <w:tmpl w:val="F0906916"/>
    <w:lvl w:ilvl="0" w:tplc="F058E3FC">
      <w:numFmt w:val="bullet"/>
      <w:lvlText w:val=""/>
      <w:lvlJc w:val="left"/>
      <w:pPr>
        <w:ind w:left="1548" w:hanging="360"/>
      </w:pPr>
      <w:rPr>
        <w:rFonts w:ascii="Symbol" w:eastAsia="Symbol" w:hAnsi="Symbol" w:cs="Symbol" w:hint="default"/>
        <w:b w:val="0"/>
        <w:bCs w:val="0"/>
        <w:i w:val="0"/>
        <w:iCs w:val="0"/>
        <w:spacing w:val="0"/>
        <w:w w:val="99"/>
        <w:sz w:val="20"/>
        <w:szCs w:val="20"/>
        <w:shd w:val="clear" w:color="auto" w:fill="FFFF00"/>
        <w:lang w:val="nl-NL" w:eastAsia="en-US" w:bidi="ar-SA"/>
      </w:rPr>
    </w:lvl>
    <w:lvl w:ilvl="1" w:tplc="B7D6257A">
      <w:numFmt w:val="bullet"/>
      <w:lvlText w:val="•"/>
      <w:lvlJc w:val="left"/>
      <w:pPr>
        <w:ind w:left="1952" w:hanging="360"/>
      </w:pPr>
      <w:rPr>
        <w:rFonts w:hint="default"/>
        <w:lang w:val="nl-NL" w:eastAsia="en-US" w:bidi="ar-SA"/>
      </w:rPr>
    </w:lvl>
    <w:lvl w:ilvl="2" w:tplc="1F5ECFF2">
      <w:numFmt w:val="bullet"/>
      <w:lvlText w:val="•"/>
      <w:lvlJc w:val="left"/>
      <w:pPr>
        <w:ind w:left="2364" w:hanging="360"/>
      </w:pPr>
      <w:rPr>
        <w:rFonts w:hint="default"/>
        <w:lang w:val="nl-NL" w:eastAsia="en-US" w:bidi="ar-SA"/>
      </w:rPr>
    </w:lvl>
    <w:lvl w:ilvl="3" w:tplc="148493EE">
      <w:numFmt w:val="bullet"/>
      <w:lvlText w:val="•"/>
      <w:lvlJc w:val="left"/>
      <w:pPr>
        <w:ind w:left="2776" w:hanging="360"/>
      </w:pPr>
      <w:rPr>
        <w:rFonts w:hint="default"/>
        <w:lang w:val="nl-NL" w:eastAsia="en-US" w:bidi="ar-SA"/>
      </w:rPr>
    </w:lvl>
    <w:lvl w:ilvl="4" w:tplc="A08ED1D8">
      <w:numFmt w:val="bullet"/>
      <w:lvlText w:val="•"/>
      <w:lvlJc w:val="left"/>
      <w:pPr>
        <w:ind w:left="3188" w:hanging="360"/>
      </w:pPr>
      <w:rPr>
        <w:rFonts w:hint="default"/>
        <w:lang w:val="nl-NL" w:eastAsia="en-US" w:bidi="ar-SA"/>
      </w:rPr>
    </w:lvl>
    <w:lvl w:ilvl="5" w:tplc="07F8F276">
      <w:numFmt w:val="bullet"/>
      <w:lvlText w:val="•"/>
      <w:lvlJc w:val="left"/>
      <w:pPr>
        <w:ind w:left="3601" w:hanging="360"/>
      </w:pPr>
      <w:rPr>
        <w:rFonts w:hint="default"/>
        <w:lang w:val="nl-NL" w:eastAsia="en-US" w:bidi="ar-SA"/>
      </w:rPr>
    </w:lvl>
    <w:lvl w:ilvl="6" w:tplc="1DC0B7DC">
      <w:numFmt w:val="bullet"/>
      <w:lvlText w:val="•"/>
      <w:lvlJc w:val="left"/>
      <w:pPr>
        <w:ind w:left="4013" w:hanging="360"/>
      </w:pPr>
      <w:rPr>
        <w:rFonts w:hint="default"/>
        <w:lang w:val="nl-NL" w:eastAsia="en-US" w:bidi="ar-SA"/>
      </w:rPr>
    </w:lvl>
    <w:lvl w:ilvl="7" w:tplc="01927B9E">
      <w:numFmt w:val="bullet"/>
      <w:lvlText w:val="•"/>
      <w:lvlJc w:val="left"/>
      <w:pPr>
        <w:ind w:left="4425" w:hanging="360"/>
      </w:pPr>
      <w:rPr>
        <w:rFonts w:hint="default"/>
        <w:lang w:val="nl-NL" w:eastAsia="en-US" w:bidi="ar-SA"/>
      </w:rPr>
    </w:lvl>
    <w:lvl w:ilvl="8" w:tplc="E9DADC3C">
      <w:numFmt w:val="bullet"/>
      <w:lvlText w:val="•"/>
      <w:lvlJc w:val="left"/>
      <w:pPr>
        <w:ind w:left="4837" w:hanging="360"/>
      </w:pPr>
      <w:rPr>
        <w:rFonts w:hint="default"/>
        <w:lang w:val="nl-NL" w:eastAsia="en-US" w:bidi="ar-SA"/>
      </w:rPr>
    </w:lvl>
  </w:abstractNum>
  <w:abstractNum w:abstractNumId="2" w15:restartNumberingAfterBreak="0">
    <w:nsid w:val="2B9248CD"/>
    <w:multiLevelType w:val="hybridMultilevel"/>
    <w:tmpl w:val="3F18D9B2"/>
    <w:lvl w:ilvl="0" w:tplc="44B08A4C">
      <w:numFmt w:val="bullet"/>
      <w:lvlText w:val=""/>
      <w:lvlJc w:val="left"/>
      <w:pPr>
        <w:ind w:left="1548" w:hanging="360"/>
      </w:pPr>
      <w:rPr>
        <w:rFonts w:ascii="Symbol" w:eastAsia="Symbol" w:hAnsi="Symbol" w:cs="Symbol" w:hint="default"/>
        <w:spacing w:val="0"/>
        <w:w w:val="100"/>
        <w:lang w:val="nl-NL" w:eastAsia="en-US" w:bidi="ar-SA"/>
      </w:rPr>
    </w:lvl>
    <w:lvl w:ilvl="1" w:tplc="EEA60B68">
      <w:numFmt w:val="bullet"/>
      <w:lvlText w:val="•"/>
      <w:lvlJc w:val="left"/>
      <w:pPr>
        <w:ind w:left="1952" w:hanging="360"/>
      </w:pPr>
      <w:rPr>
        <w:rFonts w:hint="default"/>
        <w:lang w:val="nl-NL" w:eastAsia="en-US" w:bidi="ar-SA"/>
      </w:rPr>
    </w:lvl>
    <w:lvl w:ilvl="2" w:tplc="E8E8AE62">
      <w:numFmt w:val="bullet"/>
      <w:lvlText w:val="•"/>
      <w:lvlJc w:val="left"/>
      <w:pPr>
        <w:ind w:left="2364" w:hanging="360"/>
      </w:pPr>
      <w:rPr>
        <w:rFonts w:hint="default"/>
        <w:lang w:val="nl-NL" w:eastAsia="en-US" w:bidi="ar-SA"/>
      </w:rPr>
    </w:lvl>
    <w:lvl w:ilvl="3" w:tplc="634CEE26">
      <w:numFmt w:val="bullet"/>
      <w:lvlText w:val="•"/>
      <w:lvlJc w:val="left"/>
      <w:pPr>
        <w:ind w:left="2776" w:hanging="360"/>
      </w:pPr>
      <w:rPr>
        <w:rFonts w:hint="default"/>
        <w:lang w:val="nl-NL" w:eastAsia="en-US" w:bidi="ar-SA"/>
      </w:rPr>
    </w:lvl>
    <w:lvl w:ilvl="4" w:tplc="A9D60334">
      <w:numFmt w:val="bullet"/>
      <w:lvlText w:val="•"/>
      <w:lvlJc w:val="left"/>
      <w:pPr>
        <w:ind w:left="3188" w:hanging="360"/>
      </w:pPr>
      <w:rPr>
        <w:rFonts w:hint="default"/>
        <w:lang w:val="nl-NL" w:eastAsia="en-US" w:bidi="ar-SA"/>
      </w:rPr>
    </w:lvl>
    <w:lvl w:ilvl="5" w:tplc="628E4098">
      <w:numFmt w:val="bullet"/>
      <w:lvlText w:val="•"/>
      <w:lvlJc w:val="left"/>
      <w:pPr>
        <w:ind w:left="3601" w:hanging="360"/>
      </w:pPr>
      <w:rPr>
        <w:rFonts w:hint="default"/>
        <w:lang w:val="nl-NL" w:eastAsia="en-US" w:bidi="ar-SA"/>
      </w:rPr>
    </w:lvl>
    <w:lvl w:ilvl="6" w:tplc="96F237B2">
      <w:numFmt w:val="bullet"/>
      <w:lvlText w:val="•"/>
      <w:lvlJc w:val="left"/>
      <w:pPr>
        <w:ind w:left="4013" w:hanging="360"/>
      </w:pPr>
      <w:rPr>
        <w:rFonts w:hint="default"/>
        <w:lang w:val="nl-NL" w:eastAsia="en-US" w:bidi="ar-SA"/>
      </w:rPr>
    </w:lvl>
    <w:lvl w:ilvl="7" w:tplc="2A72BC84">
      <w:numFmt w:val="bullet"/>
      <w:lvlText w:val="•"/>
      <w:lvlJc w:val="left"/>
      <w:pPr>
        <w:ind w:left="4425" w:hanging="360"/>
      </w:pPr>
      <w:rPr>
        <w:rFonts w:hint="default"/>
        <w:lang w:val="nl-NL" w:eastAsia="en-US" w:bidi="ar-SA"/>
      </w:rPr>
    </w:lvl>
    <w:lvl w:ilvl="8" w:tplc="9990D170">
      <w:numFmt w:val="bullet"/>
      <w:lvlText w:val="•"/>
      <w:lvlJc w:val="left"/>
      <w:pPr>
        <w:ind w:left="4837" w:hanging="360"/>
      </w:pPr>
      <w:rPr>
        <w:rFonts w:hint="default"/>
        <w:lang w:val="nl-NL" w:eastAsia="en-US" w:bidi="ar-SA"/>
      </w:rPr>
    </w:lvl>
  </w:abstractNum>
  <w:abstractNum w:abstractNumId="3" w15:restartNumberingAfterBreak="0">
    <w:nsid w:val="2E860C38"/>
    <w:multiLevelType w:val="hybridMultilevel"/>
    <w:tmpl w:val="F338562C"/>
    <w:lvl w:ilvl="0" w:tplc="35601A48">
      <w:numFmt w:val="bullet"/>
      <w:lvlText w:val="•"/>
      <w:lvlJc w:val="left"/>
      <w:pPr>
        <w:ind w:left="2541" w:hanging="720"/>
      </w:pPr>
      <w:rPr>
        <w:rFonts w:ascii="Trebuchet MS" w:eastAsia="Trebuchet MS" w:hAnsi="Trebuchet MS" w:cs="Trebuchet MS" w:hint="default"/>
        <w:b w:val="0"/>
        <w:bCs w:val="0"/>
        <w:i w:val="0"/>
        <w:iCs w:val="0"/>
        <w:spacing w:val="0"/>
        <w:w w:val="99"/>
        <w:sz w:val="20"/>
        <w:szCs w:val="20"/>
        <w:lang w:val="nl-NL" w:eastAsia="en-US" w:bidi="ar-SA"/>
      </w:rPr>
    </w:lvl>
    <w:lvl w:ilvl="1" w:tplc="C158F94E">
      <w:numFmt w:val="bullet"/>
      <w:lvlText w:val="•"/>
      <w:lvlJc w:val="left"/>
      <w:pPr>
        <w:ind w:left="3587" w:hanging="720"/>
      </w:pPr>
      <w:rPr>
        <w:rFonts w:hint="default"/>
        <w:lang w:val="nl-NL" w:eastAsia="en-US" w:bidi="ar-SA"/>
      </w:rPr>
    </w:lvl>
    <w:lvl w:ilvl="2" w:tplc="B7AE3386">
      <w:numFmt w:val="bullet"/>
      <w:lvlText w:val="•"/>
      <w:lvlJc w:val="left"/>
      <w:pPr>
        <w:ind w:left="4634" w:hanging="720"/>
      </w:pPr>
      <w:rPr>
        <w:rFonts w:hint="default"/>
        <w:lang w:val="nl-NL" w:eastAsia="en-US" w:bidi="ar-SA"/>
      </w:rPr>
    </w:lvl>
    <w:lvl w:ilvl="3" w:tplc="FACADF02">
      <w:numFmt w:val="bullet"/>
      <w:lvlText w:val="•"/>
      <w:lvlJc w:val="left"/>
      <w:pPr>
        <w:ind w:left="5681" w:hanging="720"/>
      </w:pPr>
      <w:rPr>
        <w:rFonts w:hint="default"/>
        <w:lang w:val="nl-NL" w:eastAsia="en-US" w:bidi="ar-SA"/>
      </w:rPr>
    </w:lvl>
    <w:lvl w:ilvl="4" w:tplc="CFD6E124">
      <w:numFmt w:val="bullet"/>
      <w:lvlText w:val="•"/>
      <w:lvlJc w:val="left"/>
      <w:pPr>
        <w:ind w:left="6728" w:hanging="720"/>
      </w:pPr>
      <w:rPr>
        <w:rFonts w:hint="default"/>
        <w:lang w:val="nl-NL" w:eastAsia="en-US" w:bidi="ar-SA"/>
      </w:rPr>
    </w:lvl>
    <w:lvl w:ilvl="5" w:tplc="A1B074F8">
      <w:numFmt w:val="bullet"/>
      <w:lvlText w:val="•"/>
      <w:lvlJc w:val="left"/>
      <w:pPr>
        <w:ind w:left="7775" w:hanging="720"/>
      </w:pPr>
      <w:rPr>
        <w:rFonts w:hint="default"/>
        <w:lang w:val="nl-NL" w:eastAsia="en-US" w:bidi="ar-SA"/>
      </w:rPr>
    </w:lvl>
    <w:lvl w:ilvl="6" w:tplc="B5B69542">
      <w:numFmt w:val="bullet"/>
      <w:lvlText w:val="•"/>
      <w:lvlJc w:val="left"/>
      <w:pPr>
        <w:ind w:left="8822" w:hanging="720"/>
      </w:pPr>
      <w:rPr>
        <w:rFonts w:hint="default"/>
        <w:lang w:val="nl-NL" w:eastAsia="en-US" w:bidi="ar-SA"/>
      </w:rPr>
    </w:lvl>
    <w:lvl w:ilvl="7" w:tplc="800CAE32">
      <w:numFmt w:val="bullet"/>
      <w:lvlText w:val="•"/>
      <w:lvlJc w:val="left"/>
      <w:pPr>
        <w:ind w:left="9869" w:hanging="720"/>
      </w:pPr>
      <w:rPr>
        <w:rFonts w:hint="default"/>
        <w:lang w:val="nl-NL" w:eastAsia="en-US" w:bidi="ar-SA"/>
      </w:rPr>
    </w:lvl>
    <w:lvl w:ilvl="8" w:tplc="30A458F8">
      <w:numFmt w:val="bullet"/>
      <w:lvlText w:val="•"/>
      <w:lvlJc w:val="left"/>
      <w:pPr>
        <w:ind w:left="10916" w:hanging="720"/>
      </w:pPr>
      <w:rPr>
        <w:rFonts w:hint="default"/>
        <w:lang w:val="nl-NL" w:eastAsia="en-US" w:bidi="ar-SA"/>
      </w:rPr>
    </w:lvl>
  </w:abstractNum>
  <w:abstractNum w:abstractNumId="4" w15:restartNumberingAfterBreak="0">
    <w:nsid w:val="309B5E9A"/>
    <w:multiLevelType w:val="hybridMultilevel"/>
    <w:tmpl w:val="0F9C3F1A"/>
    <w:lvl w:ilvl="0" w:tplc="39643F46">
      <w:numFmt w:val="bullet"/>
      <w:lvlText w:val=""/>
      <w:lvlJc w:val="left"/>
      <w:pPr>
        <w:ind w:left="562" w:hanging="284"/>
      </w:pPr>
      <w:rPr>
        <w:rFonts w:ascii="Symbol" w:eastAsia="Symbol" w:hAnsi="Symbol" w:cs="Symbol" w:hint="default"/>
        <w:b w:val="0"/>
        <w:bCs w:val="0"/>
        <w:i w:val="0"/>
        <w:iCs w:val="0"/>
        <w:spacing w:val="0"/>
        <w:w w:val="99"/>
        <w:sz w:val="20"/>
        <w:szCs w:val="20"/>
        <w:lang w:val="nl-NL" w:eastAsia="en-US" w:bidi="ar-SA"/>
      </w:rPr>
    </w:lvl>
    <w:lvl w:ilvl="1" w:tplc="C1E02194">
      <w:numFmt w:val="bullet"/>
      <w:lvlText w:val="•"/>
      <w:lvlJc w:val="left"/>
      <w:pPr>
        <w:ind w:left="1070" w:hanging="284"/>
      </w:pPr>
      <w:rPr>
        <w:rFonts w:hint="default"/>
        <w:lang w:val="nl-NL" w:eastAsia="en-US" w:bidi="ar-SA"/>
      </w:rPr>
    </w:lvl>
    <w:lvl w:ilvl="2" w:tplc="7736DD2A">
      <w:numFmt w:val="bullet"/>
      <w:lvlText w:val="•"/>
      <w:lvlJc w:val="left"/>
      <w:pPr>
        <w:ind w:left="1580" w:hanging="284"/>
      </w:pPr>
      <w:rPr>
        <w:rFonts w:hint="default"/>
        <w:lang w:val="nl-NL" w:eastAsia="en-US" w:bidi="ar-SA"/>
      </w:rPr>
    </w:lvl>
    <w:lvl w:ilvl="3" w:tplc="166ECC4E">
      <w:numFmt w:val="bullet"/>
      <w:lvlText w:val="•"/>
      <w:lvlJc w:val="left"/>
      <w:pPr>
        <w:ind w:left="2090" w:hanging="284"/>
      </w:pPr>
      <w:rPr>
        <w:rFonts w:hint="default"/>
        <w:lang w:val="nl-NL" w:eastAsia="en-US" w:bidi="ar-SA"/>
      </w:rPr>
    </w:lvl>
    <w:lvl w:ilvl="4" w:tplc="68EE0EEA">
      <w:numFmt w:val="bullet"/>
      <w:lvlText w:val="•"/>
      <w:lvlJc w:val="left"/>
      <w:pPr>
        <w:ind w:left="2600" w:hanging="284"/>
      </w:pPr>
      <w:rPr>
        <w:rFonts w:hint="default"/>
        <w:lang w:val="nl-NL" w:eastAsia="en-US" w:bidi="ar-SA"/>
      </w:rPr>
    </w:lvl>
    <w:lvl w:ilvl="5" w:tplc="65000760">
      <w:numFmt w:val="bullet"/>
      <w:lvlText w:val="•"/>
      <w:lvlJc w:val="left"/>
      <w:pPr>
        <w:ind w:left="3111" w:hanging="284"/>
      </w:pPr>
      <w:rPr>
        <w:rFonts w:hint="default"/>
        <w:lang w:val="nl-NL" w:eastAsia="en-US" w:bidi="ar-SA"/>
      </w:rPr>
    </w:lvl>
    <w:lvl w:ilvl="6" w:tplc="4AD65BDC">
      <w:numFmt w:val="bullet"/>
      <w:lvlText w:val="•"/>
      <w:lvlJc w:val="left"/>
      <w:pPr>
        <w:ind w:left="3621" w:hanging="284"/>
      </w:pPr>
      <w:rPr>
        <w:rFonts w:hint="default"/>
        <w:lang w:val="nl-NL" w:eastAsia="en-US" w:bidi="ar-SA"/>
      </w:rPr>
    </w:lvl>
    <w:lvl w:ilvl="7" w:tplc="8AA8C212">
      <w:numFmt w:val="bullet"/>
      <w:lvlText w:val="•"/>
      <w:lvlJc w:val="left"/>
      <w:pPr>
        <w:ind w:left="4131" w:hanging="284"/>
      </w:pPr>
      <w:rPr>
        <w:rFonts w:hint="default"/>
        <w:lang w:val="nl-NL" w:eastAsia="en-US" w:bidi="ar-SA"/>
      </w:rPr>
    </w:lvl>
    <w:lvl w:ilvl="8" w:tplc="CE285208">
      <w:numFmt w:val="bullet"/>
      <w:lvlText w:val="•"/>
      <w:lvlJc w:val="left"/>
      <w:pPr>
        <w:ind w:left="4641" w:hanging="284"/>
      </w:pPr>
      <w:rPr>
        <w:rFonts w:hint="default"/>
        <w:lang w:val="nl-NL" w:eastAsia="en-US" w:bidi="ar-SA"/>
      </w:rPr>
    </w:lvl>
  </w:abstractNum>
  <w:abstractNum w:abstractNumId="5" w15:restartNumberingAfterBreak="0">
    <w:nsid w:val="32FA4CF0"/>
    <w:multiLevelType w:val="hybridMultilevel"/>
    <w:tmpl w:val="C14034F2"/>
    <w:lvl w:ilvl="0" w:tplc="803E638E">
      <w:start w:val="1"/>
      <w:numFmt w:val="decimal"/>
      <w:lvlText w:val="%1."/>
      <w:lvlJc w:val="left"/>
      <w:pPr>
        <w:ind w:left="360" w:hanging="360"/>
      </w:pPr>
      <w:rPr>
        <w:rFonts w:ascii="Trebuchet MS" w:eastAsia="Trebuchet MS" w:hAnsi="Trebuchet MS" w:cs="Trebuchet MS" w:hint="default"/>
        <w:b w:val="0"/>
        <w:bCs w:val="0"/>
        <w:i w:val="0"/>
        <w:iCs w:val="0"/>
        <w:spacing w:val="-2"/>
        <w:w w:val="99"/>
        <w:sz w:val="20"/>
        <w:szCs w:val="20"/>
        <w:lang w:val="nl-NL" w:eastAsia="en-US" w:bidi="ar-SA"/>
      </w:rPr>
    </w:lvl>
    <w:lvl w:ilvl="1" w:tplc="A89CF83A">
      <w:numFmt w:val="bullet"/>
      <w:lvlText w:val="-"/>
      <w:lvlJc w:val="left"/>
      <w:pPr>
        <w:ind w:left="1080" w:hanging="720"/>
      </w:pPr>
      <w:rPr>
        <w:rFonts w:ascii="Trebuchet MS" w:eastAsia="Trebuchet MS" w:hAnsi="Trebuchet MS" w:cs="Trebuchet MS" w:hint="default"/>
        <w:b w:val="0"/>
        <w:bCs w:val="0"/>
        <w:i w:val="0"/>
        <w:iCs w:val="0"/>
        <w:spacing w:val="0"/>
        <w:w w:val="99"/>
        <w:sz w:val="20"/>
        <w:szCs w:val="20"/>
        <w:lang w:val="nl-NL" w:eastAsia="en-US" w:bidi="ar-SA"/>
      </w:rPr>
    </w:lvl>
    <w:lvl w:ilvl="2" w:tplc="5FE2C0B2">
      <w:numFmt w:val="bullet"/>
      <w:lvlText w:val=""/>
      <w:lvlJc w:val="left"/>
      <w:pPr>
        <w:ind w:left="1080" w:hanging="360"/>
      </w:pPr>
      <w:rPr>
        <w:rFonts w:ascii="Symbol" w:eastAsia="Symbol" w:hAnsi="Symbol" w:cs="Symbol" w:hint="default"/>
        <w:b w:val="0"/>
        <w:bCs w:val="0"/>
        <w:i w:val="0"/>
        <w:iCs w:val="0"/>
        <w:spacing w:val="0"/>
        <w:w w:val="99"/>
        <w:sz w:val="20"/>
        <w:szCs w:val="20"/>
        <w:lang w:val="nl-NL" w:eastAsia="en-US" w:bidi="ar-SA"/>
      </w:rPr>
    </w:lvl>
    <w:lvl w:ilvl="3" w:tplc="EC483E82">
      <w:numFmt w:val="bullet"/>
      <w:lvlText w:val="•"/>
      <w:lvlJc w:val="left"/>
      <w:pPr>
        <w:ind w:left="3085" w:hanging="360"/>
      </w:pPr>
      <w:rPr>
        <w:rFonts w:hint="default"/>
        <w:lang w:val="nl-NL" w:eastAsia="en-US" w:bidi="ar-SA"/>
      </w:rPr>
    </w:lvl>
    <w:lvl w:ilvl="4" w:tplc="92C2A03E">
      <w:numFmt w:val="bullet"/>
      <w:lvlText w:val="•"/>
      <w:lvlJc w:val="left"/>
      <w:pPr>
        <w:ind w:left="4089" w:hanging="360"/>
      </w:pPr>
      <w:rPr>
        <w:rFonts w:hint="default"/>
        <w:lang w:val="nl-NL" w:eastAsia="en-US" w:bidi="ar-SA"/>
      </w:rPr>
    </w:lvl>
    <w:lvl w:ilvl="5" w:tplc="03C876B0">
      <w:numFmt w:val="bullet"/>
      <w:lvlText w:val="•"/>
      <w:lvlJc w:val="left"/>
      <w:pPr>
        <w:ind w:left="5092" w:hanging="360"/>
      </w:pPr>
      <w:rPr>
        <w:rFonts w:hint="default"/>
        <w:lang w:val="nl-NL" w:eastAsia="en-US" w:bidi="ar-SA"/>
      </w:rPr>
    </w:lvl>
    <w:lvl w:ilvl="6" w:tplc="A82A0872">
      <w:numFmt w:val="bullet"/>
      <w:lvlText w:val="•"/>
      <w:lvlJc w:val="left"/>
      <w:pPr>
        <w:ind w:left="6096" w:hanging="360"/>
      </w:pPr>
      <w:rPr>
        <w:rFonts w:hint="default"/>
        <w:lang w:val="nl-NL" w:eastAsia="en-US" w:bidi="ar-SA"/>
      </w:rPr>
    </w:lvl>
    <w:lvl w:ilvl="7" w:tplc="46EE9464">
      <w:numFmt w:val="bullet"/>
      <w:lvlText w:val="•"/>
      <w:lvlJc w:val="left"/>
      <w:pPr>
        <w:ind w:left="7099" w:hanging="360"/>
      </w:pPr>
      <w:rPr>
        <w:rFonts w:hint="default"/>
        <w:lang w:val="nl-NL" w:eastAsia="en-US" w:bidi="ar-SA"/>
      </w:rPr>
    </w:lvl>
    <w:lvl w:ilvl="8" w:tplc="4868462A">
      <w:numFmt w:val="bullet"/>
      <w:lvlText w:val="•"/>
      <w:lvlJc w:val="left"/>
      <w:pPr>
        <w:ind w:left="8103" w:hanging="360"/>
      </w:pPr>
      <w:rPr>
        <w:rFonts w:hint="default"/>
        <w:lang w:val="nl-NL" w:eastAsia="en-US" w:bidi="ar-SA"/>
      </w:rPr>
    </w:lvl>
  </w:abstractNum>
  <w:abstractNum w:abstractNumId="6" w15:restartNumberingAfterBreak="0">
    <w:nsid w:val="36690AA9"/>
    <w:multiLevelType w:val="hybridMultilevel"/>
    <w:tmpl w:val="61881C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C470B0A"/>
    <w:multiLevelType w:val="multilevel"/>
    <w:tmpl w:val="78A82662"/>
    <w:lvl w:ilvl="0">
      <w:start w:val="6"/>
      <w:numFmt w:val="decimal"/>
      <w:lvlText w:val="%1"/>
      <w:lvlJc w:val="left"/>
      <w:pPr>
        <w:ind w:left="720" w:hanging="720"/>
      </w:pPr>
      <w:rPr>
        <w:rFonts w:hint="default"/>
        <w:lang w:val="nl-NL" w:eastAsia="en-US" w:bidi="ar-SA"/>
      </w:rPr>
    </w:lvl>
    <w:lvl w:ilvl="1">
      <w:start w:val="4"/>
      <w:numFmt w:val="decimal"/>
      <w:lvlText w:val="%1.%2"/>
      <w:lvlJc w:val="left"/>
      <w:pPr>
        <w:ind w:left="720" w:hanging="720"/>
      </w:pPr>
      <w:rPr>
        <w:rFonts w:ascii="Trebuchet MS" w:eastAsia="Trebuchet MS" w:hAnsi="Trebuchet MS" w:cs="Trebuchet MS" w:hint="default"/>
        <w:b w:val="0"/>
        <w:bCs w:val="0"/>
        <w:i w:val="0"/>
        <w:iCs w:val="0"/>
        <w:spacing w:val="-4"/>
        <w:w w:val="99"/>
        <w:sz w:val="20"/>
        <w:szCs w:val="20"/>
        <w:lang w:val="nl-NL" w:eastAsia="en-US" w:bidi="ar-SA"/>
      </w:rPr>
    </w:lvl>
    <w:lvl w:ilvl="2">
      <w:numFmt w:val="bullet"/>
      <w:lvlText w:val="•"/>
      <w:lvlJc w:val="left"/>
      <w:pPr>
        <w:ind w:left="2813" w:hanging="720"/>
      </w:pPr>
      <w:rPr>
        <w:rFonts w:hint="default"/>
        <w:lang w:val="nl-NL" w:eastAsia="en-US" w:bidi="ar-SA"/>
      </w:rPr>
    </w:lvl>
    <w:lvl w:ilvl="3">
      <w:numFmt w:val="bullet"/>
      <w:lvlText w:val="•"/>
      <w:lvlJc w:val="left"/>
      <w:pPr>
        <w:ind w:left="3860" w:hanging="720"/>
      </w:pPr>
      <w:rPr>
        <w:rFonts w:hint="default"/>
        <w:lang w:val="nl-NL" w:eastAsia="en-US" w:bidi="ar-SA"/>
      </w:rPr>
    </w:lvl>
    <w:lvl w:ilvl="4">
      <w:numFmt w:val="bullet"/>
      <w:lvlText w:val="•"/>
      <w:lvlJc w:val="left"/>
      <w:pPr>
        <w:ind w:left="4907" w:hanging="720"/>
      </w:pPr>
      <w:rPr>
        <w:rFonts w:hint="default"/>
        <w:lang w:val="nl-NL" w:eastAsia="en-US" w:bidi="ar-SA"/>
      </w:rPr>
    </w:lvl>
    <w:lvl w:ilvl="5">
      <w:numFmt w:val="bullet"/>
      <w:lvlText w:val="•"/>
      <w:lvlJc w:val="left"/>
      <w:pPr>
        <w:ind w:left="5954" w:hanging="720"/>
      </w:pPr>
      <w:rPr>
        <w:rFonts w:hint="default"/>
        <w:lang w:val="nl-NL" w:eastAsia="en-US" w:bidi="ar-SA"/>
      </w:rPr>
    </w:lvl>
    <w:lvl w:ilvl="6">
      <w:numFmt w:val="bullet"/>
      <w:lvlText w:val="•"/>
      <w:lvlJc w:val="left"/>
      <w:pPr>
        <w:ind w:left="7001" w:hanging="720"/>
      </w:pPr>
      <w:rPr>
        <w:rFonts w:hint="default"/>
        <w:lang w:val="nl-NL" w:eastAsia="en-US" w:bidi="ar-SA"/>
      </w:rPr>
    </w:lvl>
    <w:lvl w:ilvl="7">
      <w:numFmt w:val="bullet"/>
      <w:lvlText w:val="•"/>
      <w:lvlJc w:val="left"/>
      <w:pPr>
        <w:ind w:left="8048" w:hanging="720"/>
      </w:pPr>
      <w:rPr>
        <w:rFonts w:hint="default"/>
        <w:lang w:val="nl-NL" w:eastAsia="en-US" w:bidi="ar-SA"/>
      </w:rPr>
    </w:lvl>
    <w:lvl w:ilvl="8">
      <w:numFmt w:val="bullet"/>
      <w:lvlText w:val="•"/>
      <w:lvlJc w:val="left"/>
      <w:pPr>
        <w:ind w:left="9095" w:hanging="720"/>
      </w:pPr>
      <w:rPr>
        <w:rFonts w:hint="default"/>
        <w:lang w:val="nl-NL" w:eastAsia="en-US" w:bidi="ar-SA"/>
      </w:rPr>
    </w:lvl>
  </w:abstractNum>
  <w:abstractNum w:abstractNumId="8" w15:restartNumberingAfterBreak="0">
    <w:nsid w:val="4E332EFC"/>
    <w:multiLevelType w:val="hybridMultilevel"/>
    <w:tmpl w:val="6B4EEBF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2F66528"/>
    <w:multiLevelType w:val="hybridMultilevel"/>
    <w:tmpl w:val="16425606"/>
    <w:lvl w:ilvl="0" w:tplc="04130001">
      <w:start w:val="1"/>
      <w:numFmt w:val="bullet"/>
      <w:lvlText w:val=""/>
      <w:lvlJc w:val="left"/>
      <w:pPr>
        <w:ind w:left="467" w:hanging="360"/>
      </w:pPr>
      <w:rPr>
        <w:rFonts w:ascii="Symbol" w:hAnsi="Symbol" w:hint="default"/>
      </w:rPr>
    </w:lvl>
    <w:lvl w:ilvl="1" w:tplc="04130003" w:tentative="1">
      <w:start w:val="1"/>
      <w:numFmt w:val="bullet"/>
      <w:lvlText w:val="o"/>
      <w:lvlJc w:val="left"/>
      <w:pPr>
        <w:ind w:left="1187" w:hanging="360"/>
      </w:pPr>
      <w:rPr>
        <w:rFonts w:ascii="Courier New" w:hAnsi="Courier New" w:cs="Courier New" w:hint="default"/>
      </w:rPr>
    </w:lvl>
    <w:lvl w:ilvl="2" w:tplc="04130005" w:tentative="1">
      <w:start w:val="1"/>
      <w:numFmt w:val="bullet"/>
      <w:lvlText w:val=""/>
      <w:lvlJc w:val="left"/>
      <w:pPr>
        <w:ind w:left="1907" w:hanging="360"/>
      </w:pPr>
      <w:rPr>
        <w:rFonts w:ascii="Wingdings" w:hAnsi="Wingdings" w:hint="default"/>
      </w:rPr>
    </w:lvl>
    <w:lvl w:ilvl="3" w:tplc="04130001" w:tentative="1">
      <w:start w:val="1"/>
      <w:numFmt w:val="bullet"/>
      <w:lvlText w:val=""/>
      <w:lvlJc w:val="left"/>
      <w:pPr>
        <w:ind w:left="2627" w:hanging="360"/>
      </w:pPr>
      <w:rPr>
        <w:rFonts w:ascii="Symbol" w:hAnsi="Symbol" w:hint="default"/>
      </w:rPr>
    </w:lvl>
    <w:lvl w:ilvl="4" w:tplc="04130003" w:tentative="1">
      <w:start w:val="1"/>
      <w:numFmt w:val="bullet"/>
      <w:lvlText w:val="o"/>
      <w:lvlJc w:val="left"/>
      <w:pPr>
        <w:ind w:left="3347" w:hanging="360"/>
      </w:pPr>
      <w:rPr>
        <w:rFonts w:ascii="Courier New" w:hAnsi="Courier New" w:cs="Courier New" w:hint="default"/>
      </w:rPr>
    </w:lvl>
    <w:lvl w:ilvl="5" w:tplc="04130005" w:tentative="1">
      <w:start w:val="1"/>
      <w:numFmt w:val="bullet"/>
      <w:lvlText w:val=""/>
      <w:lvlJc w:val="left"/>
      <w:pPr>
        <w:ind w:left="4067" w:hanging="360"/>
      </w:pPr>
      <w:rPr>
        <w:rFonts w:ascii="Wingdings" w:hAnsi="Wingdings" w:hint="default"/>
      </w:rPr>
    </w:lvl>
    <w:lvl w:ilvl="6" w:tplc="04130001" w:tentative="1">
      <w:start w:val="1"/>
      <w:numFmt w:val="bullet"/>
      <w:lvlText w:val=""/>
      <w:lvlJc w:val="left"/>
      <w:pPr>
        <w:ind w:left="4787" w:hanging="360"/>
      </w:pPr>
      <w:rPr>
        <w:rFonts w:ascii="Symbol" w:hAnsi="Symbol" w:hint="default"/>
      </w:rPr>
    </w:lvl>
    <w:lvl w:ilvl="7" w:tplc="04130003" w:tentative="1">
      <w:start w:val="1"/>
      <w:numFmt w:val="bullet"/>
      <w:lvlText w:val="o"/>
      <w:lvlJc w:val="left"/>
      <w:pPr>
        <w:ind w:left="5507" w:hanging="360"/>
      </w:pPr>
      <w:rPr>
        <w:rFonts w:ascii="Courier New" w:hAnsi="Courier New" w:cs="Courier New" w:hint="default"/>
      </w:rPr>
    </w:lvl>
    <w:lvl w:ilvl="8" w:tplc="04130005" w:tentative="1">
      <w:start w:val="1"/>
      <w:numFmt w:val="bullet"/>
      <w:lvlText w:val=""/>
      <w:lvlJc w:val="left"/>
      <w:pPr>
        <w:ind w:left="6227" w:hanging="360"/>
      </w:pPr>
      <w:rPr>
        <w:rFonts w:ascii="Wingdings" w:hAnsi="Wingdings" w:hint="default"/>
      </w:rPr>
    </w:lvl>
  </w:abstractNum>
  <w:abstractNum w:abstractNumId="10" w15:restartNumberingAfterBreak="0">
    <w:nsid w:val="599C026B"/>
    <w:multiLevelType w:val="hybridMultilevel"/>
    <w:tmpl w:val="FA2C244A"/>
    <w:lvl w:ilvl="0" w:tplc="04130001">
      <w:start w:val="1"/>
      <w:numFmt w:val="bullet"/>
      <w:lvlText w:val=""/>
      <w:lvlJc w:val="left"/>
      <w:pPr>
        <w:ind w:left="468" w:hanging="360"/>
      </w:pPr>
      <w:rPr>
        <w:rFonts w:ascii="Symbol" w:hAnsi="Symbol" w:hint="default"/>
      </w:rPr>
    </w:lvl>
    <w:lvl w:ilvl="1" w:tplc="04130003" w:tentative="1">
      <w:start w:val="1"/>
      <w:numFmt w:val="bullet"/>
      <w:lvlText w:val="o"/>
      <w:lvlJc w:val="left"/>
      <w:pPr>
        <w:ind w:left="1188" w:hanging="360"/>
      </w:pPr>
      <w:rPr>
        <w:rFonts w:ascii="Courier New" w:hAnsi="Courier New" w:cs="Courier New" w:hint="default"/>
      </w:rPr>
    </w:lvl>
    <w:lvl w:ilvl="2" w:tplc="04130005" w:tentative="1">
      <w:start w:val="1"/>
      <w:numFmt w:val="bullet"/>
      <w:lvlText w:val=""/>
      <w:lvlJc w:val="left"/>
      <w:pPr>
        <w:ind w:left="1908" w:hanging="360"/>
      </w:pPr>
      <w:rPr>
        <w:rFonts w:ascii="Wingdings" w:hAnsi="Wingdings" w:hint="default"/>
      </w:rPr>
    </w:lvl>
    <w:lvl w:ilvl="3" w:tplc="04130001" w:tentative="1">
      <w:start w:val="1"/>
      <w:numFmt w:val="bullet"/>
      <w:lvlText w:val=""/>
      <w:lvlJc w:val="left"/>
      <w:pPr>
        <w:ind w:left="2628" w:hanging="360"/>
      </w:pPr>
      <w:rPr>
        <w:rFonts w:ascii="Symbol" w:hAnsi="Symbol" w:hint="default"/>
      </w:rPr>
    </w:lvl>
    <w:lvl w:ilvl="4" w:tplc="04130003" w:tentative="1">
      <w:start w:val="1"/>
      <w:numFmt w:val="bullet"/>
      <w:lvlText w:val="o"/>
      <w:lvlJc w:val="left"/>
      <w:pPr>
        <w:ind w:left="3348" w:hanging="360"/>
      </w:pPr>
      <w:rPr>
        <w:rFonts w:ascii="Courier New" w:hAnsi="Courier New" w:cs="Courier New" w:hint="default"/>
      </w:rPr>
    </w:lvl>
    <w:lvl w:ilvl="5" w:tplc="04130005" w:tentative="1">
      <w:start w:val="1"/>
      <w:numFmt w:val="bullet"/>
      <w:lvlText w:val=""/>
      <w:lvlJc w:val="left"/>
      <w:pPr>
        <w:ind w:left="4068" w:hanging="360"/>
      </w:pPr>
      <w:rPr>
        <w:rFonts w:ascii="Wingdings" w:hAnsi="Wingdings" w:hint="default"/>
      </w:rPr>
    </w:lvl>
    <w:lvl w:ilvl="6" w:tplc="04130001" w:tentative="1">
      <w:start w:val="1"/>
      <w:numFmt w:val="bullet"/>
      <w:lvlText w:val=""/>
      <w:lvlJc w:val="left"/>
      <w:pPr>
        <w:ind w:left="4788" w:hanging="360"/>
      </w:pPr>
      <w:rPr>
        <w:rFonts w:ascii="Symbol" w:hAnsi="Symbol" w:hint="default"/>
      </w:rPr>
    </w:lvl>
    <w:lvl w:ilvl="7" w:tplc="04130003" w:tentative="1">
      <w:start w:val="1"/>
      <w:numFmt w:val="bullet"/>
      <w:lvlText w:val="o"/>
      <w:lvlJc w:val="left"/>
      <w:pPr>
        <w:ind w:left="5508" w:hanging="360"/>
      </w:pPr>
      <w:rPr>
        <w:rFonts w:ascii="Courier New" w:hAnsi="Courier New" w:cs="Courier New" w:hint="default"/>
      </w:rPr>
    </w:lvl>
    <w:lvl w:ilvl="8" w:tplc="04130005" w:tentative="1">
      <w:start w:val="1"/>
      <w:numFmt w:val="bullet"/>
      <w:lvlText w:val=""/>
      <w:lvlJc w:val="left"/>
      <w:pPr>
        <w:ind w:left="6228" w:hanging="360"/>
      </w:pPr>
      <w:rPr>
        <w:rFonts w:ascii="Wingdings" w:hAnsi="Wingdings" w:hint="default"/>
      </w:rPr>
    </w:lvl>
  </w:abstractNum>
  <w:abstractNum w:abstractNumId="11" w15:restartNumberingAfterBreak="0">
    <w:nsid w:val="5B631CE5"/>
    <w:multiLevelType w:val="hybridMultilevel"/>
    <w:tmpl w:val="81D2EB42"/>
    <w:lvl w:ilvl="0" w:tplc="04130001">
      <w:start w:val="1"/>
      <w:numFmt w:val="bullet"/>
      <w:lvlText w:val=""/>
      <w:lvlJc w:val="left"/>
      <w:pPr>
        <w:ind w:left="2268" w:hanging="360"/>
      </w:pPr>
      <w:rPr>
        <w:rFonts w:ascii="Symbol" w:hAnsi="Symbol" w:hint="default"/>
      </w:rPr>
    </w:lvl>
    <w:lvl w:ilvl="1" w:tplc="04130003" w:tentative="1">
      <w:start w:val="1"/>
      <w:numFmt w:val="bullet"/>
      <w:lvlText w:val="o"/>
      <w:lvlJc w:val="left"/>
      <w:pPr>
        <w:ind w:left="2988" w:hanging="360"/>
      </w:pPr>
      <w:rPr>
        <w:rFonts w:ascii="Courier New" w:hAnsi="Courier New" w:cs="Courier New" w:hint="default"/>
      </w:rPr>
    </w:lvl>
    <w:lvl w:ilvl="2" w:tplc="04130005" w:tentative="1">
      <w:start w:val="1"/>
      <w:numFmt w:val="bullet"/>
      <w:lvlText w:val=""/>
      <w:lvlJc w:val="left"/>
      <w:pPr>
        <w:ind w:left="3708" w:hanging="360"/>
      </w:pPr>
      <w:rPr>
        <w:rFonts w:ascii="Wingdings" w:hAnsi="Wingdings" w:hint="default"/>
      </w:rPr>
    </w:lvl>
    <w:lvl w:ilvl="3" w:tplc="04130001" w:tentative="1">
      <w:start w:val="1"/>
      <w:numFmt w:val="bullet"/>
      <w:lvlText w:val=""/>
      <w:lvlJc w:val="left"/>
      <w:pPr>
        <w:ind w:left="4428" w:hanging="360"/>
      </w:pPr>
      <w:rPr>
        <w:rFonts w:ascii="Symbol" w:hAnsi="Symbol" w:hint="default"/>
      </w:rPr>
    </w:lvl>
    <w:lvl w:ilvl="4" w:tplc="04130003" w:tentative="1">
      <w:start w:val="1"/>
      <w:numFmt w:val="bullet"/>
      <w:lvlText w:val="o"/>
      <w:lvlJc w:val="left"/>
      <w:pPr>
        <w:ind w:left="5148" w:hanging="360"/>
      </w:pPr>
      <w:rPr>
        <w:rFonts w:ascii="Courier New" w:hAnsi="Courier New" w:cs="Courier New" w:hint="default"/>
      </w:rPr>
    </w:lvl>
    <w:lvl w:ilvl="5" w:tplc="04130005" w:tentative="1">
      <w:start w:val="1"/>
      <w:numFmt w:val="bullet"/>
      <w:lvlText w:val=""/>
      <w:lvlJc w:val="left"/>
      <w:pPr>
        <w:ind w:left="5868" w:hanging="360"/>
      </w:pPr>
      <w:rPr>
        <w:rFonts w:ascii="Wingdings" w:hAnsi="Wingdings" w:hint="default"/>
      </w:rPr>
    </w:lvl>
    <w:lvl w:ilvl="6" w:tplc="04130001" w:tentative="1">
      <w:start w:val="1"/>
      <w:numFmt w:val="bullet"/>
      <w:lvlText w:val=""/>
      <w:lvlJc w:val="left"/>
      <w:pPr>
        <w:ind w:left="6588" w:hanging="360"/>
      </w:pPr>
      <w:rPr>
        <w:rFonts w:ascii="Symbol" w:hAnsi="Symbol" w:hint="default"/>
      </w:rPr>
    </w:lvl>
    <w:lvl w:ilvl="7" w:tplc="04130003" w:tentative="1">
      <w:start w:val="1"/>
      <w:numFmt w:val="bullet"/>
      <w:lvlText w:val="o"/>
      <w:lvlJc w:val="left"/>
      <w:pPr>
        <w:ind w:left="7308" w:hanging="360"/>
      </w:pPr>
      <w:rPr>
        <w:rFonts w:ascii="Courier New" w:hAnsi="Courier New" w:cs="Courier New" w:hint="default"/>
      </w:rPr>
    </w:lvl>
    <w:lvl w:ilvl="8" w:tplc="04130005" w:tentative="1">
      <w:start w:val="1"/>
      <w:numFmt w:val="bullet"/>
      <w:lvlText w:val=""/>
      <w:lvlJc w:val="left"/>
      <w:pPr>
        <w:ind w:left="8028" w:hanging="360"/>
      </w:pPr>
      <w:rPr>
        <w:rFonts w:ascii="Wingdings" w:hAnsi="Wingdings" w:hint="default"/>
      </w:rPr>
    </w:lvl>
  </w:abstractNum>
  <w:abstractNum w:abstractNumId="12" w15:restartNumberingAfterBreak="0">
    <w:nsid w:val="5D4A2B9E"/>
    <w:multiLevelType w:val="hybridMultilevel"/>
    <w:tmpl w:val="F8567C38"/>
    <w:lvl w:ilvl="0" w:tplc="DFEC0A64">
      <w:numFmt w:val="bullet"/>
      <w:lvlText w:val=""/>
      <w:lvlJc w:val="left"/>
      <w:pPr>
        <w:ind w:left="562" w:hanging="284"/>
      </w:pPr>
      <w:rPr>
        <w:rFonts w:ascii="Symbol" w:eastAsia="Symbol" w:hAnsi="Symbol" w:cs="Symbol" w:hint="default"/>
        <w:b w:val="0"/>
        <w:bCs w:val="0"/>
        <w:i w:val="0"/>
        <w:iCs w:val="0"/>
        <w:spacing w:val="0"/>
        <w:w w:val="99"/>
        <w:sz w:val="20"/>
        <w:szCs w:val="20"/>
        <w:lang w:val="nl-NL" w:eastAsia="en-US" w:bidi="ar-SA"/>
      </w:rPr>
    </w:lvl>
    <w:lvl w:ilvl="1" w:tplc="16DA094C">
      <w:numFmt w:val="bullet"/>
      <w:lvlText w:val="•"/>
      <w:lvlJc w:val="left"/>
      <w:pPr>
        <w:ind w:left="1070" w:hanging="284"/>
      </w:pPr>
      <w:rPr>
        <w:rFonts w:hint="default"/>
        <w:lang w:val="nl-NL" w:eastAsia="en-US" w:bidi="ar-SA"/>
      </w:rPr>
    </w:lvl>
    <w:lvl w:ilvl="2" w:tplc="18B2BFC8">
      <w:numFmt w:val="bullet"/>
      <w:lvlText w:val="•"/>
      <w:lvlJc w:val="left"/>
      <w:pPr>
        <w:ind w:left="1580" w:hanging="284"/>
      </w:pPr>
      <w:rPr>
        <w:rFonts w:hint="default"/>
        <w:lang w:val="nl-NL" w:eastAsia="en-US" w:bidi="ar-SA"/>
      </w:rPr>
    </w:lvl>
    <w:lvl w:ilvl="3" w:tplc="13A054A4">
      <w:numFmt w:val="bullet"/>
      <w:lvlText w:val="•"/>
      <w:lvlJc w:val="left"/>
      <w:pPr>
        <w:ind w:left="2090" w:hanging="284"/>
      </w:pPr>
      <w:rPr>
        <w:rFonts w:hint="default"/>
        <w:lang w:val="nl-NL" w:eastAsia="en-US" w:bidi="ar-SA"/>
      </w:rPr>
    </w:lvl>
    <w:lvl w:ilvl="4" w:tplc="9B3E3E62">
      <w:numFmt w:val="bullet"/>
      <w:lvlText w:val="•"/>
      <w:lvlJc w:val="left"/>
      <w:pPr>
        <w:ind w:left="2600" w:hanging="284"/>
      </w:pPr>
      <w:rPr>
        <w:rFonts w:hint="default"/>
        <w:lang w:val="nl-NL" w:eastAsia="en-US" w:bidi="ar-SA"/>
      </w:rPr>
    </w:lvl>
    <w:lvl w:ilvl="5" w:tplc="C6F8C132">
      <w:numFmt w:val="bullet"/>
      <w:lvlText w:val="•"/>
      <w:lvlJc w:val="left"/>
      <w:pPr>
        <w:ind w:left="3111" w:hanging="284"/>
      </w:pPr>
      <w:rPr>
        <w:rFonts w:hint="default"/>
        <w:lang w:val="nl-NL" w:eastAsia="en-US" w:bidi="ar-SA"/>
      </w:rPr>
    </w:lvl>
    <w:lvl w:ilvl="6" w:tplc="40649F74">
      <w:numFmt w:val="bullet"/>
      <w:lvlText w:val="•"/>
      <w:lvlJc w:val="left"/>
      <w:pPr>
        <w:ind w:left="3621" w:hanging="284"/>
      </w:pPr>
      <w:rPr>
        <w:rFonts w:hint="default"/>
        <w:lang w:val="nl-NL" w:eastAsia="en-US" w:bidi="ar-SA"/>
      </w:rPr>
    </w:lvl>
    <w:lvl w:ilvl="7" w:tplc="BE66EC6E">
      <w:numFmt w:val="bullet"/>
      <w:lvlText w:val="•"/>
      <w:lvlJc w:val="left"/>
      <w:pPr>
        <w:ind w:left="4131" w:hanging="284"/>
      </w:pPr>
      <w:rPr>
        <w:rFonts w:hint="default"/>
        <w:lang w:val="nl-NL" w:eastAsia="en-US" w:bidi="ar-SA"/>
      </w:rPr>
    </w:lvl>
    <w:lvl w:ilvl="8" w:tplc="B77A7852">
      <w:numFmt w:val="bullet"/>
      <w:lvlText w:val="•"/>
      <w:lvlJc w:val="left"/>
      <w:pPr>
        <w:ind w:left="4641" w:hanging="284"/>
      </w:pPr>
      <w:rPr>
        <w:rFonts w:hint="default"/>
        <w:lang w:val="nl-NL" w:eastAsia="en-US" w:bidi="ar-SA"/>
      </w:rPr>
    </w:lvl>
  </w:abstractNum>
  <w:abstractNum w:abstractNumId="13" w15:restartNumberingAfterBreak="0">
    <w:nsid w:val="60CD6B65"/>
    <w:multiLevelType w:val="hybridMultilevel"/>
    <w:tmpl w:val="8904EDBE"/>
    <w:lvl w:ilvl="0" w:tplc="55FCFDDC">
      <w:numFmt w:val="bullet"/>
      <w:lvlText w:val=""/>
      <w:lvlJc w:val="left"/>
      <w:pPr>
        <w:ind w:left="561" w:hanging="284"/>
      </w:pPr>
      <w:rPr>
        <w:rFonts w:ascii="Symbol" w:eastAsia="Symbol" w:hAnsi="Symbol" w:cs="Symbol" w:hint="default"/>
        <w:b w:val="0"/>
        <w:bCs w:val="0"/>
        <w:i w:val="0"/>
        <w:iCs w:val="0"/>
        <w:spacing w:val="0"/>
        <w:w w:val="99"/>
        <w:sz w:val="20"/>
        <w:szCs w:val="20"/>
        <w:lang w:val="nl-NL" w:eastAsia="en-US" w:bidi="ar-SA"/>
      </w:rPr>
    </w:lvl>
    <w:lvl w:ilvl="1" w:tplc="A2E6CD1C">
      <w:numFmt w:val="bullet"/>
      <w:lvlText w:val="•"/>
      <w:lvlJc w:val="left"/>
      <w:pPr>
        <w:ind w:left="1070" w:hanging="284"/>
      </w:pPr>
      <w:rPr>
        <w:rFonts w:hint="default"/>
        <w:lang w:val="nl-NL" w:eastAsia="en-US" w:bidi="ar-SA"/>
      </w:rPr>
    </w:lvl>
    <w:lvl w:ilvl="2" w:tplc="2A9ACE64">
      <w:numFmt w:val="bullet"/>
      <w:lvlText w:val="•"/>
      <w:lvlJc w:val="left"/>
      <w:pPr>
        <w:ind w:left="1580" w:hanging="284"/>
      </w:pPr>
      <w:rPr>
        <w:rFonts w:hint="default"/>
        <w:lang w:val="nl-NL" w:eastAsia="en-US" w:bidi="ar-SA"/>
      </w:rPr>
    </w:lvl>
    <w:lvl w:ilvl="3" w:tplc="7F9848FA">
      <w:numFmt w:val="bullet"/>
      <w:lvlText w:val="•"/>
      <w:lvlJc w:val="left"/>
      <w:pPr>
        <w:ind w:left="2090" w:hanging="284"/>
      </w:pPr>
      <w:rPr>
        <w:rFonts w:hint="default"/>
        <w:lang w:val="nl-NL" w:eastAsia="en-US" w:bidi="ar-SA"/>
      </w:rPr>
    </w:lvl>
    <w:lvl w:ilvl="4" w:tplc="F8B83F24">
      <w:numFmt w:val="bullet"/>
      <w:lvlText w:val="•"/>
      <w:lvlJc w:val="left"/>
      <w:pPr>
        <w:ind w:left="2600" w:hanging="284"/>
      </w:pPr>
      <w:rPr>
        <w:rFonts w:hint="default"/>
        <w:lang w:val="nl-NL" w:eastAsia="en-US" w:bidi="ar-SA"/>
      </w:rPr>
    </w:lvl>
    <w:lvl w:ilvl="5" w:tplc="D332D7EE">
      <w:numFmt w:val="bullet"/>
      <w:lvlText w:val="•"/>
      <w:lvlJc w:val="left"/>
      <w:pPr>
        <w:ind w:left="3111" w:hanging="284"/>
      </w:pPr>
      <w:rPr>
        <w:rFonts w:hint="default"/>
        <w:lang w:val="nl-NL" w:eastAsia="en-US" w:bidi="ar-SA"/>
      </w:rPr>
    </w:lvl>
    <w:lvl w:ilvl="6" w:tplc="5D8E993E">
      <w:numFmt w:val="bullet"/>
      <w:lvlText w:val="•"/>
      <w:lvlJc w:val="left"/>
      <w:pPr>
        <w:ind w:left="3621" w:hanging="284"/>
      </w:pPr>
      <w:rPr>
        <w:rFonts w:hint="default"/>
        <w:lang w:val="nl-NL" w:eastAsia="en-US" w:bidi="ar-SA"/>
      </w:rPr>
    </w:lvl>
    <w:lvl w:ilvl="7" w:tplc="69C2C416">
      <w:numFmt w:val="bullet"/>
      <w:lvlText w:val="•"/>
      <w:lvlJc w:val="left"/>
      <w:pPr>
        <w:ind w:left="4131" w:hanging="284"/>
      </w:pPr>
      <w:rPr>
        <w:rFonts w:hint="default"/>
        <w:lang w:val="nl-NL" w:eastAsia="en-US" w:bidi="ar-SA"/>
      </w:rPr>
    </w:lvl>
    <w:lvl w:ilvl="8" w:tplc="06820DF4">
      <w:numFmt w:val="bullet"/>
      <w:lvlText w:val="•"/>
      <w:lvlJc w:val="left"/>
      <w:pPr>
        <w:ind w:left="4641" w:hanging="284"/>
      </w:pPr>
      <w:rPr>
        <w:rFonts w:hint="default"/>
        <w:lang w:val="nl-NL" w:eastAsia="en-US" w:bidi="ar-SA"/>
      </w:rPr>
    </w:lvl>
  </w:abstractNum>
  <w:abstractNum w:abstractNumId="14" w15:restartNumberingAfterBreak="0">
    <w:nsid w:val="6A0C12F8"/>
    <w:multiLevelType w:val="hybridMultilevel"/>
    <w:tmpl w:val="F0C2DBB6"/>
    <w:lvl w:ilvl="0" w:tplc="0413000F">
      <w:start w:val="1"/>
      <w:numFmt w:val="decimal"/>
      <w:lvlText w:val="%1."/>
      <w:lvlJc w:val="left"/>
      <w:pPr>
        <w:ind w:left="827" w:hanging="360"/>
      </w:pPr>
    </w:lvl>
    <w:lvl w:ilvl="1" w:tplc="04130019" w:tentative="1">
      <w:start w:val="1"/>
      <w:numFmt w:val="lowerLetter"/>
      <w:lvlText w:val="%2."/>
      <w:lvlJc w:val="left"/>
      <w:pPr>
        <w:ind w:left="1547" w:hanging="360"/>
      </w:pPr>
    </w:lvl>
    <w:lvl w:ilvl="2" w:tplc="0413001B" w:tentative="1">
      <w:start w:val="1"/>
      <w:numFmt w:val="lowerRoman"/>
      <w:lvlText w:val="%3."/>
      <w:lvlJc w:val="right"/>
      <w:pPr>
        <w:ind w:left="2267" w:hanging="180"/>
      </w:pPr>
    </w:lvl>
    <w:lvl w:ilvl="3" w:tplc="0413000F" w:tentative="1">
      <w:start w:val="1"/>
      <w:numFmt w:val="decimal"/>
      <w:lvlText w:val="%4."/>
      <w:lvlJc w:val="left"/>
      <w:pPr>
        <w:ind w:left="2987" w:hanging="360"/>
      </w:pPr>
    </w:lvl>
    <w:lvl w:ilvl="4" w:tplc="04130019" w:tentative="1">
      <w:start w:val="1"/>
      <w:numFmt w:val="lowerLetter"/>
      <w:lvlText w:val="%5."/>
      <w:lvlJc w:val="left"/>
      <w:pPr>
        <w:ind w:left="3707" w:hanging="360"/>
      </w:pPr>
    </w:lvl>
    <w:lvl w:ilvl="5" w:tplc="0413001B" w:tentative="1">
      <w:start w:val="1"/>
      <w:numFmt w:val="lowerRoman"/>
      <w:lvlText w:val="%6."/>
      <w:lvlJc w:val="right"/>
      <w:pPr>
        <w:ind w:left="4427" w:hanging="180"/>
      </w:pPr>
    </w:lvl>
    <w:lvl w:ilvl="6" w:tplc="0413000F" w:tentative="1">
      <w:start w:val="1"/>
      <w:numFmt w:val="decimal"/>
      <w:lvlText w:val="%7."/>
      <w:lvlJc w:val="left"/>
      <w:pPr>
        <w:ind w:left="5147" w:hanging="360"/>
      </w:pPr>
    </w:lvl>
    <w:lvl w:ilvl="7" w:tplc="04130019" w:tentative="1">
      <w:start w:val="1"/>
      <w:numFmt w:val="lowerLetter"/>
      <w:lvlText w:val="%8."/>
      <w:lvlJc w:val="left"/>
      <w:pPr>
        <w:ind w:left="5867" w:hanging="360"/>
      </w:pPr>
    </w:lvl>
    <w:lvl w:ilvl="8" w:tplc="0413001B" w:tentative="1">
      <w:start w:val="1"/>
      <w:numFmt w:val="lowerRoman"/>
      <w:lvlText w:val="%9."/>
      <w:lvlJc w:val="right"/>
      <w:pPr>
        <w:ind w:left="6587" w:hanging="180"/>
      </w:pPr>
    </w:lvl>
  </w:abstractNum>
  <w:abstractNum w:abstractNumId="15" w15:restartNumberingAfterBreak="0">
    <w:nsid w:val="714D5515"/>
    <w:multiLevelType w:val="hybridMultilevel"/>
    <w:tmpl w:val="B8C4D9C6"/>
    <w:lvl w:ilvl="0" w:tplc="04130001">
      <w:start w:val="1"/>
      <w:numFmt w:val="bullet"/>
      <w:lvlText w:val=""/>
      <w:lvlJc w:val="left"/>
      <w:pPr>
        <w:ind w:left="468" w:hanging="360"/>
      </w:pPr>
      <w:rPr>
        <w:rFonts w:ascii="Symbol" w:hAnsi="Symbol" w:hint="default"/>
      </w:rPr>
    </w:lvl>
    <w:lvl w:ilvl="1" w:tplc="04130003" w:tentative="1">
      <w:start w:val="1"/>
      <w:numFmt w:val="bullet"/>
      <w:lvlText w:val="o"/>
      <w:lvlJc w:val="left"/>
      <w:pPr>
        <w:ind w:left="1188" w:hanging="360"/>
      </w:pPr>
      <w:rPr>
        <w:rFonts w:ascii="Courier New" w:hAnsi="Courier New" w:cs="Courier New" w:hint="default"/>
      </w:rPr>
    </w:lvl>
    <w:lvl w:ilvl="2" w:tplc="04130005" w:tentative="1">
      <w:start w:val="1"/>
      <w:numFmt w:val="bullet"/>
      <w:lvlText w:val=""/>
      <w:lvlJc w:val="left"/>
      <w:pPr>
        <w:ind w:left="1908" w:hanging="360"/>
      </w:pPr>
      <w:rPr>
        <w:rFonts w:ascii="Wingdings" w:hAnsi="Wingdings" w:hint="default"/>
      </w:rPr>
    </w:lvl>
    <w:lvl w:ilvl="3" w:tplc="04130001" w:tentative="1">
      <w:start w:val="1"/>
      <w:numFmt w:val="bullet"/>
      <w:lvlText w:val=""/>
      <w:lvlJc w:val="left"/>
      <w:pPr>
        <w:ind w:left="2628" w:hanging="360"/>
      </w:pPr>
      <w:rPr>
        <w:rFonts w:ascii="Symbol" w:hAnsi="Symbol" w:hint="default"/>
      </w:rPr>
    </w:lvl>
    <w:lvl w:ilvl="4" w:tplc="04130003" w:tentative="1">
      <w:start w:val="1"/>
      <w:numFmt w:val="bullet"/>
      <w:lvlText w:val="o"/>
      <w:lvlJc w:val="left"/>
      <w:pPr>
        <w:ind w:left="3348" w:hanging="360"/>
      </w:pPr>
      <w:rPr>
        <w:rFonts w:ascii="Courier New" w:hAnsi="Courier New" w:cs="Courier New" w:hint="default"/>
      </w:rPr>
    </w:lvl>
    <w:lvl w:ilvl="5" w:tplc="04130005" w:tentative="1">
      <w:start w:val="1"/>
      <w:numFmt w:val="bullet"/>
      <w:lvlText w:val=""/>
      <w:lvlJc w:val="left"/>
      <w:pPr>
        <w:ind w:left="4068" w:hanging="360"/>
      </w:pPr>
      <w:rPr>
        <w:rFonts w:ascii="Wingdings" w:hAnsi="Wingdings" w:hint="default"/>
      </w:rPr>
    </w:lvl>
    <w:lvl w:ilvl="6" w:tplc="04130001" w:tentative="1">
      <w:start w:val="1"/>
      <w:numFmt w:val="bullet"/>
      <w:lvlText w:val=""/>
      <w:lvlJc w:val="left"/>
      <w:pPr>
        <w:ind w:left="4788" w:hanging="360"/>
      </w:pPr>
      <w:rPr>
        <w:rFonts w:ascii="Symbol" w:hAnsi="Symbol" w:hint="default"/>
      </w:rPr>
    </w:lvl>
    <w:lvl w:ilvl="7" w:tplc="04130003" w:tentative="1">
      <w:start w:val="1"/>
      <w:numFmt w:val="bullet"/>
      <w:lvlText w:val="o"/>
      <w:lvlJc w:val="left"/>
      <w:pPr>
        <w:ind w:left="5508" w:hanging="360"/>
      </w:pPr>
      <w:rPr>
        <w:rFonts w:ascii="Courier New" w:hAnsi="Courier New" w:cs="Courier New" w:hint="default"/>
      </w:rPr>
    </w:lvl>
    <w:lvl w:ilvl="8" w:tplc="04130005" w:tentative="1">
      <w:start w:val="1"/>
      <w:numFmt w:val="bullet"/>
      <w:lvlText w:val=""/>
      <w:lvlJc w:val="left"/>
      <w:pPr>
        <w:ind w:left="6228" w:hanging="360"/>
      </w:pPr>
      <w:rPr>
        <w:rFonts w:ascii="Wingdings" w:hAnsi="Wingdings" w:hint="default"/>
      </w:rPr>
    </w:lvl>
  </w:abstractNum>
  <w:abstractNum w:abstractNumId="16" w15:restartNumberingAfterBreak="0">
    <w:nsid w:val="7FDB4F7D"/>
    <w:multiLevelType w:val="hybridMultilevel"/>
    <w:tmpl w:val="5F86EF6A"/>
    <w:lvl w:ilvl="0" w:tplc="6FB870CC">
      <w:numFmt w:val="bullet"/>
      <w:lvlText w:val=""/>
      <w:lvlJc w:val="left"/>
      <w:pPr>
        <w:ind w:left="561" w:hanging="284"/>
      </w:pPr>
      <w:rPr>
        <w:rFonts w:ascii="Symbol" w:eastAsia="Symbol" w:hAnsi="Symbol" w:cs="Symbol" w:hint="default"/>
        <w:b w:val="0"/>
        <w:bCs w:val="0"/>
        <w:i w:val="0"/>
        <w:iCs w:val="0"/>
        <w:spacing w:val="0"/>
        <w:w w:val="99"/>
        <w:sz w:val="20"/>
        <w:szCs w:val="20"/>
        <w:lang w:val="nl-NL" w:eastAsia="en-US" w:bidi="ar-SA"/>
      </w:rPr>
    </w:lvl>
    <w:lvl w:ilvl="1" w:tplc="CE66AC84">
      <w:numFmt w:val="bullet"/>
      <w:lvlText w:val="•"/>
      <w:lvlJc w:val="left"/>
      <w:pPr>
        <w:ind w:left="1070" w:hanging="284"/>
      </w:pPr>
      <w:rPr>
        <w:rFonts w:hint="default"/>
        <w:lang w:val="nl-NL" w:eastAsia="en-US" w:bidi="ar-SA"/>
      </w:rPr>
    </w:lvl>
    <w:lvl w:ilvl="2" w:tplc="F434F46A">
      <w:numFmt w:val="bullet"/>
      <w:lvlText w:val="•"/>
      <w:lvlJc w:val="left"/>
      <w:pPr>
        <w:ind w:left="1580" w:hanging="284"/>
      </w:pPr>
      <w:rPr>
        <w:rFonts w:hint="default"/>
        <w:lang w:val="nl-NL" w:eastAsia="en-US" w:bidi="ar-SA"/>
      </w:rPr>
    </w:lvl>
    <w:lvl w:ilvl="3" w:tplc="43F6BED8">
      <w:numFmt w:val="bullet"/>
      <w:lvlText w:val="•"/>
      <w:lvlJc w:val="left"/>
      <w:pPr>
        <w:ind w:left="2090" w:hanging="284"/>
      </w:pPr>
      <w:rPr>
        <w:rFonts w:hint="default"/>
        <w:lang w:val="nl-NL" w:eastAsia="en-US" w:bidi="ar-SA"/>
      </w:rPr>
    </w:lvl>
    <w:lvl w:ilvl="4" w:tplc="01D81B04">
      <w:numFmt w:val="bullet"/>
      <w:lvlText w:val="•"/>
      <w:lvlJc w:val="left"/>
      <w:pPr>
        <w:ind w:left="2600" w:hanging="284"/>
      </w:pPr>
      <w:rPr>
        <w:rFonts w:hint="default"/>
        <w:lang w:val="nl-NL" w:eastAsia="en-US" w:bidi="ar-SA"/>
      </w:rPr>
    </w:lvl>
    <w:lvl w:ilvl="5" w:tplc="BB320806">
      <w:numFmt w:val="bullet"/>
      <w:lvlText w:val="•"/>
      <w:lvlJc w:val="left"/>
      <w:pPr>
        <w:ind w:left="3111" w:hanging="284"/>
      </w:pPr>
      <w:rPr>
        <w:rFonts w:hint="default"/>
        <w:lang w:val="nl-NL" w:eastAsia="en-US" w:bidi="ar-SA"/>
      </w:rPr>
    </w:lvl>
    <w:lvl w:ilvl="6" w:tplc="18CA710C">
      <w:numFmt w:val="bullet"/>
      <w:lvlText w:val="•"/>
      <w:lvlJc w:val="left"/>
      <w:pPr>
        <w:ind w:left="3621" w:hanging="284"/>
      </w:pPr>
      <w:rPr>
        <w:rFonts w:hint="default"/>
        <w:lang w:val="nl-NL" w:eastAsia="en-US" w:bidi="ar-SA"/>
      </w:rPr>
    </w:lvl>
    <w:lvl w:ilvl="7" w:tplc="6504AE34">
      <w:numFmt w:val="bullet"/>
      <w:lvlText w:val="•"/>
      <w:lvlJc w:val="left"/>
      <w:pPr>
        <w:ind w:left="4131" w:hanging="284"/>
      </w:pPr>
      <w:rPr>
        <w:rFonts w:hint="default"/>
        <w:lang w:val="nl-NL" w:eastAsia="en-US" w:bidi="ar-SA"/>
      </w:rPr>
    </w:lvl>
    <w:lvl w:ilvl="8" w:tplc="B0AC56D4">
      <w:numFmt w:val="bullet"/>
      <w:lvlText w:val="•"/>
      <w:lvlJc w:val="left"/>
      <w:pPr>
        <w:ind w:left="4641" w:hanging="284"/>
      </w:pPr>
      <w:rPr>
        <w:rFonts w:hint="default"/>
        <w:lang w:val="nl-NL" w:eastAsia="en-US" w:bidi="ar-SA"/>
      </w:rPr>
    </w:lvl>
  </w:abstractNum>
  <w:num w:numId="1" w16cid:durableId="180778208">
    <w:abstractNumId w:val="0"/>
  </w:num>
  <w:num w:numId="2" w16cid:durableId="1793131693">
    <w:abstractNumId w:val="12"/>
  </w:num>
  <w:num w:numId="3" w16cid:durableId="1365666799">
    <w:abstractNumId w:val="16"/>
  </w:num>
  <w:num w:numId="4" w16cid:durableId="1431395158">
    <w:abstractNumId w:val="4"/>
  </w:num>
  <w:num w:numId="5" w16cid:durableId="517935325">
    <w:abstractNumId w:val="1"/>
  </w:num>
  <w:num w:numId="6" w16cid:durableId="1757286853">
    <w:abstractNumId w:val="13"/>
  </w:num>
  <w:num w:numId="7" w16cid:durableId="290476094">
    <w:abstractNumId w:val="2"/>
  </w:num>
  <w:num w:numId="8" w16cid:durableId="1696534440">
    <w:abstractNumId w:val="5"/>
  </w:num>
  <w:num w:numId="9" w16cid:durableId="2025940997">
    <w:abstractNumId w:val="3"/>
  </w:num>
  <w:num w:numId="10" w16cid:durableId="1560243981">
    <w:abstractNumId w:val="7"/>
  </w:num>
  <w:num w:numId="11" w16cid:durableId="380904841">
    <w:abstractNumId w:val="11"/>
  </w:num>
  <w:num w:numId="12" w16cid:durableId="1904438816">
    <w:abstractNumId w:val="15"/>
  </w:num>
  <w:num w:numId="13" w16cid:durableId="334768169">
    <w:abstractNumId w:val="9"/>
  </w:num>
  <w:num w:numId="14" w16cid:durableId="1448695396">
    <w:abstractNumId w:val="10"/>
  </w:num>
  <w:num w:numId="15" w16cid:durableId="1353260355">
    <w:abstractNumId w:val="14"/>
  </w:num>
  <w:num w:numId="16" w16cid:durableId="1347055805">
    <w:abstractNumId w:val="8"/>
  </w:num>
  <w:num w:numId="17" w16cid:durableId="369288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F9C"/>
    <w:rsid w:val="000107B5"/>
    <w:rsid w:val="00023BA5"/>
    <w:rsid w:val="000401BE"/>
    <w:rsid w:val="0009605A"/>
    <w:rsid w:val="000A1323"/>
    <w:rsid w:val="000A46EA"/>
    <w:rsid w:val="001035ED"/>
    <w:rsid w:val="00105962"/>
    <w:rsid w:val="0014248F"/>
    <w:rsid w:val="00145B07"/>
    <w:rsid w:val="00157802"/>
    <w:rsid w:val="001605FB"/>
    <w:rsid w:val="001610CA"/>
    <w:rsid w:val="00186607"/>
    <w:rsid w:val="00194CAF"/>
    <w:rsid w:val="001B0E30"/>
    <w:rsid w:val="001B78B0"/>
    <w:rsid w:val="001C5C2C"/>
    <w:rsid w:val="001C6E34"/>
    <w:rsid w:val="001D53AA"/>
    <w:rsid w:val="001E30AF"/>
    <w:rsid w:val="001F3AEE"/>
    <w:rsid w:val="00215546"/>
    <w:rsid w:val="0023316B"/>
    <w:rsid w:val="002402F6"/>
    <w:rsid w:val="002419C1"/>
    <w:rsid w:val="002665E7"/>
    <w:rsid w:val="00267156"/>
    <w:rsid w:val="00267215"/>
    <w:rsid w:val="00277824"/>
    <w:rsid w:val="002B4806"/>
    <w:rsid w:val="002D5A53"/>
    <w:rsid w:val="002E6F0E"/>
    <w:rsid w:val="00313C1C"/>
    <w:rsid w:val="003145EE"/>
    <w:rsid w:val="0032316D"/>
    <w:rsid w:val="00375D4A"/>
    <w:rsid w:val="003A4545"/>
    <w:rsid w:val="003B2533"/>
    <w:rsid w:val="003B47B7"/>
    <w:rsid w:val="003C0E2E"/>
    <w:rsid w:val="003C6A9C"/>
    <w:rsid w:val="003E3CDD"/>
    <w:rsid w:val="003F30A2"/>
    <w:rsid w:val="00403ADA"/>
    <w:rsid w:val="00407E04"/>
    <w:rsid w:val="00424D16"/>
    <w:rsid w:val="0043373E"/>
    <w:rsid w:val="00455535"/>
    <w:rsid w:val="004C0831"/>
    <w:rsid w:val="004C7763"/>
    <w:rsid w:val="004D49C8"/>
    <w:rsid w:val="00500DFE"/>
    <w:rsid w:val="0050319E"/>
    <w:rsid w:val="00521DEC"/>
    <w:rsid w:val="00530295"/>
    <w:rsid w:val="005541F6"/>
    <w:rsid w:val="00563194"/>
    <w:rsid w:val="00583A49"/>
    <w:rsid w:val="005A612E"/>
    <w:rsid w:val="005B14B4"/>
    <w:rsid w:val="005B5841"/>
    <w:rsid w:val="005B6A17"/>
    <w:rsid w:val="005D63BD"/>
    <w:rsid w:val="005E07CA"/>
    <w:rsid w:val="00602BBC"/>
    <w:rsid w:val="00605357"/>
    <w:rsid w:val="00640EF8"/>
    <w:rsid w:val="0064480B"/>
    <w:rsid w:val="00646300"/>
    <w:rsid w:val="00682F9C"/>
    <w:rsid w:val="00686B3B"/>
    <w:rsid w:val="006F1A86"/>
    <w:rsid w:val="00705228"/>
    <w:rsid w:val="0074642A"/>
    <w:rsid w:val="00761527"/>
    <w:rsid w:val="00763C3F"/>
    <w:rsid w:val="00782916"/>
    <w:rsid w:val="007A1124"/>
    <w:rsid w:val="007A2E2E"/>
    <w:rsid w:val="007B6B6D"/>
    <w:rsid w:val="007C1E53"/>
    <w:rsid w:val="007F2AD1"/>
    <w:rsid w:val="00811F5D"/>
    <w:rsid w:val="0083504C"/>
    <w:rsid w:val="008820F9"/>
    <w:rsid w:val="0089328C"/>
    <w:rsid w:val="008B127B"/>
    <w:rsid w:val="008C2E9D"/>
    <w:rsid w:val="008C536C"/>
    <w:rsid w:val="008D13B8"/>
    <w:rsid w:val="00934141"/>
    <w:rsid w:val="00942FDB"/>
    <w:rsid w:val="00956371"/>
    <w:rsid w:val="00973B79"/>
    <w:rsid w:val="009A0C1D"/>
    <w:rsid w:val="009B11A0"/>
    <w:rsid w:val="009D4B4B"/>
    <w:rsid w:val="00A0384E"/>
    <w:rsid w:val="00A42C80"/>
    <w:rsid w:val="00A43696"/>
    <w:rsid w:val="00A44859"/>
    <w:rsid w:val="00A6540F"/>
    <w:rsid w:val="00A81AE1"/>
    <w:rsid w:val="00AA6B0A"/>
    <w:rsid w:val="00AB4086"/>
    <w:rsid w:val="00AC7F11"/>
    <w:rsid w:val="00AE0112"/>
    <w:rsid w:val="00AE10E0"/>
    <w:rsid w:val="00AF2815"/>
    <w:rsid w:val="00AF41AF"/>
    <w:rsid w:val="00B11E71"/>
    <w:rsid w:val="00B1314B"/>
    <w:rsid w:val="00B21631"/>
    <w:rsid w:val="00B55F34"/>
    <w:rsid w:val="00B60D18"/>
    <w:rsid w:val="00B64822"/>
    <w:rsid w:val="00B8324C"/>
    <w:rsid w:val="00B942F8"/>
    <w:rsid w:val="00BB628B"/>
    <w:rsid w:val="00BD4727"/>
    <w:rsid w:val="00C16389"/>
    <w:rsid w:val="00C172EF"/>
    <w:rsid w:val="00C31A30"/>
    <w:rsid w:val="00C74264"/>
    <w:rsid w:val="00C970D2"/>
    <w:rsid w:val="00CD29DB"/>
    <w:rsid w:val="00CF7F21"/>
    <w:rsid w:val="00D1373F"/>
    <w:rsid w:val="00D201FD"/>
    <w:rsid w:val="00D401D4"/>
    <w:rsid w:val="00D6538F"/>
    <w:rsid w:val="00D66B0F"/>
    <w:rsid w:val="00D7342C"/>
    <w:rsid w:val="00D73925"/>
    <w:rsid w:val="00D76CBB"/>
    <w:rsid w:val="00D83666"/>
    <w:rsid w:val="00DD549E"/>
    <w:rsid w:val="00DE4138"/>
    <w:rsid w:val="00DE5B0E"/>
    <w:rsid w:val="00E26176"/>
    <w:rsid w:val="00E423FE"/>
    <w:rsid w:val="00E52F85"/>
    <w:rsid w:val="00E60342"/>
    <w:rsid w:val="00E72869"/>
    <w:rsid w:val="00E94CB9"/>
    <w:rsid w:val="00EA3639"/>
    <w:rsid w:val="00EC2CB6"/>
    <w:rsid w:val="00ED2806"/>
    <w:rsid w:val="00EE7F81"/>
    <w:rsid w:val="00EF1B35"/>
    <w:rsid w:val="00EF72BB"/>
    <w:rsid w:val="00F1143A"/>
    <w:rsid w:val="00F16F0A"/>
    <w:rsid w:val="00F3144E"/>
    <w:rsid w:val="00F357DE"/>
    <w:rsid w:val="00F36A65"/>
    <w:rsid w:val="00F64B66"/>
    <w:rsid w:val="00F64FDD"/>
    <w:rsid w:val="00F66CDC"/>
    <w:rsid w:val="00F723E5"/>
    <w:rsid w:val="00F7394D"/>
    <w:rsid w:val="00F83062"/>
    <w:rsid w:val="00FB1E87"/>
    <w:rsid w:val="00FB4177"/>
    <w:rsid w:val="00FF19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6687F"/>
  <w15:docId w15:val="{2BA516A8-640B-4ECC-B068-6FC60B2BF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Trebuchet MS" w:eastAsia="Trebuchet MS" w:hAnsi="Trebuchet MS" w:cs="Trebuchet MS"/>
      <w:lang w:val="nl-NL"/>
    </w:rPr>
  </w:style>
  <w:style w:type="paragraph" w:styleId="Kop1">
    <w:name w:val="heading 1"/>
    <w:basedOn w:val="Standaard"/>
    <w:uiPriority w:val="9"/>
    <w:qFormat/>
    <w:pPr>
      <w:ind w:left="20"/>
      <w:outlineLvl w:val="0"/>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pPr>
      <w:ind w:left="1101"/>
    </w:pPr>
    <w:rPr>
      <w:sz w:val="20"/>
      <w:szCs w:val="20"/>
    </w:rPr>
  </w:style>
  <w:style w:type="paragraph" w:styleId="Lijstalinea">
    <w:name w:val="List Paragraph"/>
    <w:basedOn w:val="Standaard"/>
    <w:uiPriority w:val="1"/>
    <w:qFormat/>
    <w:pPr>
      <w:ind w:left="2541" w:hanging="720"/>
    </w:pPr>
  </w:style>
  <w:style w:type="paragraph" w:customStyle="1" w:styleId="TableParagraph">
    <w:name w:val="Table Paragraph"/>
    <w:basedOn w:val="Standaard"/>
    <w:uiPriority w:val="1"/>
    <w:qFormat/>
    <w:pPr>
      <w:ind w:left="107"/>
    </w:pPr>
  </w:style>
  <w:style w:type="paragraph" w:styleId="Koptekst">
    <w:name w:val="header"/>
    <w:basedOn w:val="Standaard"/>
    <w:link w:val="KoptekstChar"/>
    <w:uiPriority w:val="99"/>
    <w:unhideWhenUsed/>
    <w:rsid w:val="00F3144E"/>
    <w:pPr>
      <w:tabs>
        <w:tab w:val="center" w:pos="4536"/>
        <w:tab w:val="right" w:pos="9072"/>
      </w:tabs>
    </w:pPr>
  </w:style>
  <w:style w:type="character" w:customStyle="1" w:styleId="KoptekstChar">
    <w:name w:val="Koptekst Char"/>
    <w:basedOn w:val="Standaardalinea-lettertype"/>
    <w:link w:val="Koptekst"/>
    <w:uiPriority w:val="99"/>
    <w:rsid w:val="00F3144E"/>
    <w:rPr>
      <w:rFonts w:ascii="Trebuchet MS" w:eastAsia="Trebuchet MS" w:hAnsi="Trebuchet MS" w:cs="Trebuchet MS"/>
      <w:lang w:val="nl-NL"/>
    </w:rPr>
  </w:style>
  <w:style w:type="paragraph" w:styleId="Voettekst">
    <w:name w:val="footer"/>
    <w:basedOn w:val="Standaard"/>
    <w:link w:val="VoettekstChar"/>
    <w:uiPriority w:val="99"/>
    <w:unhideWhenUsed/>
    <w:rsid w:val="00F3144E"/>
    <w:pPr>
      <w:tabs>
        <w:tab w:val="center" w:pos="4536"/>
        <w:tab w:val="right" w:pos="9072"/>
      </w:tabs>
    </w:pPr>
  </w:style>
  <w:style w:type="character" w:customStyle="1" w:styleId="VoettekstChar">
    <w:name w:val="Voettekst Char"/>
    <w:basedOn w:val="Standaardalinea-lettertype"/>
    <w:link w:val="Voettekst"/>
    <w:uiPriority w:val="99"/>
    <w:rsid w:val="00F3144E"/>
    <w:rPr>
      <w:rFonts w:ascii="Trebuchet MS" w:eastAsia="Trebuchet MS" w:hAnsi="Trebuchet MS" w:cs="Trebuchet MS"/>
      <w:lang w:val="nl-NL"/>
    </w:rPr>
  </w:style>
  <w:style w:type="paragraph" w:styleId="Ballontekst">
    <w:name w:val="Balloon Text"/>
    <w:basedOn w:val="Standaard"/>
    <w:link w:val="BallontekstChar"/>
    <w:uiPriority w:val="99"/>
    <w:semiHidden/>
    <w:unhideWhenUsed/>
    <w:rsid w:val="00B1314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1314B"/>
    <w:rPr>
      <w:rFonts w:ascii="Segoe UI" w:eastAsia="Trebuchet MS" w:hAnsi="Segoe UI" w:cs="Segoe UI"/>
      <w:sz w:val="18"/>
      <w:szCs w:val="18"/>
      <w:lang w:val="nl-NL"/>
    </w:rPr>
  </w:style>
  <w:style w:type="character" w:styleId="Verwijzingopmerking">
    <w:name w:val="annotation reference"/>
    <w:basedOn w:val="Standaardalinea-lettertype"/>
    <w:uiPriority w:val="99"/>
    <w:semiHidden/>
    <w:unhideWhenUsed/>
    <w:rsid w:val="00640EF8"/>
    <w:rPr>
      <w:sz w:val="16"/>
      <w:szCs w:val="16"/>
    </w:rPr>
  </w:style>
  <w:style w:type="paragraph" w:styleId="Tekstopmerking">
    <w:name w:val="annotation text"/>
    <w:basedOn w:val="Standaard"/>
    <w:link w:val="TekstopmerkingChar"/>
    <w:uiPriority w:val="99"/>
    <w:unhideWhenUsed/>
    <w:rsid w:val="00640EF8"/>
    <w:rPr>
      <w:sz w:val="20"/>
      <w:szCs w:val="20"/>
    </w:rPr>
  </w:style>
  <w:style w:type="character" w:customStyle="1" w:styleId="TekstopmerkingChar">
    <w:name w:val="Tekst opmerking Char"/>
    <w:basedOn w:val="Standaardalinea-lettertype"/>
    <w:link w:val="Tekstopmerking"/>
    <w:uiPriority w:val="99"/>
    <w:rsid w:val="00640EF8"/>
    <w:rPr>
      <w:rFonts w:ascii="Trebuchet MS" w:eastAsia="Trebuchet MS" w:hAnsi="Trebuchet MS" w:cs="Trebuchet MS"/>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640EF8"/>
    <w:rPr>
      <w:b/>
      <w:bCs/>
    </w:rPr>
  </w:style>
  <w:style w:type="character" w:customStyle="1" w:styleId="OnderwerpvanopmerkingChar">
    <w:name w:val="Onderwerp van opmerking Char"/>
    <w:basedOn w:val="TekstopmerkingChar"/>
    <w:link w:val="Onderwerpvanopmerking"/>
    <w:uiPriority w:val="99"/>
    <w:semiHidden/>
    <w:rsid w:val="00640EF8"/>
    <w:rPr>
      <w:rFonts w:ascii="Trebuchet MS" w:eastAsia="Trebuchet MS" w:hAnsi="Trebuchet MS" w:cs="Trebuchet MS"/>
      <w:b/>
      <w:bCs/>
      <w:sz w:val="20"/>
      <w:szCs w:val="20"/>
      <w:lang w:val="nl-NL"/>
    </w:rPr>
  </w:style>
  <w:style w:type="character" w:styleId="Hyperlink">
    <w:name w:val="Hyperlink"/>
    <w:basedOn w:val="Standaardalinea-lettertype"/>
    <w:uiPriority w:val="99"/>
    <w:unhideWhenUsed/>
    <w:rsid w:val="00375D4A"/>
    <w:rPr>
      <w:color w:val="0000FF" w:themeColor="hyperlink"/>
      <w:u w:val="single"/>
    </w:rPr>
  </w:style>
  <w:style w:type="paragraph" w:styleId="Revisie">
    <w:name w:val="Revision"/>
    <w:hidden/>
    <w:uiPriority w:val="99"/>
    <w:semiHidden/>
    <w:rsid w:val="00277824"/>
    <w:pPr>
      <w:widowControl/>
      <w:autoSpaceDE/>
      <w:autoSpaceDN/>
    </w:pPr>
    <w:rPr>
      <w:rFonts w:ascii="Trebuchet MS" w:eastAsia="Trebuchet MS" w:hAnsi="Trebuchet MS" w:cs="Trebuchet MS"/>
      <w:lang w:val="nl-NL"/>
    </w:rPr>
  </w:style>
  <w:style w:type="character" w:customStyle="1" w:styleId="Onopgelostemelding1">
    <w:name w:val="Onopgeloste melding1"/>
    <w:basedOn w:val="Standaardalinea-lettertype"/>
    <w:uiPriority w:val="99"/>
    <w:semiHidden/>
    <w:unhideWhenUsed/>
    <w:rsid w:val="00BD4727"/>
    <w:rPr>
      <w:color w:val="605E5C"/>
      <w:shd w:val="clear" w:color="auto" w:fill="E1DFDD"/>
    </w:rPr>
  </w:style>
  <w:style w:type="character" w:styleId="GevolgdeHyperlink">
    <w:name w:val="FollowedHyperlink"/>
    <w:basedOn w:val="Standaardalinea-lettertype"/>
    <w:uiPriority w:val="99"/>
    <w:semiHidden/>
    <w:unhideWhenUsed/>
    <w:rsid w:val="00F83062"/>
    <w:rPr>
      <w:color w:val="800080" w:themeColor="followedHyperlink"/>
      <w:u w:val="single"/>
    </w:rPr>
  </w:style>
  <w:style w:type="paragraph" w:styleId="HTML-voorafopgemaakt">
    <w:name w:val="HTML Preformatted"/>
    <w:basedOn w:val="Standaard"/>
    <w:link w:val="HTML-voorafopgemaaktChar"/>
    <w:uiPriority w:val="99"/>
    <w:semiHidden/>
    <w:unhideWhenUsed/>
    <w:rsid w:val="00407E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nl-NL"/>
    </w:rPr>
  </w:style>
  <w:style w:type="character" w:customStyle="1" w:styleId="HTML-voorafopgemaaktChar">
    <w:name w:val="HTML - vooraf opgemaakt Char"/>
    <w:basedOn w:val="Standaardalinea-lettertype"/>
    <w:link w:val="HTML-voorafopgemaakt"/>
    <w:uiPriority w:val="99"/>
    <w:semiHidden/>
    <w:rsid w:val="00407E04"/>
    <w:rPr>
      <w:rFonts w:ascii="Courier New" w:eastAsia="Times New Roman" w:hAnsi="Courier New" w:cs="Courier New"/>
      <w:sz w:val="20"/>
      <w:szCs w:val="20"/>
      <w:lang w:val="nl-NL" w:eastAsia="nl-NL"/>
    </w:rPr>
  </w:style>
  <w:style w:type="character" w:customStyle="1" w:styleId="y2iqfc">
    <w:name w:val="y2iqfc"/>
    <w:basedOn w:val="Standaardalinea-lettertype"/>
    <w:rsid w:val="00407E04"/>
  </w:style>
  <w:style w:type="character" w:customStyle="1" w:styleId="PlattetekstChar">
    <w:name w:val="Platte tekst Char"/>
    <w:basedOn w:val="Standaardalinea-lettertype"/>
    <w:link w:val="Plattetekst"/>
    <w:uiPriority w:val="1"/>
    <w:rsid w:val="00F16F0A"/>
    <w:rPr>
      <w:rFonts w:ascii="Trebuchet MS" w:eastAsia="Trebuchet MS" w:hAnsi="Trebuchet MS" w:cs="Trebuchet MS"/>
      <w:sz w:val="20"/>
      <w:szCs w:val="20"/>
      <w:lang w:val="nl-NL"/>
    </w:rPr>
  </w:style>
  <w:style w:type="table" w:styleId="Rastertabel1licht">
    <w:name w:val="Grid Table 1 Light"/>
    <w:basedOn w:val="Standaardtabel"/>
    <w:uiPriority w:val="46"/>
    <w:rsid w:val="00F66CDC"/>
    <w:pPr>
      <w:widowControl/>
      <w:autoSpaceDE/>
      <w:autoSpaceDN/>
    </w:pPr>
    <w:rPr>
      <w:lang w:val="nl-N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raster">
    <w:name w:val="Table Grid"/>
    <w:basedOn w:val="Standaardtabel"/>
    <w:uiPriority w:val="39"/>
    <w:rsid w:val="00686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17188">
      <w:bodyDiv w:val="1"/>
      <w:marLeft w:val="0"/>
      <w:marRight w:val="0"/>
      <w:marTop w:val="0"/>
      <w:marBottom w:val="0"/>
      <w:divBdr>
        <w:top w:val="none" w:sz="0" w:space="0" w:color="auto"/>
        <w:left w:val="none" w:sz="0" w:space="0" w:color="auto"/>
        <w:bottom w:val="none" w:sz="0" w:space="0" w:color="auto"/>
        <w:right w:val="none" w:sz="0" w:space="0" w:color="auto"/>
      </w:divBdr>
    </w:div>
    <w:div w:id="7835008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Create a new document." ma:contentTypeScope="" ma:versionID="abbec743e0796503494b51fbf09a53a9">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3c70f3640de6e9af25f5f9b46b40326c"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Props1.xml><?xml version="1.0" encoding="utf-8"?>
<ds:datastoreItem xmlns:ds="http://schemas.openxmlformats.org/officeDocument/2006/customXml" ds:itemID="{DEFCA67E-159C-4B3C-9E8C-A92CD1CEBF4E}">
  <ds:schemaRefs>
    <ds:schemaRef ds:uri="http://schemas.openxmlformats.org/officeDocument/2006/bibliography"/>
  </ds:schemaRefs>
</ds:datastoreItem>
</file>

<file path=customXml/itemProps2.xml><?xml version="1.0" encoding="utf-8"?>
<ds:datastoreItem xmlns:ds="http://schemas.openxmlformats.org/officeDocument/2006/customXml" ds:itemID="{14E04A45-2562-47A0-8810-6F96A3599AC9}">
  <ds:schemaRefs>
    <ds:schemaRef ds:uri="http://schemas.microsoft.com/sharepoint/v3/contenttype/forms"/>
  </ds:schemaRefs>
</ds:datastoreItem>
</file>

<file path=customXml/itemProps3.xml><?xml version="1.0" encoding="utf-8"?>
<ds:datastoreItem xmlns:ds="http://schemas.openxmlformats.org/officeDocument/2006/customXml" ds:itemID="{52498CCB-E205-4F97-9BAD-7CD23B8C2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AD4934-FE00-4504-884F-CE79C3C2515E}">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903</Words>
  <Characters>4967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Dolder, R. van den (Rick)</dc:creator>
  <cp:lastModifiedBy>Peperkamp, T.E. (Tim)</cp:lastModifiedBy>
  <cp:revision>53</cp:revision>
  <cp:lastPrinted>2024-02-19T14:26:00Z</cp:lastPrinted>
  <dcterms:created xsi:type="dcterms:W3CDTF">2024-08-06T10:10:00Z</dcterms:created>
  <dcterms:modified xsi:type="dcterms:W3CDTF">2025-05-08T13:45:00Z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2024-01-02T00:00:00Z</vt:filetime>
  </property>
  <property fmtid="{D5CDD505-2E9C-101B-9397-08002B2CF9AE}" pid="3" name="LastSaved">
    <vt:filetime>2024-01-31T00:00:00Z</vt:filetime>
  </property>
  <property fmtid="{D5CDD505-2E9C-101B-9397-08002B2CF9AE}" pid="4" name="ContentTypeId">
    <vt:lpwstr>0x010100C2FFD8F3C642204C973A7A02101A9B53</vt:lpwstr>
  </property>
</Properties>
</file>