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imes New Roman" w:hAnsi="Arial" w:cs="Arial"/>
          <w:color w:val="70AD47" w:themeColor="accent1"/>
          <w:spacing w:val="8"/>
          <w:sz w:val="19"/>
          <w:szCs w:val="19"/>
          <w:lang w:eastAsia="en-US"/>
        </w:rPr>
        <w:id w:val="-863891668"/>
        <w:docPartObj>
          <w:docPartGallery w:val="Cover Pages"/>
          <w:docPartUnique/>
        </w:docPartObj>
      </w:sdtPr>
      <w:sdtEndPr>
        <w:rPr>
          <w:rFonts w:asciiTheme="minorHAnsi" w:eastAsiaTheme="minorEastAsia" w:hAnsiTheme="minorHAnsi"/>
          <w:b/>
          <w:bCs/>
          <w:color w:val="auto"/>
          <w:spacing w:val="0"/>
          <w:sz w:val="20"/>
          <w:szCs w:val="20"/>
        </w:rPr>
      </w:sdtEndPr>
      <w:sdtContent>
        <w:p w14:paraId="3DACF883" w14:textId="6202B646" w:rsidR="008B3CCB" w:rsidRPr="009121D4" w:rsidRDefault="008B3CCB" w:rsidP="008B3CCB">
          <w:pPr>
            <w:pStyle w:val="Geenafstand"/>
            <w:spacing w:before="1540" w:after="240"/>
            <w:rPr>
              <w:rFonts w:ascii="Arial" w:hAnsi="Arial" w:cs="Arial"/>
              <w:color w:val="70AD47" w:themeColor="accent1"/>
            </w:rPr>
          </w:pPr>
          <w:r w:rsidRPr="001B5E1F">
            <w:rPr>
              <w:rFonts w:cs="Arial"/>
              <w:b/>
              <w:noProof/>
              <w:sz w:val="20"/>
              <w:szCs w:val="20"/>
            </w:rPr>
            <mc:AlternateContent>
              <mc:Choice Requires="wps">
                <w:drawing>
                  <wp:anchor distT="45720" distB="45720" distL="114300" distR="114300" simplePos="0" relativeHeight="251658243" behindDoc="0" locked="0" layoutInCell="1" allowOverlap="1" wp14:anchorId="65E3F987" wp14:editId="7900479D">
                    <wp:simplePos x="0" y="0"/>
                    <wp:positionH relativeFrom="column">
                      <wp:posOffset>4977130</wp:posOffset>
                    </wp:positionH>
                    <wp:positionV relativeFrom="paragraph">
                      <wp:posOffset>243205</wp:posOffset>
                    </wp:positionV>
                    <wp:extent cx="1228725" cy="800100"/>
                    <wp:effectExtent l="0" t="0" r="0" b="0"/>
                    <wp:wrapNone/>
                    <wp:docPr id="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800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F7E957" w14:textId="77777777" w:rsidR="00B83733" w:rsidRDefault="00B83733" w:rsidP="008B3CCB">
                                <w:pPr>
                                  <w:spacing w:line="320" w:lineRule="exact"/>
                                  <w:jc w:val="center"/>
                                  <w:rPr>
                                    <w:rFonts w:ascii="Segoe Print" w:hAnsi="Segoe Print"/>
                                    <w:color w:val="FF0000"/>
                                    <w:sz w:val="24"/>
                                  </w:rPr>
                                </w:pPr>
                              </w:p>
                              <w:p w14:paraId="156248D8" w14:textId="1AC841C1" w:rsidR="008B3CCB" w:rsidRPr="00C3019E" w:rsidRDefault="00031761" w:rsidP="008B3CCB">
                                <w:pPr>
                                  <w:spacing w:line="320" w:lineRule="exact"/>
                                  <w:rPr>
                                    <w:rFonts w:ascii="Arial Black" w:hAnsi="Arial Black"/>
                                    <w:color w:val="FF0000"/>
                                    <w:sz w:val="24"/>
                                    <w:szCs w:val="24"/>
                                  </w:rPr>
                                </w:pPr>
                                <w:r>
                                  <w:rPr>
                                    <w:rFonts w:ascii="Segoe Print" w:hAnsi="Segoe Print"/>
                                    <w:color w:val="FF0000"/>
                                    <w:sz w:val="24"/>
                                  </w:rPr>
                                  <w:t>TN</w:t>
                                </w:r>
                                <w:r w:rsidR="005A7D59">
                                  <w:rPr>
                                    <w:rFonts w:ascii="Segoe Print" w:hAnsi="Segoe Print"/>
                                    <w:color w:val="FF0000"/>
                                    <w:sz w:val="24"/>
                                  </w:rPr>
                                  <w:t>543021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E3F987" id="_x0000_t202" coordsize="21600,21600" o:spt="202" path="m,l,21600r21600,l21600,xe">
                    <v:stroke joinstyle="miter"/>
                    <v:path gradientshapeok="t" o:connecttype="rect"/>
                  </v:shapetype>
                  <v:shape id="Tekstvak 2" o:spid="_x0000_s1026" type="#_x0000_t202" style="position:absolute;margin-left:391.9pt;margin-top:19.15pt;width:96.75pt;height:63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" filled="f" stroked="f">
                    <v:textbox>
                      <w:txbxContent>
                        <w:p w14:paraId="78F7E957" w14:textId="77777777" w:rsidR="00B83733" w:rsidRDefault="00B83733" w:rsidP="008B3CCB">
                          <w:pPr>
                            <w:spacing w:line="320" w:lineRule="exact"/>
                            <w:jc w:val="center"/>
                            <w:rPr>
                              <w:rFonts w:ascii="Segoe Print" w:hAnsi="Segoe Print"/>
                              <w:color w:val="FF0000"/>
                              <w:sz w:val="24"/>
                            </w:rPr>
                          </w:pPr>
                        </w:p>
                        <w:p w14:paraId="156248D8" w14:textId="1AC841C1" w:rsidR="008B3CCB" w:rsidRPr="00C3019E" w:rsidRDefault="00031761" w:rsidP="008B3CCB">
                          <w:pPr>
                            <w:spacing w:line="320" w:lineRule="exact"/>
                            <w:rPr>
                              <w:rFonts w:ascii="Arial Black" w:hAnsi="Arial Black"/>
                              <w:color w:val="FF0000"/>
                              <w:sz w:val="24"/>
                              <w:szCs w:val="24"/>
                            </w:rPr>
                          </w:pPr>
                          <w:r>
                            <w:rPr>
                              <w:rFonts w:ascii="Segoe Print" w:hAnsi="Segoe Print"/>
                              <w:color w:val="FF0000"/>
                              <w:sz w:val="24"/>
                            </w:rPr>
                            <w:t>TN</w:t>
                          </w:r>
                          <w:r w:rsidR="005A7D59">
                            <w:rPr>
                              <w:rFonts w:ascii="Segoe Print" w:hAnsi="Segoe Print"/>
                              <w:color w:val="FF0000"/>
                              <w:sz w:val="24"/>
                            </w:rPr>
                            <w:t>543021</w:t>
                          </w:r>
                        </w:p>
                      </w:txbxContent>
                    </v:textbox>
                  </v:shape>
                </w:pict>
              </mc:Fallback>
            </mc:AlternateContent>
          </w:r>
          <w:r>
            <w:rPr>
              <w:noProof/>
            </w:rPr>
            <w:drawing>
              <wp:anchor distT="0" distB="0" distL="114300" distR="114300" simplePos="0" relativeHeight="251658245" behindDoc="1" locked="0" layoutInCell="1" allowOverlap="1" wp14:anchorId="4D15E000" wp14:editId="1D177C50">
                <wp:simplePos x="0" y="0"/>
                <wp:positionH relativeFrom="column">
                  <wp:posOffset>-642620</wp:posOffset>
                </wp:positionH>
                <wp:positionV relativeFrom="paragraph">
                  <wp:posOffset>-680720</wp:posOffset>
                </wp:positionV>
                <wp:extent cx="7057427" cy="4724400"/>
                <wp:effectExtent l="0" t="0" r="0" b="0"/>
                <wp:wrapNone/>
                <wp:docPr id="8" name="Afbeelding 8" descr="Afbeelding met buitenshuis, gras, landschap,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buitenshuis, gras, landschap, natuur&#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7427" cy="4724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269A3C40" wp14:editId="0606227E">
                    <wp:simplePos x="0" y="0"/>
                    <wp:positionH relativeFrom="column">
                      <wp:posOffset>4710963</wp:posOffset>
                    </wp:positionH>
                    <wp:positionV relativeFrom="paragraph">
                      <wp:posOffset>-25</wp:posOffset>
                    </wp:positionV>
                    <wp:extent cx="1571625" cy="1382572"/>
                    <wp:effectExtent l="0" t="0" r="28575" b="27305"/>
                    <wp:wrapNone/>
                    <wp:docPr id="5" name="Ovaal 5"/>
                    <wp:cNvGraphicFramePr/>
                    <a:graphic xmlns:a="http://schemas.openxmlformats.org/drawingml/2006/main">
                      <a:graphicData uri="http://schemas.microsoft.com/office/word/2010/wordprocessingShape">
                        <wps:wsp>
                          <wps:cNvSpPr/>
                          <wps:spPr>
                            <a:xfrm>
                              <a:off x="0" y="0"/>
                              <a:ext cx="1571625" cy="1382572"/>
                            </a:xfrm>
                            <a:prstGeom prst="ellipse">
                              <a:avLst/>
                            </a:prstGeom>
                            <a:solidFill>
                              <a:schemeClr val="lt1">
                                <a:alpha val="91000"/>
                              </a:schemeClr>
                            </a:solidFill>
                            <a:ln w="635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oval w14:anchorId="6F1942C4" id="Ovaal 5" o:spid="_x0000_s1026" style="position:absolute;margin-left:370.95pt;margin-top:0;width:123.75pt;height:108.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" fillcolor="white [3201]" strokecolor="black [3213]" strokeweight=".5pt">
                    <v:fill opacity="59624f"/>
                    <v:stroke joinstyle="miter"/>
                  </v:oval>
                </w:pict>
              </mc:Fallback>
            </mc:AlternateContent>
          </w:r>
        </w:p>
        <w:p w14:paraId="2FC681D2" w14:textId="2D55BFBD" w:rsidR="008B3CCB" w:rsidRDefault="008B3CCB" w:rsidP="008B3CCB">
          <w:pPr>
            <w:rPr>
              <w:rFonts w:cs="Arial"/>
              <w:b/>
              <w:sz w:val="20"/>
              <w:szCs w:val="20"/>
            </w:rPr>
          </w:pPr>
          <w:r>
            <w:rPr>
              <w:noProof/>
            </w:rPr>
            <mc:AlternateContent>
              <mc:Choice Requires="wps">
                <w:drawing>
                  <wp:anchor distT="0" distB="0" distL="114300" distR="114300" simplePos="0" relativeHeight="251658248" behindDoc="0" locked="0" layoutInCell="1" allowOverlap="1" wp14:anchorId="3465FAF0" wp14:editId="4758A7BF">
                    <wp:simplePos x="0" y="0"/>
                    <wp:positionH relativeFrom="column">
                      <wp:posOffset>-423545</wp:posOffset>
                    </wp:positionH>
                    <wp:positionV relativeFrom="paragraph">
                      <wp:posOffset>2609850</wp:posOffset>
                    </wp:positionV>
                    <wp:extent cx="6515100" cy="446405"/>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64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2A30C3" w14:textId="4913715A" w:rsidR="008B3CCB" w:rsidRPr="005928D4" w:rsidRDefault="008B3CCB" w:rsidP="008B3CCB">
                                <w:pPr>
                                  <w:spacing w:line="20" w:lineRule="atLeast"/>
                                  <w:rPr>
                                    <w:rFonts w:ascii="Arial Black" w:hAnsi="Arial Black"/>
                                    <w:color w:val="FFFF00"/>
                                    <w:sz w:val="44"/>
                                    <w:szCs w:val="16"/>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465FAF0" id="_x0000_s1027" type="#_x0000_t202" style="position:absolute;margin-left:-33.35pt;margin-top:205.5pt;width:513pt;height:35.1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" filled="f" stroked="f">
                    <v:textbox>
                      <w:txbxContent>
                        <w:p w14:paraId="5D2A30C3" w14:textId="4913715A" w:rsidR="008B3CCB" w:rsidRPr="005928D4" w:rsidRDefault="008B3CCB" w:rsidP="008B3CCB">
                          <w:pPr>
                            <w:spacing w:line="20" w:lineRule="atLeast"/>
                            <w:rPr>
                              <w:rFonts w:ascii="Arial Black" w:hAnsi="Arial Black"/>
                              <w:color w:val="FFFF00"/>
                              <w:sz w:val="44"/>
                              <w:szCs w:val="16"/>
                            </w:rPr>
                          </w:pP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2F282D12" wp14:editId="3355C77C">
                    <wp:simplePos x="0" y="0"/>
                    <wp:positionH relativeFrom="column">
                      <wp:posOffset>-425450</wp:posOffset>
                    </wp:positionH>
                    <wp:positionV relativeFrom="paragraph">
                      <wp:posOffset>3120524</wp:posOffset>
                    </wp:positionV>
                    <wp:extent cx="6788506" cy="1780579"/>
                    <wp:effectExtent l="0" t="0" r="0"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506" cy="178057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3788E61" w14:textId="330F3180" w:rsidR="008B3CCB" w:rsidRDefault="00DD3CBF" w:rsidP="00C94DAB">
                                <w:pPr>
                                  <w:spacing w:line="800" w:lineRule="exact"/>
                                  <w:jc w:val="center"/>
                                  <w:rPr>
                                    <w:rFonts w:ascii="Arial Black" w:hAnsi="Arial Black"/>
                                    <w:color w:val="FFFFFF" w:themeColor="background1"/>
                                    <w:sz w:val="40"/>
                                    <w:szCs w:val="40"/>
                                  </w:rPr>
                                </w:pPr>
                                <w:r w:rsidRPr="00D72FA7">
                                  <w:rPr>
                                    <w:rFonts w:ascii="Arial Black" w:hAnsi="Arial Black"/>
                                    <w:color w:val="FFFFFF" w:themeColor="background1"/>
                                    <w:sz w:val="40"/>
                                    <w:szCs w:val="40"/>
                                  </w:rPr>
                                  <w:t xml:space="preserve">Openbare </w:t>
                                </w:r>
                                <w:r w:rsidR="009450D0">
                                  <w:rPr>
                                    <w:rFonts w:ascii="Arial Black" w:hAnsi="Arial Black"/>
                                    <w:color w:val="FFFFFF" w:themeColor="background1"/>
                                    <w:sz w:val="40"/>
                                    <w:szCs w:val="40"/>
                                  </w:rPr>
                                  <w:t xml:space="preserve">Europese </w:t>
                                </w:r>
                                <w:r w:rsidRPr="00D72FA7">
                                  <w:rPr>
                                    <w:rFonts w:ascii="Arial Black" w:hAnsi="Arial Black"/>
                                    <w:color w:val="FFFFFF" w:themeColor="background1"/>
                                    <w:sz w:val="40"/>
                                    <w:szCs w:val="40"/>
                                  </w:rPr>
                                  <w:t>aa</w:t>
                                </w:r>
                                <w:r w:rsidR="007D3869">
                                  <w:rPr>
                                    <w:rFonts w:ascii="Arial Black" w:hAnsi="Arial Black"/>
                                    <w:color w:val="FFFFFF" w:themeColor="background1"/>
                                    <w:sz w:val="40"/>
                                    <w:szCs w:val="40"/>
                                  </w:rPr>
                                  <w:t>n</w:t>
                                </w:r>
                                <w:r w:rsidR="003745BD" w:rsidRPr="00D72FA7">
                                  <w:rPr>
                                    <w:rFonts w:ascii="Arial Black" w:hAnsi="Arial Black"/>
                                    <w:color w:val="FFFFFF" w:themeColor="background1"/>
                                    <w:sz w:val="40"/>
                                    <w:szCs w:val="40"/>
                                  </w:rPr>
                                  <w:t>besteding</w:t>
                                </w:r>
                                <w:r w:rsidR="009450D0">
                                  <w:rPr>
                                    <w:rFonts w:ascii="Arial Black" w:hAnsi="Arial Black"/>
                                    <w:color w:val="FFFFFF" w:themeColor="background1"/>
                                    <w:sz w:val="40"/>
                                    <w:szCs w:val="40"/>
                                  </w:rPr>
                                  <w:t xml:space="preserve"> </w:t>
                                </w:r>
                                <w:r w:rsidR="003745BD" w:rsidRPr="00D72FA7">
                                  <w:rPr>
                                    <w:rFonts w:ascii="Arial Black" w:hAnsi="Arial Black"/>
                                    <w:color w:val="FFFFFF" w:themeColor="background1"/>
                                    <w:sz w:val="40"/>
                                    <w:szCs w:val="40"/>
                                  </w:rPr>
                                  <w:t xml:space="preserve"> </w:t>
                                </w:r>
                                <w:r w:rsidR="00031761">
                                  <w:rPr>
                                    <w:rFonts w:ascii="Arial Black" w:hAnsi="Arial Black"/>
                                    <w:color w:val="FFFFFF" w:themeColor="background1"/>
                                    <w:sz w:val="40"/>
                                    <w:szCs w:val="40"/>
                                  </w:rPr>
                                  <w:t>werken</w:t>
                                </w:r>
                                <w:r w:rsidR="00065726">
                                  <w:rPr>
                                    <w:rFonts w:ascii="Arial Black" w:hAnsi="Arial Black"/>
                                    <w:color w:val="FFFFFF" w:themeColor="background1"/>
                                    <w:sz w:val="40"/>
                                    <w:szCs w:val="40"/>
                                  </w:rPr>
                                  <w:t xml:space="preserve"> </w:t>
                                </w:r>
                              </w:p>
                              <w:p w14:paraId="144CC6C5" w14:textId="1BB1F594" w:rsidR="006A63B5" w:rsidRPr="00D72FA7" w:rsidRDefault="00031761" w:rsidP="00C94DAB">
                                <w:pPr>
                                  <w:spacing w:line="800" w:lineRule="exact"/>
                                  <w:jc w:val="center"/>
                                  <w:rPr>
                                    <w:rFonts w:ascii="Arial Black" w:hAnsi="Arial Black"/>
                                    <w:color w:val="FFFFFF" w:themeColor="background1"/>
                                    <w:sz w:val="40"/>
                                    <w:szCs w:val="40"/>
                                  </w:rPr>
                                </w:pPr>
                                <w:r>
                                  <w:rPr>
                                    <w:rFonts w:ascii="Arial Black" w:hAnsi="Arial Black"/>
                                    <w:color w:val="FFFFFF" w:themeColor="background1"/>
                                    <w:sz w:val="40"/>
                                    <w:szCs w:val="40"/>
                                  </w:rPr>
                                  <w:t>Asfaltonderhoud</w:t>
                                </w:r>
                              </w:p>
                            </w:txbxContent>
                          </wps:txbx>
                          <wps:bodyPr rot="0" vert="horz" wrap="square" lIns="91440" tIns="45720" rIns="91440" bIns="45720" anchor="t" anchorCtr="0">
                            <a:noAutofit/>
                          </wps:bodyPr>
                        </wps:wsp>
                      </a:graphicData>
                    </a:graphic>
                  </wp:anchor>
                </w:drawing>
              </mc:Choice>
              <mc:Fallback>
                <w:pict>
                  <v:shape w14:anchorId="2F282D12" id="_x0000_s1028" type="#_x0000_t202" style="position:absolute;margin-left:-33.5pt;margin-top:245.7pt;width:534.55pt;height:140.2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" filled="f" stroked="f">
                    <v:textbox>
                      <w:txbxContent>
                        <w:p w14:paraId="43788E61" w14:textId="330F3180" w:rsidR="008B3CCB" w:rsidRDefault="00DD3CBF" w:rsidP="00C94DAB">
                          <w:pPr>
                            <w:spacing w:line="800" w:lineRule="exact"/>
                            <w:jc w:val="center"/>
                            <w:rPr>
                              <w:rFonts w:ascii="Arial Black" w:hAnsi="Arial Black"/>
                              <w:color w:val="FFFFFF" w:themeColor="background1"/>
                              <w:sz w:val="40"/>
                              <w:szCs w:val="40"/>
                            </w:rPr>
                          </w:pPr>
                          <w:r w:rsidRPr="00D72FA7">
                            <w:rPr>
                              <w:rFonts w:ascii="Arial Black" w:hAnsi="Arial Black"/>
                              <w:color w:val="FFFFFF" w:themeColor="background1"/>
                              <w:sz w:val="40"/>
                              <w:szCs w:val="40"/>
                            </w:rPr>
                            <w:t xml:space="preserve">Openbare </w:t>
                          </w:r>
                          <w:r w:rsidR="009450D0">
                            <w:rPr>
                              <w:rFonts w:ascii="Arial Black" w:hAnsi="Arial Black"/>
                              <w:color w:val="FFFFFF" w:themeColor="background1"/>
                              <w:sz w:val="40"/>
                              <w:szCs w:val="40"/>
                            </w:rPr>
                            <w:t xml:space="preserve">Europese </w:t>
                          </w:r>
                          <w:r w:rsidRPr="00D72FA7">
                            <w:rPr>
                              <w:rFonts w:ascii="Arial Black" w:hAnsi="Arial Black"/>
                              <w:color w:val="FFFFFF" w:themeColor="background1"/>
                              <w:sz w:val="40"/>
                              <w:szCs w:val="40"/>
                            </w:rPr>
                            <w:t>aa</w:t>
                          </w:r>
                          <w:r w:rsidR="007D3869">
                            <w:rPr>
                              <w:rFonts w:ascii="Arial Black" w:hAnsi="Arial Black"/>
                              <w:color w:val="FFFFFF" w:themeColor="background1"/>
                              <w:sz w:val="40"/>
                              <w:szCs w:val="40"/>
                            </w:rPr>
                            <w:t>n</w:t>
                          </w:r>
                          <w:r w:rsidR="003745BD" w:rsidRPr="00D72FA7">
                            <w:rPr>
                              <w:rFonts w:ascii="Arial Black" w:hAnsi="Arial Black"/>
                              <w:color w:val="FFFFFF" w:themeColor="background1"/>
                              <w:sz w:val="40"/>
                              <w:szCs w:val="40"/>
                            </w:rPr>
                            <w:t>besteding</w:t>
                          </w:r>
                          <w:r w:rsidR="009450D0">
                            <w:rPr>
                              <w:rFonts w:ascii="Arial Black" w:hAnsi="Arial Black"/>
                              <w:color w:val="FFFFFF" w:themeColor="background1"/>
                              <w:sz w:val="40"/>
                              <w:szCs w:val="40"/>
                            </w:rPr>
                            <w:t xml:space="preserve"> </w:t>
                          </w:r>
                          <w:r w:rsidR="003745BD" w:rsidRPr="00D72FA7">
                            <w:rPr>
                              <w:rFonts w:ascii="Arial Black" w:hAnsi="Arial Black"/>
                              <w:color w:val="FFFFFF" w:themeColor="background1"/>
                              <w:sz w:val="40"/>
                              <w:szCs w:val="40"/>
                            </w:rPr>
                            <w:t xml:space="preserve"> </w:t>
                          </w:r>
                          <w:r w:rsidR="00031761">
                            <w:rPr>
                              <w:rFonts w:ascii="Arial Black" w:hAnsi="Arial Black"/>
                              <w:color w:val="FFFFFF" w:themeColor="background1"/>
                              <w:sz w:val="40"/>
                              <w:szCs w:val="40"/>
                            </w:rPr>
                            <w:t>werken</w:t>
                          </w:r>
                          <w:r w:rsidR="00065726">
                            <w:rPr>
                              <w:rFonts w:ascii="Arial Black" w:hAnsi="Arial Black"/>
                              <w:color w:val="FFFFFF" w:themeColor="background1"/>
                              <w:sz w:val="40"/>
                              <w:szCs w:val="40"/>
                            </w:rPr>
                            <w:t xml:space="preserve"> </w:t>
                          </w:r>
                        </w:p>
                        <w:p w14:paraId="144CC6C5" w14:textId="1BB1F594" w:rsidR="006A63B5" w:rsidRPr="00D72FA7" w:rsidRDefault="00031761" w:rsidP="00C94DAB">
                          <w:pPr>
                            <w:spacing w:line="800" w:lineRule="exact"/>
                            <w:jc w:val="center"/>
                            <w:rPr>
                              <w:rFonts w:ascii="Arial Black" w:hAnsi="Arial Black"/>
                              <w:color w:val="FFFFFF" w:themeColor="background1"/>
                              <w:sz w:val="40"/>
                              <w:szCs w:val="40"/>
                            </w:rPr>
                          </w:pPr>
                          <w:r>
                            <w:rPr>
                              <w:rFonts w:ascii="Arial Black" w:hAnsi="Arial Black"/>
                              <w:color w:val="FFFFFF" w:themeColor="background1"/>
                              <w:sz w:val="40"/>
                              <w:szCs w:val="40"/>
                            </w:rPr>
                            <w:t>Asfaltonderhoud</w:t>
                          </w:r>
                        </w:p>
                      </w:txbxContent>
                    </v:textbox>
                  </v:shape>
                </w:pict>
              </mc:Fallback>
            </mc:AlternateContent>
          </w:r>
          <w:r>
            <w:rPr>
              <w:rFonts w:cs="Arial"/>
              <w:b/>
              <w:noProof/>
              <w:sz w:val="20"/>
              <w:szCs w:val="20"/>
            </w:rPr>
            <mc:AlternateContent>
              <mc:Choice Requires="wps">
                <w:drawing>
                  <wp:anchor distT="0" distB="0" distL="114300" distR="114300" simplePos="0" relativeHeight="251658247" behindDoc="0" locked="0" layoutInCell="1" allowOverlap="1" wp14:anchorId="69107DBD" wp14:editId="591284BF">
                    <wp:simplePos x="0" y="0"/>
                    <wp:positionH relativeFrom="margin">
                      <wp:posOffset>-642218</wp:posOffset>
                    </wp:positionH>
                    <wp:positionV relativeFrom="paragraph">
                      <wp:posOffset>2336174</wp:posOffset>
                    </wp:positionV>
                    <wp:extent cx="7057390" cy="3133716"/>
                    <wp:effectExtent l="0" t="0" r="0" b="0"/>
                    <wp:wrapNone/>
                    <wp:docPr id="17" name="Rechthoek 17"/>
                    <wp:cNvGraphicFramePr/>
                    <a:graphic xmlns:a="http://schemas.openxmlformats.org/drawingml/2006/main">
                      <a:graphicData uri="http://schemas.microsoft.com/office/word/2010/wordprocessingShape">
                        <wps:wsp>
                          <wps:cNvSpPr/>
                          <wps:spPr>
                            <a:xfrm>
                              <a:off x="0" y="0"/>
                              <a:ext cx="7057390" cy="3133716"/>
                            </a:xfrm>
                            <a:prstGeom prst="rect">
                              <a:avLst/>
                            </a:prstGeom>
                            <a:solidFill>
                              <a:srgbClr val="64A7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247DA" id="Rechthoek 17" o:spid="_x0000_s1026" style="position:absolute;margin-left:-50.55pt;margin-top:183.95pt;width:555.7pt;height:246.7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" fillcolor="#64a70b" stroked="f" strokeweight="1pt">
                    <w10:wrap anchorx="margin"/>
                  </v:rect>
                </w:pict>
              </mc:Fallback>
            </mc:AlternateContent>
          </w:r>
        </w:p>
      </w:sdtContent>
    </w:sdt>
    <w:p w14:paraId="6D6F3306" w14:textId="33F545C5" w:rsidR="008B3CCB" w:rsidRDefault="008B3CCB" w:rsidP="0F70762F">
      <w:pPr>
        <w:spacing w:line="240" w:lineRule="auto"/>
        <w:rPr>
          <w:rFonts w:cs="Arial"/>
          <w:b/>
          <w:bCs/>
          <w:sz w:val="20"/>
          <w:szCs w:val="20"/>
        </w:rPr>
      </w:pPr>
    </w:p>
    <w:p w14:paraId="5E054FEF" w14:textId="4DA99112" w:rsidR="008B3CCB" w:rsidRDefault="008962DD" w:rsidP="0F70762F">
      <w:pPr>
        <w:spacing w:line="240" w:lineRule="auto"/>
      </w:pPr>
      <w:r w:rsidRPr="001B5E1F">
        <w:rPr>
          <w:rFonts w:cs="Arial"/>
          <w:b/>
          <w:noProof/>
          <w:sz w:val="20"/>
          <w:szCs w:val="20"/>
        </w:rPr>
        <mc:AlternateContent>
          <mc:Choice Requires="wps">
            <w:drawing>
              <wp:anchor distT="45720" distB="45720" distL="114300" distR="114300" simplePos="0" relativeHeight="251658242" behindDoc="0" locked="0" layoutInCell="1" allowOverlap="1" wp14:anchorId="7CD29F82" wp14:editId="3ABCB558">
                <wp:simplePos x="0" y="0"/>
                <wp:positionH relativeFrom="column">
                  <wp:posOffset>-423545</wp:posOffset>
                </wp:positionH>
                <wp:positionV relativeFrom="paragraph">
                  <wp:posOffset>5193982</wp:posOffset>
                </wp:positionV>
                <wp:extent cx="3419475" cy="1404620"/>
                <wp:effectExtent l="0" t="0" r="0" b="508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AB0081" w14:textId="2004829D" w:rsidR="008B3CCB" w:rsidRPr="00795258" w:rsidRDefault="00D57F4C" w:rsidP="008B3CCB">
                            <w:pPr>
                              <w:rPr>
                                <w:color w:val="FFFFFF" w:themeColor="background1"/>
                                <w:sz w:val="16"/>
                                <w:szCs w:val="16"/>
                              </w:rPr>
                            </w:pPr>
                            <w:r>
                              <w:rPr>
                                <w:color w:val="000000" w:themeColor="text1"/>
                                <w:sz w:val="16"/>
                                <w:szCs w:val="16"/>
                              </w:rPr>
                              <w:t xml:space="preserve">26 augustus </w:t>
                            </w:r>
                            <w:r w:rsidR="00031761">
                              <w:rPr>
                                <w:color w:val="000000" w:themeColor="text1"/>
                                <w:sz w:val="16"/>
                                <w:szCs w:val="16"/>
                              </w:rPr>
                              <w:t>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D29F82" id="_x0000_s1029" type="#_x0000_t202" style="position:absolute;margin-left:-33.35pt;margin-top:408.95pt;width:269.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" filled="f" stroked="f">
                <v:textbox style="mso-fit-shape-to-text:t">
                  <w:txbxContent>
                    <w:p w14:paraId="71AB0081" w14:textId="2004829D" w:rsidR="008B3CCB" w:rsidRPr="00795258" w:rsidRDefault="00D57F4C" w:rsidP="008B3CCB">
                      <w:pPr>
                        <w:rPr>
                          <w:color w:val="FFFFFF" w:themeColor="background1"/>
                          <w:sz w:val="16"/>
                          <w:szCs w:val="16"/>
                        </w:rPr>
                      </w:pPr>
                      <w:r>
                        <w:rPr>
                          <w:color w:val="000000" w:themeColor="text1"/>
                          <w:sz w:val="16"/>
                          <w:szCs w:val="16"/>
                        </w:rPr>
                        <w:t xml:space="preserve">26 augustus </w:t>
                      </w:r>
                      <w:r w:rsidR="00031761">
                        <w:rPr>
                          <w:color w:val="000000" w:themeColor="text1"/>
                          <w:sz w:val="16"/>
                          <w:szCs w:val="16"/>
                        </w:rPr>
                        <w:t>2025</w:t>
                      </w:r>
                    </w:p>
                  </w:txbxContent>
                </v:textbox>
              </v:shape>
            </w:pict>
          </mc:Fallback>
        </mc:AlternateContent>
      </w:r>
      <w:r w:rsidR="0088759D" w:rsidRPr="00257D52">
        <w:rPr>
          <w:b/>
          <w:noProof/>
        </w:rPr>
        <w:drawing>
          <wp:anchor distT="0" distB="0" distL="114300" distR="114300" simplePos="0" relativeHeight="251658240" behindDoc="0" locked="0" layoutInCell="1" allowOverlap="1" wp14:anchorId="066D17EC" wp14:editId="00F4D11C">
            <wp:simplePos x="0" y="0"/>
            <wp:positionH relativeFrom="margin">
              <wp:posOffset>1546860</wp:posOffset>
            </wp:positionH>
            <wp:positionV relativeFrom="paragraph">
              <wp:posOffset>5600065</wp:posOffset>
            </wp:positionV>
            <wp:extent cx="3021330" cy="818515"/>
            <wp:effectExtent l="0" t="0" r="7620" b="635"/>
            <wp:wrapNone/>
            <wp:docPr id="4" name="Afbeelding 4" descr="Afbeelding met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roen&#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1330" cy="818515"/>
                    </a:xfrm>
                    <a:prstGeom prst="rect">
                      <a:avLst/>
                    </a:prstGeom>
                  </pic:spPr>
                </pic:pic>
              </a:graphicData>
            </a:graphic>
            <wp14:sizeRelH relativeFrom="margin">
              <wp14:pctWidth>0</wp14:pctWidth>
            </wp14:sizeRelH>
            <wp14:sizeRelV relativeFrom="margin">
              <wp14:pctHeight>0</wp14:pctHeight>
            </wp14:sizeRelV>
          </wp:anchor>
        </w:drawing>
      </w:r>
      <w:r w:rsidR="008B3CCB" w:rsidRPr="0F70762F">
        <w:rPr>
          <w:rFonts w:cs="Arial"/>
          <w:b/>
          <w:bCs/>
        </w:rPr>
        <w:br w:type="page"/>
      </w:r>
    </w:p>
    <w:p w14:paraId="518C0125" w14:textId="21D66094" w:rsidR="00F838AA" w:rsidRPr="00AB705F" w:rsidRDefault="00F838AA" w:rsidP="00AB705F">
      <w:pPr>
        <w:pStyle w:val="CBPalinea"/>
        <w:jc w:val="center"/>
        <w:rPr>
          <w:rFonts w:cstheme="minorHAnsi"/>
        </w:rPr>
      </w:pPr>
    </w:p>
    <w:bookmarkStart w:id="0" w:name="_Toc207097600" w:displacedByCustomXml="next"/>
    <w:sdt>
      <w:sdtPr>
        <w:rPr>
          <w:rFonts w:eastAsiaTheme="minorEastAsia" w:cstheme="minorBidi"/>
          <w:b w:val="0"/>
          <w:caps w:val="0"/>
          <w:color w:val="auto"/>
          <w:szCs w:val="22"/>
        </w:rPr>
        <w:id w:val="-1238788465"/>
        <w:docPartObj>
          <w:docPartGallery w:val="Table of Contents"/>
          <w:docPartUnique/>
        </w:docPartObj>
      </w:sdtPr>
      <w:sdtContent>
        <w:p w14:paraId="0314CE7F" w14:textId="1F984769" w:rsidR="00F838AA" w:rsidRPr="008C73B1" w:rsidRDefault="007D27FF" w:rsidP="00AB705F">
          <w:pPr>
            <w:pStyle w:val="Kop1"/>
            <w:numPr>
              <w:ilvl w:val="0"/>
              <w:numId w:val="0"/>
            </w:numPr>
            <w:ind w:left="851" w:hanging="851"/>
            <w:jc w:val="both"/>
            <w:rPr>
              <w:rFonts w:cstheme="minorHAnsi"/>
              <w:smallCaps/>
              <w:color w:val="70AD47" w:themeColor="accent6"/>
            </w:rPr>
          </w:pPr>
          <w:r w:rsidRPr="008C73B1">
            <w:rPr>
              <w:rFonts w:cstheme="minorHAnsi"/>
              <w:color w:val="70AD47" w:themeColor="accent6"/>
            </w:rPr>
            <w:t>INHOUDSOPGAVE</w:t>
          </w:r>
          <w:bookmarkEnd w:id="0"/>
        </w:p>
        <w:p w14:paraId="05BE537C" w14:textId="18F44D73" w:rsidR="002D3163" w:rsidRDefault="00717C69">
          <w:pPr>
            <w:pStyle w:val="Inhopg1"/>
            <w:rPr>
              <w:rFonts w:eastAsiaTheme="minorEastAsia" w:cstheme="minorBidi"/>
              <w:b w:val="0"/>
              <w:bCs w:val="0"/>
              <w:caps w:val="0"/>
              <w:color w:val="auto"/>
              <w:kern w:val="2"/>
              <w:sz w:val="24"/>
              <w:szCs w:val="24"/>
              <w14:ligatures w14:val="standardContextual"/>
            </w:rPr>
          </w:pPr>
          <w:r w:rsidRPr="00AB705F">
            <w:fldChar w:fldCharType="begin"/>
          </w:r>
          <w:r w:rsidRPr="00AB705F">
            <w:instrText xml:space="preserve"> TOC \o "1-2" \h \z \u </w:instrText>
          </w:r>
          <w:r w:rsidRPr="00AB705F">
            <w:fldChar w:fldCharType="separate"/>
          </w:r>
          <w:hyperlink w:anchor="_Toc207097600" w:history="1">
            <w:r w:rsidR="002D3163" w:rsidRPr="00A42CDC">
              <w:rPr>
                <w:rStyle w:val="Hyperlink"/>
              </w:rPr>
              <w:t>INHOUDSOPGAVE</w:t>
            </w:r>
            <w:r w:rsidR="002D3163">
              <w:rPr>
                <w:webHidden/>
              </w:rPr>
              <w:tab/>
            </w:r>
            <w:r w:rsidR="002D3163">
              <w:rPr>
                <w:webHidden/>
              </w:rPr>
              <w:fldChar w:fldCharType="begin"/>
            </w:r>
            <w:r w:rsidR="002D3163">
              <w:rPr>
                <w:webHidden/>
              </w:rPr>
              <w:instrText xml:space="preserve"> PAGEREF _Toc207097600 \h </w:instrText>
            </w:r>
            <w:r w:rsidR="002D3163">
              <w:rPr>
                <w:webHidden/>
              </w:rPr>
            </w:r>
            <w:r w:rsidR="002D3163">
              <w:rPr>
                <w:webHidden/>
              </w:rPr>
              <w:fldChar w:fldCharType="separate"/>
            </w:r>
            <w:r w:rsidR="002D3163">
              <w:rPr>
                <w:webHidden/>
              </w:rPr>
              <w:t>2</w:t>
            </w:r>
            <w:r w:rsidR="002D3163">
              <w:rPr>
                <w:webHidden/>
              </w:rPr>
              <w:fldChar w:fldCharType="end"/>
            </w:r>
          </w:hyperlink>
        </w:p>
        <w:p w14:paraId="719567BA" w14:textId="517270BF"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01" w:history="1">
            <w:r w:rsidRPr="00A42CDC">
              <w:rPr>
                <w:rStyle w:val="Hyperlink"/>
              </w:rPr>
              <w:t>INLEIDING</w:t>
            </w:r>
            <w:r>
              <w:rPr>
                <w:webHidden/>
              </w:rPr>
              <w:tab/>
            </w:r>
            <w:r>
              <w:rPr>
                <w:webHidden/>
              </w:rPr>
              <w:fldChar w:fldCharType="begin"/>
            </w:r>
            <w:r>
              <w:rPr>
                <w:webHidden/>
              </w:rPr>
              <w:instrText xml:space="preserve"> PAGEREF _Toc207097601 \h </w:instrText>
            </w:r>
            <w:r>
              <w:rPr>
                <w:webHidden/>
              </w:rPr>
            </w:r>
            <w:r>
              <w:rPr>
                <w:webHidden/>
              </w:rPr>
              <w:fldChar w:fldCharType="separate"/>
            </w:r>
            <w:r>
              <w:rPr>
                <w:webHidden/>
              </w:rPr>
              <w:t>4</w:t>
            </w:r>
            <w:r>
              <w:rPr>
                <w:webHidden/>
              </w:rPr>
              <w:fldChar w:fldCharType="end"/>
            </w:r>
          </w:hyperlink>
        </w:p>
        <w:p w14:paraId="0BB946CE" w14:textId="2083E94C"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02" w:history="1">
            <w:r w:rsidRPr="00A42CDC">
              <w:rPr>
                <w:rStyle w:val="Hyperlink"/>
              </w:rPr>
              <w:t>1</w:t>
            </w:r>
            <w:r>
              <w:rPr>
                <w:rFonts w:eastAsiaTheme="minorEastAsia" w:cstheme="minorBidi"/>
                <w:b w:val="0"/>
                <w:bCs w:val="0"/>
                <w:caps w:val="0"/>
                <w:color w:val="auto"/>
                <w:kern w:val="2"/>
                <w:sz w:val="24"/>
                <w:szCs w:val="24"/>
                <w14:ligatures w14:val="standardContextual"/>
              </w:rPr>
              <w:tab/>
            </w:r>
            <w:r w:rsidRPr="00A42CDC">
              <w:rPr>
                <w:rStyle w:val="Hyperlink"/>
              </w:rPr>
              <w:t>OMSCHRIJVING OPDRACHT(GEVER)</w:t>
            </w:r>
            <w:r>
              <w:rPr>
                <w:webHidden/>
              </w:rPr>
              <w:tab/>
            </w:r>
            <w:r>
              <w:rPr>
                <w:webHidden/>
              </w:rPr>
              <w:fldChar w:fldCharType="begin"/>
            </w:r>
            <w:r>
              <w:rPr>
                <w:webHidden/>
              </w:rPr>
              <w:instrText xml:space="preserve"> PAGEREF _Toc207097602 \h </w:instrText>
            </w:r>
            <w:r>
              <w:rPr>
                <w:webHidden/>
              </w:rPr>
            </w:r>
            <w:r>
              <w:rPr>
                <w:webHidden/>
              </w:rPr>
              <w:fldChar w:fldCharType="separate"/>
            </w:r>
            <w:r>
              <w:rPr>
                <w:webHidden/>
              </w:rPr>
              <w:t>5</w:t>
            </w:r>
            <w:r>
              <w:rPr>
                <w:webHidden/>
              </w:rPr>
              <w:fldChar w:fldCharType="end"/>
            </w:r>
          </w:hyperlink>
        </w:p>
        <w:p w14:paraId="5DDE069B" w14:textId="4969974D"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3" w:history="1">
            <w:r w:rsidRPr="00A42CDC">
              <w:rPr>
                <w:rStyle w:val="Hyperlink"/>
                <w:noProof/>
              </w:rPr>
              <w:t>1.1</w:t>
            </w:r>
            <w:r>
              <w:rPr>
                <w:rFonts w:cstheme="minorBidi"/>
                <w:bCs w:val="0"/>
                <w:caps w:val="0"/>
                <w:noProof/>
                <w:kern w:val="2"/>
                <w:sz w:val="24"/>
                <w:szCs w:val="24"/>
                <w14:ligatures w14:val="standardContextual"/>
              </w:rPr>
              <w:tab/>
            </w:r>
            <w:r w:rsidRPr="00A42CDC">
              <w:rPr>
                <w:rStyle w:val="Hyperlink"/>
                <w:noProof/>
              </w:rPr>
              <w:t>BESCHRIJVING GEMEENTE NOORDENVELD</w:t>
            </w:r>
            <w:r>
              <w:rPr>
                <w:noProof/>
                <w:webHidden/>
              </w:rPr>
              <w:tab/>
            </w:r>
            <w:r>
              <w:rPr>
                <w:noProof/>
                <w:webHidden/>
              </w:rPr>
              <w:fldChar w:fldCharType="begin"/>
            </w:r>
            <w:r>
              <w:rPr>
                <w:noProof/>
                <w:webHidden/>
              </w:rPr>
              <w:instrText xml:space="preserve"> PAGEREF _Toc207097603 \h </w:instrText>
            </w:r>
            <w:r>
              <w:rPr>
                <w:noProof/>
                <w:webHidden/>
              </w:rPr>
            </w:r>
            <w:r>
              <w:rPr>
                <w:noProof/>
                <w:webHidden/>
              </w:rPr>
              <w:fldChar w:fldCharType="separate"/>
            </w:r>
            <w:r>
              <w:rPr>
                <w:noProof/>
                <w:webHidden/>
              </w:rPr>
              <w:t>5</w:t>
            </w:r>
            <w:r>
              <w:rPr>
                <w:noProof/>
                <w:webHidden/>
              </w:rPr>
              <w:fldChar w:fldCharType="end"/>
            </w:r>
          </w:hyperlink>
        </w:p>
        <w:p w14:paraId="29B043DF" w14:textId="519594D2"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4" w:history="1">
            <w:r w:rsidRPr="00A42CDC">
              <w:rPr>
                <w:rStyle w:val="Hyperlink"/>
                <w:rFonts w:cstheme="minorHAnsi"/>
                <w:noProof/>
              </w:rPr>
              <w:t>1.2</w:t>
            </w:r>
            <w:r>
              <w:rPr>
                <w:rFonts w:cstheme="minorBidi"/>
                <w:bCs w:val="0"/>
                <w:caps w:val="0"/>
                <w:noProof/>
                <w:kern w:val="2"/>
                <w:sz w:val="24"/>
                <w:szCs w:val="24"/>
                <w14:ligatures w14:val="standardContextual"/>
              </w:rPr>
              <w:tab/>
            </w:r>
            <w:r w:rsidRPr="00A42CDC">
              <w:rPr>
                <w:rStyle w:val="Hyperlink"/>
                <w:rFonts w:cstheme="minorHAnsi"/>
                <w:noProof/>
              </w:rPr>
              <w:t>INHOUD VAN DE OPDRACHT</w:t>
            </w:r>
            <w:r>
              <w:rPr>
                <w:noProof/>
                <w:webHidden/>
              </w:rPr>
              <w:tab/>
            </w:r>
            <w:r>
              <w:rPr>
                <w:noProof/>
                <w:webHidden/>
              </w:rPr>
              <w:fldChar w:fldCharType="begin"/>
            </w:r>
            <w:r>
              <w:rPr>
                <w:noProof/>
                <w:webHidden/>
              </w:rPr>
              <w:instrText xml:space="preserve"> PAGEREF _Toc207097604 \h </w:instrText>
            </w:r>
            <w:r>
              <w:rPr>
                <w:noProof/>
                <w:webHidden/>
              </w:rPr>
            </w:r>
            <w:r>
              <w:rPr>
                <w:noProof/>
                <w:webHidden/>
              </w:rPr>
              <w:fldChar w:fldCharType="separate"/>
            </w:r>
            <w:r>
              <w:rPr>
                <w:noProof/>
                <w:webHidden/>
              </w:rPr>
              <w:t>5</w:t>
            </w:r>
            <w:r>
              <w:rPr>
                <w:noProof/>
                <w:webHidden/>
              </w:rPr>
              <w:fldChar w:fldCharType="end"/>
            </w:r>
          </w:hyperlink>
        </w:p>
        <w:p w14:paraId="6A289A80" w14:textId="7A8219D3"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5" w:history="1">
            <w:r w:rsidRPr="00A42CDC">
              <w:rPr>
                <w:rStyle w:val="Hyperlink"/>
                <w:rFonts w:cstheme="minorHAnsi"/>
                <w:noProof/>
              </w:rPr>
              <w:t>1.3</w:t>
            </w:r>
            <w:r>
              <w:rPr>
                <w:rFonts w:cstheme="minorBidi"/>
                <w:bCs w:val="0"/>
                <w:caps w:val="0"/>
                <w:noProof/>
                <w:kern w:val="2"/>
                <w:sz w:val="24"/>
                <w:szCs w:val="24"/>
                <w14:ligatures w14:val="standardContextual"/>
              </w:rPr>
              <w:tab/>
            </w:r>
            <w:r w:rsidRPr="00A42CDC">
              <w:rPr>
                <w:rStyle w:val="Hyperlink"/>
                <w:noProof/>
              </w:rPr>
              <w:t>DE OVEREENKOMST</w:t>
            </w:r>
            <w:r>
              <w:rPr>
                <w:noProof/>
                <w:webHidden/>
              </w:rPr>
              <w:tab/>
            </w:r>
            <w:r>
              <w:rPr>
                <w:noProof/>
                <w:webHidden/>
              </w:rPr>
              <w:fldChar w:fldCharType="begin"/>
            </w:r>
            <w:r>
              <w:rPr>
                <w:noProof/>
                <w:webHidden/>
              </w:rPr>
              <w:instrText xml:space="preserve"> PAGEREF _Toc207097605 \h </w:instrText>
            </w:r>
            <w:r>
              <w:rPr>
                <w:noProof/>
                <w:webHidden/>
              </w:rPr>
            </w:r>
            <w:r>
              <w:rPr>
                <w:noProof/>
                <w:webHidden/>
              </w:rPr>
              <w:fldChar w:fldCharType="separate"/>
            </w:r>
            <w:r>
              <w:rPr>
                <w:noProof/>
                <w:webHidden/>
              </w:rPr>
              <w:t>6</w:t>
            </w:r>
            <w:r>
              <w:rPr>
                <w:noProof/>
                <w:webHidden/>
              </w:rPr>
              <w:fldChar w:fldCharType="end"/>
            </w:r>
          </w:hyperlink>
        </w:p>
        <w:p w14:paraId="32BC0E32" w14:textId="7CE7B082"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6" w:history="1">
            <w:r w:rsidRPr="00A42CDC">
              <w:rPr>
                <w:rStyle w:val="Hyperlink"/>
                <w:noProof/>
              </w:rPr>
              <w:t>1.4</w:t>
            </w:r>
            <w:r>
              <w:rPr>
                <w:rFonts w:cstheme="minorBidi"/>
                <w:bCs w:val="0"/>
                <w:caps w:val="0"/>
                <w:noProof/>
                <w:kern w:val="2"/>
                <w:sz w:val="24"/>
                <w:szCs w:val="24"/>
                <w14:ligatures w14:val="standardContextual"/>
              </w:rPr>
              <w:tab/>
            </w:r>
            <w:r w:rsidRPr="00A42CDC">
              <w:rPr>
                <w:rStyle w:val="Hyperlink"/>
                <w:noProof/>
              </w:rPr>
              <w:t>PERCELEN</w:t>
            </w:r>
            <w:r>
              <w:rPr>
                <w:noProof/>
                <w:webHidden/>
              </w:rPr>
              <w:tab/>
            </w:r>
            <w:r>
              <w:rPr>
                <w:noProof/>
                <w:webHidden/>
              </w:rPr>
              <w:fldChar w:fldCharType="begin"/>
            </w:r>
            <w:r>
              <w:rPr>
                <w:noProof/>
                <w:webHidden/>
              </w:rPr>
              <w:instrText xml:space="preserve"> PAGEREF _Toc207097606 \h </w:instrText>
            </w:r>
            <w:r>
              <w:rPr>
                <w:noProof/>
                <w:webHidden/>
              </w:rPr>
            </w:r>
            <w:r>
              <w:rPr>
                <w:noProof/>
                <w:webHidden/>
              </w:rPr>
              <w:fldChar w:fldCharType="separate"/>
            </w:r>
            <w:r>
              <w:rPr>
                <w:noProof/>
                <w:webHidden/>
              </w:rPr>
              <w:t>6</w:t>
            </w:r>
            <w:r>
              <w:rPr>
                <w:noProof/>
                <w:webHidden/>
              </w:rPr>
              <w:fldChar w:fldCharType="end"/>
            </w:r>
          </w:hyperlink>
        </w:p>
        <w:p w14:paraId="73796B01" w14:textId="38E816FB"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07" w:history="1">
            <w:r w:rsidRPr="00A42CDC">
              <w:rPr>
                <w:rStyle w:val="Hyperlink"/>
              </w:rPr>
              <w:t>2</w:t>
            </w:r>
            <w:r>
              <w:rPr>
                <w:rFonts w:eastAsiaTheme="minorEastAsia" w:cstheme="minorBidi"/>
                <w:b w:val="0"/>
                <w:bCs w:val="0"/>
                <w:caps w:val="0"/>
                <w:color w:val="auto"/>
                <w:kern w:val="2"/>
                <w:sz w:val="24"/>
                <w:szCs w:val="24"/>
                <w14:ligatures w14:val="standardContextual"/>
              </w:rPr>
              <w:tab/>
            </w:r>
            <w:r w:rsidRPr="00A42CDC">
              <w:rPr>
                <w:rStyle w:val="Hyperlink"/>
              </w:rPr>
              <w:t>PROCEDURE VAN AANBESTEDING</w:t>
            </w:r>
            <w:r>
              <w:rPr>
                <w:webHidden/>
              </w:rPr>
              <w:tab/>
            </w:r>
            <w:r>
              <w:rPr>
                <w:webHidden/>
              </w:rPr>
              <w:fldChar w:fldCharType="begin"/>
            </w:r>
            <w:r>
              <w:rPr>
                <w:webHidden/>
              </w:rPr>
              <w:instrText xml:space="preserve"> PAGEREF _Toc207097607 \h </w:instrText>
            </w:r>
            <w:r>
              <w:rPr>
                <w:webHidden/>
              </w:rPr>
            </w:r>
            <w:r>
              <w:rPr>
                <w:webHidden/>
              </w:rPr>
              <w:fldChar w:fldCharType="separate"/>
            </w:r>
            <w:r>
              <w:rPr>
                <w:webHidden/>
              </w:rPr>
              <w:t>6</w:t>
            </w:r>
            <w:r>
              <w:rPr>
                <w:webHidden/>
              </w:rPr>
              <w:fldChar w:fldCharType="end"/>
            </w:r>
          </w:hyperlink>
        </w:p>
        <w:p w14:paraId="140AF336" w14:textId="6B3950B4"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8" w:history="1">
            <w:r w:rsidRPr="00A42CDC">
              <w:rPr>
                <w:rStyle w:val="Hyperlink"/>
                <w:rFonts w:cstheme="minorHAnsi"/>
                <w:noProof/>
              </w:rPr>
              <w:t>2.1</w:t>
            </w:r>
            <w:r>
              <w:rPr>
                <w:rFonts w:cstheme="minorBidi"/>
                <w:bCs w:val="0"/>
                <w:caps w:val="0"/>
                <w:noProof/>
                <w:kern w:val="2"/>
                <w:sz w:val="24"/>
                <w:szCs w:val="24"/>
                <w14:ligatures w14:val="standardContextual"/>
              </w:rPr>
              <w:tab/>
            </w:r>
            <w:r w:rsidRPr="00A42CDC">
              <w:rPr>
                <w:rStyle w:val="Hyperlink"/>
                <w:rFonts w:cstheme="minorHAnsi"/>
                <w:noProof/>
              </w:rPr>
              <w:t>AANBESTEDINGSPROCEDURE</w:t>
            </w:r>
            <w:r>
              <w:rPr>
                <w:noProof/>
                <w:webHidden/>
              </w:rPr>
              <w:tab/>
            </w:r>
            <w:r>
              <w:rPr>
                <w:noProof/>
                <w:webHidden/>
              </w:rPr>
              <w:fldChar w:fldCharType="begin"/>
            </w:r>
            <w:r>
              <w:rPr>
                <w:noProof/>
                <w:webHidden/>
              </w:rPr>
              <w:instrText xml:space="preserve"> PAGEREF _Toc207097608 \h </w:instrText>
            </w:r>
            <w:r>
              <w:rPr>
                <w:noProof/>
                <w:webHidden/>
              </w:rPr>
            </w:r>
            <w:r>
              <w:rPr>
                <w:noProof/>
                <w:webHidden/>
              </w:rPr>
              <w:fldChar w:fldCharType="separate"/>
            </w:r>
            <w:r>
              <w:rPr>
                <w:noProof/>
                <w:webHidden/>
              </w:rPr>
              <w:t>6</w:t>
            </w:r>
            <w:r>
              <w:rPr>
                <w:noProof/>
                <w:webHidden/>
              </w:rPr>
              <w:fldChar w:fldCharType="end"/>
            </w:r>
          </w:hyperlink>
        </w:p>
        <w:p w14:paraId="03211D30" w14:textId="1333F17F"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09" w:history="1">
            <w:r w:rsidRPr="00A42CDC">
              <w:rPr>
                <w:rStyle w:val="Hyperlink"/>
                <w:rFonts w:cstheme="minorHAnsi"/>
                <w:noProof/>
              </w:rPr>
              <w:t>2.2</w:t>
            </w:r>
            <w:r>
              <w:rPr>
                <w:rFonts w:cstheme="minorBidi"/>
                <w:bCs w:val="0"/>
                <w:caps w:val="0"/>
                <w:noProof/>
                <w:kern w:val="2"/>
                <w:sz w:val="24"/>
                <w:szCs w:val="24"/>
                <w14:ligatures w14:val="standardContextual"/>
              </w:rPr>
              <w:tab/>
            </w:r>
            <w:r w:rsidRPr="00A42CDC">
              <w:rPr>
                <w:rStyle w:val="Hyperlink"/>
                <w:rFonts w:cstheme="minorHAnsi"/>
                <w:noProof/>
              </w:rPr>
              <w:t>GEHEIMHOUDING</w:t>
            </w:r>
            <w:r>
              <w:rPr>
                <w:noProof/>
                <w:webHidden/>
              </w:rPr>
              <w:tab/>
            </w:r>
            <w:r>
              <w:rPr>
                <w:noProof/>
                <w:webHidden/>
              </w:rPr>
              <w:fldChar w:fldCharType="begin"/>
            </w:r>
            <w:r>
              <w:rPr>
                <w:noProof/>
                <w:webHidden/>
              </w:rPr>
              <w:instrText xml:space="preserve"> PAGEREF _Toc207097609 \h </w:instrText>
            </w:r>
            <w:r>
              <w:rPr>
                <w:noProof/>
                <w:webHidden/>
              </w:rPr>
            </w:r>
            <w:r>
              <w:rPr>
                <w:noProof/>
                <w:webHidden/>
              </w:rPr>
              <w:fldChar w:fldCharType="separate"/>
            </w:r>
            <w:r>
              <w:rPr>
                <w:noProof/>
                <w:webHidden/>
              </w:rPr>
              <w:t>7</w:t>
            </w:r>
            <w:r>
              <w:rPr>
                <w:noProof/>
                <w:webHidden/>
              </w:rPr>
              <w:fldChar w:fldCharType="end"/>
            </w:r>
          </w:hyperlink>
        </w:p>
        <w:p w14:paraId="28696141" w14:textId="66452AAA"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0" w:history="1">
            <w:r w:rsidRPr="00A42CDC">
              <w:rPr>
                <w:rStyle w:val="Hyperlink"/>
                <w:rFonts w:cstheme="minorHAnsi"/>
                <w:noProof/>
              </w:rPr>
              <w:t>2.3</w:t>
            </w:r>
            <w:r>
              <w:rPr>
                <w:rFonts w:cstheme="minorBidi"/>
                <w:bCs w:val="0"/>
                <w:caps w:val="0"/>
                <w:noProof/>
                <w:kern w:val="2"/>
                <w:sz w:val="24"/>
                <w:szCs w:val="24"/>
                <w14:ligatures w14:val="standardContextual"/>
              </w:rPr>
              <w:tab/>
            </w:r>
            <w:r w:rsidRPr="00A42CDC">
              <w:rPr>
                <w:rStyle w:val="Hyperlink"/>
                <w:rFonts w:cstheme="minorHAnsi"/>
                <w:noProof/>
              </w:rPr>
              <w:t>ELEKTRONISCH MEDIUM: TENDERNED</w:t>
            </w:r>
            <w:r>
              <w:rPr>
                <w:noProof/>
                <w:webHidden/>
              </w:rPr>
              <w:tab/>
            </w:r>
            <w:r>
              <w:rPr>
                <w:noProof/>
                <w:webHidden/>
              </w:rPr>
              <w:fldChar w:fldCharType="begin"/>
            </w:r>
            <w:r>
              <w:rPr>
                <w:noProof/>
                <w:webHidden/>
              </w:rPr>
              <w:instrText xml:space="preserve"> PAGEREF _Toc207097610 \h </w:instrText>
            </w:r>
            <w:r>
              <w:rPr>
                <w:noProof/>
                <w:webHidden/>
              </w:rPr>
            </w:r>
            <w:r>
              <w:rPr>
                <w:noProof/>
                <w:webHidden/>
              </w:rPr>
              <w:fldChar w:fldCharType="separate"/>
            </w:r>
            <w:r>
              <w:rPr>
                <w:noProof/>
                <w:webHidden/>
              </w:rPr>
              <w:t>7</w:t>
            </w:r>
            <w:r>
              <w:rPr>
                <w:noProof/>
                <w:webHidden/>
              </w:rPr>
              <w:fldChar w:fldCharType="end"/>
            </w:r>
          </w:hyperlink>
        </w:p>
        <w:p w14:paraId="6DC4B189" w14:textId="5C302F0D"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1" w:history="1">
            <w:r w:rsidRPr="00A42CDC">
              <w:rPr>
                <w:rStyle w:val="Hyperlink"/>
                <w:rFonts w:cstheme="minorHAnsi"/>
                <w:noProof/>
              </w:rPr>
              <w:t>2.4</w:t>
            </w:r>
            <w:r>
              <w:rPr>
                <w:rFonts w:cstheme="minorBidi"/>
                <w:bCs w:val="0"/>
                <w:caps w:val="0"/>
                <w:noProof/>
                <w:kern w:val="2"/>
                <w:sz w:val="24"/>
                <w:szCs w:val="24"/>
                <w14:ligatures w14:val="standardContextual"/>
              </w:rPr>
              <w:tab/>
            </w:r>
            <w:r w:rsidRPr="00A42CDC">
              <w:rPr>
                <w:rStyle w:val="Hyperlink"/>
                <w:rFonts w:cstheme="minorHAnsi"/>
                <w:noProof/>
              </w:rPr>
              <w:t>COMMUNICATIE</w:t>
            </w:r>
            <w:r>
              <w:rPr>
                <w:noProof/>
                <w:webHidden/>
              </w:rPr>
              <w:tab/>
            </w:r>
            <w:r>
              <w:rPr>
                <w:noProof/>
                <w:webHidden/>
              </w:rPr>
              <w:fldChar w:fldCharType="begin"/>
            </w:r>
            <w:r>
              <w:rPr>
                <w:noProof/>
                <w:webHidden/>
              </w:rPr>
              <w:instrText xml:space="preserve"> PAGEREF _Toc207097611 \h </w:instrText>
            </w:r>
            <w:r>
              <w:rPr>
                <w:noProof/>
                <w:webHidden/>
              </w:rPr>
            </w:r>
            <w:r>
              <w:rPr>
                <w:noProof/>
                <w:webHidden/>
              </w:rPr>
              <w:fldChar w:fldCharType="separate"/>
            </w:r>
            <w:r>
              <w:rPr>
                <w:noProof/>
                <w:webHidden/>
              </w:rPr>
              <w:t>7</w:t>
            </w:r>
            <w:r>
              <w:rPr>
                <w:noProof/>
                <w:webHidden/>
              </w:rPr>
              <w:fldChar w:fldCharType="end"/>
            </w:r>
          </w:hyperlink>
        </w:p>
        <w:p w14:paraId="2DDBCB15" w14:textId="2B5A5A8F"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2" w:history="1">
            <w:r w:rsidRPr="00A42CDC">
              <w:rPr>
                <w:rStyle w:val="Hyperlink"/>
                <w:rFonts w:cstheme="minorHAnsi"/>
                <w:noProof/>
              </w:rPr>
              <w:t>2.5</w:t>
            </w:r>
            <w:r>
              <w:rPr>
                <w:rFonts w:cstheme="minorBidi"/>
                <w:bCs w:val="0"/>
                <w:caps w:val="0"/>
                <w:noProof/>
                <w:kern w:val="2"/>
                <w:sz w:val="24"/>
                <w:szCs w:val="24"/>
                <w14:ligatures w14:val="standardContextual"/>
              </w:rPr>
              <w:tab/>
            </w:r>
            <w:r w:rsidRPr="00A42CDC">
              <w:rPr>
                <w:rStyle w:val="Hyperlink"/>
                <w:rFonts w:cstheme="minorHAnsi"/>
                <w:noProof/>
              </w:rPr>
              <w:t>PLANNING VAN DE AANBESTEDINGSPROCEDURE</w:t>
            </w:r>
            <w:r>
              <w:rPr>
                <w:noProof/>
                <w:webHidden/>
              </w:rPr>
              <w:tab/>
            </w:r>
            <w:r>
              <w:rPr>
                <w:noProof/>
                <w:webHidden/>
              </w:rPr>
              <w:fldChar w:fldCharType="begin"/>
            </w:r>
            <w:r>
              <w:rPr>
                <w:noProof/>
                <w:webHidden/>
              </w:rPr>
              <w:instrText xml:space="preserve"> PAGEREF _Toc207097612 \h </w:instrText>
            </w:r>
            <w:r>
              <w:rPr>
                <w:noProof/>
                <w:webHidden/>
              </w:rPr>
            </w:r>
            <w:r>
              <w:rPr>
                <w:noProof/>
                <w:webHidden/>
              </w:rPr>
              <w:fldChar w:fldCharType="separate"/>
            </w:r>
            <w:r>
              <w:rPr>
                <w:noProof/>
                <w:webHidden/>
              </w:rPr>
              <w:t>7</w:t>
            </w:r>
            <w:r>
              <w:rPr>
                <w:noProof/>
                <w:webHidden/>
              </w:rPr>
              <w:fldChar w:fldCharType="end"/>
            </w:r>
          </w:hyperlink>
        </w:p>
        <w:p w14:paraId="640AB746" w14:textId="6E3B9234"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3" w:history="1">
            <w:r w:rsidRPr="00A42CDC">
              <w:rPr>
                <w:rStyle w:val="Hyperlink"/>
                <w:rFonts w:cstheme="minorHAnsi"/>
                <w:noProof/>
              </w:rPr>
              <w:t>2.6</w:t>
            </w:r>
            <w:r>
              <w:rPr>
                <w:rFonts w:cstheme="minorBidi"/>
                <w:bCs w:val="0"/>
                <w:caps w:val="0"/>
                <w:noProof/>
                <w:kern w:val="2"/>
                <w:sz w:val="24"/>
                <w:szCs w:val="24"/>
                <w14:ligatures w14:val="standardContextual"/>
              </w:rPr>
              <w:tab/>
            </w:r>
            <w:r w:rsidRPr="00A42CDC">
              <w:rPr>
                <w:rStyle w:val="Hyperlink"/>
                <w:rFonts w:cstheme="minorHAnsi"/>
                <w:noProof/>
              </w:rPr>
              <w:t>NOTA VAN INLICHTINGEN</w:t>
            </w:r>
            <w:r>
              <w:rPr>
                <w:noProof/>
                <w:webHidden/>
              </w:rPr>
              <w:tab/>
            </w:r>
            <w:r>
              <w:rPr>
                <w:noProof/>
                <w:webHidden/>
              </w:rPr>
              <w:fldChar w:fldCharType="begin"/>
            </w:r>
            <w:r>
              <w:rPr>
                <w:noProof/>
                <w:webHidden/>
              </w:rPr>
              <w:instrText xml:space="preserve"> PAGEREF _Toc207097613 \h </w:instrText>
            </w:r>
            <w:r>
              <w:rPr>
                <w:noProof/>
                <w:webHidden/>
              </w:rPr>
            </w:r>
            <w:r>
              <w:rPr>
                <w:noProof/>
                <w:webHidden/>
              </w:rPr>
              <w:fldChar w:fldCharType="separate"/>
            </w:r>
            <w:r>
              <w:rPr>
                <w:noProof/>
                <w:webHidden/>
              </w:rPr>
              <w:t>8</w:t>
            </w:r>
            <w:r>
              <w:rPr>
                <w:noProof/>
                <w:webHidden/>
              </w:rPr>
              <w:fldChar w:fldCharType="end"/>
            </w:r>
          </w:hyperlink>
        </w:p>
        <w:p w14:paraId="0A25DFAF" w14:textId="7B7580E0"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4" w:history="1">
            <w:r w:rsidRPr="00A42CDC">
              <w:rPr>
                <w:rStyle w:val="Hyperlink"/>
                <w:rFonts w:cstheme="minorHAnsi"/>
                <w:noProof/>
              </w:rPr>
              <w:t>2.7</w:t>
            </w:r>
            <w:r>
              <w:rPr>
                <w:rFonts w:cstheme="minorBidi"/>
                <w:bCs w:val="0"/>
                <w:caps w:val="0"/>
                <w:noProof/>
                <w:kern w:val="2"/>
                <w:sz w:val="24"/>
                <w:szCs w:val="24"/>
                <w14:ligatures w14:val="standardContextual"/>
              </w:rPr>
              <w:tab/>
            </w:r>
            <w:r w:rsidRPr="00A42CDC">
              <w:rPr>
                <w:rStyle w:val="Hyperlink"/>
                <w:rFonts w:cstheme="minorHAnsi"/>
                <w:noProof/>
              </w:rPr>
              <w:t>INDIENEN (DOCUMENTEN BIJ) INSCHRIJVING</w:t>
            </w:r>
            <w:r>
              <w:rPr>
                <w:noProof/>
                <w:webHidden/>
              </w:rPr>
              <w:tab/>
            </w:r>
            <w:r>
              <w:rPr>
                <w:noProof/>
                <w:webHidden/>
              </w:rPr>
              <w:fldChar w:fldCharType="begin"/>
            </w:r>
            <w:r>
              <w:rPr>
                <w:noProof/>
                <w:webHidden/>
              </w:rPr>
              <w:instrText xml:space="preserve"> PAGEREF _Toc207097614 \h </w:instrText>
            </w:r>
            <w:r>
              <w:rPr>
                <w:noProof/>
                <w:webHidden/>
              </w:rPr>
            </w:r>
            <w:r>
              <w:rPr>
                <w:noProof/>
                <w:webHidden/>
              </w:rPr>
              <w:fldChar w:fldCharType="separate"/>
            </w:r>
            <w:r>
              <w:rPr>
                <w:noProof/>
                <w:webHidden/>
              </w:rPr>
              <w:t>8</w:t>
            </w:r>
            <w:r>
              <w:rPr>
                <w:noProof/>
                <w:webHidden/>
              </w:rPr>
              <w:fldChar w:fldCharType="end"/>
            </w:r>
          </w:hyperlink>
        </w:p>
        <w:p w14:paraId="6A02FB96" w14:textId="13C82758"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5" w:history="1">
            <w:r w:rsidRPr="00A42CDC">
              <w:rPr>
                <w:rStyle w:val="Hyperlink"/>
                <w:rFonts w:cstheme="minorHAnsi"/>
                <w:noProof/>
              </w:rPr>
              <w:t>2.8</w:t>
            </w:r>
            <w:r>
              <w:rPr>
                <w:rFonts w:cstheme="minorBidi"/>
                <w:bCs w:val="0"/>
                <w:caps w:val="0"/>
                <w:noProof/>
                <w:kern w:val="2"/>
                <w:sz w:val="24"/>
                <w:szCs w:val="24"/>
                <w14:ligatures w14:val="standardContextual"/>
              </w:rPr>
              <w:tab/>
            </w:r>
            <w:r w:rsidRPr="00A42CDC">
              <w:rPr>
                <w:rStyle w:val="Hyperlink"/>
                <w:rFonts w:cstheme="minorHAnsi"/>
                <w:noProof/>
              </w:rPr>
              <w:t>STORINGEN</w:t>
            </w:r>
            <w:r>
              <w:rPr>
                <w:noProof/>
                <w:webHidden/>
              </w:rPr>
              <w:tab/>
            </w:r>
            <w:r>
              <w:rPr>
                <w:noProof/>
                <w:webHidden/>
              </w:rPr>
              <w:fldChar w:fldCharType="begin"/>
            </w:r>
            <w:r>
              <w:rPr>
                <w:noProof/>
                <w:webHidden/>
              </w:rPr>
              <w:instrText xml:space="preserve"> PAGEREF _Toc207097615 \h </w:instrText>
            </w:r>
            <w:r>
              <w:rPr>
                <w:noProof/>
                <w:webHidden/>
              </w:rPr>
            </w:r>
            <w:r>
              <w:rPr>
                <w:noProof/>
                <w:webHidden/>
              </w:rPr>
              <w:fldChar w:fldCharType="separate"/>
            </w:r>
            <w:r>
              <w:rPr>
                <w:noProof/>
                <w:webHidden/>
              </w:rPr>
              <w:t>9</w:t>
            </w:r>
            <w:r>
              <w:rPr>
                <w:noProof/>
                <w:webHidden/>
              </w:rPr>
              <w:fldChar w:fldCharType="end"/>
            </w:r>
          </w:hyperlink>
        </w:p>
        <w:p w14:paraId="0F7AA07B" w14:textId="306E257E"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6" w:history="1">
            <w:r w:rsidRPr="00A42CDC">
              <w:rPr>
                <w:rStyle w:val="Hyperlink"/>
                <w:rFonts w:cstheme="minorHAnsi"/>
                <w:noProof/>
              </w:rPr>
              <w:t>2.9</w:t>
            </w:r>
            <w:r>
              <w:rPr>
                <w:rFonts w:cstheme="minorBidi"/>
                <w:bCs w:val="0"/>
                <w:caps w:val="0"/>
                <w:noProof/>
                <w:kern w:val="2"/>
                <w:sz w:val="24"/>
                <w:szCs w:val="24"/>
                <w14:ligatures w14:val="standardContextual"/>
              </w:rPr>
              <w:tab/>
            </w:r>
            <w:r w:rsidRPr="00A42CDC">
              <w:rPr>
                <w:rStyle w:val="Hyperlink"/>
                <w:rFonts w:cstheme="minorHAnsi"/>
                <w:noProof/>
              </w:rPr>
              <w:t>BEOORDELINGSPROCEDURE</w:t>
            </w:r>
            <w:r>
              <w:rPr>
                <w:noProof/>
                <w:webHidden/>
              </w:rPr>
              <w:tab/>
            </w:r>
            <w:r>
              <w:rPr>
                <w:noProof/>
                <w:webHidden/>
              </w:rPr>
              <w:fldChar w:fldCharType="begin"/>
            </w:r>
            <w:r>
              <w:rPr>
                <w:noProof/>
                <w:webHidden/>
              </w:rPr>
              <w:instrText xml:space="preserve"> PAGEREF _Toc207097616 \h </w:instrText>
            </w:r>
            <w:r>
              <w:rPr>
                <w:noProof/>
                <w:webHidden/>
              </w:rPr>
            </w:r>
            <w:r>
              <w:rPr>
                <w:noProof/>
                <w:webHidden/>
              </w:rPr>
              <w:fldChar w:fldCharType="separate"/>
            </w:r>
            <w:r>
              <w:rPr>
                <w:noProof/>
                <w:webHidden/>
              </w:rPr>
              <w:t>10</w:t>
            </w:r>
            <w:r>
              <w:rPr>
                <w:noProof/>
                <w:webHidden/>
              </w:rPr>
              <w:fldChar w:fldCharType="end"/>
            </w:r>
          </w:hyperlink>
        </w:p>
        <w:p w14:paraId="6E6B533E" w14:textId="1E0E4227"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7" w:history="1">
            <w:r w:rsidRPr="00A42CDC">
              <w:rPr>
                <w:rStyle w:val="Hyperlink"/>
                <w:rFonts w:cstheme="minorHAnsi"/>
                <w:noProof/>
              </w:rPr>
              <w:t>2.10</w:t>
            </w:r>
            <w:r>
              <w:rPr>
                <w:rFonts w:cstheme="minorBidi"/>
                <w:bCs w:val="0"/>
                <w:caps w:val="0"/>
                <w:noProof/>
                <w:kern w:val="2"/>
                <w:sz w:val="24"/>
                <w:szCs w:val="24"/>
                <w14:ligatures w14:val="standardContextual"/>
              </w:rPr>
              <w:tab/>
            </w:r>
            <w:r w:rsidRPr="00A42CDC">
              <w:rPr>
                <w:rStyle w:val="Hyperlink"/>
                <w:rFonts w:cstheme="minorHAnsi"/>
                <w:noProof/>
              </w:rPr>
              <w:t>BESLUITVORMING OMTRENT DE GUNNING</w:t>
            </w:r>
            <w:r>
              <w:rPr>
                <w:noProof/>
                <w:webHidden/>
              </w:rPr>
              <w:tab/>
            </w:r>
            <w:r>
              <w:rPr>
                <w:noProof/>
                <w:webHidden/>
              </w:rPr>
              <w:fldChar w:fldCharType="begin"/>
            </w:r>
            <w:r>
              <w:rPr>
                <w:noProof/>
                <w:webHidden/>
              </w:rPr>
              <w:instrText xml:space="preserve"> PAGEREF _Toc207097617 \h </w:instrText>
            </w:r>
            <w:r>
              <w:rPr>
                <w:noProof/>
                <w:webHidden/>
              </w:rPr>
            </w:r>
            <w:r>
              <w:rPr>
                <w:noProof/>
                <w:webHidden/>
              </w:rPr>
              <w:fldChar w:fldCharType="separate"/>
            </w:r>
            <w:r>
              <w:rPr>
                <w:noProof/>
                <w:webHidden/>
              </w:rPr>
              <w:t>11</w:t>
            </w:r>
            <w:r>
              <w:rPr>
                <w:noProof/>
                <w:webHidden/>
              </w:rPr>
              <w:fldChar w:fldCharType="end"/>
            </w:r>
          </w:hyperlink>
        </w:p>
        <w:p w14:paraId="26655315" w14:textId="0F548DD8"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8" w:history="1">
            <w:r w:rsidRPr="00A42CDC">
              <w:rPr>
                <w:rStyle w:val="Hyperlink"/>
                <w:rFonts w:cstheme="minorHAnsi"/>
                <w:noProof/>
              </w:rPr>
              <w:t>2.11</w:t>
            </w:r>
            <w:r>
              <w:rPr>
                <w:rFonts w:cstheme="minorBidi"/>
                <w:bCs w:val="0"/>
                <w:caps w:val="0"/>
                <w:noProof/>
                <w:kern w:val="2"/>
                <w:sz w:val="24"/>
                <w:szCs w:val="24"/>
                <w14:ligatures w14:val="standardContextual"/>
              </w:rPr>
              <w:tab/>
            </w:r>
            <w:r w:rsidRPr="00A42CDC">
              <w:rPr>
                <w:rStyle w:val="Hyperlink"/>
                <w:rFonts w:cstheme="minorHAnsi"/>
                <w:noProof/>
              </w:rPr>
              <w:t>GESTANDDOENING</w:t>
            </w:r>
            <w:r>
              <w:rPr>
                <w:noProof/>
                <w:webHidden/>
              </w:rPr>
              <w:tab/>
            </w:r>
            <w:r>
              <w:rPr>
                <w:noProof/>
                <w:webHidden/>
              </w:rPr>
              <w:fldChar w:fldCharType="begin"/>
            </w:r>
            <w:r>
              <w:rPr>
                <w:noProof/>
                <w:webHidden/>
              </w:rPr>
              <w:instrText xml:space="preserve"> PAGEREF _Toc207097618 \h </w:instrText>
            </w:r>
            <w:r>
              <w:rPr>
                <w:noProof/>
                <w:webHidden/>
              </w:rPr>
            </w:r>
            <w:r>
              <w:rPr>
                <w:noProof/>
                <w:webHidden/>
              </w:rPr>
              <w:fldChar w:fldCharType="separate"/>
            </w:r>
            <w:r>
              <w:rPr>
                <w:noProof/>
                <w:webHidden/>
              </w:rPr>
              <w:t>12</w:t>
            </w:r>
            <w:r>
              <w:rPr>
                <w:noProof/>
                <w:webHidden/>
              </w:rPr>
              <w:fldChar w:fldCharType="end"/>
            </w:r>
          </w:hyperlink>
        </w:p>
        <w:p w14:paraId="1831134A" w14:textId="567EC5E5"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19" w:history="1">
            <w:r w:rsidRPr="00A42CDC">
              <w:rPr>
                <w:rStyle w:val="Hyperlink"/>
                <w:rFonts w:cstheme="minorHAnsi"/>
                <w:noProof/>
              </w:rPr>
              <w:t>2.12</w:t>
            </w:r>
            <w:r>
              <w:rPr>
                <w:rFonts w:cstheme="minorBidi"/>
                <w:bCs w:val="0"/>
                <w:caps w:val="0"/>
                <w:noProof/>
                <w:kern w:val="2"/>
                <w:sz w:val="24"/>
                <w:szCs w:val="24"/>
                <w14:ligatures w14:val="standardContextual"/>
              </w:rPr>
              <w:tab/>
            </w:r>
            <w:r w:rsidRPr="00A42CDC">
              <w:rPr>
                <w:rStyle w:val="Hyperlink"/>
                <w:rFonts w:cstheme="minorHAnsi"/>
                <w:noProof/>
              </w:rPr>
              <w:t>AANSPRAKELIJKHEID GEMEENTE NOORDENVELD</w:t>
            </w:r>
            <w:r>
              <w:rPr>
                <w:noProof/>
                <w:webHidden/>
              </w:rPr>
              <w:tab/>
            </w:r>
            <w:r>
              <w:rPr>
                <w:noProof/>
                <w:webHidden/>
              </w:rPr>
              <w:fldChar w:fldCharType="begin"/>
            </w:r>
            <w:r>
              <w:rPr>
                <w:noProof/>
                <w:webHidden/>
              </w:rPr>
              <w:instrText xml:space="preserve"> PAGEREF _Toc207097619 \h </w:instrText>
            </w:r>
            <w:r>
              <w:rPr>
                <w:noProof/>
                <w:webHidden/>
              </w:rPr>
            </w:r>
            <w:r>
              <w:rPr>
                <w:noProof/>
                <w:webHidden/>
              </w:rPr>
              <w:fldChar w:fldCharType="separate"/>
            </w:r>
            <w:r>
              <w:rPr>
                <w:noProof/>
                <w:webHidden/>
              </w:rPr>
              <w:t>12</w:t>
            </w:r>
            <w:r>
              <w:rPr>
                <w:noProof/>
                <w:webHidden/>
              </w:rPr>
              <w:fldChar w:fldCharType="end"/>
            </w:r>
          </w:hyperlink>
        </w:p>
        <w:p w14:paraId="2DBDBC60" w14:textId="7A74CF14"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0" w:history="1">
            <w:r w:rsidRPr="00A42CDC">
              <w:rPr>
                <w:rStyle w:val="Hyperlink"/>
                <w:noProof/>
              </w:rPr>
              <w:t>2.13</w:t>
            </w:r>
            <w:r>
              <w:rPr>
                <w:rFonts w:cstheme="minorBidi"/>
                <w:bCs w:val="0"/>
                <w:caps w:val="0"/>
                <w:noProof/>
                <w:kern w:val="2"/>
                <w:sz w:val="24"/>
                <w:szCs w:val="24"/>
                <w14:ligatures w14:val="standardContextual"/>
              </w:rPr>
              <w:tab/>
            </w:r>
            <w:r w:rsidRPr="00A42CDC">
              <w:rPr>
                <w:rStyle w:val="Hyperlink"/>
                <w:noProof/>
              </w:rPr>
              <w:t>MAATSCHAPPELIJK VERANTWOORD INKOPEN</w:t>
            </w:r>
            <w:r>
              <w:rPr>
                <w:noProof/>
                <w:webHidden/>
              </w:rPr>
              <w:tab/>
            </w:r>
            <w:r>
              <w:rPr>
                <w:noProof/>
                <w:webHidden/>
              </w:rPr>
              <w:fldChar w:fldCharType="begin"/>
            </w:r>
            <w:r>
              <w:rPr>
                <w:noProof/>
                <w:webHidden/>
              </w:rPr>
              <w:instrText xml:space="preserve"> PAGEREF _Toc207097620 \h </w:instrText>
            </w:r>
            <w:r>
              <w:rPr>
                <w:noProof/>
                <w:webHidden/>
              </w:rPr>
            </w:r>
            <w:r>
              <w:rPr>
                <w:noProof/>
                <w:webHidden/>
              </w:rPr>
              <w:fldChar w:fldCharType="separate"/>
            </w:r>
            <w:r>
              <w:rPr>
                <w:noProof/>
                <w:webHidden/>
              </w:rPr>
              <w:t>13</w:t>
            </w:r>
            <w:r>
              <w:rPr>
                <w:noProof/>
                <w:webHidden/>
              </w:rPr>
              <w:fldChar w:fldCharType="end"/>
            </w:r>
          </w:hyperlink>
        </w:p>
        <w:p w14:paraId="62F07515" w14:textId="24464C46"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1" w:history="1">
            <w:r w:rsidRPr="00A42CDC">
              <w:rPr>
                <w:rStyle w:val="Hyperlink"/>
                <w:rFonts w:cstheme="minorHAnsi"/>
                <w:noProof/>
              </w:rPr>
              <w:t>2.14</w:t>
            </w:r>
            <w:r>
              <w:rPr>
                <w:rFonts w:cstheme="minorBidi"/>
                <w:bCs w:val="0"/>
                <w:caps w:val="0"/>
                <w:noProof/>
                <w:kern w:val="2"/>
                <w:sz w:val="24"/>
                <w:szCs w:val="24"/>
                <w14:ligatures w14:val="standardContextual"/>
              </w:rPr>
              <w:tab/>
            </w:r>
            <w:r w:rsidRPr="00A42CDC">
              <w:rPr>
                <w:rStyle w:val="Hyperlink"/>
                <w:rFonts w:cstheme="minorHAnsi"/>
                <w:noProof/>
              </w:rPr>
              <w:t>KLACHTEN AANBESTEDING</w:t>
            </w:r>
            <w:r>
              <w:rPr>
                <w:noProof/>
                <w:webHidden/>
              </w:rPr>
              <w:tab/>
            </w:r>
            <w:r>
              <w:rPr>
                <w:noProof/>
                <w:webHidden/>
              </w:rPr>
              <w:fldChar w:fldCharType="begin"/>
            </w:r>
            <w:r>
              <w:rPr>
                <w:noProof/>
                <w:webHidden/>
              </w:rPr>
              <w:instrText xml:space="preserve"> PAGEREF _Toc207097621 \h </w:instrText>
            </w:r>
            <w:r>
              <w:rPr>
                <w:noProof/>
                <w:webHidden/>
              </w:rPr>
            </w:r>
            <w:r>
              <w:rPr>
                <w:noProof/>
                <w:webHidden/>
              </w:rPr>
              <w:fldChar w:fldCharType="separate"/>
            </w:r>
            <w:r>
              <w:rPr>
                <w:noProof/>
                <w:webHidden/>
              </w:rPr>
              <w:t>13</w:t>
            </w:r>
            <w:r>
              <w:rPr>
                <w:noProof/>
                <w:webHidden/>
              </w:rPr>
              <w:fldChar w:fldCharType="end"/>
            </w:r>
          </w:hyperlink>
        </w:p>
        <w:p w14:paraId="3DC88809" w14:textId="7DFA790C"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2" w:history="1">
            <w:r w:rsidRPr="00A42CDC">
              <w:rPr>
                <w:rStyle w:val="Hyperlink"/>
                <w:noProof/>
              </w:rPr>
              <w:t>2.15</w:t>
            </w:r>
            <w:r>
              <w:rPr>
                <w:rFonts w:cstheme="minorBidi"/>
                <w:bCs w:val="0"/>
                <w:caps w:val="0"/>
                <w:noProof/>
                <w:kern w:val="2"/>
                <w:sz w:val="24"/>
                <w:szCs w:val="24"/>
                <w14:ligatures w14:val="standardContextual"/>
              </w:rPr>
              <w:tab/>
            </w:r>
            <w:r w:rsidRPr="00A42CDC">
              <w:rPr>
                <w:rStyle w:val="Hyperlink"/>
                <w:noProof/>
              </w:rPr>
              <w:t>CIRCULAIRE NIEUW SANCTIEPAKKET RUSLAND</w:t>
            </w:r>
            <w:r>
              <w:rPr>
                <w:noProof/>
                <w:webHidden/>
              </w:rPr>
              <w:tab/>
            </w:r>
            <w:r>
              <w:rPr>
                <w:noProof/>
                <w:webHidden/>
              </w:rPr>
              <w:fldChar w:fldCharType="begin"/>
            </w:r>
            <w:r>
              <w:rPr>
                <w:noProof/>
                <w:webHidden/>
              </w:rPr>
              <w:instrText xml:space="preserve"> PAGEREF _Toc207097622 \h </w:instrText>
            </w:r>
            <w:r>
              <w:rPr>
                <w:noProof/>
                <w:webHidden/>
              </w:rPr>
            </w:r>
            <w:r>
              <w:rPr>
                <w:noProof/>
                <w:webHidden/>
              </w:rPr>
              <w:fldChar w:fldCharType="separate"/>
            </w:r>
            <w:r>
              <w:rPr>
                <w:noProof/>
                <w:webHidden/>
              </w:rPr>
              <w:t>13</w:t>
            </w:r>
            <w:r>
              <w:rPr>
                <w:noProof/>
                <w:webHidden/>
              </w:rPr>
              <w:fldChar w:fldCharType="end"/>
            </w:r>
          </w:hyperlink>
        </w:p>
        <w:p w14:paraId="5117A034" w14:textId="3C30556D"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23" w:history="1">
            <w:r w:rsidRPr="00A42CDC">
              <w:rPr>
                <w:rStyle w:val="Hyperlink"/>
              </w:rPr>
              <w:t>3</w:t>
            </w:r>
            <w:r>
              <w:rPr>
                <w:rFonts w:eastAsiaTheme="minorEastAsia" w:cstheme="minorBidi"/>
                <w:b w:val="0"/>
                <w:bCs w:val="0"/>
                <w:caps w:val="0"/>
                <w:color w:val="auto"/>
                <w:kern w:val="2"/>
                <w:sz w:val="24"/>
                <w:szCs w:val="24"/>
                <w14:ligatures w14:val="standardContextual"/>
              </w:rPr>
              <w:tab/>
            </w:r>
            <w:r w:rsidRPr="00A42CDC">
              <w:rPr>
                <w:rStyle w:val="Hyperlink"/>
              </w:rPr>
              <w:t>UITSLUITINGSGRONDEN EN GESCHIKTHEIDSEISEN</w:t>
            </w:r>
            <w:r>
              <w:rPr>
                <w:webHidden/>
              </w:rPr>
              <w:tab/>
            </w:r>
            <w:r>
              <w:rPr>
                <w:webHidden/>
              </w:rPr>
              <w:fldChar w:fldCharType="begin"/>
            </w:r>
            <w:r>
              <w:rPr>
                <w:webHidden/>
              </w:rPr>
              <w:instrText xml:space="preserve"> PAGEREF _Toc207097623 \h </w:instrText>
            </w:r>
            <w:r>
              <w:rPr>
                <w:webHidden/>
              </w:rPr>
            </w:r>
            <w:r>
              <w:rPr>
                <w:webHidden/>
              </w:rPr>
              <w:fldChar w:fldCharType="separate"/>
            </w:r>
            <w:r>
              <w:rPr>
                <w:webHidden/>
              </w:rPr>
              <w:t>14</w:t>
            </w:r>
            <w:r>
              <w:rPr>
                <w:webHidden/>
              </w:rPr>
              <w:fldChar w:fldCharType="end"/>
            </w:r>
          </w:hyperlink>
        </w:p>
        <w:p w14:paraId="1269CA0D" w14:textId="22157083"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4" w:history="1">
            <w:r w:rsidRPr="00A42CDC">
              <w:rPr>
                <w:rStyle w:val="Hyperlink"/>
                <w:rFonts w:cstheme="minorHAnsi"/>
                <w:noProof/>
              </w:rPr>
              <w:t>3.1</w:t>
            </w:r>
            <w:r>
              <w:rPr>
                <w:rFonts w:cstheme="minorBidi"/>
                <w:bCs w:val="0"/>
                <w:caps w:val="0"/>
                <w:noProof/>
                <w:kern w:val="2"/>
                <w:sz w:val="24"/>
                <w:szCs w:val="24"/>
                <w14:ligatures w14:val="standardContextual"/>
              </w:rPr>
              <w:tab/>
            </w:r>
            <w:r w:rsidRPr="00A42CDC">
              <w:rPr>
                <w:rStyle w:val="Hyperlink"/>
                <w:rFonts w:cstheme="minorHAnsi"/>
                <w:noProof/>
              </w:rPr>
              <w:t>UITSLUITINGSGRONDEN</w:t>
            </w:r>
            <w:r>
              <w:rPr>
                <w:noProof/>
                <w:webHidden/>
              </w:rPr>
              <w:tab/>
            </w:r>
            <w:r>
              <w:rPr>
                <w:noProof/>
                <w:webHidden/>
              </w:rPr>
              <w:fldChar w:fldCharType="begin"/>
            </w:r>
            <w:r>
              <w:rPr>
                <w:noProof/>
                <w:webHidden/>
              </w:rPr>
              <w:instrText xml:space="preserve"> PAGEREF _Toc207097624 \h </w:instrText>
            </w:r>
            <w:r>
              <w:rPr>
                <w:noProof/>
                <w:webHidden/>
              </w:rPr>
            </w:r>
            <w:r>
              <w:rPr>
                <w:noProof/>
                <w:webHidden/>
              </w:rPr>
              <w:fldChar w:fldCharType="separate"/>
            </w:r>
            <w:r>
              <w:rPr>
                <w:noProof/>
                <w:webHidden/>
              </w:rPr>
              <w:t>14</w:t>
            </w:r>
            <w:r>
              <w:rPr>
                <w:noProof/>
                <w:webHidden/>
              </w:rPr>
              <w:fldChar w:fldCharType="end"/>
            </w:r>
          </w:hyperlink>
        </w:p>
        <w:p w14:paraId="7F79226B" w14:textId="6CD6A1F8"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5" w:history="1">
            <w:r w:rsidRPr="00A42CDC">
              <w:rPr>
                <w:rStyle w:val="Hyperlink"/>
                <w:noProof/>
              </w:rPr>
              <w:t>3.2</w:t>
            </w:r>
            <w:r>
              <w:rPr>
                <w:rFonts w:cstheme="minorBidi"/>
                <w:bCs w:val="0"/>
                <w:caps w:val="0"/>
                <w:noProof/>
                <w:kern w:val="2"/>
                <w:sz w:val="24"/>
                <w:szCs w:val="24"/>
                <w14:ligatures w14:val="standardContextual"/>
              </w:rPr>
              <w:tab/>
            </w:r>
            <w:r w:rsidRPr="00A42CDC">
              <w:rPr>
                <w:rStyle w:val="Hyperlink"/>
                <w:noProof/>
              </w:rPr>
              <w:t>WET BIBOB</w:t>
            </w:r>
            <w:r>
              <w:rPr>
                <w:noProof/>
                <w:webHidden/>
              </w:rPr>
              <w:tab/>
            </w:r>
            <w:r>
              <w:rPr>
                <w:noProof/>
                <w:webHidden/>
              </w:rPr>
              <w:fldChar w:fldCharType="begin"/>
            </w:r>
            <w:r>
              <w:rPr>
                <w:noProof/>
                <w:webHidden/>
              </w:rPr>
              <w:instrText xml:space="preserve"> PAGEREF _Toc207097625 \h </w:instrText>
            </w:r>
            <w:r>
              <w:rPr>
                <w:noProof/>
                <w:webHidden/>
              </w:rPr>
            </w:r>
            <w:r>
              <w:rPr>
                <w:noProof/>
                <w:webHidden/>
              </w:rPr>
              <w:fldChar w:fldCharType="separate"/>
            </w:r>
            <w:r>
              <w:rPr>
                <w:noProof/>
                <w:webHidden/>
              </w:rPr>
              <w:t>14</w:t>
            </w:r>
            <w:r>
              <w:rPr>
                <w:noProof/>
                <w:webHidden/>
              </w:rPr>
              <w:fldChar w:fldCharType="end"/>
            </w:r>
          </w:hyperlink>
        </w:p>
        <w:p w14:paraId="652A70EF" w14:textId="7548534A"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6" w:history="1">
            <w:r w:rsidRPr="00A42CDC">
              <w:rPr>
                <w:rStyle w:val="Hyperlink"/>
                <w:rFonts w:cstheme="minorHAnsi"/>
                <w:noProof/>
              </w:rPr>
              <w:t>3.3</w:t>
            </w:r>
            <w:r>
              <w:rPr>
                <w:rFonts w:cstheme="minorBidi"/>
                <w:bCs w:val="0"/>
                <w:caps w:val="0"/>
                <w:noProof/>
                <w:kern w:val="2"/>
                <w:sz w:val="24"/>
                <w:szCs w:val="24"/>
                <w14:ligatures w14:val="standardContextual"/>
              </w:rPr>
              <w:tab/>
            </w:r>
            <w:r w:rsidRPr="00A42CDC">
              <w:rPr>
                <w:rStyle w:val="Hyperlink"/>
                <w:rFonts w:cstheme="minorHAnsi"/>
                <w:noProof/>
              </w:rPr>
              <w:t>GESCHIKTHEIDSEISEN</w:t>
            </w:r>
            <w:r>
              <w:rPr>
                <w:noProof/>
                <w:webHidden/>
              </w:rPr>
              <w:tab/>
            </w:r>
            <w:r>
              <w:rPr>
                <w:noProof/>
                <w:webHidden/>
              </w:rPr>
              <w:fldChar w:fldCharType="begin"/>
            </w:r>
            <w:r>
              <w:rPr>
                <w:noProof/>
                <w:webHidden/>
              </w:rPr>
              <w:instrText xml:space="preserve"> PAGEREF _Toc207097626 \h </w:instrText>
            </w:r>
            <w:r>
              <w:rPr>
                <w:noProof/>
                <w:webHidden/>
              </w:rPr>
            </w:r>
            <w:r>
              <w:rPr>
                <w:noProof/>
                <w:webHidden/>
              </w:rPr>
              <w:fldChar w:fldCharType="separate"/>
            </w:r>
            <w:r>
              <w:rPr>
                <w:noProof/>
                <w:webHidden/>
              </w:rPr>
              <w:t>15</w:t>
            </w:r>
            <w:r>
              <w:rPr>
                <w:noProof/>
                <w:webHidden/>
              </w:rPr>
              <w:fldChar w:fldCharType="end"/>
            </w:r>
          </w:hyperlink>
        </w:p>
        <w:p w14:paraId="283B69A7" w14:textId="6D05DDD0"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7" w:history="1">
            <w:r w:rsidRPr="00A42CDC">
              <w:rPr>
                <w:rStyle w:val="Hyperlink"/>
                <w:rFonts w:cstheme="minorHAnsi"/>
                <w:noProof/>
              </w:rPr>
              <w:t>3.4</w:t>
            </w:r>
            <w:r>
              <w:rPr>
                <w:rFonts w:cstheme="minorBidi"/>
                <w:bCs w:val="0"/>
                <w:caps w:val="0"/>
                <w:noProof/>
                <w:kern w:val="2"/>
                <w:sz w:val="24"/>
                <w:szCs w:val="24"/>
                <w14:ligatures w14:val="standardContextual"/>
              </w:rPr>
              <w:tab/>
            </w:r>
            <w:r w:rsidRPr="00A42CDC">
              <w:rPr>
                <w:rStyle w:val="Hyperlink"/>
                <w:rFonts w:cstheme="minorHAnsi"/>
                <w:noProof/>
              </w:rPr>
              <w:t>FINANCIËLE EN ECONOMISCHE DRAAGKRACHT</w:t>
            </w:r>
            <w:r>
              <w:rPr>
                <w:noProof/>
                <w:webHidden/>
              </w:rPr>
              <w:tab/>
            </w:r>
            <w:r>
              <w:rPr>
                <w:noProof/>
                <w:webHidden/>
              </w:rPr>
              <w:fldChar w:fldCharType="begin"/>
            </w:r>
            <w:r>
              <w:rPr>
                <w:noProof/>
                <w:webHidden/>
              </w:rPr>
              <w:instrText xml:space="preserve"> PAGEREF _Toc207097627 \h </w:instrText>
            </w:r>
            <w:r>
              <w:rPr>
                <w:noProof/>
                <w:webHidden/>
              </w:rPr>
            </w:r>
            <w:r>
              <w:rPr>
                <w:noProof/>
                <w:webHidden/>
              </w:rPr>
              <w:fldChar w:fldCharType="separate"/>
            </w:r>
            <w:r>
              <w:rPr>
                <w:noProof/>
                <w:webHidden/>
              </w:rPr>
              <w:t>15</w:t>
            </w:r>
            <w:r>
              <w:rPr>
                <w:noProof/>
                <w:webHidden/>
              </w:rPr>
              <w:fldChar w:fldCharType="end"/>
            </w:r>
          </w:hyperlink>
        </w:p>
        <w:p w14:paraId="0A50E391" w14:textId="59F0CE39"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8" w:history="1">
            <w:r w:rsidRPr="00A42CDC">
              <w:rPr>
                <w:rStyle w:val="Hyperlink"/>
                <w:rFonts w:cstheme="minorHAnsi"/>
                <w:noProof/>
              </w:rPr>
              <w:t>3.5</w:t>
            </w:r>
            <w:r>
              <w:rPr>
                <w:rFonts w:cstheme="minorBidi"/>
                <w:bCs w:val="0"/>
                <w:caps w:val="0"/>
                <w:noProof/>
                <w:kern w:val="2"/>
                <w:sz w:val="24"/>
                <w:szCs w:val="24"/>
                <w14:ligatures w14:val="standardContextual"/>
              </w:rPr>
              <w:tab/>
            </w:r>
            <w:r w:rsidRPr="00A42CDC">
              <w:rPr>
                <w:rStyle w:val="Hyperlink"/>
                <w:rFonts w:cstheme="minorHAnsi"/>
                <w:noProof/>
              </w:rPr>
              <w:t>TECHNISCHE BEKWAAMHEID EN BEROEPSBEKWAAMHEID</w:t>
            </w:r>
            <w:r>
              <w:rPr>
                <w:noProof/>
                <w:webHidden/>
              </w:rPr>
              <w:tab/>
            </w:r>
            <w:r>
              <w:rPr>
                <w:noProof/>
                <w:webHidden/>
              </w:rPr>
              <w:fldChar w:fldCharType="begin"/>
            </w:r>
            <w:r>
              <w:rPr>
                <w:noProof/>
                <w:webHidden/>
              </w:rPr>
              <w:instrText xml:space="preserve"> PAGEREF _Toc207097628 \h </w:instrText>
            </w:r>
            <w:r>
              <w:rPr>
                <w:noProof/>
                <w:webHidden/>
              </w:rPr>
            </w:r>
            <w:r>
              <w:rPr>
                <w:noProof/>
                <w:webHidden/>
              </w:rPr>
              <w:fldChar w:fldCharType="separate"/>
            </w:r>
            <w:r>
              <w:rPr>
                <w:noProof/>
                <w:webHidden/>
              </w:rPr>
              <w:t>16</w:t>
            </w:r>
            <w:r>
              <w:rPr>
                <w:noProof/>
                <w:webHidden/>
              </w:rPr>
              <w:fldChar w:fldCharType="end"/>
            </w:r>
          </w:hyperlink>
        </w:p>
        <w:p w14:paraId="5C36F87B" w14:textId="3A4257DD"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29" w:history="1">
            <w:r w:rsidRPr="00A42CDC">
              <w:rPr>
                <w:rStyle w:val="Hyperlink"/>
                <w:rFonts w:cstheme="minorHAnsi"/>
                <w:noProof/>
              </w:rPr>
              <w:t>3.6</w:t>
            </w:r>
            <w:r>
              <w:rPr>
                <w:rFonts w:cstheme="minorBidi"/>
                <w:bCs w:val="0"/>
                <w:caps w:val="0"/>
                <w:noProof/>
                <w:kern w:val="2"/>
                <w:sz w:val="24"/>
                <w:szCs w:val="24"/>
                <w14:ligatures w14:val="standardContextual"/>
              </w:rPr>
              <w:tab/>
            </w:r>
            <w:r w:rsidRPr="00A42CDC">
              <w:rPr>
                <w:rStyle w:val="Hyperlink"/>
                <w:rFonts w:cstheme="minorHAnsi"/>
                <w:noProof/>
              </w:rPr>
              <w:t>BEROEP OP EEN ANDER</w:t>
            </w:r>
            <w:r>
              <w:rPr>
                <w:noProof/>
                <w:webHidden/>
              </w:rPr>
              <w:tab/>
            </w:r>
            <w:r>
              <w:rPr>
                <w:noProof/>
                <w:webHidden/>
              </w:rPr>
              <w:fldChar w:fldCharType="begin"/>
            </w:r>
            <w:r>
              <w:rPr>
                <w:noProof/>
                <w:webHidden/>
              </w:rPr>
              <w:instrText xml:space="preserve"> PAGEREF _Toc207097629 \h </w:instrText>
            </w:r>
            <w:r>
              <w:rPr>
                <w:noProof/>
                <w:webHidden/>
              </w:rPr>
            </w:r>
            <w:r>
              <w:rPr>
                <w:noProof/>
                <w:webHidden/>
              </w:rPr>
              <w:fldChar w:fldCharType="separate"/>
            </w:r>
            <w:r>
              <w:rPr>
                <w:noProof/>
                <w:webHidden/>
              </w:rPr>
              <w:t>17</w:t>
            </w:r>
            <w:r>
              <w:rPr>
                <w:noProof/>
                <w:webHidden/>
              </w:rPr>
              <w:fldChar w:fldCharType="end"/>
            </w:r>
          </w:hyperlink>
        </w:p>
        <w:p w14:paraId="43E77979" w14:textId="6E256CF6"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0" w:history="1">
            <w:r w:rsidRPr="00A42CDC">
              <w:rPr>
                <w:rStyle w:val="Hyperlink"/>
                <w:rFonts w:cstheme="minorHAnsi"/>
                <w:noProof/>
              </w:rPr>
              <w:t>3.7</w:t>
            </w:r>
            <w:r>
              <w:rPr>
                <w:rFonts w:cstheme="minorBidi"/>
                <w:bCs w:val="0"/>
                <w:caps w:val="0"/>
                <w:noProof/>
                <w:kern w:val="2"/>
                <w:sz w:val="24"/>
                <w:szCs w:val="24"/>
                <w14:ligatures w14:val="standardContextual"/>
              </w:rPr>
              <w:tab/>
            </w:r>
            <w:r w:rsidRPr="00A42CDC">
              <w:rPr>
                <w:rStyle w:val="Hyperlink"/>
                <w:rFonts w:cstheme="minorHAnsi"/>
                <w:noProof/>
              </w:rPr>
              <w:t>UNIFORM EUROPEES AANBESTEDINGSDOCUMENT</w:t>
            </w:r>
            <w:r>
              <w:rPr>
                <w:noProof/>
                <w:webHidden/>
              </w:rPr>
              <w:tab/>
            </w:r>
            <w:r>
              <w:rPr>
                <w:noProof/>
                <w:webHidden/>
              </w:rPr>
              <w:fldChar w:fldCharType="begin"/>
            </w:r>
            <w:r>
              <w:rPr>
                <w:noProof/>
                <w:webHidden/>
              </w:rPr>
              <w:instrText xml:space="preserve"> PAGEREF _Toc207097630 \h </w:instrText>
            </w:r>
            <w:r>
              <w:rPr>
                <w:noProof/>
                <w:webHidden/>
              </w:rPr>
            </w:r>
            <w:r>
              <w:rPr>
                <w:noProof/>
                <w:webHidden/>
              </w:rPr>
              <w:fldChar w:fldCharType="separate"/>
            </w:r>
            <w:r>
              <w:rPr>
                <w:noProof/>
                <w:webHidden/>
              </w:rPr>
              <w:t>20</w:t>
            </w:r>
            <w:r>
              <w:rPr>
                <w:noProof/>
                <w:webHidden/>
              </w:rPr>
              <w:fldChar w:fldCharType="end"/>
            </w:r>
          </w:hyperlink>
        </w:p>
        <w:p w14:paraId="222BFB4A" w14:textId="0E7D1DCB"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31" w:history="1">
            <w:r w:rsidRPr="00A42CDC">
              <w:rPr>
                <w:rStyle w:val="Hyperlink"/>
              </w:rPr>
              <w:t>4</w:t>
            </w:r>
            <w:r>
              <w:rPr>
                <w:rFonts w:eastAsiaTheme="minorEastAsia" w:cstheme="minorBidi"/>
                <w:b w:val="0"/>
                <w:bCs w:val="0"/>
                <w:caps w:val="0"/>
                <w:color w:val="auto"/>
                <w:kern w:val="2"/>
                <w:sz w:val="24"/>
                <w:szCs w:val="24"/>
                <w14:ligatures w14:val="standardContextual"/>
              </w:rPr>
              <w:tab/>
            </w:r>
            <w:r w:rsidRPr="00A42CDC">
              <w:rPr>
                <w:rStyle w:val="Hyperlink"/>
              </w:rPr>
              <w:t>PROGRAMMA VAN EISEN</w:t>
            </w:r>
            <w:r>
              <w:rPr>
                <w:webHidden/>
              </w:rPr>
              <w:tab/>
            </w:r>
            <w:r>
              <w:rPr>
                <w:webHidden/>
              </w:rPr>
              <w:fldChar w:fldCharType="begin"/>
            </w:r>
            <w:r>
              <w:rPr>
                <w:webHidden/>
              </w:rPr>
              <w:instrText xml:space="preserve"> PAGEREF _Toc207097631 \h </w:instrText>
            </w:r>
            <w:r>
              <w:rPr>
                <w:webHidden/>
              </w:rPr>
            </w:r>
            <w:r>
              <w:rPr>
                <w:webHidden/>
              </w:rPr>
              <w:fldChar w:fldCharType="separate"/>
            </w:r>
            <w:r>
              <w:rPr>
                <w:webHidden/>
              </w:rPr>
              <w:t>20</w:t>
            </w:r>
            <w:r>
              <w:rPr>
                <w:webHidden/>
              </w:rPr>
              <w:fldChar w:fldCharType="end"/>
            </w:r>
          </w:hyperlink>
        </w:p>
        <w:p w14:paraId="0C5401AE" w14:textId="42D5FAAE"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2" w:history="1">
            <w:r w:rsidRPr="00A42CDC">
              <w:rPr>
                <w:rStyle w:val="Hyperlink"/>
                <w:noProof/>
              </w:rPr>
              <w:t>4.1</w:t>
            </w:r>
            <w:r>
              <w:rPr>
                <w:rFonts w:cstheme="minorBidi"/>
                <w:bCs w:val="0"/>
                <w:caps w:val="0"/>
                <w:noProof/>
                <w:kern w:val="2"/>
                <w:sz w:val="24"/>
                <w:szCs w:val="24"/>
                <w14:ligatures w14:val="standardContextual"/>
              </w:rPr>
              <w:tab/>
            </w:r>
            <w:r w:rsidRPr="00A42CDC">
              <w:rPr>
                <w:rStyle w:val="Hyperlink"/>
                <w:noProof/>
              </w:rPr>
              <w:t>EISEN</w:t>
            </w:r>
            <w:r>
              <w:rPr>
                <w:noProof/>
                <w:webHidden/>
              </w:rPr>
              <w:tab/>
            </w:r>
            <w:r>
              <w:rPr>
                <w:noProof/>
                <w:webHidden/>
              </w:rPr>
              <w:fldChar w:fldCharType="begin"/>
            </w:r>
            <w:r>
              <w:rPr>
                <w:noProof/>
                <w:webHidden/>
              </w:rPr>
              <w:instrText xml:space="preserve"> PAGEREF _Toc207097632 \h </w:instrText>
            </w:r>
            <w:r>
              <w:rPr>
                <w:noProof/>
                <w:webHidden/>
              </w:rPr>
            </w:r>
            <w:r>
              <w:rPr>
                <w:noProof/>
                <w:webHidden/>
              </w:rPr>
              <w:fldChar w:fldCharType="separate"/>
            </w:r>
            <w:r>
              <w:rPr>
                <w:noProof/>
                <w:webHidden/>
              </w:rPr>
              <w:t>20</w:t>
            </w:r>
            <w:r>
              <w:rPr>
                <w:noProof/>
                <w:webHidden/>
              </w:rPr>
              <w:fldChar w:fldCharType="end"/>
            </w:r>
          </w:hyperlink>
        </w:p>
        <w:p w14:paraId="0DD121BE" w14:textId="38926BCB"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3" w:history="1">
            <w:r w:rsidRPr="00A42CDC">
              <w:rPr>
                <w:rStyle w:val="Hyperlink"/>
                <w:noProof/>
                <w:lang w:val="en-US"/>
              </w:rPr>
              <w:t>4.2</w:t>
            </w:r>
            <w:r>
              <w:rPr>
                <w:rFonts w:cstheme="minorBidi"/>
                <w:bCs w:val="0"/>
                <w:caps w:val="0"/>
                <w:noProof/>
                <w:kern w:val="2"/>
                <w:sz w:val="24"/>
                <w:szCs w:val="24"/>
                <w14:ligatures w14:val="standardContextual"/>
              </w:rPr>
              <w:tab/>
            </w:r>
            <w:r w:rsidRPr="00A42CDC">
              <w:rPr>
                <w:rStyle w:val="Hyperlink"/>
                <w:noProof/>
                <w:lang w:val="en-US"/>
              </w:rPr>
              <w:t>SOCIAL RETURN ON INVESTMENT (SROI)</w:t>
            </w:r>
            <w:r>
              <w:rPr>
                <w:noProof/>
                <w:webHidden/>
              </w:rPr>
              <w:tab/>
            </w:r>
            <w:r>
              <w:rPr>
                <w:noProof/>
                <w:webHidden/>
              </w:rPr>
              <w:fldChar w:fldCharType="begin"/>
            </w:r>
            <w:r>
              <w:rPr>
                <w:noProof/>
                <w:webHidden/>
              </w:rPr>
              <w:instrText xml:space="preserve"> PAGEREF _Toc207097633 \h </w:instrText>
            </w:r>
            <w:r>
              <w:rPr>
                <w:noProof/>
                <w:webHidden/>
              </w:rPr>
            </w:r>
            <w:r>
              <w:rPr>
                <w:noProof/>
                <w:webHidden/>
              </w:rPr>
              <w:fldChar w:fldCharType="separate"/>
            </w:r>
            <w:r>
              <w:rPr>
                <w:noProof/>
                <w:webHidden/>
              </w:rPr>
              <w:t>20</w:t>
            </w:r>
            <w:r>
              <w:rPr>
                <w:noProof/>
                <w:webHidden/>
              </w:rPr>
              <w:fldChar w:fldCharType="end"/>
            </w:r>
          </w:hyperlink>
        </w:p>
        <w:p w14:paraId="2B082BF9" w14:textId="3CFD77F6"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4" w:history="1">
            <w:r w:rsidRPr="00A42CDC">
              <w:rPr>
                <w:rStyle w:val="Hyperlink"/>
                <w:noProof/>
              </w:rPr>
              <w:t>4.3</w:t>
            </w:r>
            <w:r>
              <w:rPr>
                <w:rFonts w:cstheme="minorBidi"/>
                <w:bCs w:val="0"/>
                <w:caps w:val="0"/>
                <w:noProof/>
                <w:kern w:val="2"/>
                <w:sz w:val="24"/>
                <w:szCs w:val="24"/>
                <w14:ligatures w14:val="standardContextual"/>
              </w:rPr>
              <w:tab/>
            </w:r>
            <w:r w:rsidRPr="00A42CDC">
              <w:rPr>
                <w:rStyle w:val="Hyperlink"/>
                <w:noProof/>
              </w:rPr>
              <w:t>BEPALINGEN INZAKE BELASTINGEN, MILIEUBESCHERMING, ARBEIDSBESCHERMING, ARBEIDSVOORWAARDEN</w:t>
            </w:r>
            <w:r>
              <w:rPr>
                <w:noProof/>
                <w:webHidden/>
              </w:rPr>
              <w:tab/>
            </w:r>
            <w:r>
              <w:rPr>
                <w:noProof/>
                <w:webHidden/>
              </w:rPr>
              <w:fldChar w:fldCharType="begin"/>
            </w:r>
            <w:r>
              <w:rPr>
                <w:noProof/>
                <w:webHidden/>
              </w:rPr>
              <w:instrText xml:space="preserve"> PAGEREF _Toc207097634 \h </w:instrText>
            </w:r>
            <w:r>
              <w:rPr>
                <w:noProof/>
                <w:webHidden/>
              </w:rPr>
            </w:r>
            <w:r>
              <w:rPr>
                <w:noProof/>
                <w:webHidden/>
              </w:rPr>
              <w:fldChar w:fldCharType="separate"/>
            </w:r>
            <w:r>
              <w:rPr>
                <w:noProof/>
                <w:webHidden/>
              </w:rPr>
              <w:t>21</w:t>
            </w:r>
            <w:r>
              <w:rPr>
                <w:noProof/>
                <w:webHidden/>
              </w:rPr>
              <w:fldChar w:fldCharType="end"/>
            </w:r>
          </w:hyperlink>
        </w:p>
        <w:p w14:paraId="738BC0E7" w14:textId="28C17D39"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5" w:history="1">
            <w:r w:rsidRPr="00A42CDC">
              <w:rPr>
                <w:rStyle w:val="Hyperlink"/>
                <w:rFonts w:cstheme="minorHAnsi"/>
                <w:noProof/>
              </w:rPr>
              <w:t>4.4</w:t>
            </w:r>
            <w:r>
              <w:rPr>
                <w:rFonts w:cstheme="minorBidi"/>
                <w:bCs w:val="0"/>
                <w:caps w:val="0"/>
                <w:noProof/>
                <w:kern w:val="2"/>
                <w:sz w:val="24"/>
                <w:szCs w:val="24"/>
                <w14:ligatures w14:val="standardContextual"/>
              </w:rPr>
              <w:tab/>
            </w:r>
            <w:r w:rsidRPr="00A42CDC">
              <w:rPr>
                <w:rStyle w:val="Hyperlink"/>
                <w:rFonts w:cstheme="minorHAnsi"/>
                <w:noProof/>
              </w:rPr>
              <w:t>CONCEPTOVEREENKOMST</w:t>
            </w:r>
            <w:r>
              <w:rPr>
                <w:noProof/>
                <w:webHidden/>
              </w:rPr>
              <w:tab/>
            </w:r>
            <w:r>
              <w:rPr>
                <w:noProof/>
                <w:webHidden/>
              </w:rPr>
              <w:fldChar w:fldCharType="begin"/>
            </w:r>
            <w:r>
              <w:rPr>
                <w:noProof/>
                <w:webHidden/>
              </w:rPr>
              <w:instrText xml:space="preserve"> PAGEREF _Toc207097635 \h </w:instrText>
            </w:r>
            <w:r>
              <w:rPr>
                <w:noProof/>
                <w:webHidden/>
              </w:rPr>
            </w:r>
            <w:r>
              <w:rPr>
                <w:noProof/>
                <w:webHidden/>
              </w:rPr>
              <w:fldChar w:fldCharType="separate"/>
            </w:r>
            <w:r>
              <w:rPr>
                <w:noProof/>
                <w:webHidden/>
              </w:rPr>
              <w:t>22</w:t>
            </w:r>
            <w:r>
              <w:rPr>
                <w:noProof/>
                <w:webHidden/>
              </w:rPr>
              <w:fldChar w:fldCharType="end"/>
            </w:r>
          </w:hyperlink>
        </w:p>
        <w:p w14:paraId="537448C4" w14:textId="3835E516"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6" w:history="1">
            <w:r w:rsidRPr="00A42CDC">
              <w:rPr>
                <w:rStyle w:val="Hyperlink"/>
                <w:rFonts w:cstheme="minorHAnsi"/>
                <w:noProof/>
              </w:rPr>
              <w:t>4.5</w:t>
            </w:r>
            <w:r>
              <w:rPr>
                <w:rFonts w:cstheme="minorBidi"/>
                <w:bCs w:val="0"/>
                <w:caps w:val="0"/>
                <w:noProof/>
                <w:kern w:val="2"/>
                <w:sz w:val="24"/>
                <w:szCs w:val="24"/>
                <w14:ligatures w14:val="standardContextual"/>
              </w:rPr>
              <w:tab/>
            </w:r>
            <w:r w:rsidRPr="00A42CDC">
              <w:rPr>
                <w:rStyle w:val="Hyperlink"/>
                <w:rFonts w:cstheme="minorHAnsi"/>
                <w:noProof/>
              </w:rPr>
              <w:t>ALGEMENE INKOOPVOORWAARDEN</w:t>
            </w:r>
            <w:r>
              <w:rPr>
                <w:noProof/>
                <w:webHidden/>
              </w:rPr>
              <w:tab/>
            </w:r>
            <w:r>
              <w:rPr>
                <w:noProof/>
                <w:webHidden/>
              </w:rPr>
              <w:fldChar w:fldCharType="begin"/>
            </w:r>
            <w:r>
              <w:rPr>
                <w:noProof/>
                <w:webHidden/>
              </w:rPr>
              <w:instrText xml:space="preserve"> PAGEREF _Toc207097636 \h </w:instrText>
            </w:r>
            <w:r>
              <w:rPr>
                <w:noProof/>
                <w:webHidden/>
              </w:rPr>
            </w:r>
            <w:r>
              <w:rPr>
                <w:noProof/>
                <w:webHidden/>
              </w:rPr>
              <w:fldChar w:fldCharType="separate"/>
            </w:r>
            <w:r>
              <w:rPr>
                <w:noProof/>
                <w:webHidden/>
              </w:rPr>
              <w:t>22</w:t>
            </w:r>
            <w:r>
              <w:rPr>
                <w:noProof/>
                <w:webHidden/>
              </w:rPr>
              <w:fldChar w:fldCharType="end"/>
            </w:r>
          </w:hyperlink>
        </w:p>
        <w:p w14:paraId="2F1861F1" w14:textId="1E0F2DDD" w:rsidR="002D3163" w:rsidRDefault="002D3163">
          <w:pPr>
            <w:pStyle w:val="Inhopg1"/>
            <w:rPr>
              <w:rFonts w:eastAsiaTheme="minorEastAsia" w:cstheme="minorBidi"/>
              <w:b w:val="0"/>
              <w:bCs w:val="0"/>
              <w:caps w:val="0"/>
              <w:color w:val="auto"/>
              <w:kern w:val="2"/>
              <w:sz w:val="24"/>
              <w:szCs w:val="24"/>
              <w14:ligatures w14:val="standardContextual"/>
            </w:rPr>
          </w:pPr>
          <w:hyperlink w:anchor="_Toc207097637" w:history="1">
            <w:r w:rsidRPr="00A42CDC">
              <w:rPr>
                <w:rStyle w:val="Hyperlink"/>
              </w:rPr>
              <w:t>5</w:t>
            </w:r>
            <w:r>
              <w:rPr>
                <w:rFonts w:eastAsiaTheme="minorEastAsia" w:cstheme="minorBidi"/>
                <w:b w:val="0"/>
                <w:bCs w:val="0"/>
                <w:caps w:val="0"/>
                <w:color w:val="auto"/>
                <w:kern w:val="2"/>
                <w:sz w:val="24"/>
                <w:szCs w:val="24"/>
                <w14:ligatures w14:val="standardContextual"/>
              </w:rPr>
              <w:tab/>
            </w:r>
            <w:r w:rsidRPr="00A42CDC">
              <w:rPr>
                <w:rStyle w:val="Hyperlink"/>
              </w:rPr>
              <w:t>GUNNINGSCRITERIUM EN BEOORDELING</w:t>
            </w:r>
            <w:r>
              <w:rPr>
                <w:webHidden/>
              </w:rPr>
              <w:tab/>
            </w:r>
            <w:r>
              <w:rPr>
                <w:webHidden/>
              </w:rPr>
              <w:fldChar w:fldCharType="begin"/>
            </w:r>
            <w:r>
              <w:rPr>
                <w:webHidden/>
              </w:rPr>
              <w:instrText xml:space="preserve"> PAGEREF _Toc207097637 \h </w:instrText>
            </w:r>
            <w:r>
              <w:rPr>
                <w:webHidden/>
              </w:rPr>
            </w:r>
            <w:r>
              <w:rPr>
                <w:webHidden/>
              </w:rPr>
              <w:fldChar w:fldCharType="separate"/>
            </w:r>
            <w:r>
              <w:rPr>
                <w:webHidden/>
              </w:rPr>
              <w:t>22</w:t>
            </w:r>
            <w:r>
              <w:rPr>
                <w:webHidden/>
              </w:rPr>
              <w:fldChar w:fldCharType="end"/>
            </w:r>
          </w:hyperlink>
        </w:p>
        <w:p w14:paraId="5572331D" w14:textId="29264A72"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8" w:history="1">
            <w:r w:rsidRPr="00A42CDC">
              <w:rPr>
                <w:rStyle w:val="Hyperlink"/>
                <w:rFonts w:cstheme="minorHAnsi"/>
                <w:noProof/>
              </w:rPr>
              <w:t>5.1</w:t>
            </w:r>
            <w:r>
              <w:rPr>
                <w:rFonts w:cstheme="minorBidi"/>
                <w:bCs w:val="0"/>
                <w:caps w:val="0"/>
                <w:noProof/>
                <w:kern w:val="2"/>
                <w:sz w:val="24"/>
                <w:szCs w:val="24"/>
                <w14:ligatures w14:val="standardContextual"/>
              </w:rPr>
              <w:tab/>
            </w:r>
            <w:r w:rsidRPr="00A42CDC">
              <w:rPr>
                <w:rStyle w:val="Hyperlink"/>
                <w:rFonts w:cstheme="minorHAnsi"/>
                <w:noProof/>
              </w:rPr>
              <w:t>GUNNINGSCRITERIUM</w:t>
            </w:r>
            <w:r>
              <w:rPr>
                <w:noProof/>
                <w:webHidden/>
              </w:rPr>
              <w:tab/>
            </w:r>
            <w:r>
              <w:rPr>
                <w:noProof/>
                <w:webHidden/>
              </w:rPr>
              <w:fldChar w:fldCharType="begin"/>
            </w:r>
            <w:r>
              <w:rPr>
                <w:noProof/>
                <w:webHidden/>
              </w:rPr>
              <w:instrText xml:space="preserve"> PAGEREF _Toc207097638 \h </w:instrText>
            </w:r>
            <w:r>
              <w:rPr>
                <w:noProof/>
                <w:webHidden/>
              </w:rPr>
            </w:r>
            <w:r>
              <w:rPr>
                <w:noProof/>
                <w:webHidden/>
              </w:rPr>
              <w:fldChar w:fldCharType="separate"/>
            </w:r>
            <w:r>
              <w:rPr>
                <w:noProof/>
                <w:webHidden/>
              </w:rPr>
              <w:t>22</w:t>
            </w:r>
            <w:r>
              <w:rPr>
                <w:noProof/>
                <w:webHidden/>
              </w:rPr>
              <w:fldChar w:fldCharType="end"/>
            </w:r>
          </w:hyperlink>
        </w:p>
        <w:p w14:paraId="191FD434" w14:textId="2BEF6CA8"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39" w:history="1">
            <w:r w:rsidRPr="00A42CDC">
              <w:rPr>
                <w:rStyle w:val="Hyperlink"/>
                <w:noProof/>
              </w:rPr>
              <w:t>5.2</w:t>
            </w:r>
            <w:r>
              <w:rPr>
                <w:rFonts w:cstheme="minorBidi"/>
                <w:bCs w:val="0"/>
                <w:caps w:val="0"/>
                <w:noProof/>
                <w:kern w:val="2"/>
                <w:sz w:val="24"/>
                <w:szCs w:val="24"/>
                <w14:ligatures w14:val="standardContextual"/>
              </w:rPr>
              <w:tab/>
            </w:r>
            <w:r w:rsidRPr="00A42CDC">
              <w:rPr>
                <w:rStyle w:val="Hyperlink"/>
                <w:noProof/>
              </w:rPr>
              <w:t>GUNNINGSCRITERIUM PRIJS (G1)</w:t>
            </w:r>
            <w:r>
              <w:rPr>
                <w:noProof/>
                <w:webHidden/>
              </w:rPr>
              <w:tab/>
            </w:r>
            <w:r>
              <w:rPr>
                <w:noProof/>
                <w:webHidden/>
              </w:rPr>
              <w:fldChar w:fldCharType="begin"/>
            </w:r>
            <w:r>
              <w:rPr>
                <w:noProof/>
                <w:webHidden/>
              </w:rPr>
              <w:instrText xml:space="preserve"> PAGEREF _Toc207097639 \h </w:instrText>
            </w:r>
            <w:r>
              <w:rPr>
                <w:noProof/>
                <w:webHidden/>
              </w:rPr>
            </w:r>
            <w:r>
              <w:rPr>
                <w:noProof/>
                <w:webHidden/>
              </w:rPr>
              <w:fldChar w:fldCharType="separate"/>
            </w:r>
            <w:r>
              <w:rPr>
                <w:noProof/>
                <w:webHidden/>
              </w:rPr>
              <w:t>22</w:t>
            </w:r>
            <w:r>
              <w:rPr>
                <w:noProof/>
                <w:webHidden/>
              </w:rPr>
              <w:fldChar w:fldCharType="end"/>
            </w:r>
          </w:hyperlink>
        </w:p>
        <w:p w14:paraId="751C7B3F" w14:textId="6DCBEE08" w:rsidR="002D3163" w:rsidRDefault="002D3163">
          <w:pPr>
            <w:pStyle w:val="Inhopg2"/>
            <w:tabs>
              <w:tab w:val="left" w:pos="960"/>
              <w:tab w:val="right" w:leader="dot" w:pos="9062"/>
            </w:tabs>
            <w:rPr>
              <w:rFonts w:cstheme="minorBidi"/>
              <w:bCs w:val="0"/>
              <w:caps w:val="0"/>
              <w:noProof/>
              <w:kern w:val="2"/>
              <w:sz w:val="24"/>
              <w:szCs w:val="24"/>
              <w14:ligatures w14:val="standardContextual"/>
            </w:rPr>
          </w:pPr>
          <w:hyperlink w:anchor="_Toc207097640" w:history="1">
            <w:r w:rsidRPr="00A42CDC">
              <w:rPr>
                <w:rStyle w:val="Hyperlink"/>
                <w:noProof/>
              </w:rPr>
              <w:t>5.3</w:t>
            </w:r>
            <w:r>
              <w:rPr>
                <w:rFonts w:cstheme="minorBidi"/>
                <w:bCs w:val="0"/>
                <w:caps w:val="0"/>
                <w:noProof/>
                <w:kern w:val="2"/>
                <w:sz w:val="24"/>
                <w:szCs w:val="24"/>
                <w14:ligatures w14:val="standardContextual"/>
              </w:rPr>
              <w:tab/>
            </w:r>
            <w:r w:rsidRPr="00A42CDC">
              <w:rPr>
                <w:rStyle w:val="Hyperlink"/>
                <w:noProof/>
              </w:rPr>
              <w:t>GUNNINGSCRITERIUM KWALITEIT (G2 EN G3)</w:t>
            </w:r>
            <w:r>
              <w:rPr>
                <w:noProof/>
                <w:webHidden/>
              </w:rPr>
              <w:tab/>
            </w:r>
            <w:r>
              <w:rPr>
                <w:noProof/>
                <w:webHidden/>
              </w:rPr>
              <w:fldChar w:fldCharType="begin"/>
            </w:r>
            <w:r>
              <w:rPr>
                <w:noProof/>
                <w:webHidden/>
              </w:rPr>
              <w:instrText xml:space="preserve"> PAGEREF _Toc207097640 \h </w:instrText>
            </w:r>
            <w:r>
              <w:rPr>
                <w:noProof/>
                <w:webHidden/>
              </w:rPr>
            </w:r>
            <w:r>
              <w:rPr>
                <w:noProof/>
                <w:webHidden/>
              </w:rPr>
              <w:fldChar w:fldCharType="separate"/>
            </w:r>
            <w:r>
              <w:rPr>
                <w:noProof/>
                <w:webHidden/>
              </w:rPr>
              <w:t>24</w:t>
            </w:r>
            <w:r>
              <w:rPr>
                <w:noProof/>
                <w:webHidden/>
              </w:rPr>
              <w:fldChar w:fldCharType="end"/>
            </w:r>
          </w:hyperlink>
        </w:p>
        <w:p w14:paraId="2497BF15" w14:textId="60B10E1B" w:rsidR="00F838AA" w:rsidRPr="00AB705F" w:rsidRDefault="00717C69" w:rsidP="00AB705F">
          <w:pPr>
            <w:jc w:val="both"/>
            <w:rPr>
              <w:rFonts w:cstheme="minorHAnsi"/>
            </w:rPr>
          </w:pPr>
          <w:r w:rsidRPr="00AB705F">
            <w:rPr>
              <w:rFonts w:cstheme="minorHAnsi"/>
            </w:rPr>
            <w:fldChar w:fldCharType="end"/>
          </w:r>
        </w:p>
      </w:sdtContent>
    </w:sdt>
    <w:p w14:paraId="121EBC38" w14:textId="23D32F83" w:rsidR="00F838AA" w:rsidRPr="0058184C" w:rsidRDefault="00F838AA" w:rsidP="00AB705F">
      <w:pPr>
        <w:pStyle w:val="CBPalinea"/>
        <w:rPr>
          <w:rStyle w:val="Intensieveverwijzing"/>
        </w:rPr>
      </w:pPr>
      <w:r w:rsidRPr="0058184C">
        <w:rPr>
          <w:rStyle w:val="Intensieveverwijzing"/>
        </w:rPr>
        <w:lastRenderedPageBreak/>
        <w:t>BIJLAGEN ZIJN SEPARAAT TOEGEVOEGD</w:t>
      </w:r>
    </w:p>
    <w:p w14:paraId="446C2719" w14:textId="0E32CE76" w:rsidR="00F838AA" w:rsidRDefault="00F838AA" w:rsidP="003E597D">
      <w:pPr>
        <w:pStyle w:val="CBPalinea"/>
      </w:pPr>
      <w:r w:rsidRPr="00AB705F">
        <w:t>BIJLAGE</w:t>
      </w:r>
      <w:r w:rsidR="00AD627E">
        <w:t xml:space="preserve"> </w:t>
      </w:r>
      <w:r w:rsidR="00301912">
        <w:t>0</w:t>
      </w:r>
      <w:r w:rsidR="00AD627E">
        <w:t>1</w:t>
      </w:r>
      <w:r w:rsidRPr="00AB705F">
        <w:t>:</w:t>
      </w:r>
      <w:r w:rsidRPr="00AB705F">
        <w:tab/>
      </w:r>
      <w:r w:rsidR="004738DD">
        <w:t xml:space="preserve">VERKLARING </w:t>
      </w:r>
      <w:r w:rsidR="00F807C6">
        <w:t>RUSSISCHE BETROKKENHEID</w:t>
      </w:r>
      <w:r w:rsidR="00A62A2A">
        <w:t xml:space="preserve"> </w:t>
      </w:r>
      <w:r w:rsidR="0042739E">
        <w:t xml:space="preserve"> - Word</w:t>
      </w:r>
    </w:p>
    <w:p w14:paraId="088D01AA" w14:textId="6A0821A1" w:rsidR="00244B80" w:rsidRDefault="00244B80" w:rsidP="003E597D">
      <w:pPr>
        <w:pStyle w:val="CBPalinea"/>
      </w:pPr>
      <w:r>
        <w:t xml:space="preserve">BIJLAGE </w:t>
      </w:r>
      <w:r w:rsidR="00301912">
        <w:t>0</w:t>
      </w:r>
      <w:r>
        <w:t>2:</w:t>
      </w:r>
      <w:r>
        <w:tab/>
        <w:t xml:space="preserve">VERKLARING OMTRENT RECHTMATIGHEID </w:t>
      </w:r>
      <w:r w:rsidR="00D96002">
        <w:t>-</w:t>
      </w:r>
      <w:r>
        <w:t xml:space="preserve"> Word</w:t>
      </w:r>
    </w:p>
    <w:p w14:paraId="0675EEDE" w14:textId="6EE06339" w:rsidR="00244B80" w:rsidRPr="00AB705F" w:rsidRDefault="00244B80" w:rsidP="003E597D">
      <w:pPr>
        <w:pStyle w:val="CBPalinea"/>
      </w:pPr>
      <w:r>
        <w:t xml:space="preserve">BIJLAGE </w:t>
      </w:r>
      <w:r w:rsidR="00301912">
        <w:t>0</w:t>
      </w:r>
      <w:r>
        <w:t>3:</w:t>
      </w:r>
      <w:r>
        <w:tab/>
      </w:r>
      <w:r w:rsidR="00D61269">
        <w:t>CONCERNVERKLARING - Word</w:t>
      </w:r>
    </w:p>
    <w:p w14:paraId="1A8E8CF2" w14:textId="314B7998" w:rsidR="00F838AA" w:rsidRPr="00AB705F" w:rsidRDefault="00F838AA" w:rsidP="003E597D">
      <w:pPr>
        <w:pStyle w:val="CBPalinea"/>
      </w:pPr>
      <w:r w:rsidRPr="00555385">
        <w:t>BIJLAGE</w:t>
      </w:r>
      <w:r w:rsidR="00AD627E" w:rsidRPr="00555385">
        <w:t xml:space="preserve"> </w:t>
      </w:r>
      <w:r w:rsidR="00301912">
        <w:t>0</w:t>
      </w:r>
      <w:r w:rsidR="00707878">
        <w:t>4</w:t>
      </w:r>
      <w:r w:rsidRPr="00555385">
        <w:t>:</w:t>
      </w:r>
      <w:r w:rsidRPr="00555385">
        <w:tab/>
      </w:r>
      <w:r w:rsidR="00D54547">
        <w:t>STANDAARD</w:t>
      </w:r>
      <w:r w:rsidR="008C3BE8">
        <w:t>FORMAT REFERENTIES</w:t>
      </w:r>
      <w:r w:rsidR="0042739E">
        <w:t xml:space="preserve"> - Word</w:t>
      </w:r>
    </w:p>
    <w:p w14:paraId="69C1DBB4" w14:textId="235EF587" w:rsidR="00F838AA" w:rsidRDefault="00F838AA" w:rsidP="003E597D">
      <w:pPr>
        <w:pStyle w:val="CBPalinea"/>
      </w:pPr>
      <w:r w:rsidRPr="00AB705F">
        <w:t>BIJLAGE</w:t>
      </w:r>
      <w:r w:rsidR="00AD627E">
        <w:t xml:space="preserve"> </w:t>
      </w:r>
      <w:r w:rsidR="00301912">
        <w:t>0</w:t>
      </w:r>
      <w:r w:rsidR="00E25ABA">
        <w:t>5</w:t>
      </w:r>
      <w:r w:rsidRPr="00AB705F">
        <w:t>:</w:t>
      </w:r>
      <w:r w:rsidRPr="00AB705F">
        <w:tab/>
      </w:r>
      <w:r w:rsidR="00B76882">
        <w:t>CON</w:t>
      </w:r>
      <w:r w:rsidR="002A7B5C">
        <w:t>CEPT RAAMOVEREENKOMST</w:t>
      </w:r>
    </w:p>
    <w:p w14:paraId="3E4B533D" w14:textId="30BDC598" w:rsidR="006B11A3" w:rsidRPr="00AB705F" w:rsidRDefault="006B11A3" w:rsidP="003E597D">
      <w:pPr>
        <w:pStyle w:val="CBPalinea"/>
      </w:pPr>
      <w:r>
        <w:t>BIJLAGE 06:</w:t>
      </w:r>
      <w:r>
        <w:tab/>
      </w:r>
      <w:r w:rsidR="00C22FA4">
        <w:t xml:space="preserve">BESTEK </w:t>
      </w:r>
      <w:r w:rsidR="00AD30C2">
        <w:t>970001.027</w:t>
      </w:r>
      <w:r w:rsidR="00195A9E">
        <w:t xml:space="preserve"> </w:t>
      </w:r>
      <w:r w:rsidR="00C22FA4">
        <w:t>+ BIJLAGE - pdf</w:t>
      </w:r>
    </w:p>
    <w:p w14:paraId="73C9DD9A" w14:textId="4ED72CFE" w:rsidR="00E87C9D" w:rsidRPr="00B16211" w:rsidRDefault="00EF59D8" w:rsidP="003E597D">
      <w:pPr>
        <w:pStyle w:val="CBPalinea"/>
      </w:pPr>
      <w:r w:rsidRPr="00B16211">
        <w:t xml:space="preserve">BIJLAGE </w:t>
      </w:r>
      <w:r w:rsidR="00301912" w:rsidRPr="00B16211">
        <w:t>0</w:t>
      </w:r>
      <w:r w:rsidR="00065C2A" w:rsidRPr="00B16211">
        <w:t>7</w:t>
      </w:r>
      <w:r w:rsidR="009A11ED" w:rsidRPr="00B16211">
        <w:t>:</w:t>
      </w:r>
      <w:r w:rsidR="009A11ED" w:rsidRPr="00B16211">
        <w:tab/>
      </w:r>
      <w:r w:rsidR="00273C79" w:rsidRPr="00B16211">
        <w:t>INSCHRIJVINGS</w:t>
      </w:r>
      <w:r w:rsidR="004A0E94" w:rsidRPr="00B16211">
        <w:t>STAAT</w:t>
      </w:r>
      <w:r w:rsidR="00273C79" w:rsidRPr="00B16211">
        <w:t xml:space="preserve"> - pdf</w:t>
      </w:r>
    </w:p>
    <w:p w14:paraId="7E92644F" w14:textId="7588E175" w:rsidR="00065C2A" w:rsidRPr="00B16211" w:rsidRDefault="00065C2A" w:rsidP="003E597D">
      <w:pPr>
        <w:pStyle w:val="CBPalinea"/>
      </w:pPr>
      <w:r w:rsidRPr="00B16211">
        <w:t xml:space="preserve">BIJLAGE </w:t>
      </w:r>
      <w:r w:rsidR="00301912" w:rsidRPr="00B16211">
        <w:t>0</w:t>
      </w:r>
      <w:r w:rsidRPr="00B16211">
        <w:t>8:</w:t>
      </w:r>
      <w:r w:rsidRPr="00B16211">
        <w:tab/>
      </w:r>
      <w:r w:rsidR="004A0E94" w:rsidRPr="00B16211">
        <w:t>INSCHRIJVINGSBILJET</w:t>
      </w:r>
      <w:r w:rsidRPr="00B16211">
        <w:t xml:space="preserve"> </w:t>
      </w:r>
      <w:r w:rsidR="00D96002" w:rsidRPr="00B16211">
        <w:t>-</w:t>
      </w:r>
      <w:r w:rsidRPr="00B16211">
        <w:t xml:space="preserve"> pdf</w:t>
      </w:r>
    </w:p>
    <w:p w14:paraId="725C186B" w14:textId="77777777" w:rsidR="008753AD" w:rsidRPr="00B16211" w:rsidRDefault="00D81D64" w:rsidP="008753AD">
      <w:pPr>
        <w:pStyle w:val="CBPalinea"/>
      </w:pPr>
      <w:r w:rsidRPr="00B16211">
        <w:t>BIJLAGE 09:</w:t>
      </w:r>
      <w:r w:rsidRPr="00B16211">
        <w:tab/>
      </w:r>
      <w:r w:rsidR="008753AD" w:rsidRPr="00B16211">
        <w:t>LINEAIRE INSCHRIJVINGSBEREKENING - Excel</w:t>
      </w:r>
    </w:p>
    <w:p w14:paraId="2D9F4310" w14:textId="5221AC3E" w:rsidR="00F838AA" w:rsidRPr="00AB705F" w:rsidRDefault="00247FC2" w:rsidP="003E597D">
      <w:pPr>
        <w:pStyle w:val="CBPalinea"/>
        <w:rPr>
          <w:szCs w:val="28"/>
        </w:rPr>
      </w:pPr>
      <w:r w:rsidRPr="00B16211">
        <w:t>BIJLAGE 10:</w:t>
      </w:r>
      <w:r w:rsidRPr="00B16211">
        <w:tab/>
        <w:t xml:space="preserve">UITVOERING SOCIAL RETURN 3.0 </w:t>
      </w:r>
      <w:r w:rsidR="00D96002" w:rsidRPr="00B16211">
        <w:t>–</w:t>
      </w:r>
      <w:r w:rsidRPr="00B16211">
        <w:t xml:space="preserve"> 2025</w:t>
      </w:r>
      <w:r w:rsidR="00D96002" w:rsidRPr="00B16211">
        <w:t xml:space="preserve"> - pdf</w:t>
      </w:r>
      <w:r w:rsidR="00F838AA" w:rsidRPr="00AB705F">
        <w:br w:type="page"/>
      </w:r>
    </w:p>
    <w:p w14:paraId="51DC815F" w14:textId="77777777" w:rsidR="00F838AA" w:rsidRPr="00065333" w:rsidRDefault="00F838AA" w:rsidP="00AB705F">
      <w:pPr>
        <w:pStyle w:val="Kop1"/>
        <w:numPr>
          <w:ilvl w:val="0"/>
          <w:numId w:val="0"/>
        </w:numPr>
        <w:ind w:left="851" w:hanging="851"/>
        <w:jc w:val="both"/>
        <w:rPr>
          <w:rFonts w:cstheme="minorHAnsi"/>
          <w:color w:val="70AD47" w:themeColor="accent6"/>
        </w:rPr>
      </w:pPr>
      <w:bookmarkStart w:id="1" w:name="_Toc207097601"/>
      <w:r w:rsidRPr="00065333">
        <w:rPr>
          <w:rFonts w:cstheme="minorHAnsi"/>
          <w:color w:val="70AD47" w:themeColor="accent6"/>
        </w:rPr>
        <w:lastRenderedPageBreak/>
        <w:t>INLEIDING</w:t>
      </w:r>
      <w:bookmarkEnd w:id="1"/>
    </w:p>
    <w:p w14:paraId="3DDAB917" w14:textId="77777777" w:rsidR="00590C87" w:rsidRPr="00302357" w:rsidRDefault="00590C87" w:rsidP="00590C87">
      <w:r>
        <w:t>De opdrachtgever van de opdracht is de Gemeente Noordenveld.</w:t>
      </w:r>
    </w:p>
    <w:p w14:paraId="0AFB8000" w14:textId="77777777" w:rsidR="00590C87" w:rsidRDefault="00590C87" w:rsidP="00590C87">
      <w:pPr>
        <w:pStyle w:val="Geenafstand"/>
        <w:spacing w:line="276" w:lineRule="auto"/>
      </w:pPr>
      <w:r w:rsidRPr="00843005">
        <w:rPr>
          <w:rFonts w:cstheme="minorHAnsi"/>
        </w:rPr>
        <w:t>Met deze offerteaanvraag wordt u uitgenodigd een inschrijving in te dienen voor de</w:t>
      </w:r>
      <w:r>
        <w:rPr>
          <w:rFonts w:cstheme="minorHAnsi"/>
        </w:rPr>
        <w:t>ze Europese</w:t>
      </w:r>
      <w:r w:rsidRPr="00843005">
        <w:rPr>
          <w:rFonts w:cstheme="minorHAnsi"/>
        </w:rPr>
        <w:t xml:space="preserve"> aanbesteding</w:t>
      </w:r>
      <w:r>
        <w:t xml:space="preserve"> voor het uitvoeren van asfaltonderhoudswerkzaamheden binnen de gemeentegrenzen. </w:t>
      </w:r>
    </w:p>
    <w:p w14:paraId="6D6A2EE7" w14:textId="77777777" w:rsidR="00590C87" w:rsidRDefault="00590C87" w:rsidP="00590C87">
      <w:pPr>
        <w:pStyle w:val="Geenafstand"/>
        <w:spacing w:line="276" w:lineRule="auto"/>
      </w:pPr>
    </w:p>
    <w:p w14:paraId="1D9648E2" w14:textId="77777777" w:rsidR="00590C87" w:rsidRPr="00A75B3C" w:rsidRDefault="00590C87" w:rsidP="00590C87">
      <w:pPr>
        <w:pStyle w:val="Geenafstand"/>
        <w:spacing w:line="276" w:lineRule="auto"/>
      </w:pPr>
      <w:r>
        <w:t>Op deze aanbesteding is van toepassing Deel 2 van de Aanbestedingswet 2012 (</w:t>
      </w:r>
      <w:proofErr w:type="spellStart"/>
      <w:r>
        <w:t>Aw</w:t>
      </w:r>
      <w:proofErr w:type="spellEnd"/>
      <w:r>
        <w:t xml:space="preserve"> 2012). </w:t>
      </w:r>
      <w:r w:rsidRPr="00AE3059">
        <w:t>Daarnaast zijn hoofdstuk 1 en, voor zover van toepassing, de bepalingen voor Europese aanbestedingen uit het Aanbestedingsreglement Werken 2016 (ARW 2016) van toepassing, het reglement voor het aanbesteden van opdrachten voor werken en aan werken gerelateerde leveringen en diensten.</w:t>
      </w:r>
    </w:p>
    <w:p w14:paraId="2976CE69" w14:textId="77777777" w:rsidR="00590C87" w:rsidRPr="00A75B3C" w:rsidRDefault="00590C87" w:rsidP="00590C87">
      <w:pPr>
        <w:pStyle w:val="Geenafstand"/>
        <w:spacing w:line="276" w:lineRule="auto"/>
        <w:rPr>
          <w:rFonts w:cstheme="minorHAnsi"/>
        </w:rPr>
      </w:pPr>
    </w:p>
    <w:p w14:paraId="4DD9507C" w14:textId="77777777" w:rsidR="00590C87" w:rsidRPr="00A75B3C" w:rsidRDefault="00590C87" w:rsidP="00590C87">
      <w:pPr>
        <w:pStyle w:val="Geenafstand"/>
        <w:spacing w:line="276" w:lineRule="auto"/>
        <w:rPr>
          <w:rFonts w:cstheme="minorHAnsi"/>
        </w:rPr>
      </w:pPr>
      <w:bookmarkStart w:id="2" w:name="_Hlk142050880"/>
      <w:r w:rsidRPr="00A75B3C">
        <w:rPr>
          <w:rFonts w:cstheme="minorHAnsi"/>
        </w:rPr>
        <w:t xml:space="preserve">Wij moeten eerst goedkeuring krijgen van een eindverantwoordelijke voordat de opdracht definitief kan worden gegund. </w:t>
      </w:r>
    </w:p>
    <w:bookmarkEnd w:id="2"/>
    <w:p w14:paraId="24F183AF" w14:textId="77777777" w:rsidR="00590C87" w:rsidRPr="00A75B3C" w:rsidRDefault="00590C87" w:rsidP="00590C87">
      <w:pPr>
        <w:pStyle w:val="Geenafstand"/>
        <w:spacing w:line="276" w:lineRule="auto"/>
        <w:rPr>
          <w:rFonts w:cstheme="minorHAnsi"/>
        </w:rPr>
      </w:pPr>
    </w:p>
    <w:p w14:paraId="605593DC" w14:textId="77777777" w:rsidR="00590C87" w:rsidRPr="00A75B3C" w:rsidRDefault="00590C87" w:rsidP="00590C87">
      <w:pPr>
        <w:pStyle w:val="Geenafstand"/>
        <w:spacing w:line="276" w:lineRule="auto"/>
        <w:rPr>
          <w:rFonts w:cstheme="minorHAnsi"/>
        </w:rPr>
      </w:pPr>
      <w:r w:rsidRPr="00A75B3C">
        <w:rPr>
          <w:rFonts w:cstheme="minorHAnsi"/>
        </w:rPr>
        <w:t>In deze offerteaanvraag en de bijgevoegde bijlagen vindt u alle informatie om een goed beeld te krijgen van de opdracht en de aanbestedingsprocedure.</w:t>
      </w:r>
    </w:p>
    <w:p w14:paraId="4E163D1B" w14:textId="77777777" w:rsidR="00590C87" w:rsidRPr="00A75B3C" w:rsidRDefault="00590C87" w:rsidP="00590C87">
      <w:pPr>
        <w:pStyle w:val="Geenafstand"/>
        <w:spacing w:line="276" w:lineRule="auto"/>
        <w:rPr>
          <w:rFonts w:cstheme="minorHAnsi"/>
        </w:rPr>
      </w:pPr>
    </w:p>
    <w:p w14:paraId="46331B03" w14:textId="77777777" w:rsidR="00590C87" w:rsidRPr="00A75B3C" w:rsidRDefault="00590C87" w:rsidP="00590C87">
      <w:pPr>
        <w:pStyle w:val="Geenafstand"/>
        <w:spacing w:line="276" w:lineRule="auto"/>
        <w:rPr>
          <w:rFonts w:cstheme="minorHAnsi"/>
        </w:rPr>
      </w:pPr>
      <w:r w:rsidRPr="00A75B3C">
        <w:rPr>
          <w:rFonts w:cstheme="minorHAnsi"/>
        </w:rPr>
        <w:t xml:space="preserve">Dit document bestaat uit vijf delen: </w:t>
      </w:r>
    </w:p>
    <w:p w14:paraId="31A012A4" w14:textId="77777777" w:rsidR="00590C87" w:rsidRPr="00A75B3C" w:rsidRDefault="00590C87" w:rsidP="00FD7684">
      <w:pPr>
        <w:pStyle w:val="Geenafstand"/>
        <w:numPr>
          <w:ilvl w:val="0"/>
          <w:numId w:val="8"/>
        </w:numPr>
        <w:spacing w:line="276" w:lineRule="auto"/>
        <w:rPr>
          <w:rFonts w:cstheme="minorHAnsi"/>
        </w:rPr>
      </w:pPr>
      <w:r w:rsidRPr="00A75B3C">
        <w:rPr>
          <w:rFonts w:cstheme="minorHAnsi"/>
        </w:rPr>
        <w:t>Informatie over ons en de opdracht;</w:t>
      </w:r>
    </w:p>
    <w:p w14:paraId="64F7DB2B" w14:textId="77777777" w:rsidR="00590C87" w:rsidRPr="00A75B3C" w:rsidRDefault="00590C87" w:rsidP="00FD7684">
      <w:pPr>
        <w:pStyle w:val="Geenafstand"/>
        <w:numPr>
          <w:ilvl w:val="0"/>
          <w:numId w:val="8"/>
        </w:numPr>
        <w:spacing w:line="276" w:lineRule="auto"/>
        <w:rPr>
          <w:rFonts w:cstheme="minorHAnsi"/>
        </w:rPr>
      </w:pPr>
      <w:r w:rsidRPr="00A75B3C">
        <w:rPr>
          <w:rFonts w:cstheme="minorHAnsi"/>
        </w:rPr>
        <w:t>Regels en voorschriften over deze aanbestedingsprocedure;</w:t>
      </w:r>
    </w:p>
    <w:p w14:paraId="139FE64D" w14:textId="77777777" w:rsidR="00590C87" w:rsidRPr="00A75B3C" w:rsidRDefault="00590C87" w:rsidP="00FD7684">
      <w:pPr>
        <w:pStyle w:val="Geenafstand"/>
        <w:numPr>
          <w:ilvl w:val="0"/>
          <w:numId w:val="8"/>
        </w:numPr>
        <w:spacing w:line="276" w:lineRule="auto"/>
        <w:rPr>
          <w:rFonts w:cstheme="minorHAnsi"/>
        </w:rPr>
      </w:pPr>
      <w:r w:rsidRPr="00A75B3C">
        <w:rPr>
          <w:rFonts w:cstheme="minorHAnsi"/>
        </w:rPr>
        <w:t xml:space="preserve">Regels en voorschriften over uitsluitingsgronden, geschiktheidseisen en de beoordeling hiervan; </w:t>
      </w:r>
    </w:p>
    <w:p w14:paraId="7852DE1A" w14:textId="77777777" w:rsidR="00590C87" w:rsidRPr="00A75B3C" w:rsidRDefault="00590C87" w:rsidP="00FD7684">
      <w:pPr>
        <w:pStyle w:val="Geenafstand"/>
        <w:numPr>
          <w:ilvl w:val="0"/>
          <w:numId w:val="8"/>
        </w:numPr>
        <w:spacing w:line="276" w:lineRule="auto"/>
        <w:rPr>
          <w:rFonts w:cstheme="minorHAnsi"/>
        </w:rPr>
      </w:pPr>
      <w:r w:rsidRPr="00A75B3C">
        <w:rPr>
          <w:rFonts w:cstheme="minorHAnsi"/>
        </w:rPr>
        <w:t>Programma van eisen;</w:t>
      </w:r>
    </w:p>
    <w:p w14:paraId="1E1F8C40" w14:textId="77777777" w:rsidR="00590C87" w:rsidRPr="00A75B3C" w:rsidRDefault="00590C87" w:rsidP="00FD7684">
      <w:pPr>
        <w:pStyle w:val="Geenafstand"/>
        <w:numPr>
          <w:ilvl w:val="0"/>
          <w:numId w:val="8"/>
        </w:numPr>
        <w:spacing w:line="276" w:lineRule="auto"/>
        <w:rPr>
          <w:rFonts w:cstheme="minorHAnsi"/>
        </w:rPr>
      </w:pPr>
      <w:r w:rsidRPr="00A75B3C">
        <w:rPr>
          <w:rFonts w:cstheme="minorHAnsi"/>
        </w:rPr>
        <w:t xml:space="preserve">De gunningscriteria en de beoordeling hiervan. </w:t>
      </w:r>
    </w:p>
    <w:p w14:paraId="2A51BC76" w14:textId="77777777" w:rsidR="00F838AA" w:rsidRPr="00AB705F" w:rsidRDefault="00F838AA" w:rsidP="00AB705F">
      <w:pPr>
        <w:pStyle w:val="CBPsubsubparagraaf"/>
        <w:jc w:val="both"/>
        <w:rPr>
          <w:rFonts w:cstheme="minorHAnsi"/>
        </w:rPr>
      </w:pPr>
    </w:p>
    <w:p w14:paraId="50AA94FB" w14:textId="77777777" w:rsidR="00F838AA" w:rsidRDefault="00F838AA" w:rsidP="00AB705F">
      <w:pPr>
        <w:pStyle w:val="CBPalinea"/>
        <w:rPr>
          <w:rFonts w:cstheme="minorHAnsi"/>
        </w:rPr>
      </w:pPr>
    </w:p>
    <w:p w14:paraId="762D29A0" w14:textId="77777777" w:rsidR="000E2253" w:rsidRDefault="000E2253" w:rsidP="00AB705F">
      <w:pPr>
        <w:pStyle w:val="CBPalinea"/>
        <w:rPr>
          <w:rFonts w:cstheme="minorHAnsi"/>
        </w:rPr>
      </w:pPr>
    </w:p>
    <w:p w14:paraId="3B2242AA" w14:textId="77777777" w:rsidR="00F838AA" w:rsidRPr="00AB705F" w:rsidRDefault="00F838AA" w:rsidP="00AB705F">
      <w:pPr>
        <w:pStyle w:val="CBPalinea"/>
        <w:rPr>
          <w:rFonts w:cstheme="minorHAnsi"/>
        </w:rPr>
      </w:pPr>
    </w:p>
    <w:p w14:paraId="2C6459A9" w14:textId="77777777" w:rsidR="00F838AA" w:rsidRPr="00AB705F" w:rsidRDefault="00F838AA" w:rsidP="00AB705F">
      <w:pPr>
        <w:pStyle w:val="CBPalinea"/>
        <w:rPr>
          <w:rFonts w:cstheme="minorHAnsi"/>
        </w:rPr>
      </w:pPr>
      <w:r w:rsidRPr="00AB705F">
        <w:rPr>
          <w:rFonts w:cstheme="minorHAnsi"/>
          <w:noProof/>
        </w:rPr>
        <mc:AlternateContent>
          <mc:Choice Requires="wps">
            <w:drawing>
              <wp:anchor distT="0" distB="0" distL="114300" distR="114300" simplePos="0" relativeHeight="251658246" behindDoc="1" locked="0" layoutInCell="1" allowOverlap="1" wp14:anchorId="099CB0A4" wp14:editId="5B31267E">
                <wp:simplePos x="0" y="0"/>
                <wp:positionH relativeFrom="column">
                  <wp:posOffset>-76835</wp:posOffset>
                </wp:positionH>
                <wp:positionV relativeFrom="paragraph">
                  <wp:posOffset>215265</wp:posOffset>
                </wp:positionV>
                <wp:extent cx="6082030" cy="971550"/>
                <wp:effectExtent l="0" t="0" r="1397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971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A57160A" id="Rectangle 2" o:spid="_x0000_s1026" style="position:absolute;margin-left:-6.05pt;margin-top:16.95pt;width:478.9pt;height:76.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i9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"/>
            </w:pict>
          </mc:Fallback>
        </mc:AlternateContent>
      </w:r>
    </w:p>
    <w:p w14:paraId="20D0836F" w14:textId="2DDA47D5" w:rsidR="00F838AA" w:rsidRPr="00AB705F" w:rsidRDefault="00F838AA" w:rsidP="00AB705F">
      <w:pPr>
        <w:pStyle w:val="CBPalinea"/>
        <w:rPr>
          <w:rFonts w:cstheme="minorHAnsi"/>
        </w:rPr>
      </w:pPr>
      <w:r w:rsidRPr="00AB705F">
        <w:rPr>
          <w:rFonts w:cstheme="minorHAnsi"/>
        </w:rPr>
        <w:t xml:space="preserve">© Niets uit onderhavig document mag worden verveelvoudigd, opgeslagen in een geautomatiseerd gegevensbestand, of openbaar gemaakt worden, in enige vorm of op enige wijze, hetzij elektronisch, mechanisch, door fotokopieën, opnamen of enige andere manier, zonder voorafgaande schriftelijke toestemming van </w:t>
      </w:r>
      <w:r w:rsidR="00096795" w:rsidRPr="00AB705F">
        <w:rPr>
          <w:rFonts w:cstheme="minorHAnsi"/>
        </w:rPr>
        <w:t>g</w:t>
      </w:r>
      <w:r w:rsidR="00CB3DBA" w:rsidRPr="00AB705F">
        <w:rPr>
          <w:rFonts w:cstheme="minorHAnsi"/>
        </w:rPr>
        <w:t xml:space="preserve">emeente </w:t>
      </w:r>
      <w:r w:rsidR="00327B90">
        <w:rPr>
          <w:rFonts w:cstheme="minorHAnsi"/>
        </w:rPr>
        <w:t>Noordenveld</w:t>
      </w:r>
      <w:r w:rsidR="0019646F">
        <w:rPr>
          <w:rFonts w:cstheme="minorHAnsi"/>
        </w:rPr>
        <w:t>.</w:t>
      </w:r>
      <w:r w:rsidRPr="00AB705F">
        <w:rPr>
          <w:rFonts w:cstheme="minorHAnsi"/>
        </w:rPr>
        <w:br w:type="page"/>
      </w:r>
    </w:p>
    <w:p w14:paraId="518F61C5" w14:textId="77777777" w:rsidR="00F838AA" w:rsidRDefault="00F838AA" w:rsidP="00AB705F">
      <w:pPr>
        <w:pStyle w:val="Kop1"/>
        <w:jc w:val="both"/>
        <w:rPr>
          <w:rFonts w:cstheme="minorHAnsi"/>
          <w:color w:val="70AD47" w:themeColor="accent6"/>
        </w:rPr>
      </w:pPr>
      <w:bookmarkStart w:id="3" w:name="_Toc468282900"/>
      <w:bookmarkStart w:id="4" w:name="_Toc207097602"/>
      <w:r w:rsidRPr="00ED0CFA">
        <w:rPr>
          <w:rFonts w:cstheme="minorHAnsi"/>
          <w:color w:val="70AD47" w:themeColor="accent6"/>
        </w:rPr>
        <w:lastRenderedPageBreak/>
        <w:t>OMSCHRIJVING OPDRACHT(GEVER)</w:t>
      </w:r>
      <w:bookmarkEnd w:id="3"/>
      <w:bookmarkEnd w:id="4"/>
    </w:p>
    <w:p w14:paraId="4F54C8BE" w14:textId="166719AC" w:rsidR="00FA41CA" w:rsidRDefault="000D37AF" w:rsidP="18AF01DC">
      <w:pPr>
        <w:pStyle w:val="Kop2"/>
        <w:rPr>
          <w:color w:val="70AD47" w:themeColor="accent6"/>
        </w:rPr>
      </w:pPr>
      <w:bookmarkStart w:id="5" w:name="_Toc207097603"/>
      <w:r w:rsidRPr="18AF01DC">
        <w:rPr>
          <w:color w:val="70AD47" w:themeColor="accent6"/>
        </w:rPr>
        <w:t>BESCHRIJVING GEMEENTE NOORDENVELD</w:t>
      </w:r>
      <w:bookmarkEnd w:id="5"/>
    </w:p>
    <w:p w14:paraId="1DF635FA" w14:textId="77777777" w:rsidR="007878A7" w:rsidRPr="00B52864" w:rsidRDefault="007878A7" w:rsidP="008962DD">
      <w:pPr>
        <w:pStyle w:val="CBPalinea"/>
        <w:jc w:val="left"/>
      </w:pPr>
      <w:r w:rsidRPr="00D8471F">
        <w:t xml:space="preserve">Noordenveld ligt in de noordelijke punt van Drenthe. De </w:t>
      </w:r>
      <w:r>
        <w:t>G</w:t>
      </w:r>
      <w:r w:rsidRPr="00D8471F">
        <w:t>emeente</w:t>
      </w:r>
      <w:r>
        <w:t xml:space="preserve"> Noordenveld</w:t>
      </w:r>
      <w:r w:rsidRPr="00D8471F">
        <w:t xml:space="preserve"> heeft bijna 32.000 inwoners en bestaat uit 26 dorpen en buurtschappen. De oppervlakte is 202 vierkante kilometer.</w:t>
      </w:r>
      <w:r>
        <w:t xml:space="preserve"> </w:t>
      </w:r>
      <w:r w:rsidRPr="00B52864">
        <w:t xml:space="preserve">Gemeente Noordenveld is een ambitieuze gemeente die volop in ontwikkeling is. We zijn een slagvaardige en flexibele organisatie die de inwoner centraal stelt. Inwoners vinden de gemeente leefbaar, groen, ondernemend, duurzaam en transparant. </w:t>
      </w:r>
    </w:p>
    <w:p w14:paraId="09817078" w14:textId="77777777" w:rsidR="007878A7" w:rsidRDefault="007878A7" w:rsidP="008962DD">
      <w:pPr>
        <w:pStyle w:val="CBPalinea"/>
        <w:jc w:val="left"/>
        <w:rPr>
          <w:rFonts w:ascii="Calibri" w:eastAsia="Calibri" w:hAnsi="Calibri" w:cs="Calibri"/>
          <w:color w:val="000000" w:themeColor="text1"/>
        </w:rPr>
      </w:pPr>
      <w:r w:rsidRPr="2B36B601">
        <w:rPr>
          <w:rFonts w:ascii="Calibri" w:eastAsia="Calibri" w:hAnsi="Calibri" w:cs="Calibri"/>
          <w:color w:val="000000" w:themeColor="text1"/>
        </w:rPr>
        <w:t xml:space="preserve">Meer informatie over de gemeente Noordenveld en de gemeentelijke organisatiestructuur kunt u vinden op </w:t>
      </w:r>
      <w:hyperlink r:id="rId13">
        <w:r w:rsidRPr="2B36B601">
          <w:rPr>
            <w:rStyle w:val="Hyperlink"/>
            <w:rFonts w:ascii="Calibri" w:eastAsia="Calibri" w:hAnsi="Calibri" w:cs="Calibri"/>
          </w:rPr>
          <w:t>www.gemeentenoordenveld.nl</w:t>
        </w:r>
      </w:hyperlink>
      <w:r w:rsidRPr="2B36B601">
        <w:rPr>
          <w:rFonts w:ascii="Calibri" w:eastAsia="Calibri" w:hAnsi="Calibri" w:cs="Calibri"/>
          <w:color w:val="000000" w:themeColor="text1"/>
        </w:rPr>
        <w:t>.</w:t>
      </w:r>
    </w:p>
    <w:p w14:paraId="45C46B5C" w14:textId="77777777" w:rsidR="007878A7" w:rsidRDefault="007878A7" w:rsidP="008962DD">
      <w:pPr>
        <w:pStyle w:val="CBPalinea"/>
        <w:spacing w:after="0"/>
        <w:jc w:val="left"/>
      </w:pPr>
      <w:r>
        <w:t>De opdracht wordt namens de Gemeente Noordenveld verstrekt door het college van burgemeester en wethouders van de Gemeente Noordenveld.</w:t>
      </w:r>
    </w:p>
    <w:p w14:paraId="423DA7E2" w14:textId="77777777" w:rsidR="003072BF" w:rsidRDefault="003072BF" w:rsidP="007878A7">
      <w:pPr>
        <w:pStyle w:val="CBPalinea"/>
        <w:spacing w:after="0"/>
      </w:pPr>
    </w:p>
    <w:p w14:paraId="04A6AE8B" w14:textId="5974B2A8" w:rsidR="00F838AA" w:rsidRDefault="00F838AA" w:rsidP="00AB705F">
      <w:pPr>
        <w:pStyle w:val="Kop2"/>
        <w:jc w:val="both"/>
        <w:rPr>
          <w:rFonts w:cstheme="minorHAnsi"/>
          <w:color w:val="70AD47" w:themeColor="accent6"/>
        </w:rPr>
      </w:pPr>
      <w:bookmarkStart w:id="6" w:name="_Toc207097604"/>
      <w:r w:rsidRPr="00ED0CFA">
        <w:rPr>
          <w:rFonts w:cstheme="minorHAnsi"/>
          <w:color w:val="70AD47" w:themeColor="accent6"/>
        </w:rPr>
        <w:t>INHOUD VAN DE OPDRACHT</w:t>
      </w:r>
      <w:bookmarkEnd w:id="6"/>
    </w:p>
    <w:p w14:paraId="043D34DC" w14:textId="3ED2E379" w:rsidR="0087065C" w:rsidRDefault="0087065C" w:rsidP="0087065C">
      <w:pPr>
        <w:pStyle w:val="CBPalinea"/>
        <w:tabs>
          <w:tab w:val="left" w:pos="419"/>
        </w:tabs>
        <w:jc w:val="left"/>
      </w:pPr>
      <w:r w:rsidRPr="000913A3">
        <w:rPr>
          <w:rFonts w:eastAsiaTheme="minorEastAsia"/>
          <w:lang w:eastAsia="nl-NL"/>
        </w:rPr>
        <w:t>De gemeente Noordenveld is op zoek naar één opdrachtnemer die verantwoordelijk wordt voor de uitvoering van asfaltonderhoudswerkzaamheden binnen de gemeente</w:t>
      </w:r>
      <w:r w:rsidRPr="000913A3">
        <w:rPr>
          <w:rFonts w:eastAsiaTheme="minorEastAsia"/>
          <w:b/>
          <w:bCs/>
          <w:lang w:eastAsia="nl-NL"/>
        </w:rPr>
        <w:t>.</w:t>
      </w:r>
      <w:r w:rsidRPr="000913A3">
        <w:rPr>
          <w:rFonts w:eastAsiaTheme="minorEastAsia"/>
          <w:lang w:eastAsia="nl-NL"/>
        </w:rPr>
        <w:t> Het betreft het afsluiten van een raamovereenkomst voor zowel regulier als groot onderhoud, inclusief plaatselijke reparaties en herstelwerkzaamheden na calamiteiten. De werkzaamheden worden uitgevoerd op basis van deelopdrachten, die afzonderlijk aan de gecontracteerde partij worden verstrekt.</w:t>
      </w:r>
      <w:r>
        <w:rPr>
          <w:rFonts w:eastAsiaTheme="minorEastAsia"/>
          <w:lang w:eastAsia="nl-NL"/>
        </w:rPr>
        <w:t xml:space="preserve"> </w:t>
      </w:r>
    </w:p>
    <w:p w14:paraId="56C1DF91" w14:textId="1F0C883A" w:rsidR="00015981" w:rsidRDefault="00015981" w:rsidP="00176FBA">
      <w:pPr>
        <w:pStyle w:val="Geenafstand"/>
      </w:pPr>
      <w:r w:rsidRPr="00015981">
        <w:t>De opdracht omvat onder andere</w:t>
      </w:r>
      <w:r w:rsidR="00FF1E6C">
        <w:t>, maar niet uitsluitend:</w:t>
      </w:r>
    </w:p>
    <w:p w14:paraId="47166172" w14:textId="77777777" w:rsidR="000905B7" w:rsidRPr="000905B7" w:rsidRDefault="000905B7" w:rsidP="00FD7684">
      <w:pPr>
        <w:pStyle w:val="Geenafstand"/>
        <w:numPr>
          <w:ilvl w:val="0"/>
          <w:numId w:val="17"/>
        </w:numPr>
      </w:pPr>
      <w:r w:rsidRPr="000905B7">
        <w:t>Regulier en groot onderhoud aan asfaltverhardingen</w:t>
      </w:r>
    </w:p>
    <w:p w14:paraId="40A52270" w14:textId="77777777" w:rsidR="000905B7" w:rsidRPr="000905B7" w:rsidRDefault="000905B7" w:rsidP="00FD7684">
      <w:pPr>
        <w:pStyle w:val="Geenafstand"/>
        <w:numPr>
          <w:ilvl w:val="0"/>
          <w:numId w:val="17"/>
        </w:numPr>
      </w:pPr>
      <w:r w:rsidRPr="000905B7">
        <w:t>Herstelwerkzaamheden na calamiteiten</w:t>
      </w:r>
    </w:p>
    <w:p w14:paraId="1A26FC3B" w14:textId="77777777" w:rsidR="000905B7" w:rsidRPr="000905B7" w:rsidRDefault="000905B7" w:rsidP="00FD7684">
      <w:pPr>
        <w:pStyle w:val="Geenafstand"/>
        <w:numPr>
          <w:ilvl w:val="0"/>
          <w:numId w:val="17"/>
        </w:numPr>
      </w:pPr>
      <w:r w:rsidRPr="000905B7">
        <w:t>Aanbrengen van markeringen en treffen van verkeersmaatregelen</w:t>
      </w:r>
    </w:p>
    <w:p w14:paraId="64A7193B" w14:textId="77777777" w:rsidR="000905B7" w:rsidRPr="000905B7" w:rsidRDefault="000905B7" w:rsidP="00FD7684">
      <w:pPr>
        <w:pStyle w:val="Geenafstand"/>
        <w:numPr>
          <w:ilvl w:val="0"/>
          <w:numId w:val="17"/>
        </w:numPr>
      </w:pPr>
      <w:r w:rsidRPr="000905B7">
        <w:t>Bijkomende werkzaamheden zoals bermverharding, kolken, inritten, enzovoort</w:t>
      </w:r>
    </w:p>
    <w:p w14:paraId="797FD64E" w14:textId="77777777" w:rsidR="000905B7" w:rsidRPr="000905B7" w:rsidRDefault="000905B7" w:rsidP="00FD7684">
      <w:pPr>
        <w:pStyle w:val="Geenafstand"/>
        <w:numPr>
          <w:ilvl w:val="0"/>
          <w:numId w:val="17"/>
        </w:numPr>
      </w:pPr>
      <w:r w:rsidRPr="000905B7">
        <w:t>Uitvoeren van (detail)inspecties en verhardingsonderzoek</w:t>
      </w:r>
    </w:p>
    <w:p w14:paraId="384D616D" w14:textId="77777777" w:rsidR="000905B7" w:rsidRPr="000905B7" w:rsidRDefault="000905B7" w:rsidP="00FD7684">
      <w:pPr>
        <w:pStyle w:val="Geenafstand"/>
        <w:numPr>
          <w:ilvl w:val="0"/>
          <w:numId w:val="17"/>
        </w:numPr>
      </w:pPr>
      <w:r w:rsidRPr="000905B7">
        <w:t>Opstellen van onderhoudsvoorstellen op basis van inspectieresultaten</w:t>
      </w:r>
    </w:p>
    <w:p w14:paraId="0B9F6C71" w14:textId="77777777" w:rsidR="000905B7" w:rsidRPr="000905B7" w:rsidRDefault="000905B7" w:rsidP="00FD7684">
      <w:pPr>
        <w:pStyle w:val="Geenafstand"/>
        <w:numPr>
          <w:ilvl w:val="0"/>
          <w:numId w:val="17"/>
        </w:numPr>
      </w:pPr>
      <w:r w:rsidRPr="000905B7">
        <w:t>Uitwerken van onderhoudsvoorstellen in deelopdrachten</w:t>
      </w:r>
    </w:p>
    <w:p w14:paraId="09D85CB3" w14:textId="77777777" w:rsidR="00176FBA" w:rsidRDefault="00176FBA" w:rsidP="008962DD">
      <w:pPr>
        <w:pStyle w:val="Geenafstand"/>
        <w:spacing w:line="276" w:lineRule="auto"/>
      </w:pPr>
    </w:p>
    <w:p w14:paraId="03D2543B" w14:textId="39C0CA98" w:rsidR="00670C0A" w:rsidRDefault="00102BFE" w:rsidP="00692DA7">
      <w:pPr>
        <w:pStyle w:val="Geenafstand"/>
      </w:pPr>
      <w:r>
        <w:t xml:space="preserve">Uitvoering van </w:t>
      </w:r>
      <w:r w:rsidR="00ED14B0">
        <w:t>werkzaamheden omvat</w:t>
      </w:r>
      <w:r w:rsidR="00FF1E6C">
        <w:t xml:space="preserve"> onder andere, maar niet uitsluitend</w:t>
      </w:r>
      <w:r w:rsidR="00ED14B0">
        <w:t>:</w:t>
      </w:r>
    </w:p>
    <w:p w14:paraId="5A695B75" w14:textId="77777777" w:rsidR="00692DA7" w:rsidRPr="00692DA7" w:rsidRDefault="00692DA7" w:rsidP="00FD7684">
      <w:pPr>
        <w:pStyle w:val="Geenafstand"/>
        <w:numPr>
          <w:ilvl w:val="0"/>
          <w:numId w:val="18"/>
        </w:numPr>
      </w:pPr>
      <w:r w:rsidRPr="00692DA7">
        <w:t>Verwijderen van asfaltverhardingen en funderingslagen</w:t>
      </w:r>
    </w:p>
    <w:p w14:paraId="16E66C67" w14:textId="77777777" w:rsidR="00692DA7" w:rsidRPr="00692DA7" w:rsidRDefault="00692DA7" w:rsidP="00FD7684">
      <w:pPr>
        <w:pStyle w:val="Geenafstand"/>
        <w:numPr>
          <w:ilvl w:val="0"/>
          <w:numId w:val="18"/>
        </w:numPr>
      </w:pPr>
      <w:r w:rsidRPr="00692DA7">
        <w:t xml:space="preserve">Aanbrengen van asfaltverhardingen, inclusief </w:t>
      </w:r>
      <w:proofErr w:type="spellStart"/>
      <w:r w:rsidRPr="00692DA7">
        <w:t>inlays</w:t>
      </w:r>
      <w:proofErr w:type="spellEnd"/>
      <w:r w:rsidRPr="00692DA7">
        <w:t xml:space="preserve">, </w:t>
      </w:r>
      <w:proofErr w:type="spellStart"/>
      <w:r w:rsidRPr="00692DA7">
        <w:t>overlagingen</w:t>
      </w:r>
      <w:proofErr w:type="spellEnd"/>
      <w:r w:rsidRPr="00692DA7">
        <w:t xml:space="preserve"> en profileerlagen</w:t>
      </w:r>
    </w:p>
    <w:p w14:paraId="20D9572E" w14:textId="77777777" w:rsidR="00692DA7" w:rsidRPr="00692DA7" w:rsidRDefault="00692DA7" w:rsidP="00FD7684">
      <w:pPr>
        <w:pStyle w:val="Geenafstand"/>
        <w:numPr>
          <w:ilvl w:val="0"/>
          <w:numId w:val="18"/>
        </w:numPr>
      </w:pPr>
      <w:r w:rsidRPr="00692DA7">
        <w:t>Toepassen van asfaltwapening en oppervlaktebehandelingen</w:t>
      </w:r>
    </w:p>
    <w:p w14:paraId="4CF2362F" w14:textId="77777777" w:rsidR="00692DA7" w:rsidRPr="00692DA7" w:rsidRDefault="00692DA7" w:rsidP="00FD7684">
      <w:pPr>
        <w:pStyle w:val="Geenafstand"/>
        <w:numPr>
          <w:ilvl w:val="0"/>
          <w:numId w:val="18"/>
        </w:numPr>
      </w:pPr>
      <w:r w:rsidRPr="00692DA7">
        <w:t>Aanbrengen van rood asfalt (bijvoorbeeld fietsstroken)</w:t>
      </w:r>
    </w:p>
    <w:p w14:paraId="031584F1" w14:textId="77777777" w:rsidR="00692DA7" w:rsidRPr="00692DA7" w:rsidRDefault="00692DA7" w:rsidP="00FD7684">
      <w:pPr>
        <w:pStyle w:val="Geenafstand"/>
        <w:numPr>
          <w:ilvl w:val="0"/>
          <w:numId w:val="18"/>
        </w:numPr>
      </w:pPr>
      <w:r w:rsidRPr="00692DA7">
        <w:t xml:space="preserve">Herstellen en </w:t>
      </w:r>
      <w:proofErr w:type="spellStart"/>
      <w:r w:rsidRPr="00692DA7">
        <w:t>herstraten</w:t>
      </w:r>
      <w:proofErr w:type="spellEnd"/>
      <w:r w:rsidRPr="00692DA7">
        <w:t xml:space="preserve"> van elementenverhardingen</w:t>
      </w:r>
    </w:p>
    <w:p w14:paraId="6B99B92F" w14:textId="77777777" w:rsidR="00692DA7" w:rsidRPr="00692DA7" w:rsidRDefault="00692DA7" w:rsidP="00FD7684">
      <w:pPr>
        <w:pStyle w:val="Geenafstand"/>
        <w:numPr>
          <w:ilvl w:val="0"/>
          <w:numId w:val="18"/>
        </w:numPr>
      </w:pPr>
      <w:r w:rsidRPr="00692DA7">
        <w:t>Aanbrengen van bermverhardingen en (gras)betontegels</w:t>
      </w:r>
    </w:p>
    <w:p w14:paraId="036243A8" w14:textId="77777777" w:rsidR="00692DA7" w:rsidRPr="00692DA7" w:rsidRDefault="00692DA7" w:rsidP="00FD7684">
      <w:pPr>
        <w:pStyle w:val="Geenafstand"/>
        <w:numPr>
          <w:ilvl w:val="0"/>
          <w:numId w:val="18"/>
        </w:numPr>
      </w:pPr>
      <w:r w:rsidRPr="00692DA7">
        <w:t>Aanbrengen en verwijderen van putranden, kolken en inritten</w:t>
      </w:r>
    </w:p>
    <w:p w14:paraId="6BCA26B9" w14:textId="77777777" w:rsidR="00692DA7" w:rsidRPr="00692DA7" w:rsidRDefault="00692DA7" w:rsidP="00FD7684">
      <w:pPr>
        <w:pStyle w:val="Geenafstand"/>
        <w:numPr>
          <w:ilvl w:val="0"/>
          <w:numId w:val="18"/>
        </w:numPr>
      </w:pPr>
      <w:r w:rsidRPr="00692DA7">
        <w:t>Uitvoeren van markeringen en verkeersmaatregelen</w:t>
      </w:r>
    </w:p>
    <w:p w14:paraId="453C64DE" w14:textId="77777777" w:rsidR="00692DA7" w:rsidRPr="00692DA7" w:rsidRDefault="00692DA7" w:rsidP="00FD7684">
      <w:pPr>
        <w:pStyle w:val="Geenafstand"/>
        <w:numPr>
          <w:ilvl w:val="0"/>
          <w:numId w:val="18"/>
        </w:numPr>
      </w:pPr>
      <w:r w:rsidRPr="00692DA7">
        <w:t>Afwerken van bermen en inritten</w:t>
      </w:r>
    </w:p>
    <w:p w14:paraId="38F67496" w14:textId="77777777" w:rsidR="00692DA7" w:rsidRDefault="00692DA7" w:rsidP="00FD7684">
      <w:pPr>
        <w:pStyle w:val="Geenafstand"/>
        <w:numPr>
          <w:ilvl w:val="0"/>
          <w:numId w:val="18"/>
        </w:numPr>
      </w:pPr>
      <w:r w:rsidRPr="00692DA7">
        <w:t>Overige werkzaamheden zoals omschreven in het bestek</w:t>
      </w:r>
    </w:p>
    <w:p w14:paraId="3039A880" w14:textId="77777777" w:rsidR="0070143A" w:rsidRPr="00692DA7" w:rsidRDefault="0070143A" w:rsidP="008962DD">
      <w:pPr>
        <w:pStyle w:val="Geenafstand"/>
        <w:spacing w:line="276" w:lineRule="auto"/>
        <w:ind w:left="360"/>
      </w:pPr>
    </w:p>
    <w:p w14:paraId="687D4CFD" w14:textId="1077BB51" w:rsidR="00692DA7" w:rsidRDefault="0070143A" w:rsidP="00692DA7">
      <w:pPr>
        <w:pStyle w:val="Geenafstand"/>
      </w:pPr>
      <w:r w:rsidRPr="0070143A">
        <w:t>De exacte scope, technische specificaties en fictieve hoeveelheden zijn opgenomen in:</w:t>
      </w:r>
    </w:p>
    <w:p w14:paraId="650516D7" w14:textId="585B94FF" w:rsidR="00600769" w:rsidRPr="00EF2BA1" w:rsidRDefault="00600769" w:rsidP="00FD7684">
      <w:pPr>
        <w:pStyle w:val="Geenafstand"/>
        <w:numPr>
          <w:ilvl w:val="0"/>
          <w:numId w:val="19"/>
        </w:numPr>
      </w:pPr>
      <w:r w:rsidRPr="00EF2BA1">
        <w:t>Het bestek</w:t>
      </w:r>
      <w:r w:rsidR="00195A9E">
        <w:t xml:space="preserve"> </w:t>
      </w:r>
      <w:r w:rsidR="00E829A1">
        <w:t>970001.027</w:t>
      </w:r>
    </w:p>
    <w:p w14:paraId="0F4A3184" w14:textId="5E1A00E4" w:rsidR="00600769" w:rsidRPr="00EF2BA1" w:rsidRDefault="00600769" w:rsidP="00FD7684">
      <w:pPr>
        <w:pStyle w:val="Geenafstand"/>
        <w:numPr>
          <w:ilvl w:val="0"/>
          <w:numId w:val="19"/>
        </w:numPr>
      </w:pPr>
      <w:r w:rsidRPr="00EF2BA1">
        <w:t>De inschrijvingsstaat</w:t>
      </w:r>
      <w:r w:rsidR="0032701C" w:rsidRPr="00EF2BA1">
        <w:t xml:space="preserve">  </w:t>
      </w:r>
    </w:p>
    <w:p w14:paraId="2C5A4EA6" w14:textId="7D81CD7D" w:rsidR="00600769" w:rsidRPr="00EF2BA1" w:rsidRDefault="00600769" w:rsidP="00FD7684">
      <w:pPr>
        <w:pStyle w:val="Geenafstand"/>
        <w:numPr>
          <w:ilvl w:val="0"/>
          <w:numId w:val="19"/>
        </w:numPr>
      </w:pPr>
      <w:r w:rsidRPr="00EF2BA1">
        <w:t>De concept-raamovereenkomst</w:t>
      </w:r>
      <w:r w:rsidR="00CD5276" w:rsidRPr="00EF2BA1">
        <w:t xml:space="preserve"> </w:t>
      </w:r>
    </w:p>
    <w:p w14:paraId="1AABD4B5" w14:textId="77777777" w:rsidR="00917FC0" w:rsidRDefault="00917FC0" w:rsidP="008962DD">
      <w:pPr>
        <w:pStyle w:val="Geenafstand"/>
        <w:spacing w:line="276" w:lineRule="auto"/>
      </w:pPr>
    </w:p>
    <w:p w14:paraId="3172AAB8" w14:textId="6E5782E6" w:rsidR="00EC36AF" w:rsidRDefault="00F073C6" w:rsidP="00917FC0">
      <w:pPr>
        <w:pStyle w:val="Geenafstand"/>
      </w:pPr>
      <w:r w:rsidRPr="00F073C6">
        <w:t>Niet inbegrepen in deze opdracht zijn:</w:t>
      </w:r>
    </w:p>
    <w:p w14:paraId="4B5353D4" w14:textId="77777777" w:rsidR="00EC7E50" w:rsidRPr="00EC7E50" w:rsidRDefault="00EC7E50" w:rsidP="00FD7684">
      <w:pPr>
        <w:pStyle w:val="Geenafstand"/>
        <w:numPr>
          <w:ilvl w:val="0"/>
          <w:numId w:val="20"/>
        </w:numPr>
      </w:pPr>
      <w:r w:rsidRPr="00EC7E50">
        <w:t>Grootschalige reconstructies en herinrichtingsprojecten</w:t>
      </w:r>
    </w:p>
    <w:p w14:paraId="56C3BA51" w14:textId="77777777" w:rsidR="00EC7E50" w:rsidRPr="00EC7E50" w:rsidRDefault="00EC7E50" w:rsidP="00FD7684">
      <w:pPr>
        <w:pStyle w:val="Geenafstand"/>
        <w:numPr>
          <w:ilvl w:val="0"/>
          <w:numId w:val="20"/>
        </w:numPr>
      </w:pPr>
      <w:r w:rsidRPr="00EC7E50">
        <w:t>Projecten die vallen onder andere gemeentelijke raamcontracten, zoals elementenverhardingen, belijningen, kantopsluitingen en straatafwatering</w:t>
      </w:r>
    </w:p>
    <w:p w14:paraId="611E6939" w14:textId="77777777" w:rsidR="00EC7E50" w:rsidRPr="00600769" w:rsidRDefault="00EC7E50" w:rsidP="008962DD">
      <w:pPr>
        <w:pStyle w:val="Geenafstand"/>
        <w:spacing w:line="276" w:lineRule="auto"/>
      </w:pPr>
    </w:p>
    <w:p w14:paraId="6E4A1044" w14:textId="77777777" w:rsidR="00F838AA" w:rsidRPr="00ED0CFA" w:rsidRDefault="7EA92B2C" w:rsidP="00AB705F">
      <w:pPr>
        <w:pStyle w:val="Kop2"/>
        <w:jc w:val="both"/>
        <w:rPr>
          <w:rFonts w:cstheme="minorHAnsi"/>
          <w:color w:val="70AD47" w:themeColor="accent6"/>
        </w:rPr>
      </w:pPr>
      <w:bookmarkStart w:id="7" w:name="_Toc207097605"/>
      <w:r w:rsidRPr="0F70762F">
        <w:rPr>
          <w:rFonts w:cstheme="minorBidi"/>
          <w:color w:val="70AD47" w:themeColor="accent6"/>
        </w:rPr>
        <w:t>DE OVEREENKOMST</w:t>
      </w:r>
      <w:bookmarkEnd w:id="7"/>
    </w:p>
    <w:p w14:paraId="1B0B03A2" w14:textId="4DC519C0" w:rsidR="00B62E27" w:rsidRDefault="00B62E27" w:rsidP="00B62E27">
      <w:pPr>
        <w:pStyle w:val="Geenafstand"/>
        <w:spacing w:line="276" w:lineRule="auto"/>
        <w:rPr>
          <w:rFonts w:ascii="Calibri" w:eastAsia="Calibri" w:hAnsi="Calibri" w:cs="Calibri"/>
          <w:color w:val="000000" w:themeColor="text1"/>
        </w:rPr>
      </w:pPr>
      <w:r w:rsidRPr="0005671D">
        <w:t>De raamovereenkomst treedt in werking op 1 januari 2026 en heeft een initiële looptijd van twee</w:t>
      </w:r>
      <w:r w:rsidRPr="0005671D">
        <w:rPr>
          <w:b/>
          <w:bCs/>
        </w:rPr>
        <w:t xml:space="preserve"> </w:t>
      </w:r>
      <w:r w:rsidRPr="0005671D">
        <w:t xml:space="preserve">jaar. De overeenkomst kan door de opdrachtgever twee keer eenzijdig worden verlengd met telkens twee jaar. </w:t>
      </w:r>
      <w:r>
        <w:t xml:space="preserve">Wanneer de gemeente gebruik maakt van één of meerdere verlengingen zal zij dit uiterlijk </w:t>
      </w:r>
      <w:r w:rsidR="007F0633">
        <w:t>drie</w:t>
      </w:r>
      <w:r>
        <w:t xml:space="preserve"> maanden voor het verstrijken van de einddatum bekend maken.</w:t>
      </w:r>
    </w:p>
    <w:p w14:paraId="451825BD" w14:textId="77777777" w:rsidR="008962DD" w:rsidRDefault="008962DD" w:rsidP="00B62E27">
      <w:pPr>
        <w:pStyle w:val="Geenafstand"/>
        <w:spacing w:line="276" w:lineRule="auto"/>
        <w:rPr>
          <w:rFonts w:ascii="Calibri" w:eastAsia="Calibri" w:hAnsi="Calibri" w:cs="Calibri"/>
          <w:color w:val="000000" w:themeColor="text1"/>
        </w:rPr>
      </w:pPr>
    </w:p>
    <w:p w14:paraId="10C53B11" w14:textId="485D79D8" w:rsidR="00B62E27" w:rsidRDefault="00B62E27" w:rsidP="00B62E27">
      <w:pPr>
        <w:pStyle w:val="Geenafstand"/>
        <w:spacing w:line="276" w:lineRule="auto"/>
        <w:rPr>
          <w:rFonts w:ascii="Calibri" w:eastAsia="Calibri" w:hAnsi="Calibri" w:cs="Calibri"/>
          <w:color w:val="000000" w:themeColor="text1"/>
        </w:rPr>
      </w:pPr>
      <w:r w:rsidRPr="009B5E5A">
        <w:rPr>
          <w:rFonts w:ascii="Calibri" w:eastAsia="Calibri" w:hAnsi="Calibri" w:cs="Calibri"/>
          <w:color w:val="000000" w:themeColor="text1"/>
        </w:rPr>
        <w:t>De geraamde waarde van de raamovereenkomst bedraagt €</w:t>
      </w:r>
      <w:r w:rsidR="00583A3A">
        <w:rPr>
          <w:rFonts w:ascii="Calibri" w:eastAsia="Calibri" w:hAnsi="Calibri" w:cs="Calibri"/>
          <w:color w:val="000000" w:themeColor="text1"/>
        </w:rPr>
        <w:t>1.0</w:t>
      </w:r>
      <w:r w:rsidRPr="009B5E5A">
        <w:rPr>
          <w:rFonts w:ascii="Calibri" w:eastAsia="Calibri" w:hAnsi="Calibri" w:cs="Calibri"/>
          <w:color w:val="000000" w:themeColor="text1"/>
        </w:rPr>
        <w:t>00.000,- per jaar. Bij een maximale looptijd van zes jaar komt dit neer op een totale geraamde waarde van €</w:t>
      </w:r>
      <w:r w:rsidR="000C5E3E">
        <w:rPr>
          <w:rFonts w:ascii="Calibri" w:eastAsia="Calibri" w:hAnsi="Calibri" w:cs="Calibri"/>
          <w:color w:val="000000" w:themeColor="text1"/>
        </w:rPr>
        <w:t>6</w:t>
      </w:r>
      <w:r w:rsidR="00F16E79">
        <w:rPr>
          <w:rFonts w:ascii="Calibri" w:eastAsia="Calibri" w:hAnsi="Calibri" w:cs="Calibri"/>
          <w:color w:val="000000" w:themeColor="text1"/>
        </w:rPr>
        <w:t>.0</w:t>
      </w:r>
      <w:r w:rsidRPr="009B5E5A">
        <w:rPr>
          <w:rFonts w:ascii="Calibri" w:eastAsia="Calibri" w:hAnsi="Calibri" w:cs="Calibri"/>
          <w:color w:val="000000" w:themeColor="text1"/>
        </w:rPr>
        <w:t>00.000,-. Ter beheersing van het budget en de scope van de opdracht wordt een plafondbedrag vastgesteld van €</w:t>
      </w:r>
      <w:r w:rsidR="00DF4567">
        <w:rPr>
          <w:rFonts w:ascii="Calibri" w:eastAsia="Calibri" w:hAnsi="Calibri" w:cs="Calibri"/>
          <w:color w:val="000000" w:themeColor="text1"/>
        </w:rPr>
        <w:t>10</w:t>
      </w:r>
      <w:r w:rsidRPr="009B5E5A">
        <w:rPr>
          <w:rFonts w:ascii="Calibri" w:eastAsia="Calibri" w:hAnsi="Calibri" w:cs="Calibri"/>
          <w:color w:val="000000" w:themeColor="text1"/>
        </w:rPr>
        <w:t>.</w:t>
      </w:r>
      <w:r w:rsidR="00FA30D8">
        <w:rPr>
          <w:rFonts w:ascii="Calibri" w:eastAsia="Calibri" w:hAnsi="Calibri" w:cs="Calibri"/>
          <w:color w:val="000000" w:themeColor="text1"/>
        </w:rPr>
        <w:t>0</w:t>
      </w:r>
      <w:r w:rsidRPr="009B5E5A">
        <w:rPr>
          <w:rFonts w:ascii="Calibri" w:eastAsia="Calibri" w:hAnsi="Calibri" w:cs="Calibri"/>
          <w:color w:val="000000" w:themeColor="text1"/>
        </w:rPr>
        <w:t>00.000,- voor de volledige looptijd van de overeenkomst, inclusief eventuele verlengingen.</w:t>
      </w:r>
    </w:p>
    <w:p w14:paraId="7977B9BD" w14:textId="77777777" w:rsidR="00B62E27" w:rsidRDefault="00B62E27" w:rsidP="00B62E27">
      <w:pPr>
        <w:pStyle w:val="Geenafstand"/>
        <w:spacing w:line="276" w:lineRule="auto"/>
      </w:pPr>
      <w:r w:rsidRPr="004622D3">
        <w:t>Er geldt geen afnameverplichting: de genoemde bedragen zijn indicatief en gebaseerd op een inschatting van de verwachte behoefte. Aan deze raming kunnen geen rechten worden ontleend.</w:t>
      </w:r>
    </w:p>
    <w:p w14:paraId="1FA8A24C" w14:textId="77777777" w:rsidR="00B62E27" w:rsidRPr="004622D3" w:rsidRDefault="00B62E27" w:rsidP="00B62E27">
      <w:pPr>
        <w:pStyle w:val="Geenafstand"/>
        <w:spacing w:line="276" w:lineRule="auto"/>
      </w:pPr>
    </w:p>
    <w:p w14:paraId="33D20EBA" w14:textId="2D22A33C" w:rsidR="000950E3" w:rsidRPr="00542D5E" w:rsidRDefault="008C29AC" w:rsidP="00542D5E">
      <w:pPr>
        <w:pStyle w:val="Kop2"/>
        <w:rPr>
          <w:color w:val="70AD47" w:themeColor="accent6"/>
        </w:rPr>
      </w:pPr>
      <w:bookmarkStart w:id="8" w:name="_Toc207097606"/>
      <w:r>
        <w:rPr>
          <w:color w:val="70AD47" w:themeColor="accent6"/>
        </w:rPr>
        <w:t>PERCELEN</w:t>
      </w:r>
      <w:bookmarkEnd w:id="8"/>
    </w:p>
    <w:p w14:paraId="05049726" w14:textId="77777777" w:rsidR="009E4EEC" w:rsidRPr="003D76BF" w:rsidRDefault="009E4EEC" w:rsidP="008962DD">
      <w:pPr>
        <w:pStyle w:val="CBPalinea"/>
        <w:tabs>
          <w:tab w:val="left" w:pos="419"/>
        </w:tabs>
        <w:jc w:val="left"/>
        <w:rPr>
          <w:rFonts w:cstheme="minorHAnsi"/>
        </w:rPr>
      </w:pPr>
      <w:r w:rsidRPr="003D76BF">
        <w:rPr>
          <w:rFonts w:cstheme="minorHAnsi"/>
        </w:rPr>
        <w:t>De werkzaamheden worden als één perceel aanbesteed vanwege de sterke samenhang tussen de verschillende onderdelen van het asfaltonderhoud. Door deze integrale aanpak wordt de uitvoering efficiënter en de coördinatie eenvoudiger. Bovendien blijft de omvang van de opdracht beheersbaar, zodat ook midden- en kleinbedrijven (MKB) goed kunnen inschrijven. Er is daarmee geen sprake van een onnodige beperking van de mededinging.</w:t>
      </w:r>
    </w:p>
    <w:p w14:paraId="0A4C2DF7" w14:textId="77777777" w:rsidR="00F838AA" w:rsidRPr="005936DB" w:rsidRDefault="00F838AA" w:rsidP="00AB705F">
      <w:pPr>
        <w:pStyle w:val="Kop1"/>
        <w:jc w:val="both"/>
        <w:rPr>
          <w:rFonts w:cstheme="minorHAnsi"/>
          <w:color w:val="70AD47" w:themeColor="accent6"/>
        </w:rPr>
      </w:pPr>
      <w:bookmarkStart w:id="9" w:name="_Toc207097607"/>
      <w:r w:rsidRPr="005936DB">
        <w:rPr>
          <w:rFonts w:cstheme="minorHAnsi"/>
          <w:color w:val="70AD47" w:themeColor="accent6"/>
        </w:rPr>
        <w:t>PROCEDURE VAN AANBESTEDING</w:t>
      </w:r>
      <w:bookmarkEnd w:id="9"/>
    </w:p>
    <w:p w14:paraId="45A3D86A" w14:textId="77777777" w:rsidR="00F838AA" w:rsidRPr="005936DB" w:rsidRDefault="00F838AA" w:rsidP="00AB705F">
      <w:pPr>
        <w:pStyle w:val="Kop2"/>
        <w:jc w:val="both"/>
        <w:rPr>
          <w:rFonts w:cstheme="minorHAnsi"/>
          <w:color w:val="70AD47" w:themeColor="accent6"/>
        </w:rPr>
      </w:pPr>
      <w:bookmarkStart w:id="10" w:name="_Toc525717864"/>
      <w:bookmarkStart w:id="11" w:name="_Toc207097608"/>
      <w:bookmarkEnd w:id="10"/>
      <w:r w:rsidRPr="005936DB">
        <w:rPr>
          <w:rFonts w:cstheme="minorHAnsi"/>
          <w:color w:val="70AD47" w:themeColor="accent6"/>
        </w:rPr>
        <w:t>AANBESTEDINGSPROCEDURE</w:t>
      </w:r>
      <w:bookmarkEnd w:id="11"/>
    </w:p>
    <w:p w14:paraId="519F8303" w14:textId="77777777" w:rsidR="004063D4" w:rsidRPr="00A75B3C" w:rsidRDefault="004063D4" w:rsidP="004063D4">
      <w:pPr>
        <w:pStyle w:val="CBPalinea"/>
        <w:jc w:val="left"/>
        <w:rPr>
          <w:rFonts w:cstheme="minorHAnsi"/>
        </w:rPr>
      </w:pPr>
      <w:r w:rsidRPr="00A75B3C">
        <w:rPr>
          <w:rFonts w:cstheme="minorHAnsi"/>
        </w:rPr>
        <w:t xml:space="preserve">Wij voeren een </w:t>
      </w:r>
      <w:r w:rsidRPr="00A75B3C">
        <w:rPr>
          <w:rFonts w:cstheme="minorHAnsi"/>
          <w:b/>
          <w:bCs/>
        </w:rPr>
        <w:t xml:space="preserve">Europese openbare aanbestedingsprocedure </w:t>
      </w:r>
      <w:r w:rsidRPr="00A75B3C">
        <w:rPr>
          <w:rFonts w:cstheme="minorHAnsi"/>
        </w:rPr>
        <w:t xml:space="preserve">uit. </w:t>
      </w:r>
    </w:p>
    <w:p w14:paraId="6F71F310" w14:textId="77777777" w:rsidR="004063D4" w:rsidRPr="00A75B3C" w:rsidRDefault="004063D4" w:rsidP="004063D4">
      <w:pPr>
        <w:pStyle w:val="Geenafstand"/>
        <w:spacing w:line="276" w:lineRule="auto"/>
        <w:rPr>
          <w:rFonts w:cstheme="minorHAnsi"/>
        </w:rPr>
      </w:pPr>
      <w:r w:rsidRPr="00A75B3C">
        <w:rPr>
          <w:rFonts w:cstheme="minorHAnsi"/>
        </w:rPr>
        <w:t xml:space="preserve">Dit betekent dat iedereen die aan de eisen voldoet, een inschrijving kan indienen. Uw inschrijving is eenmalig en definitief, waardoor geen ruimte is voor onderhandelingen. </w:t>
      </w:r>
    </w:p>
    <w:p w14:paraId="0186B004" w14:textId="77777777" w:rsidR="004063D4" w:rsidRPr="00A75B3C" w:rsidRDefault="004063D4" w:rsidP="004063D4">
      <w:pPr>
        <w:pStyle w:val="Geenafstand"/>
        <w:spacing w:line="276" w:lineRule="auto"/>
        <w:rPr>
          <w:rFonts w:cstheme="minorHAnsi"/>
        </w:rPr>
      </w:pPr>
    </w:p>
    <w:p w14:paraId="271B3F07" w14:textId="77777777" w:rsidR="004063D4" w:rsidRPr="00A75B3C" w:rsidRDefault="004063D4" w:rsidP="004063D4">
      <w:pPr>
        <w:pStyle w:val="Geenafstand"/>
        <w:spacing w:line="276" w:lineRule="auto"/>
        <w:rPr>
          <w:rFonts w:cstheme="minorHAnsi"/>
        </w:rPr>
      </w:pPr>
      <w:r w:rsidRPr="00A75B3C">
        <w:rPr>
          <w:rFonts w:cstheme="minorHAnsi"/>
        </w:rPr>
        <w:t>De voertaal tijdens de aanbesteding en uitvoering van de opdracht is Nederlands. Alle documenten van u en ons zijn in het Nederlands, tenzij anders aangegeven.</w:t>
      </w:r>
    </w:p>
    <w:p w14:paraId="5B4DC483" w14:textId="77777777" w:rsidR="004063D4" w:rsidRPr="00A75B3C" w:rsidRDefault="004063D4" w:rsidP="004063D4">
      <w:pPr>
        <w:pStyle w:val="Geenafstand"/>
        <w:spacing w:line="276" w:lineRule="auto"/>
        <w:rPr>
          <w:rFonts w:cstheme="minorHAnsi"/>
        </w:rPr>
      </w:pPr>
    </w:p>
    <w:p w14:paraId="5178BA2E" w14:textId="77777777" w:rsidR="004063D4" w:rsidRPr="00A75B3C" w:rsidRDefault="004063D4" w:rsidP="004063D4">
      <w:pPr>
        <w:pStyle w:val="Geenafstand"/>
        <w:spacing w:line="276" w:lineRule="auto"/>
        <w:rPr>
          <w:rFonts w:cstheme="minorHAnsi"/>
        </w:rPr>
      </w:pPr>
      <w:r w:rsidRPr="00A75B3C">
        <w:rPr>
          <w:rFonts w:cstheme="minorHAnsi"/>
        </w:rPr>
        <w:t>Wij hebben altijd het recht om de aanbesteding in te trekken of stop te zetten. U heeft in beginsel geen recht op vergoeding van eventueel gemaakte kosten en/of geleden schade. Wij beoordelen of er bijvoorbeeld</w:t>
      </w:r>
      <w:r>
        <w:rPr>
          <w:rFonts w:cstheme="minorHAnsi"/>
        </w:rPr>
        <w:t>,</w:t>
      </w:r>
      <w:r w:rsidRPr="00A75B3C">
        <w:rPr>
          <w:rFonts w:cstheme="minorHAnsi"/>
        </w:rPr>
        <w:t xml:space="preserve"> gezien de aard van de aanbesteding, de gemaakte kosten en de intrekkingsomstandigheden, toch een vergoeding voor gemaakte kosten en/of geleden schade verstrekt wordt.</w:t>
      </w:r>
    </w:p>
    <w:p w14:paraId="1F8B5E1D" w14:textId="77777777" w:rsidR="004063D4" w:rsidRPr="00A75B3C" w:rsidRDefault="004063D4" w:rsidP="004063D4">
      <w:pPr>
        <w:pStyle w:val="Geenafstand"/>
        <w:spacing w:line="276" w:lineRule="auto"/>
        <w:rPr>
          <w:rFonts w:cstheme="minorHAnsi"/>
        </w:rPr>
      </w:pPr>
    </w:p>
    <w:p w14:paraId="40A64B7D" w14:textId="77777777" w:rsidR="004063D4" w:rsidRDefault="004063D4" w:rsidP="004063D4">
      <w:pPr>
        <w:pStyle w:val="Geenafstand"/>
        <w:spacing w:line="276" w:lineRule="auto"/>
        <w:rPr>
          <w:rFonts w:cstheme="minorHAnsi"/>
        </w:rPr>
      </w:pPr>
      <w:r w:rsidRPr="002830AF">
        <w:rPr>
          <w:rFonts w:cstheme="minorHAnsi"/>
        </w:rPr>
        <w:t>U krijgt geen vergoeding</w:t>
      </w:r>
      <w:r w:rsidRPr="00A75B3C">
        <w:rPr>
          <w:rFonts w:cstheme="minorHAnsi"/>
        </w:rPr>
        <w:t xml:space="preserve"> voor het opstellen en indienen van uw inschrijving.</w:t>
      </w:r>
    </w:p>
    <w:p w14:paraId="44D71D2E" w14:textId="77777777" w:rsidR="004063D4" w:rsidRPr="00A75B3C" w:rsidRDefault="004063D4" w:rsidP="004063D4">
      <w:pPr>
        <w:pStyle w:val="Geenafstand"/>
        <w:spacing w:line="276" w:lineRule="auto"/>
        <w:rPr>
          <w:rFonts w:cstheme="minorHAnsi"/>
        </w:rPr>
      </w:pPr>
    </w:p>
    <w:p w14:paraId="0A9EB251" w14:textId="77777777" w:rsidR="00F838AA" w:rsidRPr="005936DB" w:rsidRDefault="00F838AA" w:rsidP="00AB705F">
      <w:pPr>
        <w:pStyle w:val="Kop2"/>
        <w:jc w:val="both"/>
        <w:rPr>
          <w:rFonts w:cstheme="minorHAnsi"/>
          <w:color w:val="70AD47" w:themeColor="accent6"/>
        </w:rPr>
      </w:pPr>
      <w:bookmarkStart w:id="12" w:name="_Toc207097609"/>
      <w:r w:rsidRPr="005936DB">
        <w:rPr>
          <w:rFonts w:cstheme="minorHAnsi"/>
          <w:color w:val="70AD47" w:themeColor="accent6"/>
        </w:rPr>
        <w:t>GEHEIMHOUDING</w:t>
      </w:r>
      <w:bookmarkEnd w:id="12"/>
    </w:p>
    <w:p w14:paraId="053A59F8" w14:textId="77777777" w:rsidR="009C175C" w:rsidRPr="00A75B3C" w:rsidRDefault="009C175C" w:rsidP="009C175C">
      <w:pPr>
        <w:pStyle w:val="Geenafstand"/>
        <w:spacing w:line="276" w:lineRule="auto"/>
        <w:rPr>
          <w:rFonts w:cstheme="minorHAnsi"/>
        </w:rPr>
      </w:pPr>
      <w:r w:rsidRPr="00A75B3C">
        <w:rPr>
          <w:rFonts w:cstheme="minorHAnsi"/>
        </w:rPr>
        <w:t xml:space="preserve">U moet alle informatie die u van ons krijgt vertrouwelijk behandelen, dit geldt ook voor eventuele onderaannemers of </w:t>
      </w:r>
      <w:proofErr w:type="spellStart"/>
      <w:r w:rsidRPr="00A75B3C">
        <w:rPr>
          <w:rFonts w:cstheme="minorHAnsi"/>
        </w:rPr>
        <w:t>combinanten</w:t>
      </w:r>
      <w:proofErr w:type="spellEnd"/>
      <w:r w:rsidRPr="00A75B3C">
        <w:rPr>
          <w:rFonts w:cstheme="minorHAnsi"/>
        </w:rPr>
        <w:t xml:space="preserve">. </w:t>
      </w:r>
    </w:p>
    <w:p w14:paraId="2A9A3113" w14:textId="77777777" w:rsidR="009C175C" w:rsidRPr="00A75B3C" w:rsidRDefault="009C175C" w:rsidP="009C175C">
      <w:pPr>
        <w:pStyle w:val="Geenafstand"/>
        <w:spacing w:line="276" w:lineRule="auto"/>
        <w:rPr>
          <w:rFonts w:cstheme="minorHAnsi"/>
        </w:rPr>
      </w:pPr>
    </w:p>
    <w:p w14:paraId="78595F4B" w14:textId="77777777" w:rsidR="009C175C" w:rsidRDefault="009C175C" w:rsidP="009C175C">
      <w:pPr>
        <w:pStyle w:val="Geenafstand"/>
        <w:spacing w:line="276" w:lineRule="auto"/>
      </w:pPr>
      <w:r w:rsidRPr="4747FCAE">
        <w:t xml:space="preserve"> Wij behandelen de ontvangen inschrijvingen volgens artikel 1.4.4 ARW 2016.</w:t>
      </w:r>
    </w:p>
    <w:p w14:paraId="2BE07588" w14:textId="77777777" w:rsidR="009C175C" w:rsidRPr="00A75B3C" w:rsidRDefault="009C175C" w:rsidP="009C175C">
      <w:pPr>
        <w:pStyle w:val="Geenafstand"/>
        <w:spacing w:line="276" w:lineRule="auto"/>
        <w:rPr>
          <w:rFonts w:cstheme="minorHAnsi"/>
        </w:rPr>
      </w:pPr>
    </w:p>
    <w:p w14:paraId="1B31280E" w14:textId="52A2D415" w:rsidR="00F838AA" w:rsidRPr="005936DB" w:rsidRDefault="00F838AA" w:rsidP="00AB705F">
      <w:pPr>
        <w:pStyle w:val="Kop2"/>
        <w:jc w:val="both"/>
        <w:rPr>
          <w:rFonts w:cstheme="minorHAnsi"/>
          <w:color w:val="70AD47" w:themeColor="accent6"/>
        </w:rPr>
      </w:pPr>
      <w:bookmarkStart w:id="13" w:name="_Toc207097610"/>
      <w:r w:rsidRPr="005936DB">
        <w:rPr>
          <w:rFonts w:cstheme="minorHAnsi"/>
          <w:color w:val="70AD47" w:themeColor="accent6"/>
        </w:rPr>
        <w:t xml:space="preserve">ELEKTRONISCH MEDIUM: </w:t>
      </w:r>
      <w:r w:rsidR="00AA4614" w:rsidRPr="005936DB">
        <w:rPr>
          <w:rFonts w:cstheme="minorHAnsi"/>
          <w:color w:val="70AD47" w:themeColor="accent6"/>
        </w:rPr>
        <w:t>TENDERNED</w:t>
      </w:r>
      <w:bookmarkEnd w:id="13"/>
    </w:p>
    <w:p w14:paraId="47DA5550" w14:textId="77777777" w:rsidR="00F838AA" w:rsidRPr="00AB705F" w:rsidRDefault="00F838AA" w:rsidP="008962DD">
      <w:pPr>
        <w:pStyle w:val="CBPalinea"/>
        <w:jc w:val="left"/>
        <w:rPr>
          <w:rFonts w:cstheme="minorHAnsi"/>
        </w:rPr>
      </w:pPr>
      <w:r w:rsidRPr="00AB705F">
        <w:rPr>
          <w:rFonts w:cstheme="minorHAnsi"/>
        </w:rPr>
        <w:t xml:space="preserve">In deze aanbestedingsprocedure worden ALLE aanbestedingsdocumenten via een elektronisch medium digitaal beschikbaar gesteld. </w:t>
      </w:r>
    </w:p>
    <w:p w14:paraId="1E07A8B2" w14:textId="789A28A8" w:rsidR="00F838AA" w:rsidRDefault="00F838AA" w:rsidP="008962DD">
      <w:pPr>
        <w:pStyle w:val="CBPalinea"/>
        <w:jc w:val="left"/>
        <w:rPr>
          <w:rFonts w:cstheme="minorHAnsi"/>
        </w:rPr>
      </w:pPr>
      <w:r w:rsidRPr="00AB705F">
        <w:rPr>
          <w:rFonts w:cstheme="minorHAnsi"/>
        </w:rPr>
        <w:t xml:space="preserve">Hiervoor wordt gebruik gemaakt van </w:t>
      </w:r>
      <w:r w:rsidR="00AA4614">
        <w:rPr>
          <w:rFonts w:cstheme="minorHAnsi"/>
        </w:rPr>
        <w:t>TenderNed</w:t>
      </w:r>
      <w:r w:rsidRPr="00AB705F">
        <w:rPr>
          <w:rFonts w:cstheme="minorHAnsi"/>
        </w:rPr>
        <w:t xml:space="preserve">.nl (verder: </w:t>
      </w:r>
      <w:proofErr w:type="spellStart"/>
      <w:r w:rsidR="00AA4614">
        <w:rPr>
          <w:rFonts w:cstheme="minorHAnsi"/>
        </w:rPr>
        <w:t>TenderNed</w:t>
      </w:r>
      <w:proofErr w:type="spellEnd"/>
      <w:r w:rsidRPr="00AB705F">
        <w:rPr>
          <w:rFonts w:cstheme="minorHAnsi"/>
        </w:rPr>
        <w:t>).</w:t>
      </w:r>
      <w:r w:rsidR="00C21B96">
        <w:rPr>
          <w:rFonts w:cstheme="minorHAnsi"/>
        </w:rPr>
        <w:t xml:space="preserve"> </w:t>
      </w:r>
      <w:hyperlink r:id="rId14" w:history="1">
        <w:r w:rsidR="00CC010E" w:rsidRPr="006F7277">
          <w:rPr>
            <w:rStyle w:val="Hyperlink"/>
          </w:rPr>
          <w:t>www.TenderNed.nl</w:t>
        </w:r>
      </w:hyperlink>
      <w:r w:rsidR="00CC010E">
        <w:rPr>
          <w:rStyle w:val="Hyperlink"/>
        </w:rPr>
        <w:t xml:space="preserve"> </w:t>
      </w:r>
    </w:p>
    <w:p w14:paraId="632C8470" w14:textId="77777777" w:rsidR="00F838AA" w:rsidRPr="005936DB" w:rsidRDefault="00F838AA" w:rsidP="00AB705F">
      <w:pPr>
        <w:pStyle w:val="Kop2"/>
        <w:jc w:val="both"/>
        <w:rPr>
          <w:rFonts w:cstheme="minorHAnsi"/>
          <w:color w:val="70AD47" w:themeColor="accent6"/>
        </w:rPr>
      </w:pPr>
      <w:bookmarkStart w:id="14" w:name="_Toc207097611"/>
      <w:r w:rsidRPr="005936DB">
        <w:rPr>
          <w:rFonts w:cstheme="minorHAnsi"/>
          <w:color w:val="70AD47" w:themeColor="accent6"/>
        </w:rPr>
        <w:t>COMMUNICATIE</w:t>
      </w:r>
      <w:bookmarkEnd w:id="14"/>
    </w:p>
    <w:p w14:paraId="3DE1B1F3" w14:textId="7A6903AF" w:rsidR="00F838AA" w:rsidRPr="00AB705F" w:rsidRDefault="00F838AA" w:rsidP="008962DD">
      <w:pPr>
        <w:pStyle w:val="CBPalinea"/>
        <w:jc w:val="left"/>
        <w:rPr>
          <w:rFonts w:cstheme="minorHAnsi"/>
        </w:rPr>
      </w:pPr>
      <w:r w:rsidRPr="00AB705F">
        <w:rPr>
          <w:rFonts w:cstheme="minorHAnsi"/>
        </w:rPr>
        <w:t xml:space="preserve">Alle communicatie vindt uitsluitend via </w:t>
      </w:r>
      <w:proofErr w:type="spellStart"/>
      <w:r w:rsidR="00AA4614">
        <w:rPr>
          <w:rFonts w:cstheme="minorHAnsi"/>
        </w:rPr>
        <w:t>TenderNed</w:t>
      </w:r>
      <w:proofErr w:type="spellEnd"/>
      <w:r w:rsidRPr="00AB705F">
        <w:rPr>
          <w:rFonts w:cstheme="minorHAnsi"/>
        </w:rPr>
        <w:t xml:space="preserve"> plaats. </w:t>
      </w:r>
    </w:p>
    <w:p w14:paraId="16749B62" w14:textId="08C9F952" w:rsidR="00F838AA" w:rsidRPr="00AB705F" w:rsidRDefault="001562A7" w:rsidP="008962DD">
      <w:pPr>
        <w:pStyle w:val="CBPalinea"/>
        <w:jc w:val="left"/>
        <w:rPr>
          <w:rFonts w:eastAsiaTheme="majorEastAsia" w:cstheme="minorHAnsi"/>
          <w:b/>
          <w:bCs/>
          <w:caps/>
          <w:sz w:val="20"/>
          <w:szCs w:val="26"/>
        </w:rPr>
      </w:pPr>
      <w:r w:rsidRPr="00AB705F">
        <w:rPr>
          <w:rFonts w:cstheme="minorHAnsi"/>
        </w:rPr>
        <w:t>Teneinde oneerlijke concurrentie te voorkomen is het</w:t>
      </w:r>
      <w:r w:rsidR="00F838AA" w:rsidRPr="00AB705F">
        <w:rPr>
          <w:rFonts w:cstheme="minorHAnsi"/>
        </w:rPr>
        <w:t xml:space="preserve"> tijdens de gehele aanbestedingsprocedure uitdrukkelijk niet toegestaan</w:t>
      </w:r>
      <w:r w:rsidRPr="00AB705F">
        <w:rPr>
          <w:rFonts w:cstheme="minorHAnsi"/>
        </w:rPr>
        <w:t xml:space="preserve"> om</w:t>
      </w:r>
      <w:r w:rsidR="00F838AA" w:rsidRPr="00AB705F">
        <w:rPr>
          <w:rFonts w:cstheme="minorHAnsi"/>
        </w:rPr>
        <w:t xml:space="preserve">, behalve als er sprake is van een storing zoals </w:t>
      </w:r>
      <w:r w:rsidR="00F838AA" w:rsidRPr="00C50F34">
        <w:rPr>
          <w:rFonts w:cstheme="minorHAnsi"/>
        </w:rPr>
        <w:t xml:space="preserve">in </w:t>
      </w:r>
      <w:r w:rsidR="00C85C92" w:rsidRPr="00C50F34">
        <w:rPr>
          <w:rFonts w:cstheme="minorHAnsi"/>
        </w:rPr>
        <w:t>2</w:t>
      </w:r>
      <w:r w:rsidR="00F838AA" w:rsidRPr="00C50F34">
        <w:rPr>
          <w:rFonts w:cstheme="minorHAnsi"/>
        </w:rPr>
        <w:t>.8, op</w:t>
      </w:r>
      <w:r w:rsidR="00F838AA" w:rsidRPr="00AB705F">
        <w:rPr>
          <w:rFonts w:cstheme="minorHAnsi"/>
        </w:rPr>
        <w:t xml:space="preserve"> andere wijze contact op te nemen, op straffe van uitsluiting</w:t>
      </w:r>
      <w:r w:rsidRPr="00AB705F">
        <w:rPr>
          <w:rFonts w:cstheme="minorHAnsi"/>
        </w:rPr>
        <w:t>.</w:t>
      </w:r>
    </w:p>
    <w:p w14:paraId="1279CBDB" w14:textId="77777777" w:rsidR="00F838AA" w:rsidRPr="005936DB" w:rsidRDefault="00F838AA" w:rsidP="00AB705F">
      <w:pPr>
        <w:pStyle w:val="Kop2"/>
        <w:jc w:val="both"/>
        <w:rPr>
          <w:rFonts w:cstheme="minorHAnsi"/>
          <w:color w:val="70AD47" w:themeColor="accent6"/>
        </w:rPr>
      </w:pPr>
      <w:bookmarkStart w:id="15" w:name="_Toc207097612"/>
      <w:r w:rsidRPr="005936DB">
        <w:rPr>
          <w:rFonts w:cstheme="minorHAnsi"/>
          <w:color w:val="70AD47" w:themeColor="accent6"/>
        </w:rPr>
        <w:t>PLANNING VAN DE AANBESTEDINGSPROCEDURE</w:t>
      </w:r>
      <w:bookmarkEnd w:id="15"/>
    </w:p>
    <w:p w14:paraId="0C8EC6A6" w14:textId="4DB77C0C" w:rsidR="00AB14D5" w:rsidRDefault="00F838AA" w:rsidP="008962DD">
      <w:pPr>
        <w:pStyle w:val="CBPalinea"/>
        <w:jc w:val="left"/>
        <w:rPr>
          <w:rFonts w:cstheme="minorHAnsi"/>
        </w:rPr>
      </w:pPr>
      <w:r w:rsidRPr="00AB705F">
        <w:rPr>
          <w:rFonts w:cstheme="minorHAnsi"/>
        </w:rPr>
        <w:t>In onderstaande tabel is de planning weergegeven. Aan de planning kunnen geen rechten worden ontleend.</w:t>
      </w:r>
    </w:p>
    <w:tbl>
      <w:tblPr>
        <w:tblW w:w="8700" w:type="dxa"/>
        <w:tblCellMar>
          <w:left w:w="70" w:type="dxa"/>
          <w:right w:w="70" w:type="dxa"/>
        </w:tblCellMar>
        <w:tblLook w:val="04A0" w:firstRow="1" w:lastRow="0" w:firstColumn="1" w:lastColumn="0" w:noHBand="0" w:noVBand="1"/>
      </w:tblPr>
      <w:tblGrid>
        <w:gridCol w:w="3800"/>
        <w:gridCol w:w="2980"/>
        <w:gridCol w:w="1920"/>
      </w:tblGrid>
      <w:tr w:rsidR="00AB14D5" w:rsidRPr="00AB14D5" w14:paraId="5D3053F4" w14:textId="77777777" w:rsidTr="00AB14D5">
        <w:trPr>
          <w:trHeight w:val="660"/>
        </w:trPr>
        <w:tc>
          <w:tcPr>
            <w:tcW w:w="3800" w:type="dxa"/>
            <w:tcBorders>
              <w:top w:val="single" w:sz="4" w:space="0" w:color="auto"/>
              <w:left w:val="single" w:sz="4" w:space="0" w:color="auto"/>
              <w:bottom w:val="single" w:sz="4" w:space="0" w:color="auto"/>
              <w:right w:val="nil"/>
            </w:tcBorders>
            <w:shd w:val="clear" w:color="000000" w:fill="70AD47"/>
            <w:noWrap/>
            <w:vAlign w:val="center"/>
            <w:hideMark/>
          </w:tcPr>
          <w:p w14:paraId="5C679350"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Activiteit:</w:t>
            </w:r>
          </w:p>
        </w:tc>
        <w:tc>
          <w:tcPr>
            <w:tcW w:w="2980" w:type="dxa"/>
            <w:tcBorders>
              <w:top w:val="single" w:sz="4" w:space="0" w:color="auto"/>
              <w:left w:val="nil"/>
              <w:bottom w:val="single" w:sz="4" w:space="0" w:color="auto"/>
              <w:right w:val="nil"/>
            </w:tcBorders>
            <w:shd w:val="clear" w:color="000000" w:fill="70AD47"/>
            <w:noWrap/>
            <w:vAlign w:val="center"/>
            <w:hideMark/>
          </w:tcPr>
          <w:p w14:paraId="0C8B4912"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datum</w:t>
            </w:r>
          </w:p>
        </w:tc>
        <w:tc>
          <w:tcPr>
            <w:tcW w:w="1920" w:type="dxa"/>
            <w:tcBorders>
              <w:top w:val="single" w:sz="4" w:space="0" w:color="auto"/>
              <w:left w:val="nil"/>
              <w:bottom w:val="single" w:sz="4" w:space="0" w:color="auto"/>
              <w:right w:val="single" w:sz="4" w:space="0" w:color="auto"/>
            </w:tcBorders>
            <w:shd w:val="clear" w:color="000000" w:fill="70AD47"/>
            <w:noWrap/>
            <w:vAlign w:val="center"/>
            <w:hideMark/>
          </w:tcPr>
          <w:p w14:paraId="567EE552"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tijdstip</w:t>
            </w:r>
          </w:p>
        </w:tc>
      </w:tr>
      <w:tr w:rsidR="00AB14D5" w:rsidRPr="00386FD9" w14:paraId="67CE9AD1"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22119754"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Publiceren offerteaanvraag</w:t>
            </w:r>
          </w:p>
        </w:tc>
        <w:tc>
          <w:tcPr>
            <w:tcW w:w="2980" w:type="dxa"/>
            <w:tcBorders>
              <w:top w:val="nil"/>
              <w:left w:val="single" w:sz="4" w:space="0" w:color="auto"/>
              <w:bottom w:val="single" w:sz="4" w:space="0" w:color="auto"/>
              <w:right w:val="nil"/>
            </w:tcBorders>
            <w:noWrap/>
            <w:vAlign w:val="bottom"/>
          </w:tcPr>
          <w:p w14:paraId="17E72345" w14:textId="348E2B3C" w:rsidR="00AB14D5" w:rsidRPr="00386FD9" w:rsidRDefault="00C617EB"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Donderdag 28 augustus</w:t>
            </w:r>
          </w:p>
        </w:tc>
        <w:tc>
          <w:tcPr>
            <w:tcW w:w="1920" w:type="dxa"/>
            <w:tcBorders>
              <w:top w:val="nil"/>
              <w:left w:val="single" w:sz="4" w:space="0" w:color="auto"/>
              <w:bottom w:val="single" w:sz="4" w:space="0" w:color="auto"/>
              <w:right w:val="single" w:sz="4" w:space="0" w:color="auto"/>
            </w:tcBorders>
            <w:noWrap/>
            <w:vAlign w:val="bottom"/>
          </w:tcPr>
          <w:p w14:paraId="1940D8EC" w14:textId="0D4571AC" w:rsidR="00AB14D5" w:rsidRPr="00386FD9" w:rsidRDefault="00AB14D5" w:rsidP="00AB14D5">
            <w:pPr>
              <w:spacing w:after="0" w:line="240" w:lineRule="auto"/>
              <w:rPr>
                <w:rFonts w:ascii="Calibri" w:eastAsia="Times New Roman" w:hAnsi="Calibri" w:cs="Calibri"/>
                <w:color w:val="000000"/>
                <w:lang w:eastAsia="nl-NL"/>
              </w:rPr>
            </w:pPr>
          </w:p>
        </w:tc>
      </w:tr>
      <w:tr w:rsidR="00AB14D5" w:rsidRPr="00386FD9" w14:paraId="608CC192"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7C162FE5"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Indienen vragen</w:t>
            </w:r>
          </w:p>
        </w:tc>
        <w:tc>
          <w:tcPr>
            <w:tcW w:w="2980" w:type="dxa"/>
            <w:tcBorders>
              <w:top w:val="nil"/>
              <w:left w:val="single" w:sz="4" w:space="0" w:color="auto"/>
              <w:bottom w:val="single" w:sz="4" w:space="0" w:color="auto"/>
              <w:right w:val="nil"/>
            </w:tcBorders>
            <w:noWrap/>
            <w:vAlign w:val="bottom"/>
          </w:tcPr>
          <w:p w14:paraId="7A385A93" w14:textId="3C94DC48" w:rsidR="00AB14D5" w:rsidRPr="00386FD9" w:rsidRDefault="00265E3E"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Donderdag </w:t>
            </w:r>
            <w:r w:rsidR="00D14240">
              <w:rPr>
                <w:rFonts w:ascii="Calibri" w:eastAsia="Times New Roman" w:hAnsi="Calibri" w:cs="Calibri"/>
                <w:color w:val="000000"/>
                <w:lang w:eastAsia="nl-NL"/>
              </w:rPr>
              <w:t>25</w:t>
            </w:r>
            <w:r>
              <w:rPr>
                <w:rFonts w:ascii="Calibri" w:eastAsia="Times New Roman" w:hAnsi="Calibri" w:cs="Calibri"/>
                <w:color w:val="000000"/>
                <w:lang w:eastAsia="nl-NL"/>
              </w:rPr>
              <w:t xml:space="preserve"> september</w:t>
            </w:r>
          </w:p>
        </w:tc>
        <w:tc>
          <w:tcPr>
            <w:tcW w:w="1920" w:type="dxa"/>
            <w:tcBorders>
              <w:top w:val="nil"/>
              <w:left w:val="single" w:sz="4" w:space="0" w:color="auto"/>
              <w:bottom w:val="single" w:sz="4" w:space="0" w:color="auto"/>
              <w:right w:val="single" w:sz="4" w:space="0" w:color="auto"/>
            </w:tcBorders>
            <w:noWrap/>
            <w:vAlign w:val="bottom"/>
          </w:tcPr>
          <w:p w14:paraId="5EF7B94E" w14:textId="329982BB" w:rsidR="00AB14D5" w:rsidRPr="00386FD9" w:rsidRDefault="00D25EB3"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11:00uur</w:t>
            </w:r>
          </w:p>
        </w:tc>
      </w:tr>
      <w:tr w:rsidR="00AB14D5" w:rsidRPr="00386FD9" w14:paraId="1C62693F"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12EAEEE2"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Beantwoording vragen</w:t>
            </w:r>
          </w:p>
        </w:tc>
        <w:tc>
          <w:tcPr>
            <w:tcW w:w="2980" w:type="dxa"/>
            <w:tcBorders>
              <w:top w:val="nil"/>
              <w:left w:val="single" w:sz="4" w:space="0" w:color="auto"/>
              <w:bottom w:val="single" w:sz="4" w:space="0" w:color="auto"/>
              <w:right w:val="nil"/>
            </w:tcBorders>
            <w:noWrap/>
            <w:vAlign w:val="bottom"/>
          </w:tcPr>
          <w:p w14:paraId="59DB1CB5" w14:textId="480F2162" w:rsidR="00AB14D5" w:rsidRPr="00386FD9" w:rsidRDefault="00053FDD"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Donderdag </w:t>
            </w:r>
            <w:r w:rsidR="00D14240">
              <w:rPr>
                <w:rFonts w:ascii="Calibri" w:eastAsia="Times New Roman" w:hAnsi="Calibri" w:cs="Calibri"/>
                <w:color w:val="000000"/>
                <w:lang w:eastAsia="nl-NL"/>
              </w:rPr>
              <w:t>2 okto</w:t>
            </w:r>
            <w:r>
              <w:rPr>
                <w:rFonts w:ascii="Calibri" w:eastAsia="Times New Roman" w:hAnsi="Calibri" w:cs="Calibri"/>
                <w:color w:val="000000"/>
                <w:lang w:eastAsia="nl-NL"/>
              </w:rPr>
              <w:t>ber</w:t>
            </w:r>
          </w:p>
        </w:tc>
        <w:tc>
          <w:tcPr>
            <w:tcW w:w="1920" w:type="dxa"/>
            <w:tcBorders>
              <w:top w:val="nil"/>
              <w:left w:val="single" w:sz="4" w:space="0" w:color="auto"/>
              <w:bottom w:val="single" w:sz="4" w:space="0" w:color="auto"/>
              <w:right w:val="single" w:sz="4" w:space="0" w:color="auto"/>
            </w:tcBorders>
            <w:noWrap/>
            <w:vAlign w:val="bottom"/>
          </w:tcPr>
          <w:p w14:paraId="45E925F8" w14:textId="7C22C7EE" w:rsidR="00AB14D5" w:rsidRPr="00386FD9" w:rsidRDefault="00AB14D5" w:rsidP="00AB14D5">
            <w:pPr>
              <w:spacing w:after="0" w:line="240" w:lineRule="auto"/>
              <w:rPr>
                <w:rFonts w:ascii="Calibri" w:eastAsia="Times New Roman" w:hAnsi="Calibri" w:cs="Calibri"/>
                <w:color w:val="000000"/>
                <w:lang w:eastAsia="nl-NL"/>
              </w:rPr>
            </w:pPr>
          </w:p>
        </w:tc>
      </w:tr>
      <w:tr w:rsidR="00AB14D5" w:rsidRPr="00386FD9" w14:paraId="5D1EB141"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066C5AAD"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Indienen offerte</w:t>
            </w:r>
          </w:p>
        </w:tc>
        <w:tc>
          <w:tcPr>
            <w:tcW w:w="2980" w:type="dxa"/>
            <w:tcBorders>
              <w:top w:val="nil"/>
              <w:left w:val="single" w:sz="4" w:space="0" w:color="auto"/>
              <w:bottom w:val="single" w:sz="4" w:space="0" w:color="auto"/>
              <w:right w:val="nil"/>
            </w:tcBorders>
            <w:noWrap/>
            <w:vAlign w:val="bottom"/>
          </w:tcPr>
          <w:p w14:paraId="05DF4896" w14:textId="0A6B8BFF" w:rsidR="00AB14D5" w:rsidRPr="00386FD9" w:rsidRDefault="00722540"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Donderdag </w:t>
            </w:r>
            <w:r w:rsidR="00F57246">
              <w:rPr>
                <w:rFonts w:ascii="Calibri" w:eastAsia="Times New Roman" w:hAnsi="Calibri" w:cs="Calibri"/>
                <w:color w:val="000000"/>
                <w:lang w:eastAsia="nl-NL"/>
              </w:rPr>
              <w:t>16</w:t>
            </w:r>
            <w:r>
              <w:rPr>
                <w:rFonts w:ascii="Calibri" w:eastAsia="Times New Roman" w:hAnsi="Calibri" w:cs="Calibri"/>
                <w:color w:val="000000"/>
                <w:lang w:eastAsia="nl-NL"/>
              </w:rPr>
              <w:t xml:space="preserve"> oktober</w:t>
            </w:r>
          </w:p>
        </w:tc>
        <w:tc>
          <w:tcPr>
            <w:tcW w:w="1920" w:type="dxa"/>
            <w:tcBorders>
              <w:top w:val="nil"/>
              <w:left w:val="single" w:sz="4" w:space="0" w:color="auto"/>
              <w:bottom w:val="single" w:sz="4" w:space="0" w:color="auto"/>
              <w:right w:val="single" w:sz="4" w:space="0" w:color="auto"/>
            </w:tcBorders>
            <w:noWrap/>
            <w:vAlign w:val="bottom"/>
          </w:tcPr>
          <w:p w14:paraId="61F05CA3" w14:textId="22B0FAE4" w:rsidR="00AB14D5" w:rsidRPr="00386FD9" w:rsidRDefault="002B3BF0"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11:00uur</w:t>
            </w:r>
          </w:p>
        </w:tc>
      </w:tr>
      <w:tr w:rsidR="00EF78CD" w:rsidRPr="00386FD9" w14:paraId="5D787AC2" w14:textId="77777777" w:rsidTr="00AB14D5">
        <w:trPr>
          <w:trHeight w:val="529"/>
        </w:trPr>
        <w:tc>
          <w:tcPr>
            <w:tcW w:w="3800" w:type="dxa"/>
            <w:tcBorders>
              <w:top w:val="nil"/>
              <w:left w:val="single" w:sz="4" w:space="0" w:color="auto"/>
              <w:bottom w:val="single" w:sz="4" w:space="0" w:color="auto"/>
              <w:right w:val="single" w:sz="4" w:space="0" w:color="auto"/>
            </w:tcBorders>
            <w:noWrap/>
            <w:vAlign w:val="bottom"/>
          </w:tcPr>
          <w:p w14:paraId="5BC81786" w14:textId="64858AF3" w:rsidR="00EF78CD" w:rsidRPr="00386FD9" w:rsidRDefault="00907626"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Beoordelingen</w:t>
            </w:r>
          </w:p>
        </w:tc>
        <w:tc>
          <w:tcPr>
            <w:tcW w:w="2980" w:type="dxa"/>
            <w:tcBorders>
              <w:top w:val="nil"/>
              <w:left w:val="single" w:sz="4" w:space="0" w:color="auto"/>
              <w:bottom w:val="single" w:sz="4" w:space="0" w:color="auto"/>
              <w:right w:val="nil"/>
            </w:tcBorders>
            <w:noWrap/>
            <w:vAlign w:val="bottom"/>
          </w:tcPr>
          <w:p w14:paraId="263B537C" w14:textId="39CBE26C" w:rsidR="00EF78CD" w:rsidRPr="00386FD9" w:rsidRDefault="00E74DCA"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Week </w:t>
            </w:r>
            <w:r w:rsidR="0076143A">
              <w:rPr>
                <w:rFonts w:ascii="Calibri" w:eastAsia="Times New Roman" w:hAnsi="Calibri" w:cs="Calibri"/>
                <w:color w:val="000000"/>
                <w:lang w:eastAsia="nl-NL"/>
              </w:rPr>
              <w:t>43</w:t>
            </w:r>
          </w:p>
        </w:tc>
        <w:tc>
          <w:tcPr>
            <w:tcW w:w="1920" w:type="dxa"/>
            <w:tcBorders>
              <w:top w:val="nil"/>
              <w:left w:val="single" w:sz="4" w:space="0" w:color="auto"/>
              <w:bottom w:val="single" w:sz="4" w:space="0" w:color="auto"/>
              <w:right w:val="single" w:sz="4" w:space="0" w:color="auto"/>
            </w:tcBorders>
            <w:noWrap/>
            <w:vAlign w:val="bottom"/>
          </w:tcPr>
          <w:p w14:paraId="4CFE93CA" w14:textId="77777777" w:rsidR="00EF78CD" w:rsidRPr="00386FD9" w:rsidRDefault="00EF78CD" w:rsidP="00AB14D5">
            <w:pPr>
              <w:spacing w:after="0" w:line="240" w:lineRule="auto"/>
              <w:rPr>
                <w:rFonts w:ascii="Calibri" w:eastAsia="Times New Roman" w:hAnsi="Calibri" w:cs="Calibri"/>
                <w:color w:val="000000"/>
                <w:lang w:eastAsia="nl-NL"/>
              </w:rPr>
            </w:pPr>
          </w:p>
        </w:tc>
      </w:tr>
      <w:tr w:rsidR="00AB14D5" w:rsidRPr="00386FD9" w14:paraId="1A1DCE25"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7D82F4DC"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Gunningsbeslissing</w:t>
            </w:r>
          </w:p>
        </w:tc>
        <w:tc>
          <w:tcPr>
            <w:tcW w:w="2980" w:type="dxa"/>
            <w:tcBorders>
              <w:top w:val="nil"/>
              <w:left w:val="single" w:sz="4" w:space="0" w:color="auto"/>
              <w:bottom w:val="single" w:sz="4" w:space="0" w:color="auto"/>
              <w:right w:val="nil"/>
            </w:tcBorders>
            <w:noWrap/>
            <w:vAlign w:val="bottom"/>
          </w:tcPr>
          <w:p w14:paraId="23F88B7E" w14:textId="1B453FBE" w:rsidR="00AB14D5" w:rsidRPr="00386FD9" w:rsidRDefault="00D871B6"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D</w:t>
            </w:r>
            <w:r w:rsidR="00853573">
              <w:rPr>
                <w:rFonts w:ascii="Calibri" w:eastAsia="Times New Roman" w:hAnsi="Calibri" w:cs="Calibri"/>
                <w:color w:val="000000"/>
                <w:lang w:eastAsia="nl-NL"/>
              </w:rPr>
              <w:t>insdag 28</w:t>
            </w:r>
            <w:r>
              <w:rPr>
                <w:rFonts w:ascii="Calibri" w:eastAsia="Times New Roman" w:hAnsi="Calibri" w:cs="Calibri"/>
                <w:color w:val="000000"/>
                <w:lang w:eastAsia="nl-NL"/>
              </w:rPr>
              <w:t xml:space="preserve"> oktober</w:t>
            </w:r>
          </w:p>
        </w:tc>
        <w:tc>
          <w:tcPr>
            <w:tcW w:w="1920" w:type="dxa"/>
            <w:tcBorders>
              <w:top w:val="nil"/>
              <w:left w:val="single" w:sz="4" w:space="0" w:color="auto"/>
              <w:bottom w:val="single" w:sz="4" w:space="0" w:color="auto"/>
              <w:right w:val="single" w:sz="4" w:space="0" w:color="auto"/>
            </w:tcBorders>
            <w:noWrap/>
            <w:vAlign w:val="bottom"/>
            <w:hideMark/>
          </w:tcPr>
          <w:p w14:paraId="110C2616"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 </w:t>
            </w:r>
          </w:p>
        </w:tc>
      </w:tr>
      <w:tr w:rsidR="00AB14D5" w:rsidRPr="00386FD9" w14:paraId="56FBE7FD"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047A251B"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Definitieve gunning</w:t>
            </w:r>
          </w:p>
        </w:tc>
        <w:tc>
          <w:tcPr>
            <w:tcW w:w="2980" w:type="dxa"/>
            <w:tcBorders>
              <w:top w:val="nil"/>
              <w:left w:val="single" w:sz="4" w:space="0" w:color="auto"/>
              <w:bottom w:val="single" w:sz="4" w:space="0" w:color="auto"/>
              <w:right w:val="nil"/>
            </w:tcBorders>
            <w:noWrap/>
            <w:vAlign w:val="bottom"/>
          </w:tcPr>
          <w:p w14:paraId="5CEE311B" w14:textId="25544A58" w:rsidR="00AB14D5" w:rsidRPr="00386FD9" w:rsidRDefault="00645BEA"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Dinsdag 18 november</w:t>
            </w:r>
          </w:p>
        </w:tc>
        <w:tc>
          <w:tcPr>
            <w:tcW w:w="1920" w:type="dxa"/>
            <w:tcBorders>
              <w:top w:val="nil"/>
              <w:left w:val="single" w:sz="4" w:space="0" w:color="auto"/>
              <w:bottom w:val="single" w:sz="4" w:space="0" w:color="auto"/>
              <w:right w:val="single" w:sz="4" w:space="0" w:color="auto"/>
            </w:tcBorders>
            <w:noWrap/>
            <w:vAlign w:val="bottom"/>
            <w:hideMark/>
          </w:tcPr>
          <w:p w14:paraId="38DED0C5"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 </w:t>
            </w:r>
          </w:p>
        </w:tc>
      </w:tr>
      <w:tr w:rsidR="00AB14D5" w:rsidRPr="00386FD9" w14:paraId="52225113" w14:textId="77777777" w:rsidTr="0048461D">
        <w:trPr>
          <w:trHeight w:val="529"/>
        </w:trPr>
        <w:tc>
          <w:tcPr>
            <w:tcW w:w="3800" w:type="dxa"/>
            <w:tcBorders>
              <w:top w:val="nil"/>
              <w:left w:val="single" w:sz="4" w:space="0" w:color="auto"/>
              <w:bottom w:val="single" w:sz="4" w:space="0" w:color="auto"/>
              <w:right w:val="single" w:sz="4" w:space="0" w:color="auto"/>
            </w:tcBorders>
            <w:noWrap/>
            <w:vAlign w:val="bottom"/>
            <w:hideMark/>
          </w:tcPr>
          <w:p w14:paraId="18FFA742"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Start uitvoer opdracht</w:t>
            </w:r>
          </w:p>
        </w:tc>
        <w:tc>
          <w:tcPr>
            <w:tcW w:w="2980" w:type="dxa"/>
            <w:tcBorders>
              <w:top w:val="nil"/>
              <w:left w:val="single" w:sz="4" w:space="0" w:color="auto"/>
              <w:bottom w:val="single" w:sz="4" w:space="0" w:color="auto"/>
              <w:right w:val="nil"/>
            </w:tcBorders>
            <w:noWrap/>
            <w:vAlign w:val="bottom"/>
          </w:tcPr>
          <w:p w14:paraId="22C05A5B" w14:textId="304277C8" w:rsidR="00AB14D5" w:rsidRPr="00386FD9" w:rsidRDefault="00645BEA" w:rsidP="00AB14D5">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1 januari 2026</w:t>
            </w:r>
          </w:p>
        </w:tc>
        <w:tc>
          <w:tcPr>
            <w:tcW w:w="1920" w:type="dxa"/>
            <w:tcBorders>
              <w:top w:val="nil"/>
              <w:left w:val="single" w:sz="4" w:space="0" w:color="auto"/>
              <w:bottom w:val="single" w:sz="4" w:space="0" w:color="auto"/>
              <w:right w:val="single" w:sz="4" w:space="0" w:color="auto"/>
            </w:tcBorders>
            <w:noWrap/>
            <w:vAlign w:val="bottom"/>
            <w:hideMark/>
          </w:tcPr>
          <w:p w14:paraId="4857248F" w14:textId="77777777" w:rsidR="00AB14D5" w:rsidRPr="00386FD9" w:rsidRDefault="00AB14D5" w:rsidP="00AB14D5">
            <w:pPr>
              <w:spacing w:after="0" w:line="240" w:lineRule="auto"/>
              <w:rPr>
                <w:rFonts w:ascii="Calibri" w:eastAsia="Times New Roman" w:hAnsi="Calibri" w:cs="Calibri"/>
                <w:color w:val="000000"/>
                <w:lang w:eastAsia="nl-NL"/>
              </w:rPr>
            </w:pPr>
            <w:r w:rsidRPr="00386FD9">
              <w:rPr>
                <w:rFonts w:ascii="Calibri" w:eastAsia="Times New Roman" w:hAnsi="Calibri" w:cs="Calibri"/>
                <w:color w:val="000000"/>
                <w:lang w:eastAsia="nl-NL"/>
              </w:rPr>
              <w:t> </w:t>
            </w:r>
          </w:p>
        </w:tc>
      </w:tr>
    </w:tbl>
    <w:p w14:paraId="272811A1" w14:textId="53054757" w:rsidR="005936DB" w:rsidRPr="00386FD9" w:rsidRDefault="005936DB" w:rsidP="00AB705F">
      <w:pPr>
        <w:pStyle w:val="CBPalinea"/>
        <w:rPr>
          <w:rFonts w:cstheme="minorHAnsi"/>
        </w:rPr>
      </w:pPr>
    </w:p>
    <w:p w14:paraId="27BB7401" w14:textId="77777777" w:rsidR="00F838AA" w:rsidRPr="00386FD9" w:rsidRDefault="00F838AA" w:rsidP="00AB705F">
      <w:pPr>
        <w:pStyle w:val="Kop2"/>
        <w:jc w:val="both"/>
        <w:rPr>
          <w:rFonts w:cstheme="minorHAnsi"/>
          <w:color w:val="70AD47" w:themeColor="accent6"/>
        </w:rPr>
      </w:pPr>
      <w:bookmarkStart w:id="16" w:name="_Toc207097613"/>
      <w:r w:rsidRPr="00386FD9">
        <w:rPr>
          <w:rFonts w:cstheme="minorHAnsi"/>
          <w:color w:val="70AD47" w:themeColor="accent6"/>
        </w:rPr>
        <w:lastRenderedPageBreak/>
        <w:t>NOTA VAN INLICHTINGEN</w:t>
      </w:r>
      <w:bookmarkEnd w:id="16"/>
    </w:p>
    <w:p w14:paraId="01AC8088" w14:textId="77777777" w:rsidR="003D1CC2" w:rsidRPr="00B07474" w:rsidRDefault="003D1CC2" w:rsidP="003D1CC2">
      <w:pPr>
        <w:pStyle w:val="Geenafstand"/>
        <w:spacing w:line="276" w:lineRule="auto"/>
      </w:pPr>
      <w:r w:rsidRPr="00B07474">
        <w:t xml:space="preserve">Er is één ronde gepland waarin vragen gesteld kunnen worden. Van u wordt een proactieve en zorgvuldige houding verwacht. Vragen kunt u indienen tot de aangegeven datum en tijdstip in de planning via de module ‘Vraag en Antwoord’ van </w:t>
      </w:r>
      <w:proofErr w:type="spellStart"/>
      <w:r w:rsidRPr="00B07474">
        <w:t>TenderNed</w:t>
      </w:r>
      <w:proofErr w:type="spellEnd"/>
      <w:r w:rsidRPr="00B07474">
        <w:t xml:space="preserve">. De datum en tijd waarop de vragen op </w:t>
      </w:r>
      <w:proofErr w:type="spellStart"/>
      <w:r w:rsidRPr="00B07474">
        <w:t>TenderNed</w:t>
      </w:r>
      <w:proofErr w:type="spellEnd"/>
      <w:r w:rsidRPr="00B07474">
        <w:t xml:space="preserve"> worden ingediend is leidend. Te laat ingediende vragen worden niet beantwoord, tenzij wij van mening zijn dat de vraag zo belangrijk is dat de beantwoording hiervan noodzakelijk is voor alle inschrijvers. </w:t>
      </w:r>
    </w:p>
    <w:p w14:paraId="51CBA178" w14:textId="77777777" w:rsidR="003D1CC2" w:rsidRPr="00B07474" w:rsidRDefault="003D1CC2" w:rsidP="003D1CC2">
      <w:pPr>
        <w:pStyle w:val="Geenafstand"/>
        <w:spacing w:line="276" w:lineRule="auto"/>
      </w:pPr>
    </w:p>
    <w:p w14:paraId="0BFE5E0D" w14:textId="77777777" w:rsidR="003D1CC2" w:rsidRPr="00B07474" w:rsidRDefault="003D1CC2" w:rsidP="003D1CC2">
      <w:pPr>
        <w:pStyle w:val="Geenafstand"/>
        <w:spacing w:line="276" w:lineRule="auto"/>
      </w:pPr>
      <w:r w:rsidRPr="00B07474">
        <w:t>De geanonimiseerde vragen worden uiterlijk op de aangegeven datum in de planning</w:t>
      </w:r>
      <w:r w:rsidRPr="00B07474">
        <w:rPr>
          <w:rFonts w:cstheme="minorHAnsi"/>
        </w:rPr>
        <w:t xml:space="preserve"> door ons </w:t>
      </w:r>
      <w:r w:rsidRPr="00B07474">
        <w:t>beantwoord in een nota van inlichtingen.</w:t>
      </w:r>
    </w:p>
    <w:p w14:paraId="386AE0F4" w14:textId="77777777" w:rsidR="003D1CC2" w:rsidRPr="00B07474" w:rsidRDefault="003D1CC2" w:rsidP="003D1CC2">
      <w:pPr>
        <w:pStyle w:val="Geenafstand"/>
        <w:spacing w:line="276" w:lineRule="auto"/>
      </w:pPr>
    </w:p>
    <w:p w14:paraId="7744CE5F" w14:textId="0298F601" w:rsidR="003D1CC2" w:rsidRPr="00B07474" w:rsidRDefault="003D1CC2" w:rsidP="003D1CC2">
      <w:pPr>
        <w:pStyle w:val="Geenafstand"/>
        <w:spacing w:line="276" w:lineRule="auto"/>
      </w:pPr>
      <w:r w:rsidRPr="00B07474">
        <w:t xml:space="preserve">U kan ook vragen en/of tekstvoorstellen indienen voor wijzigingen in de conceptovereenkomst </w:t>
      </w:r>
      <w:r w:rsidR="00985153">
        <w:t>of de</w:t>
      </w:r>
      <w:r w:rsidRPr="00B07474">
        <w:t xml:space="preserve"> algemene inkoopvoorwaarden. </w:t>
      </w:r>
    </w:p>
    <w:p w14:paraId="25AE1BA2" w14:textId="77777777" w:rsidR="003D1CC2" w:rsidRPr="00B07474" w:rsidRDefault="003D1CC2" w:rsidP="003D1CC2">
      <w:pPr>
        <w:pStyle w:val="Geenafstand"/>
        <w:spacing w:line="276" w:lineRule="auto"/>
      </w:pPr>
    </w:p>
    <w:p w14:paraId="2366D8EA" w14:textId="6DCD7A66" w:rsidR="003D1CC2" w:rsidRDefault="003D1CC2" w:rsidP="003D1CC2">
      <w:pPr>
        <w:pStyle w:val="Geenafstand"/>
        <w:spacing w:line="276" w:lineRule="auto"/>
      </w:pPr>
      <w:r w:rsidRPr="00B07474">
        <w:t>De wijzigingen en aanvullingen in de nota van inlichtingen gaan voor in rangorde op de bepalingen in de aanbestedingsdocumenten. In geval van strijdigheid tussen de getekende overeenkomst na opdrachtverstrekking en de aanbestedingsdocumenten, zijn te allen tijde de bepalingen zoals opgenomen binnen de getekende overeenkomst leidend.</w:t>
      </w:r>
    </w:p>
    <w:p w14:paraId="26D35605" w14:textId="77777777" w:rsidR="003D1CC2" w:rsidRDefault="003D1CC2" w:rsidP="003D1CC2">
      <w:pPr>
        <w:pStyle w:val="Geenafstand"/>
        <w:spacing w:line="276" w:lineRule="auto"/>
      </w:pPr>
    </w:p>
    <w:p w14:paraId="67DAE9D0" w14:textId="634BC3B4" w:rsidR="00F838AA" w:rsidRPr="0072439E" w:rsidRDefault="00F838AA" w:rsidP="00AB705F">
      <w:pPr>
        <w:pStyle w:val="Kop2"/>
        <w:jc w:val="both"/>
        <w:rPr>
          <w:rFonts w:cstheme="minorHAnsi"/>
          <w:color w:val="70AD47" w:themeColor="accent6"/>
        </w:rPr>
      </w:pPr>
      <w:bookmarkStart w:id="17" w:name="_Toc207097614"/>
      <w:r w:rsidRPr="0072439E">
        <w:rPr>
          <w:rFonts w:cstheme="minorHAnsi"/>
          <w:color w:val="70AD47" w:themeColor="accent6"/>
        </w:rPr>
        <w:t>INDIENEN (</w:t>
      </w:r>
      <w:r w:rsidR="006C6D64" w:rsidRPr="0072439E">
        <w:rPr>
          <w:rFonts w:cstheme="minorHAnsi"/>
          <w:color w:val="70AD47" w:themeColor="accent6"/>
        </w:rPr>
        <w:t>DOCUMENTEN BIJ</w:t>
      </w:r>
      <w:r w:rsidRPr="0072439E">
        <w:rPr>
          <w:rFonts w:cstheme="minorHAnsi"/>
          <w:color w:val="70AD47" w:themeColor="accent6"/>
        </w:rPr>
        <w:t>) INSCHRIJVING</w:t>
      </w:r>
      <w:bookmarkEnd w:id="17"/>
    </w:p>
    <w:p w14:paraId="7041C883" w14:textId="77777777" w:rsidR="00B942A8" w:rsidRPr="00A75B3C" w:rsidRDefault="00B942A8">
      <w:pPr>
        <w:pStyle w:val="Geenafstand"/>
        <w:spacing w:line="276" w:lineRule="auto"/>
      </w:pPr>
      <w:r w:rsidRPr="2B36B601">
        <w:t xml:space="preserve">U moet uw inschrijving vóór de deadline indienen op </w:t>
      </w:r>
      <w:proofErr w:type="spellStart"/>
      <w:r w:rsidRPr="2B36B601">
        <w:t>TenderNed</w:t>
      </w:r>
      <w:proofErr w:type="spellEnd"/>
      <w:r w:rsidRPr="2B36B601">
        <w:t>. Alle vereiste documenten moeten toegevoegd zijn aan uw inschrijving. In de tabel hieronder vindt u een overzicht van de documenten die bij uw inschrijving moeten zitten.</w:t>
      </w:r>
    </w:p>
    <w:p w14:paraId="26B63976" w14:textId="77777777" w:rsidR="00B942A8" w:rsidRPr="00A75B3C" w:rsidRDefault="00B942A8">
      <w:pPr>
        <w:pStyle w:val="Geenafstand"/>
        <w:spacing w:line="276" w:lineRule="auto"/>
      </w:pPr>
    </w:p>
    <w:p w14:paraId="37C71EB0" w14:textId="77777777" w:rsidR="00B942A8" w:rsidRPr="00A75B3C" w:rsidRDefault="00B942A8">
      <w:pPr>
        <w:pStyle w:val="Geenafstand"/>
        <w:spacing w:line="276" w:lineRule="auto"/>
      </w:pPr>
      <w:r w:rsidRPr="2B36B601">
        <w:t xml:space="preserve">Wij accepteren uw inschrijving alleen als deze is ingediend in de digitale kluis van </w:t>
      </w:r>
      <w:proofErr w:type="spellStart"/>
      <w:r w:rsidRPr="2B36B601">
        <w:t>TenderNed</w:t>
      </w:r>
      <w:proofErr w:type="spellEnd"/>
      <w:r w:rsidRPr="2B36B601">
        <w:t>. Als u uw inschrijving indient op een andere manier, wordt deze niet in behandeling genomen.</w:t>
      </w:r>
    </w:p>
    <w:p w14:paraId="6CF10FF7" w14:textId="77777777" w:rsidR="00B942A8" w:rsidRPr="00A75B3C" w:rsidRDefault="00B942A8">
      <w:pPr>
        <w:pStyle w:val="Geenafstand"/>
        <w:spacing w:line="276" w:lineRule="auto"/>
      </w:pPr>
      <w:r w:rsidRPr="2B36B601">
        <w:t xml:space="preserve"> </w:t>
      </w:r>
    </w:p>
    <w:p w14:paraId="76FE6240" w14:textId="77777777" w:rsidR="00B942A8" w:rsidRPr="00A75B3C" w:rsidRDefault="00B942A8">
      <w:pPr>
        <w:pStyle w:val="Geenafstand"/>
        <w:spacing w:line="276" w:lineRule="auto"/>
      </w:pPr>
      <w:r w:rsidRPr="2B36B601">
        <w:t xml:space="preserve">Let op: als de deadline voor het indienen van uw inschrijving is verstreken, sluit de digitale kluis. Vanaf dat moment is het niet meer mogelijk om uw inschrijvingsdocumenten aan te leveren of te wijzigen. Wij raden u aan om al uw bestanden op tijd klaar te zetten voor het indienen van uw inschrijving. Als er toch onvoorziene problemen ontstaan, kan de helpdesk van </w:t>
      </w:r>
      <w:proofErr w:type="spellStart"/>
      <w:r w:rsidRPr="2B36B601">
        <w:t>TenderNed</w:t>
      </w:r>
      <w:proofErr w:type="spellEnd"/>
      <w:r w:rsidRPr="2B36B601">
        <w:t xml:space="preserve"> u nog helpen om uw inschrijving op de juiste wijze en op tijd in te dienen.</w:t>
      </w:r>
    </w:p>
    <w:p w14:paraId="180C2445" w14:textId="77777777" w:rsidR="00B942A8" w:rsidRPr="00A75B3C" w:rsidRDefault="00B942A8">
      <w:pPr>
        <w:pStyle w:val="Geenafstand"/>
        <w:spacing w:line="276" w:lineRule="auto"/>
        <w:rPr>
          <w:rFonts w:cstheme="minorHAnsi"/>
        </w:rPr>
      </w:pPr>
    </w:p>
    <w:p w14:paraId="24D817A7" w14:textId="77777777" w:rsidR="00B942A8" w:rsidRPr="00A75B3C" w:rsidRDefault="00B942A8">
      <w:pPr>
        <w:pStyle w:val="Geenafstand"/>
        <w:spacing w:line="276" w:lineRule="auto"/>
        <w:rPr>
          <w:rFonts w:cstheme="minorHAnsi"/>
        </w:rPr>
      </w:pPr>
      <w:r w:rsidRPr="00A75B3C">
        <w:rPr>
          <w:rFonts w:cstheme="minorHAnsi"/>
        </w:rPr>
        <w:t xml:space="preserve">U bent zelf verantwoordelijk voor het juist en tijdig indienen van uw inschrijving. </w:t>
      </w:r>
    </w:p>
    <w:p w14:paraId="11101812" w14:textId="77777777" w:rsidR="00B942A8" w:rsidRPr="00A75B3C" w:rsidRDefault="00B942A8">
      <w:pPr>
        <w:pStyle w:val="Geenafstand"/>
        <w:spacing w:line="276" w:lineRule="auto"/>
        <w:rPr>
          <w:rFonts w:cstheme="minorHAnsi"/>
        </w:rPr>
      </w:pPr>
    </w:p>
    <w:p w14:paraId="31781912" w14:textId="77777777" w:rsidR="00B942A8" w:rsidRPr="00A75B3C" w:rsidRDefault="00B942A8">
      <w:pPr>
        <w:pStyle w:val="Geenafstand"/>
        <w:spacing w:line="276" w:lineRule="auto"/>
        <w:rPr>
          <w:rFonts w:cstheme="minorHAnsi"/>
        </w:rPr>
      </w:pPr>
      <w:r w:rsidRPr="00A75B3C">
        <w:rPr>
          <w:rFonts w:cstheme="minorHAnsi"/>
        </w:rPr>
        <w:t xml:space="preserve">Sommige documenten bij uw inschrijving moet u ondertekenen. Het is belangrijk dat die documenten ondertekend worden door iemand die daartoe bevoegd is, anders is uw inschrijving niet rechtsgeldig. Een bevoegd persoon is iemand die op grond van het KvK-uittreksel bevoegd is om te tekenen voor deze opdracht. Ondertekening van het Uniform Europees Aanbestedingsdocument geldt als ondertekening van de inschrijving. </w:t>
      </w:r>
    </w:p>
    <w:p w14:paraId="676699A9" w14:textId="77777777" w:rsidR="00B942A8" w:rsidRPr="00A75B3C" w:rsidRDefault="00B942A8">
      <w:pPr>
        <w:pStyle w:val="Geenafstand"/>
        <w:spacing w:line="276" w:lineRule="auto"/>
        <w:rPr>
          <w:rFonts w:cstheme="minorHAnsi"/>
        </w:rPr>
      </w:pPr>
    </w:p>
    <w:p w14:paraId="6621C53B" w14:textId="77777777" w:rsidR="00B942A8" w:rsidRPr="00A75B3C" w:rsidRDefault="00B942A8" w:rsidP="00B942A8">
      <w:pPr>
        <w:pStyle w:val="Geenafstand"/>
        <w:spacing w:line="276" w:lineRule="auto"/>
        <w:rPr>
          <w:rFonts w:cstheme="minorHAnsi"/>
        </w:rPr>
      </w:pPr>
      <w:r w:rsidRPr="00A75B3C">
        <w:rPr>
          <w:rFonts w:cstheme="minorHAnsi"/>
        </w:rPr>
        <w:t xml:space="preserve">Daarnaast moet uw inschrijving voldoen aan de voorschriften die wij hebben beschreven in de offerteaanvraag en de bijlagen. </w:t>
      </w:r>
    </w:p>
    <w:tbl>
      <w:tblPr>
        <w:tblStyle w:val="Tabelraster"/>
        <w:tblW w:w="0" w:type="auto"/>
        <w:tblLook w:val="04A0" w:firstRow="1" w:lastRow="0" w:firstColumn="1" w:lastColumn="0" w:noHBand="0" w:noVBand="1"/>
      </w:tblPr>
      <w:tblGrid>
        <w:gridCol w:w="3763"/>
        <w:gridCol w:w="2422"/>
        <w:gridCol w:w="2877"/>
      </w:tblGrid>
      <w:tr w:rsidR="009C4C61" w:rsidRPr="005A7C52" w14:paraId="40D3495B" w14:textId="77777777" w:rsidTr="0045518F">
        <w:trPr>
          <w:trHeight w:val="709"/>
        </w:trPr>
        <w:tc>
          <w:tcPr>
            <w:tcW w:w="9062" w:type="dxa"/>
            <w:gridSpan w:val="3"/>
            <w:shd w:val="clear" w:color="auto" w:fill="C5E0B3" w:themeFill="accent1" w:themeFillTint="66"/>
          </w:tcPr>
          <w:p w14:paraId="4C53AAFB" w14:textId="66E33424" w:rsidR="009C4C61" w:rsidRPr="005A7C52" w:rsidRDefault="009C4C61" w:rsidP="003E64E1">
            <w:pPr>
              <w:jc w:val="center"/>
              <w:rPr>
                <w:rFonts w:cstheme="minorHAnsi"/>
                <w:b/>
              </w:rPr>
            </w:pPr>
            <w:r w:rsidRPr="005A7C52">
              <w:rPr>
                <w:rFonts w:cstheme="minorHAnsi"/>
                <w:b/>
              </w:rPr>
              <w:lastRenderedPageBreak/>
              <w:t>Formele criteria inzake volledigheid en geldigheid</w:t>
            </w:r>
          </w:p>
        </w:tc>
      </w:tr>
      <w:tr w:rsidR="00E824D9" w:rsidRPr="005A7C52" w14:paraId="35C854EC" w14:textId="77777777" w:rsidTr="00E824D9">
        <w:trPr>
          <w:trHeight w:val="706"/>
        </w:trPr>
        <w:tc>
          <w:tcPr>
            <w:tcW w:w="3763" w:type="dxa"/>
            <w:vAlign w:val="center"/>
          </w:tcPr>
          <w:p w14:paraId="04B210AA" w14:textId="77777777" w:rsidR="00E824D9" w:rsidRPr="005A7C52" w:rsidRDefault="00E824D9" w:rsidP="003E64E1">
            <w:pPr>
              <w:jc w:val="center"/>
              <w:rPr>
                <w:rFonts w:cstheme="minorHAnsi"/>
                <w:b/>
              </w:rPr>
            </w:pPr>
            <w:r w:rsidRPr="005A7C52">
              <w:rPr>
                <w:rFonts w:cstheme="minorHAnsi"/>
                <w:b/>
              </w:rPr>
              <w:t>Wat</w:t>
            </w:r>
          </w:p>
        </w:tc>
        <w:tc>
          <w:tcPr>
            <w:tcW w:w="2422" w:type="dxa"/>
          </w:tcPr>
          <w:p w14:paraId="4C4CC066" w14:textId="77777777" w:rsidR="000609DD" w:rsidRDefault="000609DD" w:rsidP="003E64E1">
            <w:pPr>
              <w:jc w:val="center"/>
              <w:rPr>
                <w:rFonts w:cstheme="minorHAnsi"/>
                <w:b/>
              </w:rPr>
            </w:pPr>
          </w:p>
          <w:p w14:paraId="48680690" w14:textId="5AA265F3" w:rsidR="00E824D9" w:rsidRDefault="00320128" w:rsidP="003E64E1">
            <w:pPr>
              <w:jc w:val="center"/>
              <w:rPr>
                <w:rFonts w:cstheme="minorHAnsi"/>
                <w:b/>
              </w:rPr>
            </w:pPr>
            <w:r>
              <w:rPr>
                <w:rFonts w:cstheme="minorHAnsi"/>
                <w:b/>
              </w:rPr>
              <w:t>Hoe</w:t>
            </w:r>
          </w:p>
        </w:tc>
        <w:tc>
          <w:tcPr>
            <w:tcW w:w="2877" w:type="dxa"/>
            <w:vAlign w:val="center"/>
          </w:tcPr>
          <w:p w14:paraId="3E35ECC0" w14:textId="57B9A7F4" w:rsidR="00E824D9" w:rsidRPr="005A7C52" w:rsidRDefault="00E824D9" w:rsidP="003E64E1">
            <w:pPr>
              <w:jc w:val="center"/>
              <w:rPr>
                <w:rFonts w:cstheme="minorHAnsi"/>
                <w:b/>
              </w:rPr>
            </w:pPr>
          </w:p>
        </w:tc>
      </w:tr>
      <w:tr w:rsidR="00E824D9" w:rsidRPr="005A7C52" w14:paraId="0153B429" w14:textId="77777777" w:rsidTr="00E824D9">
        <w:trPr>
          <w:trHeight w:val="425"/>
        </w:trPr>
        <w:tc>
          <w:tcPr>
            <w:tcW w:w="3763" w:type="dxa"/>
          </w:tcPr>
          <w:p w14:paraId="511F1CE4" w14:textId="23930F9A" w:rsidR="00E824D9" w:rsidRDefault="00E824D9" w:rsidP="003E64E1">
            <w:pPr>
              <w:rPr>
                <w:rFonts w:cstheme="minorHAnsi"/>
                <w:b/>
              </w:rPr>
            </w:pPr>
          </w:p>
        </w:tc>
        <w:tc>
          <w:tcPr>
            <w:tcW w:w="2422" w:type="dxa"/>
          </w:tcPr>
          <w:p w14:paraId="3E69BF88" w14:textId="7B9F2673" w:rsidR="00E824D9" w:rsidRDefault="00E824D9" w:rsidP="003E64E1">
            <w:pPr>
              <w:rPr>
                <w:rFonts w:cstheme="minorHAnsi"/>
              </w:rPr>
            </w:pPr>
          </w:p>
        </w:tc>
        <w:tc>
          <w:tcPr>
            <w:tcW w:w="2877" w:type="dxa"/>
          </w:tcPr>
          <w:p w14:paraId="31A42607" w14:textId="3B490705" w:rsidR="00E824D9" w:rsidRPr="00E24705" w:rsidRDefault="00E824D9" w:rsidP="003E64E1">
            <w:pPr>
              <w:rPr>
                <w:rFonts w:cstheme="minorHAnsi"/>
              </w:rPr>
            </w:pPr>
          </w:p>
        </w:tc>
      </w:tr>
      <w:tr w:rsidR="00AA36AB" w:rsidRPr="005A7C52" w14:paraId="08EF08D0" w14:textId="77777777" w:rsidTr="00E824D9">
        <w:trPr>
          <w:trHeight w:val="425"/>
        </w:trPr>
        <w:tc>
          <w:tcPr>
            <w:tcW w:w="3763" w:type="dxa"/>
          </w:tcPr>
          <w:p w14:paraId="47A6DF53" w14:textId="126F1011" w:rsidR="00AA36AB" w:rsidRPr="005A7C52" w:rsidRDefault="00AA36AB" w:rsidP="00AA36AB">
            <w:pPr>
              <w:rPr>
                <w:rFonts w:cstheme="minorHAnsi"/>
                <w:b/>
              </w:rPr>
            </w:pPr>
            <w:r w:rsidRPr="005A7C52">
              <w:rPr>
                <w:rFonts w:cstheme="minorHAnsi"/>
                <w:b/>
              </w:rPr>
              <w:t>Uniform Europees Aanbestedingsdocument (UEA)</w:t>
            </w:r>
          </w:p>
        </w:tc>
        <w:tc>
          <w:tcPr>
            <w:tcW w:w="2422" w:type="dxa"/>
          </w:tcPr>
          <w:p w14:paraId="60F7416E" w14:textId="3519ECB4" w:rsidR="00AA36AB" w:rsidRDefault="00AA36AB" w:rsidP="00AA36AB">
            <w:pPr>
              <w:rPr>
                <w:rFonts w:cstheme="minorHAnsi"/>
              </w:rPr>
            </w:pPr>
            <w:r>
              <w:rPr>
                <w:rFonts w:cstheme="minorHAnsi"/>
              </w:rPr>
              <w:t xml:space="preserve">Zie paragraaf 3.7 </w:t>
            </w:r>
          </w:p>
        </w:tc>
        <w:tc>
          <w:tcPr>
            <w:tcW w:w="2877" w:type="dxa"/>
          </w:tcPr>
          <w:p w14:paraId="67D246B2" w14:textId="11C45C69" w:rsidR="00AA36AB" w:rsidRPr="00E24705" w:rsidRDefault="00496EA3" w:rsidP="00AA36AB">
            <w:pPr>
              <w:rPr>
                <w:rFonts w:cstheme="minorHAnsi"/>
              </w:rPr>
            </w:pPr>
            <w:r>
              <w:rPr>
                <w:rFonts w:cstheme="minorHAnsi"/>
              </w:rPr>
              <w:t xml:space="preserve">UEA module </w:t>
            </w:r>
            <w:proofErr w:type="spellStart"/>
            <w:r>
              <w:rPr>
                <w:rFonts w:cstheme="minorHAnsi"/>
              </w:rPr>
              <w:t>TenderNed</w:t>
            </w:r>
            <w:proofErr w:type="spellEnd"/>
          </w:p>
        </w:tc>
      </w:tr>
      <w:tr w:rsidR="00AA36AB" w:rsidRPr="005A7C52" w14:paraId="41F8B112" w14:textId="77777777" w:rsidTr="00E824D9">
        <w:trPr>
          <w:trHeight w:val="425"/>
        </w:trPr>
        <w:tc>
          <w:tcPr>
            <w:tcW w:w="3763" w:type="dxa"/>
          </w:tcPr>
          <w:p w14:paraId="5531C77D" w14:textId="77777777" w:rsidR="00AA36AB" w:rsidRPr="005A7C52" w:rsidRDefault="00AA36AB" w:rsidP="00AA36AB">
            <w:pPr>
              <w:rPr>
                <w:rFonts w:cstheme="minorHAnsi"/>
                <w:b/>
              </w:rPr>
            </w:pPr>
            <w:r w:rsidRPr="005A7C52">
              <w:rPr>
                <w:rFonts w:cstheme="minorHAnsi"/>
                <w:b/>
              </w:rPr>
              <w:t>Uittreksel Handelsregister</w:t>
            </w:r>
          </w:p>
        </w:tc>
        <w:tc>
          <w:tcPr>
            <w:tcW w:w="2422" w:type="dxa"/>
          </w:tcPr>
          <w:p w14:paraId="147B449D" w14:textId="7F99B413" w:rsidR="00AA36AB" w:rsidRPr="00097306" w:rsidRDefault="00864931" w:rsidP="00AA36AB">
            <w:pPr>
              <w:rPr>
                <w:rFonts w:cstheme="minorHAnsi"/>
              </w:rPr>
            </w:pPr>
            <w:r>
              <w:rPr>
                <w:rFonts w:cstheme="minorHAnsi"/>
              </w:rPr>
              <w:t xml:space="preserve">Zie paragraaf </w:t>
            </w:r>
            <w:r w:rsidR="00F72CA7">
              <w:rPr>
                <w:rFonts w:cstheme="minorHAnsi"/>
              </w:rPr>
              <w:t>3.3.1</w:t>
            </w:r>
          </w:p>
        </w:tc>
        <w:tc>
          <w:tcPr>
            <w:tcW w:w="2877" w:type="dxa"/>
          </w:tcPr>
          <w:p w14:paraId="71BEDB87" w14:textId="000EED7E" w:rsidR="00AA36AB" w:rsidRPr="0072439E" w:rsidRDefault="00AA36AB" w:rsidP="00AA36AB">
            <w:pPr>
              <w:rPr>
                <w:rFonts w:cstheme="minorHAnsi"/>
                <w:highlight w:val="yellow"/>
              </w:rPr>
            </w:pPr>
          </w:p>
        </w:tc>
      </w:tr>
      <w:tr w:rsidR="00CE5759" w:rsidRPr="005A7C52" w14:paraId="436D8876" w14:textId="77777777" w:rsidTr="00E824D9">
        <w:trPr>
          <w:trHeight w:val="425"/>
        </w:trPr>
        <w:tc>
          <w:tcPr>
            <w:tcW w:w="3763" w:type="dxa"/>
          </w:tcPr>
          <w:p w14:paraId="37E911CB" w14:textId="2E229389" w:rsidR="00CE5759" w:rsidRPr="005A7C52" w:rsidRDefault="00CE5759" w:rsidP="00CE5759">
            <w:pPr>
              <w:rPr>
                <w:rFonts w:cstheme="minorHAnsi"/>
                <w:b/>
              </w:rPr>
            </w:pPr>
            <w:r w:rsidRPr="00876A05">
              <w:rPr>
                <w:rFonts w:cstheme="minorHAnsi"/>
                <w:b/>
              </w:rPr>
              <w:t>Verklaring omtrent rechtmatigheid</w:t>
            </w:r>
            <w:r w:rsidR="00620261">
              <w:rPr>
                <w:rFonts w:cstheme="minorHAnsi"/>
                <w:b/>
              </w:rPr>
              <w:t xml:space="preserve"> (model K)</w:t>
            </w:r>
          </w:p>
        </w:tc>
        <w:tc>
          <w:tcPr>
            <w:tcW w:w="2422" w:type="dxa"/>
          </w:tcPr>
          <w:p w14:paraId="035C7416" w14:textId="2057EDDA" w:rsidR="00CE5759" w:rsidRPr="00097306" w:rsidRDefault="00CE5759" w:rsidP="00CE5759">
            <w:pPr>
              <w:rPr>
                <w:rFonts w:cstheme="minorHAnsi"/>
              </w:rPr>
            </w:pPr>
            <w:r w:rsidRPr="00864931">
              <w:rPr>
                <w:rFonts w:cstheme="minorHAnsi"/>
              </w:rPr>
              <w:t xml:space="preserve">Zie paragraaf 3.7.1 </w:t>
            </w:r>
          </w:p>
        </w:tc>
        <w:tc>
          <w:tcPr>
            <w:tcW w:w="2877" w:type="dxa"/>
          </w:tcPr>
          <w:p w14:paraId="0CDE3395" w14:textId="4C277247" w:rsidR="00CE5759" w:rsidRPr="00097306" w:rsidRDefault="00C86F5A" w:rsidP="00CE5759">
            <w:pPr>
              <w:rPr>
                <w:rFonts w:cstheme="minorHAnsi"/>
              </w:rPr>
            </w:pPr>
            <w:r>
              <w:rPr>
                <w:rFonts w:cstheme="minorHAnsi"/>
              </w:rPr>
              <w:t>Bijlage 02</w:t>
            </w:r>
          </w:p>
        </w:tc>
      </w:tr>
      <w:tr w:rsidR="00CE5759" w:rsidRPr="005A7C52" w14:paraId="3633C051" w14:textId="77777777" w:rsidTr="00E824D9">
        <w:trPr>
          <w:trHeight w:val="425"/>
        </w:trPr>
        <w:tc>
          <w:tcPr>
            <w:tcW w:w="3763" w:type="dxa"/>
          </w:tcPr>
          <w:p w14:paraId="3DBA4B29" w14:textId="01012CD5" w:rsidR="00CE5759" w:rsidRPr="005A7C52" w:rsidRDefault="00CE5759" w:rsidP="00CE5759">
            <w:pPr>
              <w:rPr>
                <w:rFonts w:cstheme="minorHAnsi"/>
                <w:b/>
              </w:rPr>
            </w:pPr>
            <w:r>
              <w:rPr>
                <w:rFonts w:cstheme="minorHAnsi"/>
                <w:b/>
              </w:rPr>
              <w:t>Verklaring Russische betrokkenheid</w:t>
            </w:r>
          </w:p>
        </w:tc>
        <w:tc>
          <w:tcPr>
            <w:tcW w:w="2422" w:type="dxa"/>
          </w:tcPr>
          <w:p w14:paraId="64EA2C02" w14:textId="391F5298" w:rsidR="00CE5759" w:rsidRPr="00CD3F72" w:rsidRDefault="0050471E" w:rsidP="00CE5759">
            <w:pPr>
              <w:rPr>
                <w:rFonts w:cstheme="minorHAnsi"/>
              </w:rPr>
            </w:pPr>
            <w:r>
              <w:rPr>
                <w:rFonts w:cstheme="minorHAnsi"/>
              </w:rPr>
              <w:t xml:space="preserve">Zie paragraaf 2.15 </w:t>
            </w:r>
          </w:p>
        </w:tc>
        <w:tc>
          <w:tcPr>
            <w:tcW w:w="2877" w:type="dxa"/>
          </w:tcPr>
          <w:p w14:paraId="2EE22F0D" w14:textId="01B06B96" w:rsidR="00CE5759" w:rsidRPr="0072439E" w:rsidRDefault="00C86F5A" w:rsidP="00CE5759">
            <w:pPr>
              <w:rPr>
                <w:rFonts w:cstheme="minorHAnsi"/>
                <w:highlight w:val="yellow"/>
              </w:rPr>
            </w:pPr>
            <w:r>
              <w:rPr>
                <w:rFonts w:cstheme="minorHAnsi"/>
              </w:rPr>
              <w:t>Bijlage 01</w:t>
            </w:r>
          </w:p>
        </w:tc>
      </w:tr>
      <w:tr w:rsidR="001D304D" w:rsidRPr="005A7C52" w14:paraId="12258DDB" w14:textId="77777777" w:rsidTr="00E824D9">
        <w:trPr>
          <w:trHeight w:val="425"/>
        </w:trPr>
        <w:tc>
          <w:tcPr>
            <w:tcW w:w="3763" w:type="dxa"/>
          </w:tcPr>
          <w:p w14:paraId="7DEECD6A" w14:textId="54F9F98F" w:rsidR="001D304D" w:rsidRDefault="007960E6" w:rsidP="00CE5759">
            <w:pPr>
              <w:rPr>
                <w:rFonts w:cstheme="minorHAnsi"/>
                <w:b/>
              </w:rPr>
            </w:pPr>
            <w:r>
              <w:rPr>
                <w:rFonts w:cstheme="minorHAnsi"/>
                <w:b/>
              </w:rPr>
              <w:t>Standaard format referenties</w:t>
            </w:r>
          </w:p>
        </w:tc>
        <w:tc>
          <w:tcPr>
            <w:tcW w:w="2422" w:type="dxa"/>
          </w:tcPr>
          <w:p w14:paraId="4D4B4D2C" w14:textId="11EA1C0B" w:rsidR="001D304D" w:rsidRDefault="007960E6" w:rsidP="00CE5759">
            <w:pPr>
              <w:rPr>
                <w:rFonts w:cstheme="minorHAnsi"/>
              </w:rPr>
            </w:pPr>
            <w:r>
              <w:rPr>
                <w:rFonts w:cstheme="minorHAnsi"/>
              </w:rPr>
              <w:t xml:space="preserve">Zie paragraaf 3.5.1 </w:t>
            </w:r>
          </w:p>
        </w:tc>
        <w:tc>
          <w:tcPr>
            <w:tcW w:w="2877" w:type="dxa"/>
          </w:tcPr>
          <w:p w14:paraId="5CDC7FF4" w14:textId="119D89C0" w:rsidR="001D304D" w:rsidRDefault="00C86F5A" w:rsidP="00CE5759">
            <w:pPr>
              <w:rPr>
                <w:rFonts w:cstheme="minorHAnsi"/>
              </w:rPr>
            </w:pPr>
            <w:r>
              <w:rPr>
                <w:rFonts w:cstheme="minorHAnsi"/>
              </w:rPr>
              <w:t>Bijlage 04</w:t>
            </w:r>
          </w:p>
        </w:tc>
      </w:tr>
      <w:tr w:rsidR="00CE5759" w:rsidRPr="005A7C52" w14:paraId="453D1000" w14:textId="77777777" w:rsidTr="00E824D9">
        <w:trPr>
          <w:trHeight w:val="425"/>
        </w:trPr>
        <w:tc>
          <w:tcPr>
            <w:tcW w:w="3763" w:type="dxa"/>
          </w:tcPr>
          <w:p w14:paraId="460705CA" w14:textId="7E11477F" w:rsidR="00CE5759" w:rsidRPr="00F24BBF" w:rsidRDefault="00CE5759" w:rsidP="00CE5759">
            <w:pPr>
              <w:rPr>
                <w:rFonts w:cstheme="minorHAnsi"/>
                <w:b/>
              </w:rPr>
            </w:pPr>
            <w:r>
              <w:rPr>
                <w:rFonts w:cstheme="minorHAnsi"/>
                <w:b/>
              </w:rPr>
              <w:t>Inschrijvingsstaat</w:t>
            </w:r>
          </w:p>
        </w:tc>
        <w:tc>
          <w:tcPr>
            <w:tcW w:w="2422" w:type="dxa"/>
          </w:tcPr>
          <w:p w14:paraId="37D09501" w14:textId="2F80D79A" w:rsidR="00CE5759" w:rsidRDefault="008167F0" w:rsidP="00CE5759">
            <w:pPr>
              <w:rPr>
                <w:rFonts w:cstheme="minorHAnsi"/>
              </w:rPr>
            </w:pPr>
            <w:r>
              <w:rPr>
                <w:rFonts w:cstheme="minorHAnsi"/>
              </w:rPr>
              <w:t xml:space="preserve">Zie paragraaf </w:t>
            </w:r>
            <w:r w:rsidR="00295BC0">
              <w:rPr>
                <w:rFonts w:cstheme="minorHAnsi"/>
              </w:rPr>
              <w:t>5</w:t>
            </w:r>
            <w:r w:rsidR="00256FD3">
              <w:rPr>
                <w:rFonts w:cstheme="minorHAnsi"/>
              </w:rPr>
              <w:t>.2</w:t>
            </w:r>
          </w:p>
        </w:tc>
        <w:tc>
          <w:tcPr>
            <w:tcW w:w="2877" w:type="dxa"/>
          </w:tcPr>
          <w:p w14:paraId="1675EE20" w14:textId="4960BD16" w:rsidR="00305E4D" w:rsidRPr="00F24BBF" w:rsidRDefault="00256FD3" w:rsidP="00CE5759">
            <w:pPr>
              <w:rPr>
                <w:rFonts w:cstheme="minorHAnsi"/>
              </w:rPr>
            </w:pPr>
            <w:r w:rsidRPr="00F229C7">
              <w:rPr>
                <w:rFonts w:cstheme="minorHAnsi"/>
              </w:rPr>
              <w:t xml:space="preserve">Bijlage </w:t>
            </w:r>
            <w:r w:rsidR="00305E4D" w:rsidRPr="00F229C7">
              <w:rPr>
                <w:rFonts w:cstheme="minorHAnsi"/>
              </w:rPr>
              <w:t>0</w:t>
            </w:r>
            <w:r w:rsidR="00865B8F" w:rsidRPr="00F229C7">
              <w:rPr>
                <w:rFonts w:cstheme="minorHAnsi"/>
              </w:rPr>
              <w:t>7</w:t>
            </w:r>
          </w:p>
        </w:tc>
      </w:tr>
      <w:tr w:rsidR="00256FD3" w:rsidRPr="005A7C52" w14:paraId="2FAD0CB1" w14:textId="77777777" w:rsidTr="00E824D9">
        <w:trPr>
          <w:trHeight w:val="425"/>
        </w:trPr>
        <w:tc>
          <w:tcPr>
            <w:tcW w:w="3763" w:type="dxa"/>
          </w:tcPr>
          <w:p w14:paraId="1F496D47" w14:textId="557101EC" w:rsidR="00256FD3" w:rsidRDefault="00256FD3" w:rsidP="00CE5759">
            <w:pPr>
              <w:rPr>
                <w:rFonts w:cstheme="minorHAnsi"/>
                <w:b/>
              </w:rPr>
            </w:pPr>
            <w:r>
              <w:rPr>
                <w:rFonts w:cstheme="minorHAnsi"/>
                <w:b/>
              </w:rPr>
              <w:t>Inschrij</w:t>
            </w:r>
            <w:r w:rsidR="00865B8F">
              <w:rPr>
                <w:rFonts w:cstheme="minorHAnsi"/>
                <w:b/>
              </w:rPr>
              <w:t>vings</w:t>
            </w:r>
            <w:r>
              <w:rPr>
                <w:rFonts w:cstheme="minorHAnsi"/>
                <w:b/>
              </w:rPr>
              <w:t>biljet</w:t>
            </w:r>
          </w:p>
        </w:tc>
        <w:tc>
          <w:tcPr>
            <w:tcW w:w="2422" w:type="dxa"/>
          </w:tcPr>
          <w:p w14:paraId="5EF20B3E" w14:textId="3685B2C4" w:rsidR="00256FD3" w:rsidRDefault="00256FD3" w:rsidP="00CE5759">
            <w:pPr>
              <w:rPr>
                <w:rFonts w:cstheme="minorHAnsi"/>
              </w:rPr>
            </w:pPr>
            <w:r>
              <w:rPr>
                <w:rFonts w:cstheme="minorHAnsi"/>
              </w:rPr>
              <w:t>Zie paragraaf 5.2</w:t>
            </w:r>
          </w:p>
        </w:tc>
        <w:tc>
          <w:tcPr>
            <w:tcW w:w="2877" w:type="dxa"/>
          </w:tcPr>
          <w:p w14:paraId="06A62A2F" w14:textId="6945160F" w:rsidR="00256FD3" w:rsidRPr="00F24BBF" w:rsidRDefault="00256FD3" w:rsidP="00CE5759">
            <w:pPr>
              <w:rPr>
                <w:rFonts w:cstheme="minorHAnsi"/>
              </w:rPr>
            </w:pPr>
            <w:r w:rsidRPr="00FE1112">
              <w:rPr>
                <w:rFonts w:cstheme="minorHAnsi"/>
              </w:rPr>
              <w:t>Bijlage</w:t>
            </w:r>
            <w:r w:rsidR="00865B8F">
              <w:rPr>
                <w:rFonts w:cstheme="minorHAnsi"/>
              </w:rPr>
              <w:t xml:space="preserve"> 08</w:t>
            </w:r>
          </w:p>
        </w:tc>
      </w:tr>
      <w:tr w:rsidR="00CE5759" w:rsidRPr="005A7C52" w14:paraId="3E148CBE" w14:textId="77777777" w:rsidTr="00E824D9">
        <w:trPr>
          <w:trHeight w:val="425"/>
        </w:trPr>
        <w:tc>
          <w:tcPr>
            <w:tcW w:w="3763" w:type="dxa"/>
          </w:tcPr>
          <w:p w14:paraId="7CADD015" w14:textId="77777777" w:rsidR="00CE5759" w:rsidRPr="00F24BBF" w:rsidRDefault="00CE5759" w:rsidP="00CE5759">
            <w:pPr>
              <w:rPr>
                <w:rFonts w:cstheme="minorHAnsi"/>
                <w:b/>
              </w:rPr>
            </w:pPr>
            <w:r w:rsidRPr="00F24BBF">
              <w:rPr>
                <w:rFonts w:cstheme="minorHAnsi"/>
                <w:b/>
              </w:rPr>
              <w:t>Documenten t.b.v. gunningscriteria</w:t>
            </w:r>
          </w:p>
        </w:tc>
        <w:tc>
          <w:tcPr>
            <w:tcW w:w="2422" w:type="dxa"/>
          </w:tcPr>
          <w:p w14:paraId="692FCC28" w14:textId="235C1090" w:rsidR="00CE5759" w:rsidRDefault="00CE5759" w:rsidP="00CE5759">
            <w:pPr>
              <w:rPr>
                <w:rFonts w:cstheme="minorHAnsi"/>
              </w:rPr>
            </w:pPr>
            <w:r>
              <w:rPr>
                <w:rFonts w:cstheme="minorHAnsi"/>
              </w:rPr>
              <w:t>Zie paragraaf 5.3</w:t>
            </w:r>
          </w:p>
        </w:tc>
        <w:tc>
          <w:tcPr>
            <w:tcW w:w="2877" w:type="dxa"/>
          </w:tcPr>
          <w:p w14:paraId="3314BFF3" w14:textId="3B895207" w:rsidR="00CE5759" w:rsidRPr="00F24BBF" w:rsidRDefault="00CE5759" w:rsidP="00CE5759">
            <w:pPr>
              <w:rPr>
                <w:rFonts w:cstheme="minorHAnsi"/>
              </w:rPr>
            </w:pPr>
          </w:p>
        </w:tc>
      </w:tr>
      <w:tr w:rsidR="00CE5759" w:rsidRPr="005A7C52" w14:paraId="4BEFA7D0" w14:textId="77777777" w:rsidTr="002D3C56">
        <w:trPr>
          <w:trHeight w:val="768"/>
        </w:trPr>
        <w:tc>
          <w:tcPr>
            <w:tcW w:w="9062" w:type="dxa"/>
            <w:gridSpan w:val="3"/>
            <w:shd w:val="clear" w:color="auto" w:fill="C5E0B3" w:themeFill="accent1" w:themeFillTint="66"/>
          </w:tcPr>
          <w:p w14:paraId="35682918" w14:textId="5D948E5B" w:rsidR="00CE5759" w:rsidRPr="005A7C52" w:rsidRDefault="00CE5759" w:rsidP="00CE5759">
            <w:pPr>
              <w:rPr>
                <w:rFonts w:cstheme="minorHAnsi"/>
                <w:b/>
              </w:rPr>
            </w:pPr>
            <w:r w:rsidRPr="005A7C52">
              <w:rPr>
                <w:rFonts w:cstheme="minorHAnsi"/>
                <w:b/>
              </w:rPr>
              <w:t xml:space="preserve">Formele criteria inzake volledigheid en geldigheid, </w:t>
            </w:r>
          </w:p>
          <w:p w14:paraId="77FD4FE9" w14:textId="19CE3EED" w:rsidR="00CE5759" w:rsidRPr="005A7C52" w:rsidRDefault="00CE5759" w:rsidP="00CE5759">
            <w:pPr>
              <w:rPr>
                <w:rFonts w:cstheme="minorHAnsi"/>
                <w:b/>
              </w:rPr>
            </w:pPr>
            <w:r w:rsidRPr="005A7C52">
              <w:rPr>
                <w:rFonts w:cstheme="minorHAnsi"/>
                <w:b/>
              </w:rPr>
              <w:t>als inschrijver een beroep doet op een ander (paragraaf 3.</w:t>
            </w:r>
            <w:r w:rsidR="00D1743B">
              <w:rPr>
                <w:rFonts w:cstheme="minorHAnsi"/>
                <w:b/>
              </w:rPr>
              <w:t>6</w:t>
            </w:r>
            <w:r w:rsidRPr="005A7C52">
              <w:rPr>
                <w:rFonts w:cstheme="minorHAnsi"/>
                <w:b/>
              </w:rPr>
              <w:t>)</w:t>
            </w:r>
          </w:p>
        </w:tc>
      </w:tr>
      <w:tr w:rsidR="00CE5759" w:rsidRPr="005A7C52" w14:paraId="25FEADFC" w14:textId="77777777" w:rsidTr="00E824D9">
        <w:tc>
          <w:tcPr>
            <w:tcW w:w="3763" w:type="dxa"/>
          </w:tcPr>
          <w:p w14:paraId="4405AE4E" w14:textId="77777777" w:rsidR="00CE5759" w:rsidRPr="005A7C52" w:rsidRDefault="00CE5759" w:rsidP="00CE5759">
            <w:pPr>
              <w:rPr>
                <w:rFonts w:cstheme="minorHAnsi"/>
                <w:b/>
              </w:rPr>
            </w:pPr>
            <w:r w:rsidRPr="005A7C52">
              <w:rPr>
                <w:rFonts w:cstheme="minorHAnsi"/>
                <w:b/>
              </w:rPr>
              <w:t xml:space="preserve">Uniform Europees Aanbestedingsdocument (UEA) van de ander </w:t>
            </w:r>
          </w:p>
        </w:tc>
        <w:tc>
          <w:tcPr>
            <w:tcW w:w="2422" w:type="dxa"/>
          </w:tcPr>
          <w:p w14:paraId="33E7802E" w14:textId="77777777" w:rsidR="00CE5759" w:rsidRPr="00C967CF" w:rsidRDefault="00CE5759" w:rsidP="00CE5759">
            <w:pPr>
              <w:rPr>
                <w:rFonts w:cstheme="minorHAnsi"/>
              </w:rPr>
            </w:pPr>
          </w:p>
        </w:tc>
        <w:tc>
          <w:tcPr>
            <w:tcW w:w="2877" w:type="dxa"/>
          </w:tcPr>
          <w:p w14:paraId="21BB3576" w14:textId="2A5C59A3" w:rsidR="00CE5759" w:rsidRPr="00C967CF" w:rsidRDefault="00CE5759" w:rsidP="00CE5759">
            <w:pPr>
              <w:rPr>
                <w:rFonts w:cstheme="minorHAnsi"/>
              </w:rPr>
            </w:pPr>
            <w:r w:rsidRPr="00C967CF">
              <w:rPr>
                <w:rFonts w:cstheme="minorHAnsi"/>
              </w:rPr>
              <w:t>Indien van toepassing bij inschrijving</w:t>
            </w:r>
          </w:p>
        </w:tc>
      </w:tr>
      <w:tr w:rsidR="00CE5759" w:rsidRPr="005A7C52" w14:paraId="199FA91D" w14:textId="77777777" w:rsidTr="00E824D9">
        <w:trPr>
          <w:trHeight w:val="425"/>
        </w:trPr>
        <w:tc>
          <w:tcPr>
            <w:tcW w:w="3763" w:type="dxa"/>
          </w:tcPr>
          <w:p w14:paraId="36656647" w14:textId="77777777" w:rsidR="00CE5759" w:rsidRPr="005A7C52" w:rsidRDefault="00CE5759" w:rsidP="00CE5759">
            <w:pPr>
              <w:rPr>
                <w:rFonts w:cstheme="minorHAnsi"/>
                <w:b/>
              </w:rPr>
            </w:pPr>
            <w:r w:rsidRPr="005A7C52">
              <w:rPr>
                <w:rFonts w:cstheme="minorHAnsi"/>
                <w:b/>
              </w:rPr>
              <w:t>Uittreksel Handelsregister van de derde</w:t>
            </w:r>
          </w:p>
        </w:tc>
        <w:tc>
          <w:tcPr>
            <w:tcW w:w="2422" w:type="dxa"/>
          </w:tcPr>
          <w:p w14:paraId="673B62DC" w14:textId="77777777" w:rsidR="00CE5759" w:rsidRPr="00C967CF" w:rsidRDefault="00CE5759" w:rsidP="00CE5759">
            <w:pPr>
              <w:rPr>
                <w:rFonts w:cstheme="minorHAnsi"/>
              </w:rPr>
            </w:pPr>
          </w:p>
        </w:tc>
        <w:tc>
          <w:tcPr>
            <w:tcW w:w="2877" w:type="dxa"/>
          </w:tcPr>
          <w:p w14:paraId="6B118170" w14:textId="4843AC72" w:rsidR="00CE5759" w:rsidRPr="00F24BBF" w:rsidRDefault="00CE5759" w:rsidP="00CE5759">
            <w:pPr>
              <w:rPr>
                <w:rFonts w:cstheme="minorHAnsi"/>
              </w:rPr>
            </w:pPr>
            <w:r w:rsidRPr="00C967CF">
              <w:rPr>
                <w:rFonts w:cstheme="minorHAnsi"/>
              </w:rPr>
              <w:t>Indien van toepassing bij inschrijving</w:t>
            </w:r>
          </w:p>
        </w:tc>
      </w:tr>
      <w:tr w:rsidR="00CE5759" w:rsidRPr="005A7C52" w14:paraId="652FE58D" w14:textId="77777777" w:rsidTr="00E824D9">
        <w:trPr>
          <w:trHeight w:val="425"/>
        </w:trPr>
        <w:tc>
          <w:tcPr>
            <w:tcW w:w="3763" w:type="dxa"/>
          </w:tcPr>
          <w:p w14:paraId="1D278817" w14:textId="4E2CD3A7" w:rsidR="00CE5759" w:rsidRPr="005A7C52" w:rsidRDefault="00CE5759" w:rsidP="00CE5759">
            <w:pPr>
              <w:rPr>
                <w:rFonts w:cstheme="minorHAnsi"/>
                <w:b/>
              </w:rPr>
            </w:pPr>
          </w:p>
        </w:tc>
        <w:tc>
          <w:tcPr>
            <w:tcW w:w="2422" w:type="dxa"/>
          </w:tcPr>
          <w:p w14:paraId="0A42AC50" w14:textId="77777777" w:rsidR="00CE5759" w:rsidRPr="005A7C52" w:rsidRDefault="00CE5759" w:rsidP="00CE5759">
            <w:pPr>
              <w:rPr>
                <w:rFonts w:cstheme="minorHAnsi"/>
              </w:rPr>
            </w:pPr>
          </w:p>
        </w:tc>
        <w:tc>
          <w:tcPr>
            <w:tcW w:w="2877" w:type="dxa"/>
          </w:tcPr>
          <w:p w14:paraId="109CA9EF" w14:textId="4751053C" w:rsidR="00CE5759" w:rsidRPr="005A7C52" w:rsidRDefault="00CE5759" w:rsidP="00CE5759">
            <w:pPr>
              <w:rPr>
                <w:rFonts w:cstheme="minorHAnsi"/>
              </w:rPr>
            </w:pPr>
          </w:p>
        </w:tc>
      </w:tr>
    </w:tbl>
    <w:p w14:paraId="18643C8C" w14:textId="77777777" w:rsidR="00F838AA" w:rsidRPr="00AB705F" w:rsidRDefault="00F838AA" w:rsidP="00AB705F">
      <w:pPr>
        <w:spacing w:line="240" w:lineRule="auto"/>
        <w:jc w:val="both"/>
        <w:rPr>
          <w:rFonts w:cstheme="minorHAnsi"/>
          <w:sz w:val="2"/>
        </w:rPr>
      </w:pPr>
    </w:p>
    <w:p w14:paraId="587390AA" w14:textId="459AD4E3" w:rsidR="00F838AA" w:rsidRPr="00AB705F" w:rsidRDefault="00F838AA" w:rsidP="008962DD">
      <w:pPr>
        <w:pStyle w:val="CBPalinea"/>
        <w:jc w:val="left"/>
        <w:rPr>
          <w:rFonts w:cstheme="minorHAnsi"/>
        </w:rPr>
      </w:pPr>
      <w:bookmarkStart w:id="18" w:name="_Hlk511114082"/>
      <w:r w:rsidRPr="00AB705F">
        <w:rPr>
          <w:rFonts w:cstheme="minorHAnsi"/>
        </w:rPr>
        <w:t xml:space="preserve">De opening van de digitale kluis vindt op zijn vroegst 15 minuten na het uiterste tijdstip voor het indienen van inschrijvingen plaats, op voorwaarde dat er geen sprake is van een situatie als beschreven </w:t>
      </w:r>
      <w:r w:rsidRPr="00E01A75">
        <w:rPr>
          <w:rFonts w:cstheme="minorHAnsi"/>
        </w:rPr>
        <w:t xml:space="preserve">in </w:t>
      </w:r>
      <w:r w:rsidR="00A90326" w:rsidRPr="00E01A75">
        <w:rPr>
          <w:rFonts w:cstheme="minorHAnsi"/>
        </w:rPr>
        <w:t>2</w:t>
      </w:r>
      <w:r w:rsidRPr="00E01A75">
        <w:rPr>
          <w:rFonts w:cstheme="minorHAnsi"/>
        </w:rPr>
        <w:t>.8.</w:t>
      </w:r>
      <w:r w:rsidRPr="00AB705F">
        <w:rPr>
          <w:rFonts w:cstheme="minorHAnsi"/>
        </w:rPr>
        <w:t xml:space="preserve"> De opening vindt NIET in het openbaar plaats. Er worden geen inschrijvers toegelaten bij de opening.</w:t>
      </w:r>
    </w:p>
    <w:bookmarkEnd w:id="18"/>
    <w:p w14:paraId="6481A05F" w14:textId="77777777" w:rsidR="00F838AA" w:rsidRPr="00AB705F" w:rsidRDefault="00F838AA" w:rsidP="008962DD">
      <w:pPr>
        <w:pStyle w:val="CBPalinea"/>
        <w:jc w:val="left"/>
        <w:rPr>
          <w:rFonts w:cstheme="minorHAnsi"/>
        </w:rPr>
      </w:pPr>
      <w:r w:rsidRPr="00AB705F">
        <w:rPr>
          <w:rFonts w:cstheme="minorHAnsi"/>
        </w:rPr>
        <w:t>Van het openen van de inschrijvingen wordt een proces-verbaal opgemaakt.</w:t>
      </w:r>
    </w:p>
    <w:p w14:paraId="5BF25BD0" w14:textId="77777777" w:rsidR="00F838AA" w:rsidRPr="00AB705F" w:rsidRDefault="00F838AA" w:rsidP="008962DD">
      <w:pPr>
        <w:pStyle w:val="CBPalinea"/>
        <w:jc w:val="left"/>
        <w:rPr>
          <w:rFonts w:cstheme="minorHAnsi"/>
        </w:rPr>
      </w:pPr>
      <w:bookmarkStart w:id="19" w:name="_Hlk510537623"/>
      <w:r w:rsidRPr="00AB705F">
        <w:rPr>
          <w:rFonts w:cstheme="minorHAnsi"/>
        </w:rPr>
        <w:t>Inschrijver dient rekening te houden met hetgeen is opgenomen in de verdere paragrafen over in te dienen bewijsmiddelen en overige na te vragen documenten.</w:t>
      </w:r>
    </w:p>
    <w:p w14:paraId="7BB92BB3" w14:textId="77777777" w:rsidR="00F838AA" w:rsidRPr="0072439E" w:rsidRDefault="00F838AA" w:rsidP="00AB705F">
      <w:pPr>
        <w:pStyle w:val="Kop2"/>
        <w:jc w:val="both"/>
        <w:rPr>
          <w:rFonts w:cstheme="minorHAnsi"/>
          <w:color w:val="70AD47" w:themeColor="accent6"/>
        </w:rPr>
      </w:pPr>
      <w:bookmarkStart w:id="20" w:name="_Toc207097615"/>
      <w:bookmarkEnd w:id="19"/>
      <w:r w:rsidRPr="0072439E">
        <w:rPr>
          <w:rFonts w:cstheme="minorHAnsi"/>
          <w:color w:val="70AD47" w:themeColor="accent6"/>
        </w:rPr>
        <w:t>STORINGEN</w:t>
      </w:r>
      <w:bookmarkEnd w:id="20"/>
    </w:p>
    <w:p w14:paraId="7C984231" w14:textId="77777777" w:rsidR="00F35122" w:rsidRPr="00A75B3C" w:rsidRDefault="00F35122" w:rsidP="00F35122">
      <w:pPr>
        <w:pStyle w:val="Geenafstand"/>
        <w:spacing w:line="276" w:lineRule="auto"/>
      </w:pPr>
      <w:r w:rsidRPr="2B36B601">
        <w:t xml:space="preserve">Als er sprake is van een aantoonbare storing bij </w:t>
      </w:r>
      <w:bookmarkStart w:id="21" w:name="_Hlk150844179"/>
      <w:proofErr w:type="spellStart"/>
      <w:r w:rsidRPr="2B36B601">
        <w:t>TenderNed</w:t>
      </w:r>
      <w:proofErr w:type="spellEnd"/>
      <w:r w:rsidRPr="2B36B601">
        <w:t xml:space="preserve"> </w:t>
      </w:r>
      <w:bookmarkEnd w:id="21"/>
      <w:r w:rsidRPr="2B36B601">
        <w:t>waardoor u niet heeft kunnen inschrijven kunnen wij de sluitingsdatum/-tijdstip verlengen. Dit is een eenzijdig recht van ons en nadrukkelijk geen plicht. Dit kan alleen als de kluis nog niet is geopend.</w:t>
      </w:r>
    </w:p>
    <w:p w14:paraId="78304DBB" w14:textId="77777777" w:rsidR="00F35122" w:rsidRPr="00A75B3C" w:rsidRDefault="00F35122" w:rsidP="00F35122">
      <w:pPr>
        <w:pStyle w:val="Geenafstand"/>
        <w:spacing w:line="276" w:lineRule="auto"/>
        <w:rPr>
          <w:rFonts w:cstheme="minorHAnsi"/>
        </w:rPr>
      </w:pPr>
    </w:p>
    <w:p w14:paraId="7022E98E" w14:textId="77777777" w:rsidR="00F35122" w:rsidRPr="00A75B3C" w:rsidRDefault="00F35122" w:rsidP="00F35122">
      <w:pPr>
        <w:pStyle w:val="Geenafstand"/>
        <w:spacing w:line="276" w:lineRule="auto"/>
        <w:rPr>
          <w:rFonts w:cstheme="minorHAnsi"/>
        </w:rPr>
      </w:pPr>
      <w:r w:rsidRPr="00A75B3C">
        <w:rPr>
          <w:rFonts w:cstheme="minorHAnsi"/>
        </w:rPr>
        <w:t xml:space="preserve">Wij nemen een verzoek tot verlenging van de inschrijvingsdatum/-tijdstip alleen in overweging als: </w:t>
      </w:r>
    </w:p>
    <w:p w14:paraId="0666D8B6" w14:textId="77777777" w:rsidR="00F35122" w:rsidRPr="00A75B3C" w:rsidRDefault="00F35122" w:rsidP="00FD7684">
      <w:pPr>
        <w:pStyle w:val="Geenafstand"/>
        <w:numPr>
          <w:ilvl w:val="0"/>
          <w:numId w:val="9"/>
        </w:numPr>
        <w:spacing w:line="276" w:lineRule="auto"/>
        <w:rPr>
          <w:rFonts w:cstheme="minorHAnsi"/>
        </w:rPr>
      </w:pPr>
      <w:r w:rsidRPr="00A75B3C">
        <w:rPr>
          <w:rFonts w:cstheme="minorHAnsi"/>
        </w:rPr>
        <w:t>U aantoont dat u tijdig, uiterlijk binnen 15 minuten na het sluiten van de kluis, een melding heeft gemaakt van de storing;</w:t>
      </w:r>
    </w:p>
    <w:p w14:paraId="329475CA" w14:textId="77777777" w:rsidR="00F35122" w:rsidRPr="00A75B3C" w:rsidRDefault="00F35122" w:rsidP="00FD7684">
      <w:pPr>
        <w:pStyle w:val="Geenafstand"/>
        <w:numPr>
          <w:ilvl w:val="0"/>
          <w:numId w:val="9"/>
        </w:numPr>
        <w:spacing w:line="276" w:lineRule="auto"/>
      </w:pPr>
      <w:r w:rsidRPr="57FEA2F8">
        <w:lastRenderedPageBreak/>
        <w:t xml:space="preserve">U ons direct per e-mail </w:t>
      </w:r>
      <w:r w:rsidRPr="004170A8">
        <w:t>via inkoop@noordenveld</w:t>
      </w:r>
      <w:r>
        <w:t>.nl</w:t>
      </w:r>
      <w:r w:rsidRPr="57FEA2F8">
        <w:t xml:space="preserve"> met als onderwerp ‘Storing’ en verzonden met hoge prioriteit / urgentie – helder en concreet op de hoogte heeft gebracht;</w:t>
      </w:r>
    </w:p>
    <w:p w14:paraId="04779EA7" w14:textId="77777777" w:rsidR="00F35122" w:rsidRPr="00A75B3C" w:rsidRDefault="00F35122" w:rsidP="00FD7684">
      <w:pPr>
        <w:pStyle w:val="Geenafstand"/>
        <w:numPr>
          <w:ilvl w:val="0"/>
          <w:numId w:val="9"/>
        </w:numPr>
        <w:spacing w:line="276" w:lineRule="auto"/>
      </w:pPr>
      <w:proofErr w:type="spellStart"/>
      <w:r w:rsidRPr="2B36B601">
        <w:t>TenderNed</w:t>
      </w:r>
      <w:proofErr w:type="spellEnd"/>
      <w:r w:rsidRPr="2B36B601">
        <w:t xml:space="preserve"> de storing heeft bevestigd.</w:t>
      </w:r>
    </w:p>
    <w:p w14:paraId="7C0E1F17" w14:textId="77777777" w:rsidR="00F35122" w:rsidRPr="00A75B3C" w:rsidRDefault="00F35122" w:rsidP="00F35122">
      <w:pPr>
        <w:pStyle w:val="Geenafstand"/>
        <w:spacing w:line="276" w:lineRule="auto"/>
        <w:rPr>
          <w:rFonts w:cstheme="minorHAnsi"/>
        </w:rPr>
      </w:pPr>
    </w:p>
    <w:p w14:paraId="44CBBEED" w14:textId="77777777" w:rsidR="00F35122" w:rsidRDefault="00F35122" w:rsidP="00F35122">
      <w:pPr>
        <w:pStyle w:val="Geenafstand"/>
        <w:spacing w:line="276" w:lineRule="auto"/>
        <w:rPr>
          <w:rFonts w:cstheme="minorHAnsi"/>
        </w:rPr>
      </w:pPr>
      <w:r w:rsidRPr="00A75B3C">
        <w:rPr>
          <w:rFonts w:cstheme="minorHAnsi"/>
        </w:rPr>
        <w:t>Als wij besluiten de termijn te verlengen worden alle partijen geïnformeerd. De partijen die al een inschrijving hadden ingediend krijgen de gelegenheid om hun inschrijving binnen de gestelde termijn te wijzigen.</w:t>
      </w:r>
    </w:p>
    <w:p w14:paraId="1C7325DE" w14:textId="77777777" w:rsidR="00F35122" w:rsidRPr="00A75B3C" w:rsidRDefault="00F35122" w:rsidP="00F35122">
      <w:pPr>
        <w:pStyle w:val="Geenafstand"/>
        <w:spacing w:line="276" w:lineRule="auto"/>
        <w:rPr>
          <w:rFonts w:cstheme="minorHAnsi"/>
        </w:rPr>
      </w:pPr>
    </w:p>
    <w:p w14:paraId="7CF92692" w14:textId="77777777" w:rsidR="00F838AA" w:rsidRPr="0072439E" w:rsidRDefault="00F838AA" w:rsidP="00AB705F">
      <w:pPr>
        <w:pStyle w:val="Kop2"/>
        <w:jc w:val="both"/>
        <w:rPr>
          <w:rFonts w:cstheme="minorHAnsi"/>
          <w:color w:val="70AD47" w:themeColor="accent6"/>
        </w:rPr>
      </w:pPr>
      <w:bookmarkStart w:id="22" w:name="_Toc207097616"/>
      <w:r w:rsidRPr="0072439E">
        <w:rPr>
          <w:rFonts w:cstheme="minorHAnsi"/>
          <w:color w:val="70AD47" w:themeColor="accent6"/>
        </w:rPr>
        <w:t>BEOORDELINGSPROCEDURE</w:t>
      </w:r>
      <w:bookmarkEnd w:id="22"/>
    </w:p>
    <w:p w14:paraId="79DCAA6E" w14:textId="77777777" w:rsidR="00C53138" w:rsidRPr="00A75B3C" w:rsidRDefault="00C53138" w:rsidP="00C53138">
      <w:pPr>
        <w:pStyle w:val="Geenafstand"/>
        <w:spacing w:line="276" w:lineRule="auto"/>
        <w:rPr>
          <w:rFonts w:cstheme="minorHAnsi"/>
        </w:rPr>
      </w:pPr>
      <w:r w:rsidRPr="00A75B3C">
        <w:rPr>
          <w:rFonts w:cstheme="minorHAnsi"/>
        </w:rPr>
        <w:t xml:space="preserve">Na de opening zullen wij starten met de beoordelingsprocedure. Er zijn vier stappen in het proces van beoordelen van ingediende inschrijvingen. </w:t>
      </w:r>
    </w:p>
    <w:p w14:paraId="21833387" w14:textId="77777777" w:rsidR="00C53138" w:rsidRPr="00A75B3C" w:rsidRDefault="00C53138" w:rsidP="00C53138">
      <w:pPr>
        <w:pStyle w:val="Geenafstand"/>
        <w:spacing w:line="276" w:lineRule="auto"/>
        <w:rPr>
          <w:rFonts w:cstheme="minorHAnsi"/>
        </w:rPr>
      </w:pPr>
      <w:r w:rsidRPr="00A75B3C">
        <w:rPr>
          <w:rFonts w:cstheme="minorHAnsi"/>
          <w:noProof/>
        </w:rPr>
        <w:drawing>
          <wp:inline distT="0" distB="0" distL="0" distR="0" wp14:anchorId="231276BF" wp14:editId="16625402">
            <wp:extent cx="5486400" cy="1169582"/>
            <wp:effectExtent l="19050" t="0" r="38100" b="0"/>
            <wp:docPr id="83263972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5C755E" w14:textId="77777777" w:rsidR="00C53138" w:rsidRPr="00A75B3C" w:rsidRDefault="00C53138" w:rsidP="00C53138">
      <w:pPr>
        <w:pStyle w:val="Geenafstand"/>
        <w:spacing w:line="276" w:lineRule="auto"/>
        <w:rPr>
          <w:rFonts w:cstheme="minorHAnsi"/>
          <w:u w:val="single"/>
        </w:rPr>
      </w:pPr>
      <w:r w:rsidRPr="00A75B3C">
        <w:rPr>
          <w:rFonts w:cstheme="minorHAnsi"/>
          <w:u w:val="single"/>
        </w:rPr>
        <w:t>Stap 1 Volledigheid en geldigheid</w:t>
      </w:r>
    </w:p>
    <w:p w14:paraId="130F8140" w14:textId="77777777" w:rsidR="00C53138" w:rsidRPr="00A75B3C" w:rsidRDefault="00C53138" w:rsidP="00C53138">
      <w:pPr>
        <w:pStyle w:val="Geenafstand"/>
        <w:spacing w:line="276" w:lineRule="auto"/>
        <w:rPr>
          <w:rFonts w:cstheme="minorHAnsi"/>
        </w:rPr>
      </w:pPr>
      <w:r w:rsidRPr="00A75B3C">
        <w:rPr>
          <w:rFonts w:cstheme="minorHAnsi"/>
        </w:rPr>
        <w:t>Eerst wordt vastgesteld of uw inschrijving volledig en geldig is. De inschrijving moet alle stukken bevatten die verplicht zijn en onze standaardtekst/formules mag</w:t>
      </w:r>
      <w:r>
        <w:rPr>
          <w:rFonts w:cstheme="minorHAnsi"/>
        </w:rPr>
        <w:t>/mogen</w:t>
      </w:r>
      <w:r w:rsidRPr="00A75B3C">
        <w:rPr>
          <w:rFonts w:cstheme="minorHAnsi"/>
        </w:rPr>
        <w:t xml:space="preserve"> niet gewijzigd zijn. </w:t>
      </w:r>
    </w:p>
    <w:p w14:paraId="54DE2F84" w14:textId="77777777" w:rsidR="00C53138" w:rsidRPr="00A75B3C" w:rsidRDefault="00C53138" w:rsidP="00C53138">
      <w:pPr>
        <w:pStyle w:val="Geenafstand"/>
        <w:spacing w:line="276" w:lineRule="auto"/>
        <w:rPr>
          <w:rFonts w:cstheme="minorHAnsi"/>
        </w:rPr>
      </w:pPr>
    </w:p>
    <w:p w14:paraId="6AD1CECA" w14:textId="77777777" w:rsidR="00C53138" w:rsidRPr="00A75B3C" w:rsidRDefault="00C53138" w:rsidP="00C53138">
      <w:pPr>
        <w:pStyle w:val="Geenafstand"/>
        <w:spacing w:line="276" w:lineRule="auto"/>
      </w:pPr>
      <w:r w:rsidRPr="619DB926">
        <w:t xml:space="preserve">Geldig betekent dat het Uniform Europees Aanbestedingsdocument rechtsgeldig is ondertekend. De stukken dienen te zijn ondertekend met een natte </w:t>
      </w:r>
      <w:r w:rsidRPr="619DB926">
        <w:rPr>
          <w:b/>
          <w:bCs/>
        </w:rPr>
        <w:t xml:space="preserve">of </w:t>
      </w:r>
      <w:r w:rsidRPr="619DB926">
        <w:t xml:space="preserve">digitale handtekening. </w:t>
      </w:r>
      <w:r w:rsidRPr="619DB926">
        <w:rPr>
          <w:rFonts w:ascii="Calibri" w:eastAsia="Calibri" w:hAnsi="Calibri" w:cs="Calibri"/>
        </w:rPr>
        <w:t xml:space="preserve">Als de documenten zijn ondertekend met een natte handtekening, dient u binnen twee dagen de originele </w:t>
      </w:r>
      <w:proofErr w:type="spellStart"/>
      <w:r w:rsidRPr="619DB926">
        <w:rPr>
          <w:rFonts w:ascii="Calibri" w:eastAsia="Calibri" w:hAnsi="Calibri" w:cs="Calibri"/>
        </w:rPr>
        <w:t>hardcopy</w:t>
      </w:r>
      <w:proofErr w:type="spellEnd"/>
      <w:r w:rsidRPr="619DB926">
        <w:rPr>
          <w:rFonts w:ascii="Calibri" w:eastAsia="Calibri" w:hAnsi="Calibri" w:cs="Calibri"/>
        </w:rPr>
        <w:t xml:space="preserve"> aan ons te overleggen, indien wij dit verzoeken.</w:t>
      </w:r>
    </w:p>
    <w:p w14:paraId="0DF7148C" w14:textId="77777777" w:rsidR="00C53138" w:rsidRPr="00A75B3C" w:rsidRDefault="00C53138" w:rsidP="00C53138">
      <w:pPr>
        <w:pStyle w:val="Geenafstand"/>
        <w:spacing w:line="276" w:lineRule="auto"/>
        <w:rPr>
          <w:rFonts w:cstheme="minorHAnsi"/>
        </w:rPr>
      </w:pPr>
    </w:p>
    <w:p w14:paraId="5ADBE765" w14:textId="77777777" w:rsidR="00C53138" w:rsidRPr="00A75B3C" w:rsidRDefault="00C53138" w:rsidP="00C53138">
      <w:pPr>
        <w:pStyle w:val="Geenafstand"/>
        <w:spacing w:line="276" w:lineRule="auto"/>
        <w:rPr>
          <w:rFonts w:cstheme="minorHAnsi"/>
        </w:rPr>
      </w:pPr>
      <w:r w:rsidRPr="00A75B3C">
        <w:rPr>
          <w:rFonts w:cstheme="minorHAnsi"/>
        </w:rPr>
        <w:t>Als de inschrijving onvolledig of ongeldig is, dan wordt deze niet verder beoordeeld, tenzij wij besluiten dat dit een kennelijke omissie is. Het ontbreken van documenten in het kader van gunningscriteria wordt niet aangemerkt als een kennelijke omissie.</w:t>
      </w:r>
    </w:p>
    <w:p w14:paraId="4148F1CC" w14:textId="77777777" w:rsidR="00C53138" w:rsidRPr="00A75B3C" w:rsidRDefault="00C53138" w:rsidP="00C53138">
      <w:pPr>
        <w:pStyle w:val="Geenafstand"/>
        <w:spacing w:line="276" w:lineRule="auto"/>
        <w:rPr>
          <w:rFonts w:cstheme="minorHAnsi"/>
        </w:rPr>
      </w:pPr>
    </w:p>
    <w:p w14:paraId="2670EC5D" w14:textId="77777777" w:rsidR="00C53138" w:rsidRPr="00A75B3C" w:rsidRDefault="00C53138" w:rsidP="00C53138">
      <w:pPr>
        <w:pStyle w:val="Geenafstand"/>
        <w:spacing w:line="276" w:lineRule="auto"/>
        <w:rPr>
          <w:lang w:eastAsia="en-US"/>
        </w:rPr>
      </w:pPr>
      <w:r w:rsidRPr="2B36B601">
        <w:rPr>
          <w:lang w:eastAsia="en-US"/>
        </w:rPr>
        <w:t xml:space="preserve">Als het gelijkheidsbeginsel dit toestaat, kunnen wij volgens artikel 2.21.6 ARW 2016 u de kans geven om binnen twee (2) werkdagen na verzending van een verzoek via </w:t>
      </w:r>
      <w:proofErr w:type="spellStart"/>
      <w:r w:rsidRPr="2B36B601">
        <w:t>TenderNed</w:t>
      </w:r>
      <w:proofErr w:type="spellEnd"/>
      <w:r w:rsidRPr="2B36B601">
        <w:rPr>
          <w:lang w:eastAsia="en-US"/>
        </w:rPr>
        <w:t>, het Uniform Europees Aanbestedingsdocument of de bijbehorende bewijsstukken te corrigeren in geval van een fout. Dit verzoek wordt alleen verzonden naar de aangeduide contactpersoon bij de inschrijving. Als wij het verzoek niet binnen de gestelde termijn ontvangen, of als de fout niet wordt hersteld met het gegeven antwoord, wordt de inschrijving uitgesloten van verdere beoordeling.</w:t>
      </w:r>
    </w:p>
    <w:p w14:paraId="552869AD" w14:textId="77777777" w:rsidR="00C53138" w:rsidRPr="00A75B3C" w:rsidRDefault="00C53138" w:rsidP="00C53138">
      <w:pPr>
        <w:pStyle w:val="Geenafstand"/>
        <w:spacing w:line="276" w:lineRule="auto"/>
        <w:rPr>
          <w:rFonts w:eastAsiaTheme="minorHAnsi" w:cstheme="minorHAnsi"/>
          <w:lang w:eastAsia="en-US"/>
        </w:rPr>
      </w:pPr>
    </w:p>
    <w:p w14:paraId="0A6AED0A" w14:textId="77777777" w:rsidR="00C53138" w:rsidRPr="00A75B3C" w:rsidRDefault="00C53138" w:rsidP="00C53138">
      <w:pPr>
        <w:pStyle w:val="Geenafstand"/>
        <w:spacing w:line="276" w:lineRule="auto"/>
        <w:rPr>
          <w:rFonts w:cstheme="minorHAnsi"/>
        </w:rPr>
      </w:pPr>
      <w:r w:rsidRPr="00A75B3C">
        <w:rPr>
          <w:rFonts w:cstheme="minorHAnsi"/>
        </w:rPr>
        <w:t xml:space="preserve">U moet een onvoorwaardelijke inschrijving indienen. Dat wil zeggen dat uw inschrijving geen ‘mitsen en maren’ mag bevatten. Een inschrijving onder voorwaarden en/of voorbehouden zal worden uitgesloten van verdere beoordeling. </w:t>
      </w:r>
    </w:p>
    <w:p w14:paraId="43144E48" w14:textId="77777777" w:rsidR="00C53138" w:rsidRPr="00A75B3C" w:rsidRDefault="00C53138" w:rsidP="00C53138">
      <w:pPr>
        <w:pStyle w:val="Geenafstand"/>
        <w:spacing w:line="276" w:lineRule="auto"/>
        <w:rPr>
          <w:rFonts w:cstheme="minorHAnsi"/>
        </w:rPr>
      </w:pPr>
    </w:p>
    <w:p w14:paraId="7D0BFC17" w14:textId="77777777" w:rsidR="00C53138" w:rsidRPr="00A75B3C" w:rsidRDefault="00C53138" w:rsidP="00C53138">
      <w:pPr>
        <w:pStyle w:val="Geenafstand"/>
        <w:spacing w:line="276" w:lineRule="auto"/>
        <w:rPr>
          <w:rFonts w:cstheme="minorHAnsi"/>
          <w:u w:val="single"/>
        </w:rPr>
      </w:pPr>
      <w:r w:rsidRPr="00A75B3C">
        <w:rPr>
          <w:rFonts w:cstheme="minorHAnsi"/>
          <w:u w:val="single"/>
        </w:rPr>
        <w:t>Stap 2 Beoordelen uitsluitingsgronden en geschiktheidseisen</w:t>
      </w:r>
    </w:p>
    <w:p w14:paraId="4FD2F9B0" w14:textId="77777777" w:rsidR="00C53138" w:rsidRPr="00A75B3C" w:rsidRDefault="00C53138" w:rsidP="00C53138">
      <w:pPr>
        <w:pStyle w:val="Geenafstand"/>
        <w:spacing w:line="276" w:lineRule="auto"/>
        <w:rPr>
          <w:rFonts w:cstheme="minorHAnsi"/>
        </w:rPr>
      </w:pPr>
      <w:r w:rsidRPr="00A75B3C">
        <w:rPr>
          <w:rFonts w:cstheme="minorHAnsi"/>
        </w:rPr>
        <w:lastRenderedPageBreak/>
        <w:t>Als u niet aan een geschiktheidseis voldoet of een uitsluitingsgrond op u van toepassing is, dan wordt u uitgesloten van de aanbestedingsprocedure. Tenzij, volgens ons, sprake is van een situatie zoals bedoeld in de artikel 2.13.11 en/of 2.13.12 ARW 2016.</w:t>
      </w:r>
    </w:p>
    <w:p w14:paraId="6BC1AE2D" w14:textId="77777777" w:rsidR="00C53138" w:rsidRPr="00A75B3C" w:rsidRDefault="00C53138" w:rsidP="00C53138">
      <w:pPr>
        <w:pStyle w:val="Geenafstand"/>
        <w:spacing w:line="276" w:lineRule="auto"/>
        <w:rPr>
          <w:rFonts w:cstheme="minorHAnsi"/>
          <w:u w:val="single"/>
        </w:rPr>
      </w:pPr>
    </w:p>
    <w:p w14:paraId="0043DB01" w14:textId="77777777" w:rsidR="00C53138" w:rsidRPr="00A75B3C" w:rsidRDefault="00C53138" w:rsidP="00C53138">
      <w:pPr>
        <w:pStyle w:val="Geenafstand"/>
        <w:spacing w:line="276" w:lineRule="auto"/>
        <w:rPr>
          <w:rFonts w:cstheme="minorHAnsi"/>
          <w:u w:val="single"/>
        </w:rPr>
      </w:pPr>
      <w:r w:rsidRPr="00A75B3C">
        <w:rPr>
          <w:rFonts w:cstheme="minorHAnsi"/>
          <w:u w:val="single"/>
        </w:rPr>
        <w:t>Stap 3 Beoordelen voldoen aan het programma van eisen</w:t>
      </w:r>
    </w:p>
    <w:p w14:paraId="46356325" w14:textId="77777777" w:rsidR="00C53138" w:rsidRPr="00A75B3C" w:rsidRDefault="00C53138" w:rsidP="00C53138">
      <w:pPr>
        <w:pStyle w:val="Geenafstand"/>
        <w:spacing w:line="276" w:lineRule="auto"/>
        <w:rPr>
          <w:rFonts w:cstheme="minorHAnsi"/>
        </w:rPr>
      </w:pPr>
      <w:r w:rsidRPr="00A75B3C">
        <w:rPr>
          <w:rFonts w:cstheme="minorHAnsi"/>
        </w:rPr>
        <w:t xml:space="preserve">De derde stap is het beoordelen of uw inschrijving aan het programma van eisen voldoet. Aan alle eisen moet worden voldaan en/of </w:t>
      </w:r>
      <w:r>
        <w:rPr>
          <w:rFonts w:cstheme="minorHAnsi"/>
        </w:rPr>
        <w:t xml:space="preserve">moeten </w:t>
      </w:r>
      <w:r w:rsidRPr="00A75B3C">
        <w:rPr>
          <w:rFonts w:cstheme="minorHAnsi"/>
        </w:rPr>
        <w:t>geaccepteerd worde</w:t>
      </w:r>
      <w:r>
        <w:rPr>
          <w:rFonts w:cstheme="minorHAnsi"/>
        </w:rPr>
        <w:t>n. D</w:t>
      </w:r>
      <w:r w:rsidRPr="00A75B3C">
        <w:rPr>
          <w:rFonts w:cstheme="minorHAnsi"/>
        </w:rPr>
        <w:t xml:space="preserve">eze eisen zijn inbegrepen bij de aangeboden prijs, tenzij anders vermeld in de offerteaanvraag. </w:t>
      </w:r>
    </w:p>
    <w:p w14:paraId="09295B9C" w14:textId="77777777" w:rsidR="00C53138" w:rsidRPr="00A75B3C" w:rsidRDefault="00C53138" w:rsidP="00C53138">
      <w:pPr>
        <w:pStyle w:val="Geenafstand"/>
        <w:spacing w:line="276" w:lineRule="auto"/>
        <w:rPr>
          <w:rFonts w:cstheme="minorHAnsi"/>
        </w:rPr>
      </w:pPr>
    </w:p>
    <w:p w14:paraId="12AC3762" w14:textId="77777777" w:rsidR="00C53138" w:rsidRPr="00A75B3C" w:rsidRDefault="00C53138" w:rsidP="00C53138">
      <w:pPr>
        <w:pStyle w:val="Geenafstand"/>
        <w:spacing w:line="276" w:lineRule="auto"/>
        <w:rPr>
          <w:rFonts w:cstheme="minorHAnsi"/>
          <w:u w:val="single"/>
        </w:rPr>
      </w:pPr>
      <w:r w:rsidRPr="00A75B3C">
        <w:rPr>
          <w:rFonts w:cstheme="minorHAnsi"/>
          <w:u w:val="single"/>
        </w:rPr>
        <w:t>Stap 4 Beoordelen op gunningscriteria</w:t>
      </w:r>
    </w:p>
    <w:p w14:paraId="73D5578E" w14:textId="77777777" w:rsidR="00C53138" w:rsidRPr="00A75B3C" w:rsidRDefault="00C53138" w:rsidP="00C53138">
      <w:pPr>
        <w:pStyle w:val="Geenafstand"/>
        <w:spacing w:line="276" w:lineRule="auto"/>
        <w:rPr>
          <w:rFonts w:cstheme="minorHAnsi"/>
        </w:rPr>
      </w:pPr>
      <w:r w:rsidRPr="00A75B3C">
        <w:rPr>
          <w:rFonts w:cstheme="minorHAnsi"/>
        </w:rPr>
        <w:t>De vierde stap is het beoordelen op de gunningscriteria. Alle inschrijvingen worden beoordeeld op deze criteria. De inschrijver met de hoogste score krijgt de opdracht.</w:t>
      </w:r>
    </w:p>
    <w:p w14:paraId="5A8CE230" w14:textId="77777777" w:rsidR="00C53138" w:rsidRPr="00A75B3C" w:rsidRDefault="00C53138" w:rsidP="00C53138">
      <w:pPr>
        <w:pStyle w:val="Geenafstand"/>
        <w:spacing w:line="276" w:lineRule="auto"/>
        <w:rPr>
          <w:rFonts w:cstheme="minorHAnsi"/>
        </w:rPr>
      </w:pPr>
    </w:p>
    <w:p w14:paraId="69CE3229" w14:textId="77777777" w:rsidR="00C53138" w:rsidRPr="00A75B3C" w:rsidRDefault="00C53138" w:rsidP="00C53138">
      <w:pPr>
        <w:pStyle w:val="Geenafstand"/>
        <w:spacing w:line="276" w:lineRule="auto"/>
        <w:rPr>
          <w:rFonts w:cstheme="minorHAnsi"/>
        </w:rPr>
      </w:pPr>
      <w:r w:rsidRPr="00A75B3C">
        <w:rPr>
          <w:rFonts w:cstheme="minorHAnsi"/>
        </w:rPr>
        <w:t>Wat u aanbiedt bij de kwalitatieve gunningscriteria moet bij de opgegeven prijs zijn inbegrepen, behalve als dit anders vermeld is in de offerteaanvraag.</w:t>
      </w:r>
    </w:p>
    <w:p w14:paraId="26675039" w14:textId="77777777" w:rsidR="00C53138" w:rsidRPr="00A75B3C" w:rsidRDefault="00C53138" w:rsidP="00C53138">
      <w:pPr>
        <w:pStyle w:val="Geenafstand"/>
        <w:spacing w:line="276" w:lineRule="auto"/>
        <w:rPr>
          <w:rFonts w:cstheme="minorHAnsi"/>
        </w:rPr>
      </w:pPr>
    </w:p>
    <w:p w14:paraId="647D61D0" w14:textId="77777777" w:rsidR="00C53138" w:rsidRDefault="00C53138" w:rsidP="008962DD">
      <w:pPr>
        <w:pStyle w:val="CBPalinea"/>
        <w:jc w:val="left"/>
      </w:pPr>
      <w:r w:rsidRPr="00A75B3C">
        <w:rPr>
          <w:rFonts w:cstheme="minorHAnsi"/>
        </w:rPr>
        <w:t xml:space="preserve">Voor het gehele beoordelingsproces geldt dat de inschrijvingen worden beoordeeld op basis van de ingediende inschrijvingen. </w:t>
      </w:r>
      <w:r w:rsidRPr="003C10DB">
        <w:t xml:space="preserve">Als er twee inschrijvingen op de eerste of een gelijke plaats eindigen, doordat er na de totaalbeoordeling inschrijvingen zijn met een gelijke eindscore, dan wordt gekeken welke inschrijver op het </w:t>
      </w:r>
      <w:r w:rsidRPr="00CC3945">
        <w:t>onderdeel kwaliteit de hoogste score</w:t>
      </w:r>
      <w:r>
        <w:t xml:space="preserve"> </w:t>
      </w:r>
      <w:r w:rsidRPr="003C10DB">
        <w:t>heeft.</w:t>
      </w:r>
      <w:r>
        <w:t xml:space="preserve"> Indien ook de score hierop gelijk is, is de score op onderdeel prijs doorslaggevend. Mochten er dan nog twee partijen gelijk eindigen dan wordt er geloot.</w:t>
      </w:r>
    </w:p>
    <w:p w14:paraId="391E50DD" w14:textId="77777777" w:rsidR="00C53138" w:rsidRPr="001E156C" w:rsidRDefault="00C53138" w:rsidP="00C53138">
      <w:pPr>
        <w:pStyle w:val="Geenafstand"/>
        <w:spacing w:line="276" w:lineRule="auto"/>
        <w:rPr>
          <w:rFonts w:cstheme="minorHAnsi"/>
        </w:rPr>
      </w:pPr>
      <w:r w:rsidRPr="00A75B3C">
        <w:rPr>
          <w:rFonts w:cstheme="minorHAnsi"/>
        </w:rPr>
        <w:t xml:space="preserve">Als een inschrijving bij stappen 1 t/m 3 op (ondergeschikte) onderdelen vragen oproept kunnen wij besluiten de inschrijving verder te beoordelen en navraag enkel uit te voeren bij de inschrijver die voor gunning van de opdracht in aanmerking komt. Als uit navraag blijkt dat de inschrijving niet voldoet, is deze alsnog ongeldig en wordt </w:t>
      </w:r>
      <w:r w:rsidRPr="001E156C">
        <w:rPr>
          <w:rFonts w:cstheme="minorHAnsi"/>
        </w:rPr>
        <w:t xml:space="preserve">de </w:t>
      </w:r>
      <w:r w:rsidRPr="00541310">
        <w:rPr>
          <w:rFonts w:cstheme="minorHAnsi"/>
        </w:rPr>
        <w:t>als tweede geëindigde inschrijver</w:t>
      </w:r>
      <w:r w:rsidRPr="001E156C">
        <w:rPr>
          <w:rFonts w:cstheme="minorHAnsi"/>
        </w:rPr>
        <w:t xml:space="preserve"> als beoogd opdrachtnemer aangemerkt</w:t>
      </w:r>
      <w:bookmarkStart w:id="23" w:name="_Hlk515020655"/>
      <w:bookmarkStart w:id="24" w:name="_Hlk511114658"/>
      <w:r w:rsidRPr="001E156C">
        <w:rPr>
          <w:rFonts w:cstheme="minorHAnsi"/>
        </w:rPr>
        <w:t>.</w:t>
      </w:r>
    </w:p>
    <w:bookmarkEnd w:id="23"/>
    <w:bookmarkEnd w:id="24"/>
    <w:p w14:paraId="5B110221" w14:textId="77777777" w:rsidR="00C53138" w:rsidRPr="00A75B3C" w:rsidRDefault="00C53138" w:rsidP="00C53138">
      <w:pPr>
        <w:pStyle w:val="Geenafstand"/>
        <w:spacing w:line="276" w:lineRule="auto"/>
        <w:rPr>
          <w:rFonts w:cstheme="minorHAnsi"/>
        </w:rPr>
      </w:pPr>
    </w:p>
    <w:p w14:paraId="368B8FA5" w14:textId="77777777" w:rsidR="00C53138" w:rsidRDefault="00C53138" w:rsidP="00C53138">
      <w:pPr>
        <w:pStyle w:val="Geenafstand"/>
        <w:spacing w:line="276" w:lineRule="auto"/>
        <w:rPr>
          <w:rFonts w:cstheme="minorHAnsi"/>
        </w:rPr>
      </w:pPr>
      <w:r w:rsidRPr="00A75B3C">
        <w:rPr>
          <w:rFonts w:cstheme="minorHAnsi"/>
        </w:rPr>
        <w:t xml:space="preserve">Daarnaast kunnen wij besluiten om vragen te stellen en/of nadere bewijsmiddelen te laten overleggen. </w:t>
      </w:r>
    </w:p>
    <w:p w14:paraId="67C7E3A4" w14:textId="77777777" w:rsidR="00C53138" w:rsidRPr="00A75B3C" w:rsidRDefault="00C53138" w:rsidP="00C53138">
      <w:pPr>
        <w:pStyle w:val="Geenafstand"/>
        <w:spacing w:line="276" w:lineRule="auto"/>
        <w:rPr>
          <w:rFonts w:cstheme="minorHAnsi"/>
        </w:rPr>
      </w:pPr>
    </w:p>
    <w:p w14:paraId="58FF8B7D" w14:textId="77777777" w:rsidR="00F838AA" w:rsidRPr="0072439E" w:rsidRDefault="00F838AA" w:rsidP="00AB705F">
      <w:pPr>
        <w:pStyle w:val="Kop2"/>
        <w:jc w:val="both"/>
        <w:rPr>
          <w:rFonts w:cstheme="minorHAnsi"/>
          <w:color w:val="70AD47" w:themeColor="accent6"/>
        </w:rPr>
      </w:pPr>
      <w:bookmarkStart w:id="25" w:name="_Toc207097617"/>
      <w:r w:rsidRPr="0072439E">
        <w:rPr>
          <w:rFonts w:cstheme="minorHAnsi"/>
          <w:color w:val="70AD47" w:themeColor="accent6"/>
        </w:rPr>
        <w:t>BESLUITVORMING OMTRENT DE GUNNING</w:t>
      </w:r>
      <w:bookmarkEnd w:id="25"/>
    </w:p>
    <w:p w14:paraId="56403F89" w14:textId="77777777" w:rsidR="009F64C2" w:rsidRPr="00A75B3C" w:rsidRDefault="009F64C2" w:rsidP="009F64C2">
      <w:pPr>
        <w:pStyle w:val="Geenafstand"/>
        <w:spacing w:line="276" w:lineRule="auto"/>
        <w:rPr>
          <w:rFonts w:cstheme="minorHAnsi"/>
        </w:rPr>
      </w:pPr>
      <w:r w:rsidRPr="00A75B3C">
        <w:rPr>
          <w:rFonts w:cstheme="minorHAnsi"/>
        </w:rPr>
        <w:t xml:space="preserve">Alle betrokken inschrijvers krijgen van ons een schriftelijk gemotiveerde uitleg over de uitkomst van de aanbesteding. Dit gebeurt via een voorlopige gunningsbeslissing. </w:t>
      </w:r>
    </w:p>
    <w:p w14:paraId="79D2553D" w14:textId="77777777" w:rsidR="009F64C2" w:rsidRPr="00A75B3C" w:rsidRDefault="009F64C2" w:rsidP="009F64C2">
      <w:pPr>
        <w:pStyle w:val="Geenafstand"/>
        <w:spacing w:line="276" w:lineRule="auto"/>
        <w:rPr>
          <w:rFonts w:cstheme="minorHAnsi"/>
        </w:rPr>
      </w:pPr>
    </w:p>
    <w:p w14:paraId="151D09A3" w14:textId="77777777" w:rsidR="009F64C2" w:rsidRPr="00A75B3C" w:rsidRDefault="009F64C2" w:rsidP="009F64C2">
      <w:pPr>
        <w:pStyle w:val="Geenafstand"/>
        <w:spacing w:line="276" w:lineRule="auto"/>
        <w:rPr>
          <w:rFonts w:cstheme="minorHAnsi"/>
        </w:rPr>
      </w:pPr>
      <w:r w:rsidRPr="00A75B3C">
        <w:rPr>
          <w:rFonts w:cstheme="minorHAnsi"/>
        </w:rPr>
        <w:t xml:space="preserve">Als u zich niet kunt vinden in de gunningsbeslissing heeft u het recht om binnen 20 kalenderdagen na dagtekening van de gunningsbeslissing, een kort geding aanhangig te maken bij de bevoegde voorzieningenrechter van </w:t>
      </w:r>
      <w:r w:rsidRPr="0081647D">
        <w:rPr>
          <w:rFonts w:cstheme="minorHAnsi"/>
        </w:rPr>
        <w:t>de rechtbank Noord</w:t>
      </w:r>
      <w:r>
        <w:rPr>
          <w:rFonts w:cstheme="minorHAnsi"/>
        </w:rPr>
        <w:t>-Nederland vestiging Assen</w:t>
      </w:r>
      <w:r w:rsidRPr="00A75B3C">
        <w:rPr>
          <w:rFonts w:cstheme="minorHAnsi"/>
        </w:rPr>
        <w:t xml:space="preserve"> door betekening binnen de genoemde termijn van een kort geding dagvaarding op het adres van ons. Het gaat hier dus uitdrukkelijk om een vervaltermijn.</w:t>
      </w:r>
    </w:p>
    <w:p w14:paraId="16076B17" w14:textId="77777777" w:rsidR="009F64C2" w:rsidRPr="00A75B3C" w:rsidRDefault="009F64C2" w:rsidP="009F64C2">
      <w:pPr>
        <w:pStyle w:val="Geenafstand"/>
        <w:spacing w:line="276" w:lineRule="auto"/>
        <w:rPr>
          <w:rFonts w:cstheme="minorHAnsi"/>
        </w:rPr>
      </w:pPr>
    </w:p>
    <w:p w14:paraId="35A3FFAA" w14:textId="77777777" w:rsidR="009F64C2" w:rsidRPr="00A75B3C" w:rsidRDefault="009F64C2" w:rsidP="009F64C2">
      <w:pPr>
        <w:pStyle w:val="Geenafstand"/>
        <w:spacing w:line="276" w:lineRule="auto"/>
        <w:rPr>
          <w:rFonts w:cstheme="minorHAnsi"/>
        </w:rPr>
      </w:pPr>
      <w:r w:rsidRPr="00A75B3C">
        <w:rPr>
          <w:rFonts w:cstheme="minorHAnsi"/>
        </w:rPr>
        <w:t xml:space="preserve">Wij kunnen de opdracht definitief gunnen aan de inschrijver met de beste prijs-kwaliteitverhouding, als er geen procedure is gestart binnen de termijn van 20 dagen en de eindverantwoordelijke </w:t>
      </w:r>
      <w:r w:rsidRPr="00A75B3C">
        <w:rPr>
          <w:rFonts w:cstheme="minorHAnsi"/>
        </w:rPr>
        <w:lastRenderedPageBreak/>
        <w:t>akkoord gaat met de definitieve gunning. Deze termijn start op de kalenderdag na verzending van de voorlopige gunningsbeslissing.</w:t>
      </w:r>
    </w:p>
    <w:p w14:paraId="6F93D9F9" w14:textId="77777777" w:rsidR="009F64C2" w:rsidRPr="00A75B3C" w:rsidRDefault="009F64C2" w:rsidP="009F64C2">
      <w:pPr>
        <w:pStyle w:val="Geenafstand"/>
        <w:spacing w:line="276" w:lineRule="auto"/>
        <w:rPr>
          <w:rFonts w:cstheme="minorHAnsi"/>
        </w:rPr>
      </w:pPr>
    </w:p>
    <w:p w14:paraId="161E0EA9" w14:textId="77777777" w:rsidR="009F64C2" w:rsidRPr="00A75B3C" w:rsidRDefault="009F64C2" w:rsidP="009F64C2">
      <w:pPr>
        <w:pStyle w:val="Geenafstand"/>
        <w:spacing w:line="276" w:lineRule="auto"/>
        <w:rPr>
          <w:rFonts w:cstheme="minorHAnsi"/>
        </w:rPr>
      </w:pPr>
      <w:r w:rsidRPr="00A75B3C">
        <w:rPr>
          <w:rFonts w:cstheme="minorHAnsi"/>
        </w:rPr>
        <w:t>We kunnen een nieuw voornemen tot gunning nemen als de beoogde opdrachtnemer niet (meer) aan de gestelde eisen voldoet of vanwege een uitspraak van de bevoegde voorzieningenrechter. Ook deze nieuwe voorlopige gunningsbeslissing zullen wij gelijktijdig aan alle inschrijvers verzenden. Wij kunnen de opdracht definitief gunnen aan de inschrijver waaraan het nieuwe voornemen tot gunning is verzonden, als binnen de termijn van 20 kalenderdagen geen kort</w:t>
      </w:r>
      <w:r>
        <w:rPr>
          <w:rFonts w:cstheme="minorHAnsi"/>
        </w:rPr>
        <w:t xml:space="preserve"> </w:t>
      </w:r>
      <w:r w:rsidRPr="00A75B3C">
        <w:rPr>
          <w:rFonts w:cstheme="minorHAnsi"/>
        </w:rPr>
        <w:t>geding</w:t>
      </w:r>
      <w:r>
        <w:rPr>
          <w:rFonts w:cstheme="minorHAnsi"/>
        </w:rPr>
        <w:t xml:space="preserve"> </w:t>
      </w:r>
      <w:r w:rsidRPr="00A75B3C">
        <w:rPr>
          <w:rFonts w:cstheme="minorHAnsi"/>
        </w:rPr>
        <w:t>procedure op de voorgeschreven wijze aanhangig is gemaakt.</w:t>
      </w:r>
    </w:p>
    <w:p w14:paraId="1A251DC6" w14:textId="77777777" w:rsidR="009F64C2" w:rsidRPr="00A75B3C" w:rsidRDefault="009F64C2" w:rsidP="009F64C2">
      <w:pPr>
        <w:pStyle w:val="Geenafstand"/>
        <w:spacing w:line="276" w:lineRule="auto"/>
        <w:rPr>
          <w:rFonts w:cstheme="minorHAnsi"/>
        </w:rPr>
      </w:pPr>
    </w:p>
    <w:p w14:paraId="1CF3E722" w14:textId="77777777" w:rsidR="009F64C2" w:rsidRDefault="009F64C2" w:rsidP="009F64C2">
      <w:pPr>
        <w:pStyle w:val="Geenafstand"/>
        <w:spacing w:line="276" w:lineRule="auto"/>
        <w:rPr>
          <w:rFonts w:cstheme="minorHAnsi"/>
        </w:rPr>
      </w:pPr>
      <w:r w:rsidRPr="00A75B3C">
        <w:rPr>
          <w:rFonts w:cstheme="minorHAnsi"/>
        </w:rPr>
        <w:t>Indien tijdig een kort</w:t>
      </w:r>
      <w:r>
        <w:rPr>
          <w:rFonts w:cstheme="minorHAnsi"/>
        </w:rPr>
        <w:t xml:space="preserve"> </w:t>
      </w:r>
      <w:r w:rsidRPr="00A75B3C">
        <w:rPr>
          <w:rFonts w:cstheme="minorHAnsi"/>
        </w:rPr>
        <w:t>geding</w:t>
      </w:r>
      <w:r>
        <w:rPr>
          <w:rFonts w:cstheme="minorHAnsi"/>
        </w:rPr>
        <w:t xml:space="preserve"> </w:t>
      </w:r>
      <w:r w:rsidRPr="00A75B3C">
        <w:rPr>
          <w:rFonts w:cstheme="minorHAnsi"/>
        </w:rPr>
        <w:t>procedure aanhangig is gemaakt, dan zullen wij pas tot definitieve gunning overgaan na de eventuele uitspraak van de bevoegde voorzieningenrechter.</w:t>
      </w:r>
    </w:p>
    <w:p w14:paraId="4B73D99F" w14:textId="77777777" w:rsidR="009F64C2" w:rsidRDefault="009F64C2" w:rsidP="009F64C2">
      <w:pPr>
        <w:pStyle w:val="Geenafstand"/>
        <w:spacing w:line="276" w:lineRule="auto"/>
        <w:rPr>
          <w:rFonts w:cstheme="minorHAnsi"/>
        </w:rPr>
      </w:pPr>
    </w:p>
    <w:p w14:paraId="19760ADE" w14:textId="77777777" w:rsidR="00F838AA" w:rsidRPr="0072439E" w:rsidRDefault="00F838AA" w:rsidP="00AB705F">
      <w:pPr>
        <w:pStyle w:val="Kop2"/>
        <w:jc w:val="both"/>
        <w:rPr>
          <w:rFonts w:cstheme="minorHAnsi"/>
          <w:color w:val="70AD47" w:themeColor="accent6"/>
        </w:rPr>
      </w:pPr>
      <w:bookmarkStart w:id="26" w:name="_Toc207097618"/>
      <w:r w:rsidRPr="0072439E">
        <w:rPr>
          <w:rFonts w:cstheme="minorHAnsi"/>
          <w:color w:val="70AD47" w:themeColor="accent6"/>
        </w:rPr>
        <w:t>GESTANDDOENING</w:t>
      </w:r>
      <w:bookmarkEnd w:id="26"/>
    </w:p>
    <w:p w14:paraId="2496856D" w14:textId="77777777" w:rsidR="0016317D" w:rsidRPr="00A75B3C" w:rsidRDefault="0016317D" w:rsidP="0016317D">
      <w:pPr>
        <w:pStyle w:val="Geenafstand"/>
        <w:spacing w:line="276" w:lineRule="auto"/>
        <w:rPr>
          <w:rFonts w:cstheme="minorHAnsi"/>
        </w:rPr>
      </w:pPr>
      <w:bookmarkStart w:id="27" w:name="_Hlk142312257"/>
      <w:r w:rsidRPr="00A75B3C">
        <w:rPr>
          <w:rFonts w:cstheme="minorHAnsi"/>
        </w:rPr>
        <w:t xml:space="preserve">Door in te schrijven doet u uw inschrijving gestand voor de periode van </w:t>
      </w:r>
      <w:r w:rsidRPr="0063030F">
        <w:rPr>
          <w:rFonts w:cstheme="minorHAnsi"/>
        </w:rPr>
        <w:t>50</w:t>
      </w:r>
      <w:r w:rsidRPr="00A75B3C">
        <w:rPr>
          <w:rFonts w:cstheme="minorHAnsi"/>
        </w:rPr>
        <w:t xml:space="preserve"> dagen, gerekend vanaf de sluitingsdatum voor het indienen van de inschrijvingen.</w:t>
      </w:r>
    </w:p>
    <w:p w14:paraId="3D896CA8" w14:textId="77777777" w:rsidR="0016317D" w:rsidRPr="00A75B3C" w:rsidRDefault="0016317D" w:rsidP="0016317D">
      <w:pPr>
        <w:pStyle w:val="Geenafstand"/>
        <w:spacing w:line="276" w:lineRule="auto"/>
        <w:rPr>
          <w:rFonts w:cstheme="minorHAnsi"/>
        </w:rPr>
      </w:pPr>
    </w:p>
    <w:bookmarkEnd w:id="27"/>
    <w:p w14:paraId="5C1A3C80" w14:textId="77777777" w:rsidR="0016317D" w:rsidRDefault="0016317D" w:rsidP="0016317D">
      <w:pPr>
        <w:pStyle w:val="Geenafstand"/>
        <w:spacing w:line="276" w:lineRule="auto"/>
        <w:rPr>
          <w:rFonts w:cstheme="minorHAnsi"/>
        </w:rPr>
      </w:pPr>
      <w:r w:rsidRPr="00A75B3C">
        <w:rPr>
          <w:rFonts w:cstheme="minorHAnsi"/>
        </w:rPr>
        <w:t xml:space="preserve">Mocht een kort geding worden aangespannen, dan zal de gestanddoeningstermijn van de inschrijvingen automatisch worden verlengd tot </w:t>
      </w:r>
      <w:r>
        <w:rPr>
          <w:rFonts w:cstheme="minorHAnsi"/>
        </w:rPr>
        <w:t>14</w:t>
      </w:r>
      <w:r w:rsidRPr="00A75B3C">
        <w:rPr>
          <w:rFonts w:cstheme="minorHAnsi"/>
        </w:rPr>
        <w:t xml:space="preserve"> kalenderdagen na de uitspraak van de rechtbank. Ingezette rechtsmiddelen schorten de gestanddoeningstermijn niet op. In andere gevallen kunnen wij inschrijvers vragen de gestanddoeningstermijn te verlengen.</w:t>
      </w:r>
    </w:p>
    <w:p w14:paraId="403DE253" w14:textId="77777777" w:rsidR="0016317D" w:rsidRDefault="0016317D" w:rsidP="0016317D">
      <w:pPr>
        <w:pStyle w:val="Geenafstand"/>
        <w:spacing w:line="276" w:lineRule="auto"/>
        <w:rPr>
          <w:rFonts w:cstheme="minorHAnsi"/>
        </w:rPr>
      </w:pPr>
    </w:p>
    <w:p w14:paraId="791CEA21" w14:textId="70B4F2E5" w:rsidR="00F838AA" w:rsidRPr="0072439E" w:rsidRDefault="00F838AA" w:rsidP="00AB705F">
      <w:pPr>
        <w:pStyle w:val="Kop2"/>
        <w:jc w:val="both"/>
        <w:rPr>
          <w:rFonts w:cstheme="minorHAnsi"/>
          <w:color w:val="70AD47" w:themeColor="accent6"/>
        </w:rPr>
      </w:pPr>
      <w:bookmarkStart w:id="28" w:name="_Toc207097619"/>
      <w:r w:rsidRPr="0072439E">
        <w:rPr>
          <w:rFonts w:cstheme="minorHAnsi"/>
          <w:color w:val="70AD47" w:themeColor="accent6"/>
        </w:rPr>
        <w:t xml:space="preserve">AANSPRAKELIJKHEID </w:t>
      </w:r>
      <w:r w:rsidR="00404DE9" w:rsidRPr="0072439E">
        <w:rPr>
          <w:rFonts w:cstheme="minorHAnsi"/>
          <w:color w:val="70AD47" w:themeColor="accent6"/>
        </w:rPr>
        <w:t xml:space="preserve">GEMEENTE </w:t>
      </w:r>
      <w:r w:rsidR="00327B90" w:rsidRPr="0072439E">
        <w:rPr>
          <w:rFonts w:cstheme="minorHAnsi"/>
          <w:color w:val="70AD47" w:themeColor="accent6"/>
        </w:rPr>
        <w:t>NOORDENVELD</w:t>
      </w:r>
      <w:bookmarkEnd w:id="28"/>
    </w:p>
    <w:p w14:paraId="4F01FCEC" w14:textId="77777777" w:rsidR="006051A8" w:rsidRPr="00A75B3C" w:rsidRDefault="006051A8" w:rsidP="006051A8">
      <w:pPr>
        <w:pStyle w:val="Geenafstand"/>
        <w:spacing w:line="276" w:lineRule="auto"/>
        <w:rPr>
          <w:rFonts w:cstheme="minorHAnsi"/>
        </w:rPr>
      </w:pPr>
      <w:bookmarkStart w:id="29" w:name="_Toc129600940"/>
      <w:r w:rsidRPr="00A75B3C">
        <w:rPr>
          <w:rFonts w:cstheme="minorHAnsi"/>
        </w:rPr>
        <w:t xml:space="preserve">De aanbestedingsdocumenten zijn met grote zorg samengesteld. </w:t>
      </w:r>
    </w:p>
    <w:p w14:paraId="1A50CCB5" w14:textId="77777777" w:rsidR="006051A8" w:rsidRPr="00A75B3C" w:rsidRDefault="006051A8" w:rsidP="006051A8">
      <w:pPr>
        <w:pStyle w:val="Geenafstand"/>
        <w:spacing w:line="276" w:lineRule="auto"/>
        <w:rPr>
          <w:rFonts w:cstheme="minorHAnsi"/>
        </w:rPr>
      </w:pPr>
      <w:r w:rsidRPr="00A75B3C">
        <w:rPr>
          <w:rFonts w:cstheme="minorHAnsi"/>
        </w:rPr>
        <w:t xml:space="preserve">Als u denkt dat er onduidelijkheden of tegenstrijdigheden staan in (deze lijst is niet limitatief): </w:t>
      </w:r>
    </w:p>
    <w:p w14:paraId="28CA0449"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De offerteaanvraag;</w:t>
      </w:r>
    </w:p>
    <w:p w14:paraId="691337C3"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 xml:space="preserve">De nota van inlichtingen; </w:t>
      </w:r>
    </w:p>
    <w:p w14:paraId="214F2C7A"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De geschiktheidseisen;</w:t>
      </w:r>
    </w:p>
    <w:p w14:paraId="756A08BA"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 xml:space="preserve">Het programma van eisen; </w:t>
      </w:r>
    </w:p>
    <w:p w14:paraId="7FDDC18D"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Gunningscriteria;</w:t>
      </w:r>
    </w:p>
    <w:p w14:paraId="79573355" w14:textId="77777777" w:rsidR="006051A8" w:rsidRPr="00A75B3C" w:rsidRDefault="006051A8" w:rsidP="00FD7684">
      <w:pPr>
        <w:pStyle w:val="Geenafstand"/>
        <w:numPr>
          <w:ilvl w:val="0"/>
          <w:numId w:val="10"/>
        </w:numPr>
        <w:spacing w:line="276" w:lineRule="auto"/>
        <w:rPr>
          <w:rFonts w:cstheme="minorHAnsi"/>
        </w:rPr>
      </w:pPr>
      <w:r w:rsidRPr="00A75B3C">
        <w:rPr>
          <w:rFonts w:cstheme="minorHAnsi"/>
        </w:rPr>
        <w:t>Wijze van beoordelen.</w:t>
      </w:r>
    </w:p>
    <w:p w14:paraId="2159407D" w14:textId="77777777" w:rsidR="006051A8" w:rsidRPr="00A75B3C" w:rsidRDefault="006051A8" w:rsidP="006051A8">
      <w:pPr>
        <w:pStyle w:val="Geenafstand"/>
        <w:spacing w:line="276" w:lineRule="auto"/>
        <w:rPr>
          <w:rFonts w:cstheme="minorHAnsi"/>
        </w:rPr>
      </w:pPr>
    </w:p>
    <w:p w14:paraId="780BB195" w14:textId="77777777" w:rsidR="006051A8" w:rsidRPr="00A75B3C" w:rsidRDefault="006051A8" w:rsidP="006051A8">
      <w:pPr>
        <w:pStyle w:val="Geenafstand"/>
        <w:spacing w:line="276" w:lineRule="auto"/>
        <w:rPr>
          <w:rFonts w:cstheme="minorHAnsi"/>
        </w:rPr>
      </w:pPr>
      <w:r w:rsidRPr="00A75B3C">
        <w:rPr>
          <w:rFonts w:cstheme="minorHAnsi"/>
        </w:rPr>
        <w:t xml:space="preserve">Dan moet u hierover vragen stellen in de nota's van inlichtingen of het uiterlijk 5 dagen na het verzenden van de laatste nota van inlichtingen aan ons laten weten. Als dit niet gebeurt, vervalt elk recht om tegen deze documenten in rechte op te komen, tenzij wij besluiten dat het niet beantwoorden van een te laat ingediende vraag disproportioneel is. </w:t>
      </w:r>
    </w:p>
    <w:p w14:paraId="73A8877A" w14:textId="77777777" w:rsidR="006051A8" w:rsidRPr="00A75B3C" w:rsidRDefault="006051A8" w:rsidP="006051A8">
      <w:pPr>
        <w:pStyle w:val="Geenafstand"/>
        <w:spacing w:line="276" w:lineRule="auto"/>
        <w:rPr>
          <w:rFonts w:cstheme="minorHAnsi"/>
        </w:rPr>
      </w:pPr>
    </w:p>
    <w:p w14:paraId="23625852" w14:textId="77777777" w:rsidR="006051A8" w:rsidRPr="00A75B3C" w:rsidRDefault="006051A8" w:rsidP="006051A8">
      <w:pPr>
        <w:rPr>
          <w:rFonts w:cstheme="minorHAnsi"/>
        </w:rPr>
      </w:pPr>
      <w:r w:rsidRPr="00A75B3C">
        <w:rPr>
          <w:rFonts w:cstheme="minorHAnsi"/>
        </w:rPr>
        <w:t>Als onze reactie op de vraag niet leidt tot aanpassing van de documenten of als deze aanpassing niet juist of onvoldoende is, moet u binnen 24 uur voor het sluiten van de inschrijvingen een kort geding starten bij de bevoegde rechter en moeten wij hiervan onmiddellijk op de hoogte worden gesteld met een dagvaarding op ons adres. Als dit niet gebeurt, vervalt elk recht om tegen de aanbestedingsdocumenten in rechte op te komen. Als er een kort geding wordt gestart, behouden wij ons het recht voor deze aanbestedingsprocedure op te schorten of in te trekken.</w:t>
      </w:r>
    </w:p>
    <w:p w14:paraId="77D8A1D0" w14:textId="77777777" w:rsidR="00737965" w:rsidRPr="00737965" w:rsidRDefault="00737965" w:rsidP="00737965">
      <w:pPr>
        <w:pStyle w:val="Kop2"/>
        <w:rPr>
          <w:color w:val="70AD47" w:themeColor="accent6"/>
        </w:rPr>
      </w:pPr>
      <w:bookmarkStart w:id="30" w:name="_Toc207097620"/>
      <w:r w:rsidRPr="00737965">
        <w:rPr>
          <w:color w:val="70AD47" w:themeColor="accent6"/>
        </w:rPr>
        <w:lastRenderedPageBreak/>
        <w:t>MAATSCHAPPELIJK VERANTWOORD INKOPEN</w:t>
      </w:r>
      <w:bookmarkEnd w:id="29"/>
      <w:bookmarkEnd w:id="30"/>
    </w:p>
    <w:p w14:paraId="62F727F3" w14:textId="77777777" w:rsidR="00C761C8" w:rsidRDefault="00C761C8" w:rsidP="00C761C8">
      <w:pPr>
        <w:pStyle w:val="CBPalinea"/>
        <w:jc w:val="left"/>
        <w:rPr>
          <w:b/>
          <w:caps/>
        </w:rPr>
      </w:pPr>
      <w:bookmarkStart w:id="31" w:name="_Toc129354553"/>
      <w:bookmarkStart w:id="32" w:name="_Toc147478410"/>
      <w:bookmarkStart w:id="33" w:name="_Hlk135138269"/>
      <w:r w:rsidRPr="00803FF6">
        <w:t xml:space="preserve">De gemeente Noordenveld past maatschappelijk verantwoord inkopen (MVI) toe binnen deze aanbesteding voor asfaltonderhoud. Inschrijvers wordt gevraagd om in hun plan van aanpak aan te geven hoe zij invulling geven aan relevante MVI-thema’s, zoals </w:t>
      </w:r>
      <w:proofErr w:type="spellStart"/>
      <w:r w:rsidRPr="00803FF6">
        <w:t>social</w:t>
      </w:r>
      <w:proofErr w:type="spellEnd"/>
      <w:r w:rsidRPr="00803FF6">
        <w:t xml:space="preserve"> return, milieuvriendelijke toepassingen (bijv. gerecycled asfalt, emissiearme technieken) en innovatie. Daarbij wordt aangesloten op de uitgangspunten uit het gemeentelijk inkoopbeleid en de specifieke eisen en wensen zoals opgenomen in deze uitvraag.</w:t>
      </w:r>
    </w:p>
    <w:p w14:paraId="0102CDBF" w14:textId="77777777" w:rsidR="00F838AA" w:rsidRPr="0072439E" w:rsidRDefault="00F838AA" w:rsidP="00AB705F">
      <w:pPr>
        <w:pStyle w:val="Kop2"/>
        <w:jc w:val="both"/>
        <w:rPr>
          <w:rFonts w:cstheme="minorHAnsi"/>
          <w:color w:val="70AD47" w:themeColor="accent6"/>
        </w:rPr>
      </w:pPr>
      <w:bookmarkStart w:id="34" w:name="_Toc207097621"/>
      <w:bookmarkEnd w:id="31"/>
      <w:bookmarkEnd w:id="32"/>
      <w:r w:rsidRPr="0072439E">
        <w:rPr>
          <w:rFonts w:cstheme="minorHAnsi"/>
          <w:color w:val="70AD47" w:themeColor="accent6"/>
        </w:rPr>
        <w:t>KLACHTEN AANBESTEDING</w:t>
      </w:r>
      <w:bookmarkEnd w:id="34"/>
    </w:p>
    <w:p w14:paraId="155DCB75" w14:textId="77777777" w:rsidR="0026371C" w:rsidRPr="00A75B3C" w:rsidRDefault="0026371C" w:rsidP="0026371C">
      <w:pPr>
        <w:pStyle w:val="Geenafstand"/>
        <w:spacing w:line="276" w:lineRule="auto"/>
        <w:rPr>
          <w:rFonts w:cstheme="minorHAnsi"/>
        </w:rPr>
      </w:pPr>
      <w:bookmarkStart w:id="35" w:name="_Toc127343865"/>
      <w:bookmarkEnd w:id="33"/>
      <w:r w:rsidRPr="00A75B3C">
        <w:rPr>
          <w:rFonts w:cstheme="minorHAnsi"/>
        </w:rPr>
        <w:t xml:space="preserve">Als u een klacht heeft tegen de aanbestedingsprocedure en/of tegen onze handelswijze, dan moet u gemotiveerd en onderbouwd aangeven op welke punten/onderdelen van deze aanbesteding u het niet eens bent. </w:t>
      </w:r>
    </w:p>
    <w:p w14:paraId="4A52FDC0" w14:textId="77777777" w:rsidR="0026371C" w:rsidRPr="00A75B3C" w:rsidRDefault="0026371C" w:rsidP="0026371C">
      <w:pPr>
        <w:pStyle w:val="Geenafstand"/>
        <w:spacing w:line="276" w:lineRule="auto"/>
        <w:rPr>
          <w:rFonts w:cstheme="minorHAnsi"/>
        </w:rPr>
      </w:pPr>
    </w:p>
    <w:p w14:paraId="6CDD9C11" w14:textId="77777777" w:rsidR="0026371C" w:rsidRPr="0026371C" w:rsidRDefault="0026371C" w:rsidP="0026371C">
      <w:pPr>
        <w:pStyle w:val="Geenafstand"/>
        <w:spacing w:line="276" w:lineRule="auto"/>
        <w:rPr>
          <w:rFonts w:cstheme="minorHAnsi"/>
          <w:color w:val="0070C0"/>
        </w:rPr>
      </w:pPr>
      <w:r w:rsidRPr="00507888">
        <w:t xml:space="preserve">De klachtenregeling aanbesteden is gepubliceerd en te raadplegen op </w:t>
      </w:r>
      <w:hyperlink r:id="rId20" w:history="1">
        <w:r w:rsidRPr="0026371C">
          <w:rPr>
            <w:rStyle w:val="Hyperlink"/>
            <w:color w:val="0070C0"/>
          </w:rPr>
          <w:t>Klacht bij aanbesteding | Gemeente Noordenveld</w:t>
        </w:r>
      </w:hyperlink>
    </w:p>
    <w:p w14:paraId="0CB938E8" w14:textId="77777777" w:rsidR="0026371C" w:rsidRPr="003D5FD7" w:rsidRDefault="0026371C" w:rsidP="0026371C">
      <w:pPr>
        <w:pStyle w:val="Geenafstand"/>
        <w:spacing w:line="276" w:lineRule="auto"/>
      </w:pPr>
      <w:r w:rsidRPr="003D5FD7">
        <w:t>De klacht kan worden ingediend via inkoop@assen.nl, met in de onderwerpregel: Europese aanbesteding asfaltonderhoud, gemeente Noordenveld. Het indienen van een klacht kan reden zijn voor het opschorten van de aanbestedingsprocedure.</w:t>
      </w:r>
    </w:p>
    <w:p w14:paraId="38C8D228" w14:textId="77777777" w:rsidR="0026371C" w:rsidRPr="00A75B3C" w:rsidRDefault="0026371C" w:rsidP="0026371C">
      <w:pPr>
        <w:pStyle w:val="Geenafstand"/>
        <w:spacing w:line="276" w:lineRule="auto"/>
        <w:rPr>
          <w:rFonts w:cstheme="minorHAnsi"/>
          <w:highlight w:val="cyan"/>
        </w:rPr>
      </w:pPr>
    </w:p>
    <w:p w14:paraId="0B331303" w14:textId="77777777" w:rsidR="0026371C" w:rsidRDefault="0026371C" w:rsidP="0026371C">
      <w:pPr>
        <w:pStyle w:val="Geenafstand"/>
        <w:spacing w:line="276" w:lineRule="auto"/>
        <w:rPr>
          <w:rFonts w:cstheme="minorHAnsi"/>
        </w:rPr>
      </w:pPr>
      <w:r w:rsidRPr="00A75B3C">
        <w:rPr>
          <w:rFonts w:cstheme="minorHAnsi"/>
        </w:rPr>
        <w:t>Het indienen van een klacht bij de Commissie van Aanbestedingsexperts, schort deze aanbestedingsprocedure niet op.</w:t>
      </w:r>
    </w:p>
    <w:p w14:paraId="42F8E8F2" w14:textId="77777777" w:rsidR="0026371C" w:rsidRDefault="0026371C" w:rsidP="0026371C">
      <w:pPr>
        <w:pStyle w:val="Geenafstand"/>
        <w:spacing w:line="276" w:lineRule="auto"/>
        <w:rPr>
          <w:rFonts w:cstheme="minorHAnsi"/>
        </w:rPr>
      </w:pPr>
    </w:p>
    <w:p w14:paraId="217588EE" w14:textId="44E60630" w:rsidR="00A16A49" w:rsidRPr="0072439E" w:rsidRDefault="00A16A49" w:rsidP="00A16A49">
      <w:pPr>
        <w:pStyle w:val="Kop2"/>
        <w:rPr>
          <w:color w:val="70AD47" w:themeColor="accent6"/>
        </w:rPr>
      </w:pPr>
      <w:bookmarkStart w:id="36" w:name="_Toc207097622"/>
      <w:r w:rsidRPr="0072439E">
        <w:rPr>
          <w:color w:val="70AD47" w:themeColor="accent6"/>
        </w:rPr>
        <w:t>CIRCULAIRE NIEUW SANCTIEPAKKET RUSLAND</w:t>
      </w:r>
      <w:bookmarkEnd w:id="35"/>
      <w:bookmarkEnd w:id="36"/>
    </w:p>
    <w:p w14:paraId="44A4C389"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sidRPr="000924A3">
        <w:rPr>
          <w:rFonts w:ascii="Calibri" w:hAnsi="Calibri" w:cs="Calibri"/>
          <w:color w:val="242424"/>
          <w:sz w:val="22"/>
          <w:szCs w:val="22"/>
        </w:rPr>
        <w:t>Op basis van het vijfde sanctiepakket van de EU is niet toegestaan opdrachten te gunnen aan </w:t>
      </w:r>
      <w:r w:rsidRPr="000924A3">
        <w:rPr>
          <w:rStyle w:val="markns6o0gu0r"/>
          <w:rFonts w:ascii="Calibri" w:eastAsiaTheme="majorEastAsia" w:hAnsi="Calibri" w:cs="Calibri"/>
          <w:color w:val="242424"/>
          <w:sz w:val="22"/>
          <w:szCs w:val="22"/>
          <w:bdr w:val="none" w:sz="0" w:space="0" w:color="auto" w:frame="1"/>
        </w:rPr>
        <w:t>Russische</w:t>
      </w:r>
      <w:r w:rsidRPr="000924A3">
        <w:rPr>
          <w:rFonts w:ascii="Calibri" w:hAnsi="Calibri" w:cs="Calibri"/>
          <w:color w:val="242424"/>
          <w:sz w:val="22"/>
          <w:szCs w:val="22"/>
        </w:rPr>
        <w:t> partijen.</w:t>
      </w:r>
    </w:p>
    <w:p w14:paraId="7FEE28A5"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sidRPr="000924A3">
        <w:rPr>
          <w:rFonts w:ascii="Calibri" w:hAnsi="Calibri" w:cs="Calibri"/>
          <w:color w:val="242424"/>
          <w:sz w:val="22"/>
          <w:szCs w:val="22"/>
        </w:rPr>
        <w:t> </w:t>
      </w:r>
    </w:p>
    <w:p w14:paraId="6E9A45E3"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Pr>
          <w:rFonts w:ascii="Calibri" w:hAnsi="Calibri" w:cs="Calibri"/>
          <w:color w:val="242424"/>
          <w:sz w:val="22"/>
          <w:szCs w:val="22"/>
        </w:rPr>
        <w:t xml:space="preserve">Wij </w:t>
      </w:r>
      <w:r w:rsidRPr="000924A3">
        <w:rPr>
          <w:rFonts w:ascii="Calibri" w:hAnsi="Calibri" w:cs="Calibri"/>
          <w:color w:val="242424"/>
          <w:sz w:val="22"/>
          <w:szCs w:val="22"/>
        </w:rPr>
        <w:t>sluit</w:t>
      </w:r>
      <w:r>
        <w:rPr>
          <w:rFonts w:ascii="Calibri" w:hAnsi="Calibri" w:cs="Calibri"/>
          <w:color w:val="242424"/>
          <w:sz w:val="22"/>
          <w:szCs w:val="22"/>
        </w:rPr>
        <w:t xml:space="preserve">en u </w:t>
      </w:r>
      <w:r w:rsidRPr="000924A3">
        <w:rPr>
          <w:rFonts w:ascii="Calibri" w:hAnsi="Calibri" w:cs="Calibri"/>
          <w:color w:val="242424"/>
          <w:sz w:val="22"/>
          <w:szCs w:val="22"/>
        </w:rPr>
        <w:t>uit indien er sprake is van:</w:t>
      </w:r>
    </w:p>
    <w:p w14:paraId="2F7810B9" w14:textId="77777777" w:rsidR="005572B8" w:rsidRPr="0099724E" w:rsidRDefault="005572B8" w:rsidP="00FD7684">
      <w:pPr>
        <w:pStyle w:val="xmsonormal"/>
        <w:numPr>
          <w:ilvl w:val="0"/>
          <w:numId w:val="11"/>
        </w:numPr>
        <w:shd w:val="clear" w:color="auto" w:fill="FFFFFF"/>
        <w:spacing w:before="0" w:beforeAutospacing="0" w:after="0" w:afterAutospacing="0" w:line="276" w:lineRule="auto"/>
        <w:rPr>
          <w:rFonts w:ascii="Calibri" w:hAnsi="Calibri" w:cs="Calibri"/>
          <w:color w:val="242424"/>
          <w:sz w:val="22"/>
          <w:szCs w:val="22"/>
        </w:rPr>
      </w:pPr>
      <w:r w:rsidRPr="000924A3">
        <w:rPr>
          <w:rFonts w:ascii="Calibri" w:hAnsi="Calibri" w:cs="Calibri"/>
          <w:color w:val="242424"/>
          <w:sz w:val="22"/>
          <w:szCs w:val="22"/>
        </w:rPr>
        <w:t>Personen met een </w:t>
      </w:r>
      <w:r w:rsidRPr="000924A3">
        <w:rPr>
          <w:rStyle w:val="markns6o0gu0r"/>
          <w:rFonts w:ascii="Calibri" w:eastAsiaTheme="majorEastAsia" w:hAnsi="Calibri" w:cs="Calibri"/>
          <w:color w:val="242424"/>
          <w:sz w:val="22"/>
          <w:szCs w:val="22"/>
          <w:bdr w:val="none" w:sz="0" w:space="0" w:color="auto" w:frame="1"/>
        </w:rPr>
        <w:t>Russische</w:t>
      </w:r>
      <w:r w:rsidRPr="000924A3">
        <w:rPr>
          <w:rFonts w:ascii="Calibri" w:hAnsi="Calibri" w:cs="Calibri"/>
          <w:color w:val="242424"/>
          <w:sz w:val="22"/>
          <w:szCs w:val="22"/>
        </w:rPr>
        <w:t> nationaliteit en personen of rechtspersonen</w:t>
      </w:r>
      <w:r>
        <w:rPr>
          <w:rFonts w:ascii="Calibri" w:hAnsi="Calibri" w:cs="Calibri"/>
          <w:color w:val="242424"/>
          <w:sz w:val="22"/>
          <w:szCs w:val="22"/>
        </w:rPr>
        <w:t xml:space="preserve"> </w:t>
      </w:r>
      <w:r w:rsidRPr="000924A3">
        <w:rPr>
          <w:rFonts w:ascii="Calibri" w:hAnsi="Calibri" w:cs="Calibri"/>
          <w:color w:val="242424"/>
          <w:sz w:val="22"/>
          <w:szCs w:val="22"/>
        </w:rPr>
        <w:t>(bedrijven, entiteiten of organen) die gevestigd zijn in Rusland;</w:t>
      </w:r>
    </w:p>
    <w:p w14:paraId="2C265B68" w14:textId="77777777" w:rsidR="005572B8" w:rsidRDefault="005572B8" w:rsidP="00FD7684">
      <w:pPr>
        <w:pStyle w:val="xmsonormal"/>
        <w:numPr>
          <w:ilvl w:val="0"/>
          <w:numId w:val="11"/>
        </w:numPr>
        <w:shd w:val="clear" w:color="auto" w:fill="FFFFFF"/>
        <w:spacing w:before="0" w:beforeAutospacing="0" w:after="0" w:afterAutospacing="0" w:line="276" w:lineRule="auto"/>
        <w:rPr>
          <w:rFonts w:ascii="Calibri" w:hAnsi="Calibri" w:cs="Calibri"/>
          <w:color w:val="242424"/>
          <w:sz w:val="22"/>
          <w:szCs w:val="22"/>
        </w:rPr>
      </w:pPr>
      <w:r>
        <w:rPr>
          <w:rFonts w:ascii="Calibri" w:hAnsi="Calibri" w:cs="Calibri"/>
          <w:color w:val="242424"/>
          <w:sz w:val="22"/>
          <w:szCs w:val="22"/>
        </w:rPr>
        <w:t>R</w:t>
      </w:r>
      <w:r w:rsidRPr="000924A3">
        <w:rPr>
          <w:rFonts w:ascii="Calibri" w:hAnsi="Calibri" w:cs="Calibri"/>
          <w:color w:val="242424"/>
          <w:sz w:val="22"/>
          <w:szCs w:val="22"/>
        </w:rPr>
        <w:t>echtspersonen die voor meer dan 50% eigendom zijn van een </w:t>
      </w:r>
      <w:r w:rsidRPr="000924A3">
        <w:rPr>
          <w:rStyle w:val="markns6o0gu0r"/>
          <w:rFonts w:ascii="Calibri" w:eastAsiaTheme="majorEastAsia" w:hAnsi="Calibri" w:cs="Calibri"/>
          <w:color w:val="242424"/>
          <w:sz w:val="22"/>
          <w:szCs w:val="22"/>
          <w:bdr w:val="none" w:sz="0" w:space="0" w:color="auto" w:frame="1"/>
        </w:rPr>
        <w:t>Russische</w:t>
      </w:r>
      <w:r>
        <w:rPr>
          <w:rFonts w:ascii="Calibri" w:hAnsi="Calibri" w:cs="Calibri"/>
          <w:color w:val="242424"/>
          <w:sz w:val="22"/>
          <w:szCs w:val="22"/>
        </w:rPr>
        <w:t xml:space="preserve"> </w:t>
      </w:r>
      <w:r w:rsidRPr="000924A3">
        <w:rPr>
          <w:rFonts w:ascii="Calibri" w:hAnsi="Calibri" w:cs="Calibri"/>
          <w:color w:val="242424"/>
          <w:sz w:val="22"/>
          <w:szCs w:val="22"/>
        </w:rPr>
        <w:t>partij zoals genoemd hierboven; en</w:t>
      </w:r>
    </w:p>
    <w:p w14:paraId="568D6239" w14:textId="77777777" w:rsidR="005572B8" w:rsidRDefault="005572B8" w:rsidP="00FD7684">
      <w:pPr>
        <w:pStyle w:val="xmsonormal"/>
        <w:numPr>
          <w:ilvl w:val="0"/>
          <w:numId w:val="11"/>
        </w:numPr>
        <w:shd w:val="clear" w:color="auto" w:fill="FFFFFF"/>
        <w:spacing w:before="0" w:beforeAutospacing="0" w:after="0" w:afterAutospacing="0" w:line="276" w:lineRule="auto"/>
        <w:rPr>
          <w:rFonts w:ascii="Calibri" w:hAnsi="Calibri" w:cs="Calibri"/>
          <w:color w:val="242424"/>
          <w:sz w:val="22"/>
          <w:szCs w:val="22"/>
        </w:rPr>
      </w:pPr>
      <w:r>
        <w:rPr>
          <w:rFonts w:ascii="Calibri" w:hAnsi="Calibri" w:cs="Calibri"/>
          <w:color w:val="242424"/>
          <w:sz w:val="22"/>
          <w:szCs w:val="22"/>
        </w:rPr>
        <w:t>P</w:t>
      </w:r>
      <w:r w:rsidRPr="000924A3">
        <w:rPr>
          <w:rFonts w:ascii="Calibri" w:hAnsi="Calibri" w:cs="Calibri"/>
          <w:color w:val="242424"/>
          <w:sz w:val="22"/>
          <w:szCs w:val="22"/>
        </w:rPr>
        <w:t>ersonen of rechtspersonen die handelen in belang van of op aanwijzing</w:t>
      </w:r>
      <w:r>
        <w:rPr>
          <w:rFonts w:ascii="Calibri" w:hAnsi="Calibri" w:cs="Calibri"/>
          <w:color w:val="242424"/>
          <w:sz w:val="22"/>
          <w:szCs w:val="22"/>
        </w:rPr>
        <w:t xml:space="preserve"> </w:t>
      </w:r>
      <w:r w:rsidRPr="000924A3">
        <w:rPr>
          <w:rFonts w:ascii="Calibri" w:hAnsi="Calibri" w:cs="Calibri"/>
          <w:color w:val="242424"/>
          <w:sz w:val="22"/>
          <w:szCs w:val="22"/>
        </w:rPr>
        <w:t>van een bovengenoemde </w:t>
      </w:r>
      <w:r w:rsidRPr="000924A3">
        <w:rPr>
          <w:rStyle w:val="markns6o0gu0r"/>
          <w:rFonts w:ascii="Calibri" w:eastAsiaTheme="majorEastAsia" w:hAnsi="Calibri" w:cs="Calibri"/>
          <w:color w:val="242424"/>
          <w:sz w:val="22"/>
          <w:szCs w:val="22"/>
          <w:bdr w:val="none" w:sz="0" w:space="0" w:color="auto" w:frame="1"/>
        </w:rPr>
        <w:t>Russische</w:t>
      </w:r>
      <w:r w:rsidRPr="000924A3">
        <w:rPr>
          <w:rFonts w:ascii="Calibri" w:hAnsi="Calibri" w:cs="Calibri"/>
          <w:color w:val="242424"/>
          <w:sz w:val="22"/>
          <w:szCs w:val="22"/>
        </w:rPr>
        <w:t> partij.</w:t>
      </w:r>
    </w:p>
    <w:p w14:paraId="08FDFC74"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p>
    <w:p w14:paraId="12CA9628"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sidRPr="000924A3">
        <w:rPr>
          <w:rFonts w:ascii="Calibri" w:hAnsi="Calibri" w:cs="Calibri"/>
          <w:color w:val="242424"/>
          <w:sz w:val="22"/>
          <w:szCs w:val="22"/>
        </w:rPr>
        <w:t xml:space="preserve">De rechtspersonen als bedoeld bij de tweede of derde </w:t>
      </w:r>
      <w:proofErr w:type="spellStart"/>
      <w:r w:rsidRPr="000924A3">
        <w:rPr>
          <w:rFonts w:ascii="Calibri" w:hAnsi="Calibri" w:cs="Calibri"/>
          <w:color w:val="242424"/>
          <w:sz w:val="22"/>
          <w:szCs w:val="22"/>
        </w:rPr>
        <w:t>bull</w:t>
      </w:r>
      <w:r>
        <w:rPr>
          <w:rFonts w:ascii="Calibri" w:hAnsi="Calibri" w:cs="Calibri"/>
          <w:color w:val="242424"/>
          <w:sz w:val="22"/>
          <w:szCs w:val="22"/>
        </w:rPr>
        <w:t>e</w:t>
      </w:r>
      <w:r w:rsidRPr="000924A3">
        <w:rPr>
          <w:rFonts w:ascii="Calibri" w:hAnsi="Calibri" w:cs="Calibri"/>
          <w:color w:val="242424"/>
          <w:sz w:val="22"/>
          <w:szCs w:val="22"/>
        </w:rPr>
        <w:t>t</w:t>
      </w:r>
      <w:proofErr w:type="spellEnd"/>
      <w:r w:rsidRPr="000924A3">
        <w:rPr>
          <w:rFonts w:ascii="Calibri" w:hAnsi="Calibri" w:cs="Calibri"/>
          <w:color w:val="242424"/>
          <w:sz w:val="22"/>
          <w:szCs w:val="22"/>
        </w:rPr>
        <w:t xml:space="preserve"> omvatten ook rechtspersonen gevestigd in de EU/EER of in een ander land dan Rusland.</w:t>
      </w:r>
    </w:p>
    <w:p w14:paraId="00EF2FDC"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sidRPr="000924A3">
        <w:rPr>
          <w:rFonts w:ascii="Calibri" w:hAnsi="Calibri" w:cs="Calibri"/>
          <w:color w:val="242424"/>
          <w:sz w:val="22"/>
          <w:szCs w:val="22"/>
        </w:rPr>
        <w:t xml:space="preserve">Dit geldt ook voor </w:t>
      </w:r>
      <w:r>
        <w:rPr>
          <w:rFonts w:ascii="Calibri" w:hAnsi="Calibri" w:cs="Calibri"/>
          <w:color w:val="242424"/>
          <w:sz w:val="22"/>
          <w:szCs w:val="22"/>
        </w:rPr>
        <w:t>opdrachten</w:t>
      </w:r>
      <w:r w:rsidRPr="000924A3">
        <w:rPr>
          <w:rFonts w:ascii="Calibri" w:hAnsi="Calibri" w:cs="Calibri"/>
          <w:color w:val="242424"/>
          <w:sz w:val="22"/>
          <w:szCs w:val="22"/>
        </w:rPr>
        <w:t xml:space="preserve"> waar een </w:t>
      </w:r>
      <w:r w:rsidRPr="000924A3">
        <w:rPr>
          <w:rStyle w:val="markns6o0gu0r"/>
          <w:rFonts w:ascii="Calibri" w:eastAsiaTheme="majorEastAsia" w:hAnsi="Calibri" w:cs="Calibri"/>
          <w:color w:val="242424"/>
          <w:sz w:val="22"/>
          <w:szCs w:val="22"/>
          <w:bdr w:val="none" w:sz="0" w:space="0" w:color="auto" w:frame="1"/>
        </w:rPr>
        <w:t>Russische</w:t>
      </w:r>
      <w:r w:rsidRPr="000924A3">
        <w:rPr>
          <w:rFonts w:ascii="Calibri" w:hAnsi="Calibri" w:cs="Calibri"/>
          <w:color w:val="242424"/>
          <w:sz w:val="22"/>
          <w:szCs w:val="22"/>
        </w:rPr>
        <w:t> partij voor meer dan 10% deelneemt als onderaannemer of leverancier.</w:t>
      </w:r>
    </w:p>
    <w:p w14:paraId="730BCEA7" w14:textId="77777777" w:rsidR="005572B8" w:rsidRPr="0099724E"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p>
    <w:p w14:paraId="2703E4AA" w14:textId="77777777" w:rsidR="005572B8"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r>
        <w:rPr>
          <w:rFonts w:ascii="Calibri" w:hAnsi="Calibri" w:cs="Calibri"/>
          <w:color w:val="242424"/>
          <w:sz w:val="22"/>
          <w:szCs w:val="22"/>
        </w:rPr>
        <w:t>Wij</w:t>
      </w:r>
      <w:r w:rsidRPr="000924A3">
        <w:rPr>
          <w:rFonts w:ascii="Calibri" w:hAnsi="Calibri" w:cs="Calibri"/>
          <w:color w:val="242424"/>
          <w:sz w:val="22"/>
          <w:szCs w:val="22"/>
        </w:rPr>
        <w:t xml:space="preserve"> sluit</w:t>
      </w:r>
      <w:r>
        <w:rPr>
          <w:rFonts w:ascii="Calibri" w:hAnsi="Calibri" w:cs="Calibri"/>
          <w:color w:val="242424"/>
          <w:sz w:val="22"/>
          <w:szCs w:val="22"/>
        </w:rPr>
        <w:t xml:space="preserve">en u </w:t>
      </w:r>
      <w:r w:rsidRPr="000924A3">
        <w:rPr>
          <w:rFonts w:ascii="Calibri" w:hAnsi="Calibri" w:cs="Calibri"/>
          <w:color w:val="242424"/>
          <w:sz w:val="22"/>
          <w:szCs w:val="22"/>
        </w:rPr>
        <w:t>niet uit als sprake is van één van de uitzonderingen als aangegeven in dit vijfde sanctiepakket.</w:t>
      </w:r>
    </w:p>
    <w:p w14:paraId="4087F55B" w14:textId="77777777" w:rsidR="005572B8" w:rsidRDefault="005572B8" w:rsidP="005572B8">
      <w:pPr>
        <w:pStyle w:val="xmsonormal"/>
        <w:shd w:val="clear" w:color="auto" w:fill="FFFFFF"/>
        <w:spacing w:before="0" w:beforeAutospacing="0" w:after="0" w:afterAutospacing="0" w:line="276" w:lineRule="auto"/>
        <w:rPr>
          <w:rFonts w:ascii="Calibri" w:hAnsi="Calibri" w:cs="Calibri"/>
          <w:color w:val="242424"/>
          <w:sz w:val="22"/>
          <w:szCs w:val="22"/>
        </w:rPr>
      </w:pPr>
    </w:p>
    <w:p w14:paraId="1E579CC1" w14:textId="4DC2A269" w:rsidR="00ED66A1" w:rsidRPr="0072439E" w:rsidRDefault="00F838AA" w:rsidP="00AB705F">
      <w:pPr>
        <w:pStyle w:val="Kop1"/>
        <w:jc w:val="both"/>
        <w:rPr>
          <w:rFonts w:cstheme="minorHAnsi"/>
          <w:color w:val="70AD47" w:themeColor="accent6"/>
        </w:rPr>
      </w:pPr>
      <w:bookmarkStart w:id="37" w:name="_Toc207097623"/>
      <w:r w:rsidRPr="0072439E">
        <w:rPr>
          <w:rFonts w:cstheme="minorHAnsi"/>
          <w:color w:val="70AD47" w:themeColor="accent6"/>
        </w:rPr>
        <w:lastRenderedPageBreak/>
        <w:t>UITSLUITINGSGRONDEN</w:t>
      </w:r>
      <w:r w:rsidR="00A946ED" w:rsidRPr="0072439E">
        <w:rPr>
          <w:rFonts w:cstheme="minorHAnsi"/>
          <w:color w:val="70AD47" w:themeColor="accent6"/>
        </w:rPr>
        <w:t xml:space="preserve"> EN GESCHIKTHEIDSEISEN</w:t>
      </w:r>
      <w:bookmarkEnd w:id="37"/>
    </w:p>
    <w:p w14:paraId="313241D3" w14:textId="77777777" w:rsidR="00216AC9" w:rsidRDefault="00216AC9" w:rsidP="00216AC9">
      <w:pPr>
        <w:pStyle w:val="Geenafstand"/>
        <w:spacing w:line="276" w:lineRule="auto"/>
        <w:rPr>
          <w:rFonts w:cstheme="minorHAnsi"/>
        </w:rPr>
      </w:pPr>
      <w:r w:rsidRPr="00A75B3C">
        <w:rPr>
          <w:rFonts w:cstheme="minorHAnsi"/>
        </w:rPr>
        <w:t>In dit hoofdstuk staat beschreven welke uitsluitingsgronden er van toepassing zijn en aan welke geschiktheidseisen u moet voldoen. De geschiktheidseisen bestaan uit eisen aan de financiële en economische draagkracht, technische bekwaamheid en beroepsbekwaamheid, en beroepsbevoegdheid.</w:t>
      </w:r>
    </w:p>
    <w:p w14:paraId="5B8AE371" w14:textId="77777777" w:rsidR="00216AC9" w:rsidRPr="00A75B3C" w:rsidRDefault="00216AC9" w:rsidP="00216AC9">
      <w:pPr>
        <w:pStyle w:val="Geenafstand"/>
        <w:spacing w:line="276" w:lineRule="auto"/>
        <w:rPr>
          <w:rFonts w:cstheme="minorHAnsi"/>
        </w:rPr>
      </w:pPr>
    </w:p>
    <w:p w14:paraId="4D59E65B" w14:textId="04D0F11B" w:rsidR="00F838AA" w:rsidRPr="0072439E" w:rsidRDefault="0090557E" w:rsidP="00AB705F">
      <w:pPr>
        <w:pStyle w:val="Kop2"/>
        <w:jc w:val="both"/>
        <w:rPr>
          <w:rFonts w:cstheme="minorHAnsi"/>
          <w:color w:val="70AD47" w:themeColor="accent6"/>
        </w:rPr>
      </w:pPr>
      <w:bookmarkStart w:id="38" w:name="_Toc525717880"/>
      <w:bookmarkStart w:id="39" w:name="_Toc207097624"/>
      <w:bookmarkEnd w:id="38"/>
      <w:r>
        <w:rPr>
          <w:rFonts w:cstheme="minorHAnsi"/>
          <w:color w:val="70AD47" w:themeColor="accent6"/>
        </w:rPr>
        <w:t>UITSLUITINGSGRONDEN</w:t>
      </w:r>
      <w:bookmarkEnd w:id="39"/>
    </w:p>
    <w:p w14:paraId="32341361" w14:textId="21D00C64" w:rsidR="002A630B" w:rsidRPr="000272B7" w:rsidRDefault="002A630B" w:rsidP="002A630B">
      <w:pPr>
        <w:pStyle w:val="Geenafstand"/>
        <w:rPr>
          <w:rStyle w:val="Intensieveverwijzing"/>
        </w:rPr>
      </w:pPr>
      <w:r w:rsidRPr="000272B7">
        <w:rPr>
          <w:rStyle w:val="Intensieveverwijzing"/>
        </w:rPr>
        <w:t>Verklaringen in het Uniform Europees Aanbestedingsdocument (UEA)</w:t>
      </w:r>
    </w:p>
    <w:p w14:paraId="236188B6" w14:textId="67C2AB57" w:rsidR="00BE1C10" w:rsidRDefault="00BE1C10" w:rsidP="002A630B">
      <w:pPr>
        <w:pStyle w:val="Geenafstand"/>
      </w:pPr>
      <w:r w:rsidRPr="002A630B">
        <w:t>U dient in </w:t>
      </w:r>
      <w:r w:rsidRPr="002A630B">
        <w:rPr>
          <w:b/>
          <w:bCs/>
        </w:rPr>
        <w:t>Deel III A</w:t>
      </w:r>
      <w:r w:rsidRPr="002A630B">
        <w:t> van het UEA te verklaren dat er in de afgelopen vijf (5) jaar geen onherroepelijke rechterlijke uitspraak tegen u of een leidinggevende binnen uw organisatie is gedaan, zoals bedoeld in artikelen 2.13.1 t/m 2.13.5 van het ARW 2016.</w:t>
      </w:r>
    </w:p>
    <w:p w14:paraId="1CF12812" w14:textId="77777777" w:rsidR="002A630B" w:rsidRPr="002A630B" w:rsidRDefault="002A630B" w:rsidP="002A630B">
      <w:pPr>
        <w:pStyle w:val="Geenafstand"/>
      </w:pPr>
    </w:p>
    <w:p w14:paraId="0AEFBBB6" w14:textId="77777777" w:rsidR="00175823" w:rsidRDefault="00175823" w:rsidP="00AE4776">
      <w:pPr>
        <w:pStyle w:val="Geenafstand"/>
        <w:jc w:val="both"/>
      </w:pPr>
      <w:r w:rsidRPr="00175823">
        <w:t>In </w:t>
      </w:r>
      <w:r w:rsidRPr="00175823">
        <w:rPr>
          <w:b/>
          <w:bCs/>
        </w:rPr>
        <w:t>Deel III B</w:t>
      </w:r>
      <w:r w:rsidRPr="00175823">
        <w:t> verklaart u dat er geen sprake is van een onherroepelijke en bindende rechterlijke of administratieve beslissing waaruit blijkt dat u niet heeft voldaan aan verplichtingen inzake belastingen of sociale premies, conform de wetgeving van het land waarin u bent gevestigd.</w:t>
      </w:r>
    </w:p>
    <w:p w14:paraId="6A08D0B6" w14:textId="77777777" w:rsidR="00AE4776" w:rsidRDefault="00AE4776" w:rsidP="00AE4776">
      <w:pPr>
        <w:pStyle w:val="Geenafstand"/>
        <w:jc w:val="both"/>
      </w:pPr>
    </w:p>
    <w:p w14:paraId="26ACA122" w14:textId="484DC198" w:rsidR="00175823" w:rsidRDefault="00175823" w:rsidP="00AE4776">
      <w:pPr>
        <w:pStyle w:val="Geenafstand"/>
        <w:jc w:val="both"/>
      </w:pPr>
      <w:r w:rsidRPr="00175823">
        <w:t>In </w:t>
      </w:r>
      <w:r w:rsidRPr="00175823">
        <w:rPr>
          <w:b/>
          <w:bCs/>
        </w:rPr>
        <w:t>Deel III C</w:t>
      </w:r>
      <w:r w:rsidRPr="00175823">
        <w:t> verklaart u dat geen van de situaties uit artikel 2.13.7 ARW 2016 op u van toepassing zijn. Voor deze aanbesteding gelden de volgende facultatieve uitsluitingsgronden:</w:t>
      </w:r>
    </w:p>
    <w:p w14:paraId="332849FB" w14:textId="77777777" w:rsidR="007657CC" w:rsidRPr="007657CC" w:rsidRDefault="007657CC" w:rsidP="00FD7684">
      <w:pPr>
        <w:pStyle w:val="Geenafstand"/>
        <w:numPr>
          <w:ilvl w:val="0"/>
          <w:numId w:val="21"/>
        </w:numPr>
        <w:jc w:val="both"/>
      </w:pPr>
      <w:r w:rsidRPr="007657CC">
        <w:t>In Deel III B verklaart u dat geen sprake is van de hieronder genoemde facultatieve uitsluitingsgrond.</w:t>
      </w:r>
    </w:p>
    <w:p w14:paraId="2BAAF787" w14:textId="77777777" w:rsidR="007657CC" w:rsidRDefault="007657CC" w:rsidP="00FD7684">
      <w:pPr>
        <w:pStyle w:val="Geenafstand"/>
        <w:numPr>
          <w:ilvl w:val="0"/>
          <w:numId w:val="21"/>
        </w:numPr>
        <w:jc w:val="both"/>
      </w:pPr>
      <w:r w:rsidRPr="007657CC">
        <w:t>Voor deze gronden geldt een terugkijktermijn van drie (3) jaar voorafgaand aan de inschrijving, met uitzondering van de gronden ‘faillissement/insolventie’, ‘belangenconflict’ en ‘betrokken bij voorbereiding’. Deze mogen niet van toepassing zijn op deze aanbesteding.</w:t>
      </w:r>
    </w:p>
    <w:p w14:paraId="053F483B" w14:textId="77777777" w:rsidR="002A630B" w:rsidRDefault="002A630B" w:rsidP="007657CC">
      <w:pPr>
        <w:pStyle w:val="Geenafstand"/>
        <w:spacing w:line="276" w:lineRule="auto"/>
        <w:rPr>
          <w:rFonts w:cstheme="minorHAnsi"/>
        </w:rPr>
      </w:pPr>
    </w:p>
    <w:p w14:paraId="5BB6F82E" w14:textId="62E1A336" w:rsidR="007657CC" w:rsidRPr="007657CC" w:rsidRDefault="002A630B" w:rsidP="007657CC">
      <w:pPr>
        <w:pStyle w:val="Geenafstand"/>
        <w:spacing w:line="276" w:lineRule="auto"/>
        <w:rPr>
          <w:rFonts w:cstheme="minorHAnsi"/>
        </w:rPr>
      </w:pPr>
      <w:r w:rsidRPr="002A630B">
        <w:rPr>
          <w:rFonts w:cstheme="minorHAnsi"/>
        </w:rPr>
        <w:t>Een </w:t>
      </w:r>
      <w:r w:rsidRPr="002A630B">
        <w:rPr>
          <w:rFonts w:cstheme="minorHAnsi"/>
          <w:b/>
          <w:bCs/>
        </w:rPr>
        <w:t>ernstige beroepsfout</w:t>
      </w:r>
      <w:r w:rsidRPr="002A630B">
        <w:rPr>
          <w:rFonts w:cstheme="minorHAnsi"/>
        </w:rPr>
        <w:t> (artikel 2.13.7 sub c ARW 2016) omvat onrechtmatig gedrag dat de professionele geloofwaardigheid aantast en wijst op kwaad opzet of bewuste nalatigheid. Voorbeelden zijn overtreding van mededingingsregels of fouten met juridische of financiële gevolgen voor publieke middelen.</w:t>
      </w:r>
    </w:p>
    <w:p w14:paraId="3BE3E7F5" w14:textId="77777777" w:rsidR="00B66EB0" w:rsidRDefault="00B66EB0" w:rsidP="00B66EB0">
      <w:pPr>
        <w:pStyle w:val="Geenafstand"/>
        <w:spacing w:line="276" w:lineRule="auto"/>
        <w:rPr>
          <w:rFonts w:cstheme="minorHAnsi"/>
          <w:highlight w:val="cyan"/>
        </w:rPr>
      </w:pPr>
    </w:p>
    <w:p w14:paraId="6C7BE84D" w14:textId="3DFA0E80" w:rsidR="007E778D" w:rsidRPr="000272B7" w:rsidRDefault="007E778D" w:rsidP="00204080">
      <w:pPr>
        <w:pStyle w:val="Geenafstand"/>
        <w:rPr>
          <w:rStyle w:val="Intensieveverwijzing"/>
        </w:rPr>
      </w:pPr>
      <w:r w:rsidRPr="000272B7">
        <w:rPr>
          <w:rStyle w:val="Intensieveverwijzing"/>
        </w:rPr>
        <w:t>Bewijsstukken bij voorlopige gunning</w:t>
      </w:r>
    </w:p>
    <w:p w14:paraId="2C9556C9" w14:textId="5407ED3B" w:rsidR="00204080" w:rsidRPr="00204080" w:rsidRDefault="00204080" w:rsidP="00204080">
      <w:pPr>
        <w:pStyle w:val="Geenafstand"/>
      </w:pPr>
      <w:r w:rsidRPr="00204080">
        <w:t xml:space="preserve">De voorlopig gegunde inschrijver moet binnen </w:t>
      </w:r>
      <w:r w:rsidR="00005D12">
        <w:t>5</w:t>
      </w:r>
      <w:r w:rsidRPr="00204080">
        <w:t xml:space="preserve"> dagen na ons verzoek de volgende bewijsstukken aanleveren, conform artikelen 2.13.6 en 2.13.9 ARW 2016:</w:t>
      </w:r>
    </w:p>
    <w:p w14:paraId="782F2D7D" w14:textId="77777777" w:rsidR="00204080" w:rsidRPr="00204080" w:rsidRDefault="00204080" w:rsidP="00FD7684">
      <w:pPr>
        <w:pStyle w:val="Geenafstand"/>
        <w:numPr>
          <w:ilvl w:val="0"/>
          <w:numId w:val="22"/>
        </w:numPr>
      </w:pPr>
      <w:r w:rsidRPr="00204080">
        <w:t>Gedragsverklaring Aanbesteden (GVA), niet ouder dan twee jaar.</w:t>
      </w:r>
    </w:p>
    <w:p w14:paraId="44F117C2" w14:textId="77777777" w:rsidR="00204080" w:rsidRPr="00204080" w:rsidRDefault="00204080" w:rsidP="00FD7684">
      <w:pPr>
        <w:pStyle w:val="Geenafstand"/>
        <w:numPr>
          <w:ilvl w:val="0"/>
          <w:numId w:val="22"/>
        </w:numPr>
      </w:pPr>
      <w:r w:rsidRPr="00204080">
        <w:t>Verklaring van de Belastingdienst, niet ouder dan zes maanden.</w:t>
      </w:r>
    </w:p>
    <w:p w14:paraId="70295759" w14:textId="77777777" w:rsidR="00204080" w:rsidRPr="00204080" w:rsidRDefault="00204080" w:rsidP="00FD7684">
      <w:pPr>
        <w:pStyle w:val="Geenafstand"/>
        <w:numPr>
          <w:ilvl w:val="0"/>
          <w:numId w:val="22"/>
        </w:numPr>
      </w:pPr>
      <w:r w:rsidRPr="00204080">
        <w:t>Eventuele aanvullende bewijsstukken, indien door ons gevraagd.</w:t>
      </w:r>
    </w:p>
    <w:p w14:paraId="7D08E46B" w14:textId="0F9FDFDA" w:rsidR="00204080" w:rsidRPr="00204080" w:rsidRDefault="00204080" w:rsidP="00204080">
      <w:pPr>
        <w:pStyle w:val="Geenafstand"/>
      </w:pPr>
      <w:r w:rsidRPr="00204080">
        <w:t>Houd rekening met de aanvraagtermijnen van deze documenten.</w:t>
      </w:r>
      <w:r w:rsidR="00D746FA">
        <w:t xml:space="preserve"> Bij niet tijdig kunnen leveren van </w:t>
      </w:r>
      <w:r w:rsidR="00005D12">
        <w:t>genoemde documenten wordt de inschrijving alsnog terzijde gelegd.</w:t>
      </w:r>
    </w:p>
    <w:p w14:paraId="43616DFC" w14:textId="77777777" w:rsidR="00306A0D" w:rsidRDefault="00306A0D" w:rsidP="00204080">
      <w:pPr>
        <w:pStyle w:val="Geenafstand"/>
        <w:rPr>
          <w:b/>
          <w:bCs/>
        </w:rPr>
      </w:pPr>
    </w:p>
    <w:p w14:paraId="592FDD12" w14:textId="74DFA8F3" w:rsidR="00204080" w:rsidRDefault="00204080" w:rsidP="00204080">
      <w:pPr>
        <w:pStyle w:val="Geenafstand"/>
      </w:pPr>
      <w:r w:rsidRPr="000272B7">
        <w:rPr>
          <w:rStyle w:val="Intensieveverwijzing"/>
        </w:rPr>
        <w:t>Belangenverstrengeling bij inschakeling van adviseurs</w:t>
      </w:r>
      <w:r w:rsidRPr="00204080">
        <w:br/>
        <w:t>Indien u een adviseur inschakelt die ook andere inschrijvers ondersteunt, kan dit leiden tot een vermoeden van belangenverstrengeling of afstemming. U bent verantwoordelijk voor het handelen van uw adviseur. Indien wij hierom vragen, moet u aantonen dat belangenverstrengeling effectief is voorkomen. Bij onvoldoende of niet tijdige onderbouwing kan uitsluiting volgen.</w:t>
      </w:r>
    </w:p>
    <w:p w14:paraId="27234CE1" w14:textId="77777777" w:rsidR="00306A0D" w:rsidRPr="00204080" w:rsidRDefault="00306A0D" w:rsidP="00204080">
      <w:pPr>
        <w:pStyle w:val="Geenafstand"/>
      </w:pPr>
    </w:p>
    <w:p w14:paraId="5ECFCFEA" w14:textId="36E8132C" w:rsidR="0096655E" w:rsidRPr="00F72F30" w:rsidRDefault="0090557E" w:rsidP="00F72F30">
      <w:pPr>
        <w:pStyle w:val="Kop2"/>
        <w:rPr>
          <w:color w:val="70AD47" w:themeColor="accent6"/>
        </w:rPr>
      </w:pPr>
      <w:bookmarkStart w:id="40" w:name="_Toc207097625"/>
      <w:r>
        <w:rPr>
          <w:color w:val="70AD47" w:themeColor="accent6"/>
        </w:rPr>
        <w:lastRenderedPageBreak/>
        <w:t>WET</w:t>
      </w:r>
      <w:r w:rsidR="0096655E" w:rsidRPr="00F72F30">
        <w:rPr>
          <w:color w:val="70AD47" w:themeColor="accent6"/>
        </w:rPr>
        <w:t xml:space="preserve"> BIBOB</w:t>
      </w:r>
      <w:bookmarkEnd w:id="40"/>
    </w:p>
    <w:p w14:paraId="7E075E86" w14:textId="77777777" w:rsidR="00FD4CDA" w:rsidRDefault="00FD4CDA" w:rsidP="00FD4CDA">
      <w:pPr>
        <w:pStyle w:val="Geenafstand"/>
        <w:spacing w:line="276" w:lineRule="auto"/>
        <w:rPr>
          <w:rFonts w:cstheme="minorHAnsi"/>
        </w:rPr>
      </w:pPr>
      <w:r w:rsidRPr="00A75B3C">
        <w:rPr>
          <w:rFonts w:cstheme="minorHAnsi"/>
        </w:rPr>
        <w:t>Wij hebben de bevoegdheid om de gegunde partij en zijn eventuele opdrachtgevers, eigenaren en vennoten te (laten) onderzoeken op het voldoen aan één of meerdere van de van toepassing zijnde uitsluitingsgronden. Hiervoor kan onder andere de Wet Bevordering Integriteitsbeoordelingen door het Openbaar Bestuur (</w:t>
      </w:r>
      <w:proofErr w:type="spellStart"/>
      <w:r w:rsidRPr="00A75B3C">
        <w:rPr>
          <w:rFonts w:cstheme="minorHAnsi"/>
        </w:rPr>
        <w:t>Bibob</w:t>
      </w:r>
      <w:proofErr w:type="spellEnd"/>
      <w:r w:rsidRPr="00A75B3C">
        <w:rPr>
          <w:rFonts w:cstheme="minorHAnsi"/>
        </w:rPr>
        <w:t xml:space="preserve">) worden gebruikt. De gegunde partij moet hieraan meewerken. Als de gegunde partij weigert om mee te werken of het onderzoek frustreert, behouden wij ons het recht voor om de inschrijving af te wijzen of de overeenkomst onmiddellijk op te schorten, te ontbinden of te beëindigen naar eigen keuze, zonder dat wij verplicht zijn om eventuele schade te vergoeden en zonder dat een termijn in acht hoeft te worden genomen. </w:t>
      </w:r>
    </w:p>
    <w:p w14:paraId="2FA89A25" w14:textId="77777777" w:rsidR="00FD4CDA" w:rsidRPr="00A75B3C" w:rsidRDefault="00FD4CDA" w:rsidP="00FD4CDA">
      <w:pPr>
        <w:pStyle w:val="Geenafstand"/>
        <w:spacing w:line="276" w:lineRule="auto"/>
        <w:rPr>
          <w:rFonts w:cstheme="minorHAnsi"/>
        </w:rPr>
      </w:pPr>
    </w:p>
    <w:p w14:paraId="2B97B42C" w14:textId="77777777" w:rsidR="00F838AA" w:rsidRPr="0072439E" w:rsidRDefault="00F838AA" w:rsidP="00AB705F">
      <w:pPr>
        <w:pStyle w:val="Kop2"/>
        <w:jc w:val="both"/>
        <w:rPr>
          <w:rFonts w:cstheme="minorHAnsi"/>
          <w:color w:val="70AD47" w:themeColor="accent6"/>
        </w:rPr>
      </w:pPr>
      <w:r w:rsidRPr="0072439E">
        <w:rPr>
          <w:rFonts w:cstheme="minorHAnsi"/>
          <w:color w:val="70AD47" w:themeColor="accent6"/>
        </w:rPr>
        <w:t xml:space="preserve"> </w:t>
      </w:r>
      <w:bookmarkStart w:id="41" w:name="_Toc207097626"/>
      <w:r w:rsidRPr="0072439E">
        <w:rPr>
          <w:rFonts w:cstheme="minorHAnsi"/>
          <w:color w:val="70AD47" w:themeColor="accent6"/>
        </w:rPr>
        <w:t>GESCHIKTHEIDSEISEN</w:t>
      </w:r>
      <w:bookmarkEnd w:id="41"/>
    </w:p>
    <w:p w14:paraId="07113505" w14:textId="77777777" w:rsidR="00DB0068" w:rsidRDefault="00DB0068" w:rsidP="00DB0068">
      <w:pPr>
        <w:pStyle w:val="Geenafstand"/>
        <w:spacing w:line="276" w:lineRule="auto"/>
        <w:rPr>
          <w:rFonts w:cstheme="minorHAnsi"/>
        </w:rPr>
      </w:pPr>
      <w:r w:rsidRPr="00A75B3C">
        <w:rPr>
          <w:rFonts w:cstheme="minorHAnsi"/>
        </w:rPr>
        <w:t xml:space="preserve">Door het invullen van Deel IV van het Uniform Europees Aanbestedingsdocument verklaart u te voldoen aan alle geschiktheidseisen. Ook hierbij geldt dat u op verzoek gevraagde bewijsmiddelen </w:t>
      </w:r>
      <w:r w:rsidRPr="00EC0B2A">
        <w:rPr>
          <w:rFonts w:cstheme="minorHAnsi"/>
        </w:rPr>
        <w:t>binnen 10 werkdagen</w:t>
      </w:r>
      <w:r w:rsidRPr="00A75B3C">
        <w:rPr>
          <w:rFonts w:cstheme="minorHAnsi"/>
        </w:rPr>
        <w:t xml:space="preserve"> moet overleggen.</w:t>
      </w:r>
    </w:p>
    <w:p w14:paraId="2E7B14EC" w14:textId="77777777" w:rsidR="00DB0068" w:rsidRDefault="00DB0068" w:rsidP="00DB0068">
      <w:pPr>
        <w:pStyle w:val="Geenafstand"/>
        <w:spacing w:line="276" w:lineRule="auto"/>
        <w:rPr>
          <w:rFonts w:cstheme="minorHAnsi"/>
        </w:rPr>
      </w:pPr>
    </w:p>
    <w:p w14:paraId="58EEDDBD" w14:textId="16FDF99D" w:rsidR="00F838AA" w:rsidRPr="0072439E" w:rsidRDefault="00F838AA" w:rsidP="00AB705F">
      <w:pPr>
        <w:pStyle w:val="Kop3"/>
        <w:jc w:val="both"/>
        <w:rPr>
          <w:rFonts w:cstheme="minorHAnsi"/>
          <w:color w:val="70AD47" w:themeColor="accent6"/>
        </w:rPr>
      </w:pPr>
      <w:r w:rsidRPr="0072439E">
        <w:rPr>
          <w:rFonts w:cstheme="minorHAnsi"/>
          <w:color w:val="70AD47" w:themeColor="accent6"/>
        </w:rPr>
        <w:t>INSCHRIJVING HANDELSREGISTER (</w:t>
      </w:r>
      <w:r w:rsidR="00F530C9" w:rsidRPr="0072439E">
        <w:rPr>
          <w:rFonts w:cstheme="minorHAnsi"/>
          <w:color w:val="70AD47" w:themeColor="accent6"/>
        </w:rPr>
        <w:t>BEROEPSBEVOEGDHEID)</w:t>
      </w:r>
    </w:p>
    <w:p w14:paraId="04F4568D" w14:textId="598941B8" w:rsidR="001C5110" w:rsidRDefault="001C5110" w:rsidP="001C5110">
      <w:pPr>
        <w:pStyle w:val="Geenafstand"/>
        <w:spacing w:line="276" w:lineRule="auto"/>
        <w:rPr>
          <w:rFonts w:cstheme="minorHAnsi"/>
        </w:rPr>
      </w:pPr>
      <w:r w:rsidRPr="00A75B3C">
        <w:rPr>
          <w:rFonts w:cstheme="minorHAnsi"/>
        </w:rPr>
        <w:t xml:space="preserve">U moet bij uw inschrijving een gewaarmerkt uittreksel uit het Handelsregister van de Kamer van Koophandel toevoegen. Dit uittreksel mag maximaal 6 maanden oud zijn op de sluitingsdatum van deze aanbesteding. Uit dit uittreksel moet de tekenbevoegdheid van de ondertekenaar blijken voor minimaal de inschrijvingssom voor deze opdracht. </w:t>
      </w:r>
    </w:p>
    <w:p w14:paraId="2CA90C7B" w14:textId="77777777" w:rsidR="001C5110" w:rsidRDefault="001C5110" w:rsidP="001C5110">
      <w:pPr>
        <w:pStyle w:val="Geenafstand"/>
        <w:spacing w:line="276" w:lineRule="auto"/>
        <w:rPr>
          <w:rFonts w:cstheme="minorHAnsi"/>
        </w:rPr>
      </w:pPr>
    </w:p>
    <w:p w14:paraId="6C50996E" w14:textId="77777777" w:rsidR="001C5110" w:rsidRDefault="001C5110" w:rsidP="001C5110">
      <w:pPr>
        <w:pStyle w:val="Geenafstand"/>
        <w:spacing w:line="276" w:lineRule="auto"/>
      </w:pPr>
      <w:r>
        <w:t>Mocht de ondertekenaar op basis van een volmacht tekenbevoegd zijn, dan dient de desbetreffende volmacht ook bij inschrijving te worden ingediend. Uit het uittreksel moet vervolgens blijken dat de persoon die de volmacht heeft afgegeven tekenbevoegd is voor minimaal de inschrijvingssom van deze opdracht.</w:t>
      </w:r>
    </w:p>
    <w:p w14:paraId="4B5C95C0" w14:textId="77777777" w:rsidR="008962DD" w:rsidRPr="00A74CD9" w:rsidRDefault="008962DD" w:rsidP="001C5110">
      <w:pPr>
        <w:pStyle w:val="Geenafstand"/>
        <w:spacing w:line="276" w:lineRule="auto"/>
      </w:pPr>
    </w:p>
    <w:p w14:paraId="2711ED00" w14:textId="2909FA5E" w:rsidR="00F838AA" w:rsidRPr="0072439E" w:rsidRDefault="00F838AA" w:rsidP="001B29F8">
      <w:pPr>
        <w:pStyle w:val="Kop2"/>
        <w:rPr>
          <w:rFonts w:cstheme="minorHAnsi"/>
          <w:color w:val="70AD47" w:themeColor="accent6"/>
        </w:rPr>
      </w:pPr>
      <w:r w:rsidRPr="0072439E">
        <w:rPr>
          <w:rFonts w:cstheme="minorHAnsi"/>
          <w:color w:val="70AD47" w:themeColor="accent6"/>
        </w:rPr>
        <w:tab/>
      </w:r>
      <w:bookmarkStart w:id="42" w:name="_Toc207097627"/>
      <w:r w:rsidR="00A946ED" w:rsidRPr="0072439E">
        <w:rPr>
          <w:rFonts w:cstheme="minorHAnsi"/>
          <w:color w:val="70AD47" w:themeColor="accent6"/>
        </w:rPr>
        <w:t>FINANCIËLE EN ECONOMISCHE DRAAGKRACHT</w:t>
      </w:r>
      <w:bookmarkEnd w:id="42"/>
    </w:p>
    <w:p w14:paraId="75BDD550" w14:textId="14309CD6" w:rsidR="00F838AA" w:rsidRPr="001B29F8" w:rsidRDefault="00F838AA" w:rsidP="001B29F8">
      <w:pPr>
        <w:pStyle w:val="Kop3"/>
        <w:rPr>
          <w:rFonts w:cstheme="minorHAnsi"/>
          <w:bCs/>
          <w:color w:val="70AD47" w:themeColor="accent6"/>
        </w:rPr>
      </w:pPr>
      <w:r w:rsidRPr="001B29F8">
        <w:rPr>
          <w:rFonts w:cstheme="minorHAnsi"/>
          <w:bCs/>
          <w:color w:val="70AD47" w:themeColor="accent6"/>
        </w:rPr>
        <w:t>BEDRIJFSAANSPRAKELIJKHEIDSVERZEKERING</w:t>
      </w:r>
    </w:p>
    <w:p w14:paraId="7523949D" w14:textId="77777777" w:rsidR="00397EEB" w:rsidRPr="00397EEB" w:rsidRDefault="009B3E09" w:rsidP="000D1D41">
      <w:pPr>
        <w:pStyle w:val="Geenafstand"/>
      </w:pPr>
      <w:r w:rsidRPr="00397EEB">
        <w:t>U moet behoorlijk verzekerd te zijn voor aansprakelijkheid door middel van een bedrijfsaansprakelijkheidsverzekering (AVB).</w:t>
      </w:r>
    </w:p>
    <w:p w14:paraId="1AB762CB" w14:textId="401B5F4B" w:rsidR="009B3E09" w:rsidRPr="00397EEB" w:rsidRDefault="009B3E09" w:rsidP="000D1D41">
      <w:pPr>
        <w:pStyle w:val="Geenafstand"/>
      </w:pPr>
      <w:r w:rsidRPr="00397EEB">
        <w:br/>
        <w:t>Deze verzekering:</w:t>
      </w:r>
    </w:p>
    <w:p w14:paraId="0855B63A" w14:textId="77777777" w:rsidR="009B3E09" w:rsidRPr="00397EEB" w:rsidRDefault="009B3E09" w:rsidP="00397EEB">
      <w:pPr>
        <w:pStyle w:val="Geenafstand"/>
        <w:numPr>
          <w:ilvl w:val="0"/>
          <w:numId w:val="26"/>
        </w:numPr>
      </w:pPr>
      <w:r w:rsidRPr="00397EEB">
        <w:t>Dient dekking te bieden van minimaal € 2.500.000 per gebeurtenis, met een minimum van twee gebeurtenissen/uitkeringen per kalenderjaar.</w:t>
      </w:r>
    </w:p>
    <w:p w14:paraId="5B3C968D" w14:textId="77777777" w:rsidR="009B3E09" w:rsidRPr="00397EEB" w:rsidRDefault="009B3E09" w:rsidP="00397EEB">
      <w:pPr>
        <w:pStyle w:val="Geenafstand"/>
        <w:numPr>
          <w:ilvl w:val="0"/>
          <w:numId w:val="26"/>
        </w:numPr>
      </w:pPr>
      <w:r w:rsidRPr="00397EEB">
        <w:t>Dient dekking te bieden voor schade aan derden, waaronder letselschade en zaakschade, veroorzaakt tijdens de uitvoering van het werk.</w:t>
      </w:r>
    </w:p>
    <w:p w14:paraId="3E688400" w14:textId="77777777" w:rsidR="009B3E09" w:rsidRPr="00397EEB" w:rsidRDefault="009B3E09" w:rsidP="00397EEB">
      <w:pPr>
        <w:pStyle w:val="Geenafstand"/>
        <w:numPr>
          <w:ilvl w:val="0"/>
          <w:numId w:val="26"/>
        </w:numPr>
      </w:pPr>
      <w:r w:rsidRPr="00397EEB">
        <w:t>Dient bij voorkeur ook dekking te bieden voor opzichtschade, indien van toepassing, oftewel schade aan zaken die onder toezicht of in beheer zijn van de opdrachtnemer.</w:t>
      </w:r>
    </w:p>
    <w:p w14:paraId="58F4BD9F" w14:textId="77777777" w:rsidR="00397EEB" w:rsidRPr="00397EEB" w:rsidRDefault="00397EEB" w:rsidP="000D1D41">
      <w:pPr>
        <w:pStyle w:val="Geenafstand"/>
      </w:pPr>
    </w:p>
    <w:p w14:paraId="4A9CD99A" w14:textId="61356872" w:rsidR="009B3E09" w:rsidRPr="00397EEB" w:rsidRDefault="009B3E09" w:rsidP="000D1D41">
      <w:pPr>
        <w:pStyle w:val="Geenafstand"/>
      </w:pPr>
      <w:r w:rsidRPr="00397EEB">
        <w:t>Moet van kracht zijn gedurende de gehele uitvoeringsperiode van het werk.</w:t>
      </w:r>
    </w:p>
    <w:p w14:paraId="67F099D7" w14:textId="65AA5A67" w:rsidR="00F838AA" w:rsidRPr="00397EEB" w:rsidRDefault="009B3E09" w:rsidP="00397EEB">
      <w:pPr>
        <w:pStyle w:val="Geenafstand"/>
      </w:pPr>
      <w:r w:rsidRPr="00397EEB">
        <w:t xml:space="preserve">Op verzoek van de opdrachtgever dient u een geldig </w:t>
      </w:r>
      <w:proofErr w:type="spellStart"/>
      <w:r w:rsidRPr="00397EEB">
        <w:t>polisblad</w:t>
      </w:r>
      <w:proofErr w:type="spellEnd"/>
      <w:r w:rsidRPr="00397EEB">
        <w:t xml:space="preserve"> of verzekeringscertificaat te overleggen waaruit blijkt dat aan deze eisen wordt voldaan.</w:t>
      </w:r>
    </w:p>
    <w:p w14:paraId="64EFDE70" w14:textId="77777777" w:rsidR="00397EEB" w:rsidRPr="00397EEB" w:rsidRDefault="00397EEB" w:rsidP="00397EEB">
      <w:pPr>
        <w:pStyle w:val="Geenafstand"/>
      </w:pPr>
    </w:p>
    <w:p w14:paraId="6C5945ED" w14:textId="55704669" w:rsidR="00084A99" w:rsidRPr="001B29F8" w:rsidRDefault="009A1D23" w:rsidP="00084A99">
      <w:pPr>
        <w:pStyle w:val="Kop3"/>
        <w:rPr>
          <w:rFonts w:cstheme="minorHAnsi"/>
          <w:bCs/>
          <w:color w:val="70AD47" w:themeColor="accent6"/>
        </w:rPr>
      </w:pPr>
      <w:r>
        <w:rPr>
          <w:rFonts w:cstheme="minorHAnsi"/>
          <w:bCs/>
          <w:color w:val="70AD47" w:themeColor="accent6"/>
        </w:rPr>
        <w:lastRenderedPageBreak/>
        <w:t>STABILITEIT</w:t>
      </w:r>
      <w:r w:rsidR="00FA7146">
        <w:rPr>
          <w:rFonts w:cstheme="minorHAnsi"/>
          <w:bCs/>
          <w:color w:val="70AD47" w:themeColor="accent6"/>
        </w:rPr>
        <w:t xml:space="preserve"> ONDERNEMING</w:t>
      </w:r>
    </w:p>
    <w:p w14:paraId="2E334B43" w14:textId="5DA237F9" w:rsidR="009A1D23" w:rsidRDefault="009A1D23" w:rsidP="009A1D23">
      <w:pPr>
        <w:pStyle w:val="CBPalinea"/>
        <w:jc w:val="left"/>
        <w:rPr>
          <w:rFonts w:eastAsia="Times New Roman"/>
        </w:rPr>
      </w:pPr>
      <w:r>
        <w:t>U moet als inschrijver aantonen dat uw onderneming financieel stabiel is en in staat is om de continuïteit van de werkzaamheden te waarborgen. Gezien de aard van deze raamovereenkomst en de geraamde jaarlijkse waarde van circa €</w:t>
      </w:r>
      <w:r w:rsidR="00EC0B2A">
        <w:t>1.0</w:t>
      </w:r>
      <w:r>
        <w:t>00.000, vragen wij van de voorlopig gegunde inschrijver een passende onderbouwing van de financiële stabiliteit. Dit kan bijvoorbeeld een recente jaarrekening zijn, een samenstellings- of beoordelingsverklaring, of andere relevante financiële informatie.</w:t>
      </w:r>
    </w:p>
    <w:p w14:paraId="00DB24C2" w14:textId="77777777" w:rsidR="009A1D23" w:rsidRDefault="009A1D23" w:rsidP="00B001D5">
      <w:pPr>
        <w:pStyle w:val="CBPalinea"/>
        <w:jc w:val="left"/>
      </w:pPr>
      <w:r>
        <w:t>Indien alleen geconsolideerde cijfers beschikbaar zijn, moet het moederbedrijf zich garant stellen voor de uitvoering van de opdracht (zie paragraaf 3.3.1).</w:t>
      </w:r>
    </w:p>
    <w:p w14:paraId="721DCAAA" w14:textId="77777777" w:rsidR="009A1D23" w:rsidRDefault="009A1D23" w:rsidP="00B001D5">
      <w:pPr>
        <w:pStyle w:val="CBPalinea"/>
        <w:jc w:val="left"/>
      </w:pPr>
      <w:r>
        <w:t>Omdat het een raamovereenkomst betreft met gefaseerde deelopdrachten en zonder afnameverplichting, wordt de beoordeling van de financiële stabiliteit afgestemd op de jaarlijkse omvang van de werkzaamheden.</w:t>
      </w:r>
    </w:p>
    <w:p w14:paraId="7BF4D1B1" w14:textId="77777777" w:rsidR="009A1D23" w:rsidRDefault="009A1D23" w:rsidP="00B001D5">
      <w:pPr>
        <w:pStyle w:val="CBPalinea"/>
        <w:jc w:val="left"/>
      </w:pPr>
      <w:r>
        <w:t xml:space="preserve">De gemeente behoudt zich het recht voor om, indien de aard van de opdracht of de inschrijving daartoe aanleiding geeft, aanvullende zekerheden te vragen. Indien van toepassing wordt dit afgestemd met de gegunde partij voorafgaand aan </w:t>
      </w:r>
      <w:proofErr w:type="spellStart"/>
      <w:r>
        <w:t>contractering</w:t>
      </w:r>
      <w:proofErr w:type="spellEnd"/>
      <w:r>
        <w:t>.</w:t>
      </w:r>
    </w:p>
    <w:p w14:paraId="428A3450" w14:textId="3026682C" w:rsidR="00F838AA" w:rsidRPr="0072439E" w:rsidRDefault="00F838AA" w:rsidP="001B29F8">
      <w:pPr>
        <w:pStyle w:val="Kop2"/>
        <w:rPr>
          <w:rFonts w:cstheme="minorHAnsi"/>
          <w:color w:val="70AD47" w:themeColor="accent6"/>
        </w:rPr>
      </w:pPr>
      <w:bookmarkStart w:id="43" w:name="_Toc207097628"/>
      <w:r w:rsidRPr="0072439E">
        <w:rPr>
          <w:rFonts w:cstheme="minorHAnsi"/>
          <w:color w:val="70AD47" w:themeColor="accent6"/>
        </w:rPr>
        <w:t>TECHNISCHE BEKWAAMHEID</w:t>
      </w:r>
      <w:r w:rsidR="00F530C9" w:rsidRPr="0072439E">
        <w:rPr>
          <w:rFonts w:cstheme="minorHAnsi"/>
          <w:color w:val="70AD47" w:themeColor="accent6"/>
        </w:rPr>
        <w:t xml:space="preserve"> EN BEROEPSBEKWAAMHEID</w:t>
      </w:r>
      <w:bookmarkEnd w:id="43"/>
    </w:p>
    <w:p w14:paraId="4B05B43C" w14:textId="77777777" w:rsidR="00F838AA" w:rsidRPr="0072439E" w:rsidRDefault="00F838AA" w:rsidP="0072439E">
      <w:pPr>
        <w:pStyle w:val="Kop3"/>
        <w:rPr>
          <w:color w:val="70AD47" w:themeColor="accent6"/>
        </w:rPr>
      </w:pPr>
      <w:r w:rsidRPr="0072439E">
        <w:rPr>
          <w:color w:val="70AD47" w:themeColor="accent6"/>
        </w:rPr>
        <w:t>KERNCOMPETENTIES</w:t>
      </w:r>
    </w:p>
    <w:p w14:paraId="0078DB3A" w14:textId="01763ADB" w:rsidR="000B3D8B" w:rsidRPr="00EB7EFD" w:rsidRDefault="000B3D8B" w:rsidP="000B3D8B">
      <w:pPr>
        <w:pStyle w:val="Geenafstand"/>
        <w:spacing w:line="276" w:lineRule="auto"/>
        <w:rPr>
          <w:rFonts w:cstheme="minorHAnsi"/>
        </w:rPr>
      </w:pPr>
      <w:r w:rsidRPr="00EB7EFD">
        <w:rPr>
          <w:rFonts w:cstheme="minorHAnsi"/>
        </w:rPr>
        <w:t xml:space="preserve">Wij eisen dat u over een bepaalde kerncompetenties beschikt. U moet dat bij uw inschrijving bewijzen door een referenties op te geven met betrekking tot onderstaande kerncompetenties. Bij alle referentieopdrachten moet u de organisatie en leiding van de opdrachten hebben verzorgd. Ook moet de referentieopdracht in de afgelopen </w:t>
      </w:r>
      <w:r w:rsidRPr="00EB7EFD">
        <w:rPr>
          <w:rFonts w:cstheme="minorHAnsi"/>
          <w:b/>
          <w:bCs/>
        </w:rPr>
        <w:t>drie (3) kalenderjaren</w:t>
      </w:r>
      <w:r w:rsidRPr="00EB7EFD">
        <w:rPr>
          <w:rFonts w:cstheme="minorHAnsi"/>
        </w:rPr>
        <w:t>, gerekend vanaf de dag van inschrijving,</w:t>
      </w:r>
      <w:r w:rsidRPr="00EB7EFD">
        <w:rPr>
          <w:rFonts w:cstheme="minorHAnsi"/>
          <w:b/>
          <w:bCs/>
        </w:rPr>
        <w:t xml:space="preserve"> </w:t>
      </w:r>
      <w:r w:rsidRPr="00EB7EFD">
        <w:rPr>
          <w:rFonts w:cstheme="minorHAnsi"/>
        </w:rPr>
        <w:t xml:space="preserve">succesvol zijn uitgevoerd. Als u een opdracht indient die nog niet geheel afgerond is, dan mag u alleen de werkzaamheden invullen die u tot nu toe daadwerkelijk heeft uitgevoerd. </w:t>
      </w:r>
    </w:p>
    <w:p w14:paraId="377F0023" w14:textId="77777777" w:rsidR="000B3D8B" w:rsidRPr="00EB7EFD" w:rsidRDefault="000B3D8B" w:rsidP="000B3D8B">
      <w:pPr>
        <w:pStyle w:val="Geenafstand"/>
        <w:spacing w:line="276" w:lineRule="auto"/>
        <w:rPr>
          <w:rFonts w:cstheme="minorHAnsi"/>
        </w:rPr>
      </w:pPr>
      <w:r w:rsidRPr="00EB7EFD">
        <w:rPr>
          <w:rFonts w:cstheme="minorHAnsi"/>
        </w:rPr>
        <w:t>De volgende kerncompetenties zijn van toepassing op deze aanbesteding:</w:t>
      </w:r>
    </w:p>
    <w:p w14:paraId="1E34FDCF" w14:textId="77777777" w:rsidR="000B3D8B" w:rsidRPr="00EB7EFD" w:rsidRDefault="000B3D8B" w:rsidP="00FD7684">
      <w:pPr>
        <w:pStyle w:val="Geenafstand"/>
        <w:numPr>
          <w:ilvl w:val="0"/>
          <w:numId w:val="12"/>
        </w:numPr>
        <w:spacing w:line="276" w:lineRule="auto"/>
        <w:rPr>
          <w:rFonts w:cstheme="minorHAnsi"/>
        </w:rPr>
      </w:pPr>
      <w:r w:rsidRPr="00EB7EFD">
        <w:rPr>
          <w:rFonts w:cstheme="minorHAnsi"/>
        </w:rPr>
        <w:t>Kerncompetentie 1: Verwijderen van asfaltverhardingen en funderingslagen</w:t>
      </w:r>
    </w:p>
    <w:p w14:paraId="71F9AAE3" w14:textId="77777777" w:rsidR="000B3D8B" w:rsidRPr="00EB7EFD" w:rsidRDefault="000B3D8B" w:rsidP="00FD7684">
      <w:pPr>
        <w:pStyle w:val="Geenafstand"/>
        <w:numPr>
          <w:ilvl w:val="0"/>
          <w:numId w:val="12"/>
        </w:numPr>
        <w:spacing w:line="276" w:lineRule="auto"/>
        <w:rPr>
          <w:rFonts w:cstheme="minorHAnsi"/>
        </w:rPr>
      </w:pPr>
      <w:r w:rsidRPr="00EB7EFD">
        <w:rPr>
          <w:rFonts w:cstheme="minorHAnsi"/>
        </w:rPr>
        <w:t>Kerncompetentie 2: Aanbrengen van funderingslagen, asfaltverhardingen en asfaltwapening</w:t>
      </w:r>
    </w:p>
    <w:p w14:paraId="121DCB9E" w14:textId="77777777" w:rsidR="000B3D8B" w:rsidRPr="00EB7EFD" w:rsidRDefault="000B3D8B" w:rsidP="00FD7684">
      <w:pPr>
        <w:pStyle w:val="Geenafstand"/>
        <w:numPr>
          <w:ilvl w:val="0"/>
          <w:numId w:val="12"/>
        </w:numPr>
        <w:spacing w:line="276" w:lineRule="auto"/>
        <w:rPr>
          <w:rFonts w:cstheme="minorHAnsi"/>
        </w:rPr>
      </w:pPr>
      <w:r w:rsidRPr="00EB7EFD">
        <w:rPr>
          <w:rFonts w:cstheme="minorHAnsi"/>
        </w:rPr>
        <w:t>Kerncompetentie 3: Uitvoeren van bijbehorende werkzaamheden, zoals oppervlaktebehandelingen en verkeersmaatregelen</w:t>
      </w:r>
    </w:p>
    <w:p w14:paraId="1C191756" w14:textId="77777777" w:rsidR="000B3D8B" w:rsidRPr="00EB7EFD" w:rsidRDefault="000B3D8B" w:rsidP="000B3D8B">
      <w:pPr>
        <w:pStyle w:val="Geenafstand"/>
        <w:spacing w:line="276" w:lineRule="auto"/>
        <w:rPr>
          <w:rFonts w:cstheme="minorHAnsi"/>
        </w:rPr>
      </w:pPr>
    </w:p>
    <w:p w14:paraId="09A0F4CB" w14:textId="4C36E7BE" w:rsidR="000B3D8B" w:rsidRPr="00EB7EFD" w:rsidRDefault="000B3D8B" w:rsidP="000B3D8B">
      <w:pPr>
        <w:pStyle w:val="Geenafstand"/>
        <w:spacing w:line="276" w:lineRule="auto"/>
        <w:rPr>
          <w:rFonts w:cstheme="minorHAnsi"/>
        </w:rPr>
      </w:pPr>
      <w:r w:rsidRPr="00EB7EFD">
        <w:rPr>
          <w:rFonts w:cstheme="minorHAnsi"/>
        </w:rPr>
        <w:t>De referentieopdrachten moeten betrekking hebben op werkzaamheden binnen een RAW-raamovereenkomst of vergelijkbare contractvorm, met een gemiddelde gefactureerde jaaromzet van minimaal €150.000 per opdracht. </w:t>
      </w:r>
    </w:p>
    <w:p w14:paraId="7EDBCC36" w14:textId="77777777" w:rsidR="000B3D8B" w:rsidRPr="00EB7EFD" w:rsidRDefault="000B3D8B" w:rsidP="000B3D8B">
      <w:pPr>
        <w:pStyle w:val="Geenafstand"/>
        <w:spacing w:line="276" w:lineRule="auto"/>
        <w:rPr>
          <w:rFonts w:cstheme="minorHAnsi"/>
        </w:rPr>
      </w:pPr>
    </w:p>
    <w:p w14:paraId="513623DC" w14:textId="34BCF726" w:rsidR="000B3D8B" w:rsidRDefault="000B3D8B" w:rsidP="000B3D8B">
      <w:pPr>
        <w:pStyle w:val="Geenafstand"/>
        <w:spacing w:line="276" w:lineRule="auto"/>
        <w:rPr>
          <w:rFonts w:cstheme="minorHAnsi"/>
        </w:rPr>
      </w:pPr>
      <w:r w:rsidRPr="00EB7EFD">
        <w:rPr>
          <w:rFonts w:cstheme="minorHAnsi"/>
        </w:rPr>
        <w:t>Om aan te tonen dat u de kerncompetenties bezit, moet u de genoemde referenties, volgens het standaardformat, bij uw inschrijving voegen. Uit de referenties moet duidelijk en ondubbelzinnig de gevraagde ervaring blijken. Wij behouden ons recht om zonder tussenkomst en/of toestemming van inschrijver de juistheid van een referentie te verifiëren.</w:t>
      </w:r>
      <w:r w:rsidRPr="00A75B3C">
        <w:rPr>
          <w:rFonts w:cstheme="minorHAnsi"/>
        </w:rPr>
        <w:t xml:space="preserve"> </w:t>
      </w:r>
    </w:p>
    <w:p w14:paraId="0DD0FA3C" w14:textId="77777777" w:rsidR="00A4663F" w:rsidRDefault="00A4663F" w:rsidP="000B3D8B">
      <w:pPr>
        <w:pStyle w:val="Geenafstand"/>
        <w:spacing w:line="276" w:lineRule="auto"/>
        <w:rPr>
          <w:rFonts w:cstheme="minorHAnsi"/>
        </w:rPr>
      </w:pPr>
    </w:p>
    <w:p w14:paraId="7A7E7FB4" w14:textId="3FE69ED3" w:rsidR="0027184A" w:rsidRDefault="0027184A" w:rsidP="0027184A">
      <w:pPr>
        <w:pStyle w:val="Kop3"/>
        <w:rPr>
          <w:color w:val="70AD47" w:themeColor="accent6"/>
        </w:rPr>
      </w:pPr>
      <w:r w:rsidRPr="0072439E">
        <w:rPr>
          <w:color w:val="70AD47" w:themeColor="accent6"/>
        </w:rPr>
        <w:lastRenderedPageBreak/>
        <w:t>K</w:t>
      </w:r>
      <w:r w:rsidR="00A4663F">
        <w:rPr>
          <w:color w:val="70AD47" w:themeColor="accent6"/>
        </w:rPr>
        <w:t>WALITEITSBORGING</w:t>
      </w:r>
    </w:p>
    <w:p w14:paraId="29E85649" w14:textId="77777777" w:rsidR="006931B6" w:rsidRPr="00B06EBB" w:rsidRDefault="006931B6" w:rsidP="006931B6">
      <w:pPr>
        <w:pStyle w:val="Geenafstand"/>
        <w:spacing w:line="276" w:lineRule="auto"/>
        <w:rPr>
          <w:rFonts w:cstheme="minorHAnsi"/>
        </w:rPr>
      </w:pPr>
      <w:r w:rsidRPr="00B06EBB">
        <w:rPr>
          <w:rFonts w:cstheme="minorHAnsi"/>
        </w:rPr>
        <w:t>U dient voldoende kennis en kunde in huis te hebben om deze opdracht efficiënt en vakkundig uit te voeren. U moet minimaal beschikken over de volgende certificeringen:</w:t>
      </w:r>
    </w:p>
    <w:p w14:paraId="51430656" w14:textId="77777777" w:rsidR="006931B6" w:rsidRPr="00B06EBB" w:rsidRDefault="006931B6" w:rsidP="00FD7684">
      <w:pPr>
        <w:pStyle w:val="Geenafstand"/>
        <w:numPr>
          <w:ilvl w:val="0"/>
          <w:numId w:val="15"/>
        </w:numPr>
        <w:spacing w:line="276" w:lineRule="auto"/>
        <w:rPr>
          <w:rFonts w:cstheme="minorHAnsi"/>
        </w:rPr>
      </w:pPr>
      <w:r w:rsidRPr="00B06EBB">
        <w:rPr>
          <w:rFonts w:cstheme="minorHAnsi"/>
        </w:rPr>
        <w:t>Een geldig </w:t>
      </w:r>
      <w:r w:rsidRPr="00B06EBB">
        <w:rPr>
          <w:rFonts w:cstheme="minorHAnsi"/>
          <w:b/>
          <w:bCs/>
        </w:rPr>
        <w:t>VCA-bedrijfscertificaat</w:t>
      </w:r>
      <w:r w:rsidRPr="00B06EBB">
        <w:rPr>
          <w:rFonts w:cstheme="minorHAnsi"/>
        </w:rPr>
        <w:t> (minimaal VCA**);</w:t>
      </w:r>
    </w:p>
    <w:p w14:paraId="1356E697" w14:textId="77777777" w:rsidR="006931B6" w:rsidRPr="00B06EBB" w:rsidRDefault="006931B6" w:rsidP="00FD7684">
      <w:pPr>
        <w:pStyle w:val="Geenafstand"/>
        <w:numPr>
          <w:ilvl w:val="0"/>
          <w:numId w:val="15"/>
        </w:numPr>
        <w:spacing w:line="276" w:lineRule="auto"/>
        <w:rPr>
          <w:rFonts w:cstheme="minorHAnsi"/>
        </w:rPr>
      </w:pPr>
      <w:r w:rsidRPr="00B06EBB">
        <w:rPr>
          <w:rFonts w:cstheme="minorHAnsi"/>
        </w:rPr>
        <w:t>Een geldig </w:t>
      </w:r>
      <w:r w:rsidRPr="00B06EBB">
        <w:rPr>
          <w:rFonts w:cstheme="minorHAnsi"/>
          <w:b/>
          <w:bCs/>
        </w:rPr>
        <w:t>ISO 9001-certificaat</w:t>
      </w:r>
      <w:r w:rsidRPr="00B06EBB">
        <w:rPr>
          <w:rFonts w:cstheme="minorHAnsi"/>
        </w:rPr>
        <w:t> (kwaliteitsmanagementsysteem);</w:t>
      </w:r>
    </w:p>
    <w:p w14:paraId="07D8DE10" w14:textId="6778863F" w:rsidR="006931B6" w:rsidRPr="00B06EBB" w:rsidRDefault="006931B6" w:rsidP="00FD7684">
      <w:pPr>
        <w:pStyle w:val="Geenafstand"/>
        <w:numPr>
          <w:ilvl w:val="0"/>
          <w:numId w:val="15"/>
        </w:numPr>
        <w:spacing w:line="276" w:lineRule="auto"/>
        <w:rPr>
          <w:rFonts w:cstheme="minorHAnsi"/>
        </w:rPr>
      </w:pPr>
      <w:r w:rsidRPr="00B06EBB">
        <w:rPr>
          <w:rFonts w:cstheme="minorHAnsi"/>
        </w:rPr>
        <w:t>Een geldig </w:t>
      </w:r>
      <w:r w:rsidRPr="00B06EBB">
        <w:rPr>
          <w:rFonts w:cstheme="minorHAnsi"/>
          <w:b/>
          <w:bCs/>
        </w:rPr>
        <w:t>CO</w:t>
      </w:r>
      <w:r w:rsidRPr="00B06EBB">
        <w:rPr>
          <w:rFonts w:ascii="Cambria Math" w:hAnsi="Cambria Math" w:cs="Cambria Math"/>
          <w:b/>
          <w:bCs/>
        </w:rPr>
        <w:t>₂</w:t>
      </w:r>
      <w:r w:rsidRPr="00B06EBB">
        <w:rPr>
          <w:rFonts w:cstheme="minorHAnsi"/>
          <w:b/>
          <w:bCs/>
        </w:rPr>
        <w:t>-Prestatieladder-certificaat</w:t>
      </w:r>
      <w:r w:rsidRPr="00B06EBB">
        <w:rPr>
          <w:rFonts w:cstheme="minorHAnsi"/>
        </w:rPr>
        <w:t>, minimaal </w:t>
      </w:r>
      <w:r w:rsidRPr="00B06EBB">
        <w:rPr>
          <w:rFonts w:cstheme="minorHAnsi"/>
          <w:b/>
          <w:bCs/>
        </w:rPr>
        <w:t xml:space="preserve">trede </w:t>
      </w:r>
      <w:r w:rsidR="00DF5CAD">
        <w:rPr>
          <w:rFonts w:cstheme="minorHAnsi"/>
          <w:b/>
          <w:bCs/>
        </w:rPr>
        <w:t>1</w:t>
      </w:r>
      <w:r w:rsidRPr="00B06EBB">
        <w:rPr>
          <w:rFonts w:cstheme="minorHAnsi"/>
        </w:rPr>
        <w:t>;</w:t>
      </w:r>
    </w:p>
    <w:p w14:paraId="25CBCFED" w14:textId="77777777" w:rsidR="006931B6" w:rsidRPr="00B06EBB" w:rsidRDefault="006931B6" w:rsidP="00FD7684">
      <w:pPr>
        <w:pStyle w:val="Geenafstand"/>
        <w:numPr>
          <w:ilvl w:val="0"/>
          <w:numId w:val="15"/>
        </w:numPr>
        <w:spacing w:line="276" w:lineRule="auto"/>
        <w:rPr>
          <w:rFonts w:cstheme="minorHAnsi"/>
        </w:rPr>
      </w:pPr>
      <w:r w:rsidRPr="00B06EBB">
        <w:rPr>
          <w:rFonts w:cstheme="minorHAnsi"/>
          <w:b/>
          <w:bCs/>
        </w:rPr>
        <w:t>VCA-persoonscertificaten</w:t>
      </w:r>
      <w:r w:rsidRPr="00B06EBB">
        <w:rPr>
          <w:rFonts w:cstheme="minorHAnsi"/>
        </w:rPr>
        <w:t> voor uitvoerend personeel.</w:t>
      </w:r>
    </w:p>
    <w:p w14:paraId="16F46ED9" w14:textId="77777777" w:rsidR="006931B6" w:rsidRDefault="006931B6" w:rsidP="006931B6">
      <w:pPr>
        <w:pStyle w:val="Geenafstand"/>
        <w:spacing w:line="276" w:lineRule="auto"/>
        <w:ind w:left="360"/>
        <w:rPr>
          <w:rFonts w:cstheme="minorHAnsi"/>
        </w:rPr>
      </w:pPr>
    </w:p>
    <w:p w14:paraId="0F2F2E57" w14:textId="3BCBEFCA" w:rsidR="006931B6" w:rsidRDefault="006931B6" w:rsidP="008962DD">
      <w:pPr>
        <w:pStyle w:val="CBPalinea"/>
        <w:jc w:val="left"/>
      </w:pPr>
      <w:r w:rsidRPr="00D53E9F">
        <w:t xml:space="preserve">Als bewijs dient de voorlopig gegunde partij </w:t>
      </w:r>
      <w:r w:rsidRPr="00B06EBB">
        <w:t>binnen 10 werkdagen</w:t>
      </w:r>
      <w:r w:rsidRPr="00D53E9F">
        <w:t xml:space="preserve"> na voorlopige gunning een kopie van de gevraagde certificeringen in het kader van de bedrijfsvoering te overleggen.</w:t>
      </w:r>
    </w:p>
    <w:p w14:paraId="3EC5550F" w14:textId="0442BBE7" w:rsidR="006931B6" w:rsidRPr="00D53E9F" w:rsidRDefault="006931B6" w:rsidP="008962DD">
      <w:pPr>
        <w:pStyle w:val="CBPalinea"/>
        <w:jc w:val="left"/>
      </w:pPr>
      <w:r w:rsidRPr="00D53E9F">
        <w:t>Indien u niet over (één van) de genoemde certificaten beschikt, maar wel over een gelijkwaardig certificaat of kwaliteitsborgingssysteem, dan dient u dit bij uw inschrijving aan te geven. U moet daarbij toelichten waarom het door u gehanteerde systeem als gelijkwaardig kan worden beschouwd. Wij moeten uit deze toelichting kunnen opmaken dat sprake is van een vergelijkbaar niveau van borging op het gebied van veiligheid, kwaliteit en duurzaamheid.</w:t>
      </w:r>
    </w:p>
    <w:p w14:paraId="62C6B975" w14:textId="77777777" w:rsidR="002C08BE" w:rsidRPr="000D5407" w:rsidRDefault="002C08BE" w:rsidP="00AB705F">
      <w:pPr>
        <w:pStyle w:val="Kop2"/>
        <w:jc w:val="both"/>
        <w:rPr>
          <w:rFonts w:cstheme="minorHAnsi"/>
          <w:color w:val="70AD47" w:themeColor="accent6"/>
        </w:rPr>
      </w:pPr>
      <w:bookmarkStart w:id="44" w:name="_Toc82877810"/>
      <w:bookmarkStart w:id="45" w:name="_Toc207097629"/>
      <w:r w:rsidRPr="000D5407">
        <w:rPr>
          <w:rFonts w:cstheme="minorHAnsi"/>
          <w:color w:val="70AD47" w:themeColor="accent6"/>
        </w:rPr>
        <w:t>BEROEP OP EEN ANDER</w:t>
      </w:r>
      <w:bookmarkEnd w:id="44"/>
      <w:bookmarkEnd w:id="45"/>
    </w:p>
    <w:p w14:paraId="7CC5A4D4" w14:textId="13572F01" w:rsidR="002C08BE" w:rsidRPr="00AB705F" w:rsidRDefault="005F7995" w:rsidP="004F3482">
      <w:pPr>
        <w:pStyle w:val="Tekstzonderopmaak"/>
        <w:rPr>
          <w:rFonts w:asciiTheme="minorHAnsi" w:hAnsiTheme="minorHAnsi" w:cstheme="minorHAnsi"/>
        </w:rPr>
      </w:pPr>
      <w:r>
        <w:rPr>
          <w:rFonts w:asciiTheme="minorHAnsi" w:hAnsiTheme="minorHAnsi" w:cstheme="minorHAnsi"/>
        </w:rPr>
        <w:t xml:space="preserve">U </w:t>
      </w:r>
      <w:r w:rsidR="002C08BE" w:rsidRPr="00AB705F">
        <w:rPr>
          <w:rFonts w:asciiTheme="minorHAnsi" w:hAnsiTheme="minorHAnsi" w:cstheme="minorHAnsi"/>
        </w:rPr>
        <w:t>kan op de volgende manier inschrijven op deze aanbesteding:</w:t>
      </w:r>
    </w:p>
    <w:p w14:paraId="4551455D" w14:textId="77777777" w:rsidR="002C08BE" w:rsidRPr="00AB705F" w:rsidRDefault="002C08BE" w:rsidP="00AB705F">
      <w:pPr>
        <w:pStyle w:val="Tekstzonderopmaak"/>
        <w:jc w:val="both"/>
        <w:rPr>
          <w:rFonts w:asciiTheme="minorHAnsi" w:hAnsiTheme="minorHAnsi" w:cstheme="minorHAnsi"/>
        </w:rPr>
      </w:pPr>
    </w:p>
    <w:p w14:paraId="62B72ECE" w14:textId="77777777" w:rsidR="00B306E8" w:rsidRDefault="002C08BE" w:rsidP="00FD7684">
      <w:pPr>
        <w:pStyle w:val="Lijstalinea"/>
        <w:numPr>
          <w:ilvl w:val="0"/>
          <w:numId w:val="6"/>
        </w:numPr>
        <w:rPr>
          <w:rFonts w:cstheme="minorHAnsi"/>
        </w:rPr>
      </w:pPr>
      <w:bookmarkStart w:id="46" w:name="_Hlk100913211"/>
      <w:r w:rsidRPr="00B344E7">
        <w:rPr>
          <w:rFonts w:cstheme="minorHAnsi"/>
          <w:u w:val="single"/>
        </w:rPr>
        <w:t>Zelfstandig</w:t>
      </w:r>
      <w:r w:rsidRPr="00B344E7">
        <w:rPr>
          <w:rFonts w:cstheme="minorHAnsi"/>
        </w:rPr>
        <w:t xml:space="preserve"> - </w:t>
      </w:r>
      <w:r w:rsidR="00B344E7" w:rsidRPr="00B344E7">
        <w:rPr>
          <w:rFonts w:cstheme="minorHAnsi"/>
        </w:rPr>
        <w:t>De inschrijver dient een volledig ingevuld en ondertekend Uniform Europees Aanbestedingsdocument (UEA) en een recent uittreksel uit het Handelsregister (KvK) in te dienen.</w:t>
      </w:r>
    </w:p>
    <w:p w14:paraId="67917650" w14:textId="5274B7AC" w:rsidR="00B306E8" w:rsidRDefault="002D0D3E" w:rsidP="00FD7684">
      <w:pPr>
        <w:pStyle w:val="Lijstalinea"/>
        <w:numPr>
          <w:ilvl w:val="0"/>
          <w:numId w:val="6"/>
        </w:numPr>
        <w:rPr>
          <w:rFonts w:cstheme="minorHAnsi"/>
        </w:rPr>
      </w:pPr>
      <w:r w:rsidRPr="00B344E7">
        <w:rPr>
          <w:rFonts w:cstheme="minorHAnsi"/>
          <w:u w:val="single"/>
        </w:rPr>
        <w:t>Met een beroep op de draagkracht van Derden</w:t>
      </w:r>
      <w:r w:rsidRPr="00B344E7">
        <w:rPr>
          <w:rFonts w:cstheme="minorHAnsi"/>
        </w:rPr>
        <w:t xml:space="preserve"> - </w:t>
      </w:r>
      <w:r w:rsidR="00B306E8" w:rsidRPr="00B306E8">
        <w:rPr>
          <w:rFonts w:cstheme="minorHAnsi"/>
        </w:rPr>
        <w:t>Indien de inschrijver gebruik maakt van de technische of financiële draagkracht van derden (bijvoorbeeld binnen een concern), dient deel II C van het UEA met 'ja' te worden beantwoord. In dat geval moeten zowel de inschrijver als iedere derde een afzonderlijk ingevuld en ondertekend UEA en een recent KvK-uittreksel indienen.</w:t>
      </w:r>
    </w:p>
    <w:p w14:paraId="58DA9C5A" w14:textId="77777777" w:rsidR="00390E86" w:rsidRDefault="002C08BE" w:rsidP="00FD7684">
      <w:pPr>
        <w:pStyle w:val="Lijstalinea"/>
        <w:numPr>
          <w:ilvl w:val="0"/>
          <w:numId w:val="6"/>
        </w:numPr>
        <w:rPr>
          <w:rFonts w:cstheme="minorHAnsi"/>
        </w:rPr>
      </w:pPr>
      <w:r w:rsidRPr="00390E86">
        <w:rPr>
          <w:rFonts w:cstheme="minorHAnsi"/>
          <w:u w:val="single"/>
        </w:rPr>
        <w:t>Met onderaannemers waarop geen beroep wordt gedaan op de draagkracht</w:t>
      </w:r>
      <w:r w:rsidRPr="00390E86">
        <w:rPr>
          <w:rFonts w:cstheme="minorHAnsi"/>
        </w:rPr>
        <w:t xml:space="preserve"> - </w:t>
      </w:r>
      <w:r w:rsidR="00390E86" w:rsidRPr="00390E86">
        <w:rPr>
          <w:rFonts w:cstheme="minorHAnsi"/>
        </w:rPr>
        <w:t>De inschrijver mag onderaannemers inzetten voor de uitvoering van de opdracht, voor zover dit is toegestaan in het bestek en programma van eisen. Er wordt geen beroep gedaan op hun technische of financiële draagkracht. Deel II D van het UEA dient in dit geval met 'ja' te worden beantwoord. Er zijn verder geen aanvullende verplichtingen of documenten vereist met betrekking tot deze onderaannemers.</w:t>
      </w:r>
    </w:p>
    <w:p w14:paraId="1FBD5D0A" w14:textId="733A690D" w:rsidR="002C08BE" w:rsidRPr="00390E86" w:rsidRDefault="002C08BE" w:rsidP="00FD7684">
      <w:pPr>
        <w:pStyle w:val="Lijstalinea"/>
        <w:numPr>
          <w:ilvl w:val="0"/>
          <w:numId w:val="6"/>
        </w:numPr>
        <w:rPr>
          <w:rFonts w:cstheme="minorHAnsi"/>
        </w:rPr>
      </w:pPr>
      <w:r w:rsidRPr="00390E86">
        <w:rPr>
          <w:rFonts w:cstheme="minorHAnsi"/>
          <w:u w:val="single"/>
        </w:rPr>
        <w:t>Als Combinatie</w:t>
      </w:r>
      <w:r w:rsidRPr="00390E86">
        <w:rPr>
          <w:rFonts w:cstheme="minorHAnsi"/>
        </w:rPr>
        <w:t xml:space="preserve"> -</w:t>
      </w:r>
      <w:r w:rsidR="003664F0" w:rsidRPr="00390E86">
        <w:rPr>
          <w:rFonts w:cstheme="minorHAnsi"/>
        </w:rPr>
        <w:t xml:space="preserve"> </w:t>
      </w:r>
      <w:r w:rsidR="00390E86" w:rsidRPr="00390E86">
        <w:rPr>
          <w:rFonts w:cstheme="minorHAnsi"/>
        </w:rPr>
        <w:t>Inschrijven als combinatie is niet toegestaan bij deze aanbesteding.</w:t>
      </w:r>
    </w:p>
    <w:bookmarkEnd w:id="46"/>
    <w:p w14:paraId="21BD3FCE" w14:textId="5A93389B" w:rsidR="002C08BE" w:rsidRPr="000D5407" w:rsidRDefault="002C08BE" w:rsidP="00AB705F">
      <w:pPr>
        <w:pStyle w:val="Kop3"/>
        <w:numPr>
          <w:ilvl w:val="0"/>
          <w:numId w:val="0"/>
        </w:numPr>
        <w:jc w:val="both"/>
        <w:rPr>
          <w:rFonts w:cstheme="minorHAnsi"/>
          <w:color w:val="70AD47" w:themeColor="accent6"/>
        </w:rPr>
      </w:pPr>
      <w:r w:rsidRPr="000D5407">
        <w:rPr>
          <w:rFonts w:cstheme="minorHAnsi"/>
          <w:color w:val="70AD47" w:themeColor="accent6"/>
        </w:rPr>
        <w:t xml:space="preserve">ad </w:t>
      </w:r>
      <w:r w:rsidR="00186C26" w:rsidRPr="000D5407">
        <w:rPr>
          <w:rFonts w:cstheme="minorHAnsi"/>
          <w:color w:val="70AD47" w:themeColor="accent6"/>
        </w:rPr>
        <w:t>B</w:t>
      </w:r>
      <w:r w:rsidRPr="000D5407">
        <w:rPr>
          <w:rFonts w:cstheme="minorHAnsi"/>
          <w:color w:val="70AD47" w:themeColor="accent6"/>
        </w:rPr>
        <w:t xml:space="preserve">: </w:t>
      </w:r>
      <w:r w:rsidR="00525C1E">
        <w:rPr>
          <w:rFonts w:cstheme="minorHAnsi"/>
          <w:color w:val="70AD47" w:themeColor="accent6"/>
        </w:rPr>
        <w:t xml:space="preserve">BEROEP </w:t>
      </w:r>
      <w:r w:rsidR="00880CD6">
        <w:rPr>
          <w:rFonts w:cstheme="minorHAnsi"/>
          <w:color w:val="70AD47" w:themeColor="accent6"/>
        </w:rPr>
        <w:t>OP</w:t>
      </w:r>
      <w:r w:rsidR="00525C1E">
        <w:rPr>
          <w:rFonts w:cstheme="minorHAnsi"/>
          <w:color w:val="70AD47" w:themeColor="accent6"/>
        </w:rPr>
        <w:t xml:space="preserve"> DRAAGKRACHT</w:t>
      </w:r>
      <w:r w:rsidR="00C44E3B">
        <w:rPr>
          <w:rFonts w:cstheme="minorHAnsi"/>
          <w:color w:val="70AD47" w:themeColor="accent6"/>
        </w:rPr>
        <w:t xml:space="preserve"> VAN</w:t>
      </w:r>
      <w:r w:rsidR="00880CD6">
        <w:rPr>
          <w:rFonts w:cstheme="minorHAnsi"/>
          <w:color w:val="70AD47" w:themeColor="accent6"/>
        </w:rPr>
        <w:t xml:space="preserve"> </w:t>
      </w:r>
      <w:r w:rsidR="00AE49A4">
        <w:rPr>
          <w:rFonts w:cstheme="minorHAnsi"/>
          <w:color w:val="70AD47" w:themeColor="accent6"/>
        </w:rPr>
        <w:t>DERDE(N</w:t>
      </w:r>
      <w:r w:rsidR="00C44E3B">
        <w:rPr>
          <w:rFonts w:cstheme="minorHAnsi"/>
          <w:color w:val="70AD47" w:themeColor="accent6"/>
        </w:rPr>
        <w:t>)</w:t>
      </w:r>
    </w:p>
    <w:p w14:paraId="143BA74B" w14:textId="77777777" w:rsidR="00266A76" w:rsidRPr="00A75B3C" w:rsidRDefault="00266A76" w:rsidP="00266A76">
      <w:pPr>
        <w:pStyle w:val="Geenafstand"/>
        <w:spacing w:line="276" w:lineRule="auto"/>
        <w:rPr>
          <w:rFonts w:cstheme="minorHAnsi"/>
        </w:rPr>
      </w:pPr>
      <w:r w:rsidRPr="00A75B3C">
        <w:rPr>
          <w:rFonts w:cstheme="minorHAnsi"/>
        </w:rP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4F8D9D12" w14:textId="77777777" w:rsidR="00266A76" w:rsidRPr="00A75B3C" w:rsidRDefault="00266A76" w:rsidP="00FD7684">
      <w:pPr>
        <w:pStyle w:val="Geenafstand"/>
        <w:numPr>
          <w:ilvl w:val="0"/>
          <w:numId w:val="4"/>
        </w:numPr>
        <w:spacing w:line="276" w:lineRule="auto"/>
        <w:rPr>
          <w:rFonts w:cstheme="minorHAnsi"/>
        </w:rPr>
      </w:pPr>
      <w:r w:rsidRPr="00A75B3C">
        <w:rPr>
          <w:rFonts w:cstheme="minorHAnsi"/>
        </w:rPr>
        <w:t xml:space="preserve">Indien u een beroep doet op een derde moet u zowel inhoudelijk als contractueel in uw inschrijving aantonen daadwerkelijk te kunnen beschikken over de kennis en kunde van deze </w:t>
      </w:r>
      <w:r w:rsidRPr="00A75B3C">
        <w:rPr>
          <w:rFonts w:cstheme="minorHAnsi"/>
        </w:rPr>
        <w:lastRenderedPageBreak/>
        <w:t xml:space="preserve">derde. Ook moet deze derde de werkzaamheden waarvoor die bekwaamheid is vereist, daadwerkelijk verrichten. </w:t>
      </w:r>
    </w:p>
    <w:p w14:paraId="06CF978E" w14:textId="77777777" w:rsidR="00266A76" w:rsidRPr="00A75B3C" w:rsidRDefault="00266A76" w:rsidP="00FD7684">
      <w:pPr>
        <w:pStyle w:val="Geenafstand"/>
        <w:numPr>
          <w:ilvl w:val="0"/>
          <w:numId w:val="4"/>
        </w:numPr>
        <w:spacing w:line="276" w:lineRule="auto"/>
        <w:rPr>
          <w:rFonts w:cstheme="minorHAnsi"/>
        </w:rPr>
      </w:pPr>
      <w:r w:rsidRPr="00A75B3C">
        <w:rPr>
          <w:rFonts w:cstheme="minorHAnsi"/>
        </w:rPr>
        <w:t>Als u zich, voor het voldoen aan een referentie-eis, beroept op de technische bekwaamheid van een derde, mag u referentieprojecten van deze derde indienen alsof het uw eigen referentieprojecten zijn.</w:t>
      </w:r>
    </w:p>
    <w:p w14:paraId="64F5D828" w14:textId="77777777" w:rsidR="00266A76" w:rsidRPr="00A75B3C" w:rsidRDefault="00266A76" w:rsidP="00FD7684">
      <w:pPr>
        <w:pStyle w:val="Geenafstand"/>
        <w:numPr>
          <w:ilvl w:val="0"/>
          <w:numId w:val="4"/>
        </w:numPr>
        <w:spacing w:line="276" w:lineRule="auto"/>
        <w:rPr>
          <w:rFonts w:cstheme="minorHAnsi"/>
        </w:rPr>
      </w:pPr>
      <w:r w:rsidRPr="00A75B3C">
        <w:rPr>
          <w:rFonts w:cstheme="minorHAnsi"/>
        </w:rPr>
        <w:t xml:space="preserve">Op de betreffende derde mag geen van de gestelde uitsluitingsgronden van toepassing zijn en deze derde moet voldoen aan de geschiktheidseisen die verband houden met de bekwaamheid waarvoor u een beroep op haar doet. Deze derde moet zelfstandig een Uniform Europees Aanbestedingsdocument invullen. Door ondertekening van het Uniform Europees Aanbestedingsdocument verklaart de derde ook de betreffende werkzaamheden daadwerkelijk te verrichten. </w:t>
      </w:r>
    </w:p>
    <w:p w14:paraId="467271DD" w14:textId="77777777" w:rsidR="00266A76" w:rsidRPr="00A75B3C" w:rsidRDefault="00266A76" w:rsidP="00FD7684">
      <w:pPr>
        <w:pStyle w:val="Geenafstand"/>
        <w:numPr>
          <w:ilvl w:val="0"/>
          <w:numId w:val="4"/>
        </w:numPr>
        <w:spacing w:line="276" w:lineRule="auto"/>
        <w:rPr>
          <w:rFonts w:cstheme="minorHAnsi"/>
        </w:rPr>
      </w:pPr>
      <w:r w:rsidRPr="005516DF">
        <w:rPr>
          <w:rFonts w:cstheme="minorHAnsi"/>
        </w:rPr>
        <w:t>De geschiktheidseisen ten aanzien van kwaliteitsborging die op u van toepassing zijn, zijn ook van toepassing op de derde.</w:t>
      </w:r>
    </w:p>
    <w:p w14:paraId="2F870460" w14:textId="7EED2381" w:rsidR="00266A76" w:rsidRDefault="00266A76" w:rsidP="00FD7684">
      <w:pPr>
        <w:pStyle w:val="Geenafstand"/>
        <w:numPr>
          <w:ilvl w:val="0"/>
          <w:numId w:val="4"/>
        </w:numPr>
        <w:spacing w:line="276" w:lineRule="auto"/>
      </w:pPr>
      <w:r w:rsidRPr="007C394A">
        <w:t>Als</w:t>
      </w:r>
      <w:r>
        <w:t xml:space="preserve"> bewijs wordt van de voorlopig gegunde partij gevraagd om binnen </w:t>
      </w:r>
      <w:r w:rsidR="00005D12">
        <w:t xml:space="preserve">5 </w:t>
      </w:r>
      <w:r>
        <w:t>dagen de bijbehorende bewijsstukken van de derde aan ons te overleggen. De bewijsstukken in dit kader zijn in elk geval de volgende:</w:t>
      </w:r>
    </w:p>
    <w:p w14:paraId="69BFAF96" w14:textId="77777777" w:rsidR="00266A76" w:rsidRPr="00A75B3C" w:rsidRDefault="00266A76" w:rsidP="00FD7684">
      <w:pPr>
        <w:pStyle w:val="Geenafstand"/>
        <w:numPr>
          <w:ilvl w:val="1"/>
          <w:numId w:val="4"/>
        </w:numPr>
        <w:spacing w:line="276" w:lineRule="auto"/>
        <w:rPr>
          <w:rFonts w:cstheme="minorHAnsi"/>
        </w:rPr>
      </w:pPr>
      <w:r w:rsidRPr="00A75B3C">
        <w:rPr>
          <w:rFonts w:cstheme="minorHAnsi"/>
        </w:rPr>
        <w:t>Gedragsverklaring Aanbesteden (GVA), niet ouder dan 2 jaar op het moment van inschrijving.</w:t>
      </w:r>
    </w:p>
    <w:p w14:paraId="79C01017" w14:textId="77777777" w:rsidR="00266A76" w:rsidRPr="00A75B3C" w:rsidRDefault="00266A76" w:rsidP="00FD7684">
      <w:pPr>
        <w:pStyle w:val="Geenafstand"/>
        <w:numPr>
          <w:ilvl w:val="1"/>
          <w:numId w:val="4"/>
        </w:numPr>
        <w:spacing w:line="276" w:lineRule="auto"/>
        <w:rPr>
          <w:rFonts w:cstheme="minorHAnsi"/>
        </w:rPr>
      </w:pPr>
      <w:r w:rsidRPr="00A75B3C">
        <w:rPr>
          <w:rFonts w:cstheme="minorHAnsi"/>
        </w:rPr>
        <w:t>Verklaring Belastingdienst betaling sociale zekerheidspremies en belastingen, niet ouder dan 6 maanden op het moment van inschrijving.</w:t>
      </w:r>
    </w:p>
    <w:p w14:paraId="58363332" w14:textId="77777777" w:rsidR="00266A76" w:rsidRPr="00BF756C" w:rsidRDefault="00266A76" w:rsidP="00FD7684">
      <w:pPr>
        <w:pStyle w:val="Geenafstand"/>
        <w:numPr>
          <w:ilvl w:val="1"/>
          <w:numId w:val="4"/>
        </w:numPr>
        <w:spacing w:line="276" w:lineRule="auto"/>
        <w:rPr>
          <w:rFonts w:cstheme="minorHAnsi"/>
        </w:rPr>
      </w:pPr>
      <w:r w:rsidRPr="00BF756C">
        <w:rPr>
          <w:rFonts w:cstheme="minorHAnsi"/>
        </w:rPr>
        <w:t>Bewijsstukken in het kader van kwaliteitsborging.</w:t>
      </w:r>
    </w:p>
    <w:p w14:paraId="3256F449" w14:textId="77777777" w:rsidR="00266A76" w:rsidRPr="00A75B3C" w:rsidRDefault="00266A76" w:rsidP="00FD7684">
      <w:pPr>
        <w:pStyle w:val="Geenafstand"/>
        <w:numPr>
          <w:ilvl w:val="0"/>
          <w:numId w:val="4"/>
        </w:numPr>
        <w:spacing w:line="276" w:lineRule="auto"/>
        <w:rPr>
          <w:rFonts w:cstheme="minorHAnsi"/>
        </w:rPr>
      </w:pPr>
      <w:r w:rsidRPr="00A75B3C">
        <w:rPr>
          <w:rFonts w:cstheme="minorHAnsi"/>
        </w:rPr>
        <w:t>Als er een beroep wordt gedaan op de draagkracht van een derde, mag deze niet (ook) op eigen titel een inschrijving indienen voor deze aanbestedingsprocedure. Hetzelfde geldt voor u; u mag zich niet (ook) inschrijven als derde waarbij de inschrijver een beroep op uw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677EFE29" w14:textId="2E086C9E" w:rsidR="002C08BE" w:rsidRDefault="002C08BE" w:rsidP="00266A76">
      <w:pPr>
        <w:jc w:val="both"/>
        <w:rPr>
          <w:rFonts w:cstheme="minorHAnsi"/>
        </w:rPr>
      </w:pPr>
    </w:p>
    <w:p w14:paraId="19E1A8A3" w14:textId="5CEF688D" w:rsidR="00C44E3B" w:rsidRPr="000D5407" w:rsidRDefault="00C44E3B" w:rsidP="00C44E3B">
      <w:pPr>
        <w:pStyle w:val="Kop3"/>
        <w:numPr>
          <w:ilvl w:val="0"/>
          <w:numId w:val="0"/>
        </w:numPr>
        <w:jc w:val="both"/>
        <w:rPr>
          <w:rFonts w:cstheme="minorHAnsi"/>
          <w:color w:val="70AD47" w:themeColor="accent6"/>
        </w:rPr>
      </w:pPr>
      <w:r w:rsidRPr="000D5407">
        <w:rPr>
          <w:rFonts w:cstheme="minorHAnsi"/>
          <w:color w:val="70AD47" w:themeColor="accent6"/>
        </w:rPr>
        <w:t xml:space="preserve">ad </w:t>
      </w:r>
      <w:r>
        <w:rPr>
          <w:rFonts w:cstheme="minorHAnsi"/>
          <w:color w:val="70AD47" w:themeColor="accent6"/>
        </w:rPr>
        <w:t>C</w:t>
      </w:r>
      <w:r w:rsidRPr="000D5407">
        <w:rPr>
          <w:rFonts w:cstheme="minorHAnsi"/>
          <w:color w:val="70AD47" w:themeColor="accent6"/>
        </w:rPr>
        <w:t xml:space="preserve">: </w:t>
      </w:r>
      <w:r>
        <w:rPr>
          <w:rFonts w:cstheme="minorHAnsi"/>
          <w:color w:val="70AD47" w:themeColor="accent6"/>
        </w:rPr>
        <w:t>ONDERAANNEMERS WAA</w:t>
      </w:r>
      <w:r w:rsidR="00AE49A4">
        <w:rPr>
          <w:rFonts w:cstheme="minorHAnsi"/>
          <w:color w:val="70AD47" w:themeColor="accent6"/>
        </w:rPr>
        <w:t>R</w:t>
      </w:r>
      <w:r w:rsidR="007C3308">
        <w:rPr>
          <w:rFonts w:cstheme="minorHAnsi"/>
          <w:color w:val="70AD47" w:themeColor="accent6"/>
        </w:rPr>
        <w:t xml:space="preserve">OP GEEN </w:t>
      </w:r>
      <w:r>
        <w:rPr>
          <w:rFonts w:cstheme="minorHAnsi"/>
          <w:color w:val="70AD47" w:themeColor="accent6"/>
        </w:rPr>
        <w:t>BEROEP</w:t>
      </w:r>
      <w:r w:rsidR="007C3308">
        <w:rPr>
          <w:rFonts w:cstheme="minorHAnsi"/>
          <w:color w:val="70AD47" w:themeColor="accent6"/>
        </w:rPr>
        <w:t xml:space="preserve"> WORDT GEDAAN ALS </w:t>
      </w:r>
      <w:r w:rsidRPr="000D5407">
        <w:rPr>
          <w:rFonts w:cstheme="minorHAnsi"/>
          <w:color w:val="70AD47" w:themeColor="accent6"/>
        </w:rPr>
        <w:t>derde</w:t>
      </w:r>
    </w:p>
    <w:p w14:paraId="30E71379" w14:textId="15EB4049" w:rsidR="00CB26AF" w:rsidRDefault="00CB26AF" w:rsidP="00CB26AF">
      <w:pPr>
        <w:pStyle w:val="Geenafstand"/>
        <w:spacing w:line="276" w:lineRule="auto"/>
        <w:rPr>
          <w:rFonts w:cstheme="minorHAnsi"/>
        </w:rPr>
      </w:pPr>
      <w:r w:rsidRPr="00047993">
        <w:rPr>
          <w:rFonts w:cstheme="minorHAnsi"/>
        </w:rPr>
        <w:t>Inschrijvers kunnen voor de uitvoering van de opdracht onderaannemers inzetten</w:t>
      </w:r>
      <w:r w:rsidR="00265FF4" w:rsidRPr="00047993">
        <w:rPr>
          <w:rFonts w:cstheme="minorHAnsi"/>
        </w:rPr>
        <w:t xml:space="preserve">, behalve alle werkzaamheden </w:t>
      </w:r>
      <w:r w:rsidR="002C25B7">
        <w:rPr>
          <w:rFonts w:cstheme="minorHAnsi"/>
        </w:rPr>
        <w:t xml:space="preserve">met </w:t>
      </w:r>
      <w:r w:rsidR="00047993">
        <w:rPr>
          <w:rFonts w:cstheme="minorHAnsi"/>
        </w:rPr>
        <w:t>betrekking tot hoofdstuk 4</w:t>
      </w:r>
      <w:r w:rsidR="007A4C42">
        <w:rPr>
          <w:rFonts w:cstheme="minorHAnsi"/>
        </w:rPr>
        <w:t xml:space="preserve">3 </w:t>
      </w:r>
      <w:r w:rsidR="00047993">
        <w:rPr>
          <w:rFonts w:cstheme="minorHAnsi"/>
        </w:rPr>
        <w:t>en 4</w:t>
      </w:r>
      <w:r w:rsidR="007A4C42">
        <w:rPr>
          <w:rFonts w:cstheme="minorHAnsi"/>
        </w:rPr>
        <w:t>4</w:t>
      </w:r>
      <w:r w:rsidR="00047993">
        <w:rPr>
          <w:rFonts w:cstheme="minorHAnsi"/>
        </w:rPr>
        <w:t xml:space="preserve"> uit het bestek </w:t>
      </w:r>
      <w:r w:rsidR="00633E48">
        <w:rPr>
          <w:rFonts w:cstheme="minorHAnsi"/>
        </w:rPr>
        <w:t>970001.0</w:t>
      </w:r>
      <w:r w:rsidR="001F5A8D">
        <w:rPr>
          <w:rFonts w:cstheme="minorHAnsi"/>
        </w:rPr>
        <w:t>27</w:t>
      </w:r>
    </w:p>
    <w:p w14:paraId="6EAF9D06" w14:textId="721657D1" w:rsidR="005E0FD5" w:rsidRPr="00A75B3C" w:rsidRDefault="005E0FD5" w:rsidP="00CB26AF">
      <w:pPr>
        <w:pStyle w:val="Geenafstand"/>
        <w:spacing w:line="276" w:lineRule="auto"/>
        <w:rPr>
          <w:rFonts w:cstheme="minorHAnsi"/>
        </w:rPr>
      </w:pPr>
      <w:r w:rsidRPr="005E0FD5">
        <w:rPr>
          <w:rFonts w:cstheme="minorHAnsi"/>
        </w:rPr>
        <w:t>De inschrijver blijft volledig verantwoordelijk voor de uitvoering van de opdracht en alle deelopdrachten.</w:t>
      </w:r>
    </w:p>
    <w:p w14:paraId="2F1AB4C7" w14:textId="77777777" w:rsidR="00AE49A4" w:rsidRPr="00AE49A4" w:rsidRDefault="00AE49A4" w:rsidP="00AE49A4">
      <w:pPr>
        <w:pStyle w:val="Geenafstand"/>
        <w:spacing w:line="276" w:lineRule="auto"/>
        <w:ind w:left="720"/>
        <w:rPr>
          <w:rFonts w:cstheme="minorHAnsi"/>
        </w:rPr>
      </w:pPr>
    </w:p>
    <w:p w14:paraId="0DE9634F" w14:textId="7DF37C8A" w:rsidR="002C08BE" w:rsidRPr="000D5407" w:rsidRDefault="002C08BE" w:rsidP="00AB705F">
      <w:pPr>
        <w:pStyle w:val="Kop3"/>
        <w:numPr>
          <w:ilvl w:val="0"/>
          <w:numId w:val="0"/>
        </w:numPr>
        <w:ind w:left="720" w:hanging="720"/>
        <w:jc w:val="both"/>
        <w:rPr>
          <w:rFonts w:cstheme="minorHAnsi"/>
          <w:color w:val="70AD47" w:themeColor="accent6"/>
        </w:rPr>
      </w:pPr>
      <w:r w:rsidRPr="000D5407">
        <w:rPr>
          <w:rFonts w:cstheme="minorHAnsi"/>
          <w:color w:val="70AD47" w:themeColor="accent6"/>
        </w:rPr>
        <w:t xml:space="preserve">ad </w:t>
      </w:r>
      <w:r w:rsidR="00C400AE">
        <w:rPr>
          <w:rFonts w:cstheme="minorHAnsi"/>
          <w:color w:val="70AD47" w:themeColor="accent6"/>
        </w:rPr>
        <w:t>D</w:t>
      </w:r>
      <w:r w:rsidRPr="000D5407">
        <w:rPr>
          <w:rFonts w:cstheme="minorHAnsi"/>
          <w:color w:val="70AD47" w:themeColor="accent6"/>
        </w:rPr>
        <w:t>: COMBINATIE</w:t>
      </w:r>
    </w:p>
    <w:p w14:paraId="08E683AF" w14:textId="75D574F6" w:rsidR="00283391" w:rsidRPr="00A75B3C" w:rsidRDefault="00283391" w:rsidP="00283391">
      <w:pPr>
        <w:pStyle w:val="Geenafstand"/>
        <w:spacing w:line="276" w:lineRule="auto"/>
        <w:rPr>
          <w:rFonts w:cstheme="minorHAnsi"/>
        </w:rPr>
      </w:pPr>
      <w:r w:rsidRPr="00A75B3C">
        <w:rPr>
          <w:rFonts w:cstheme="minorHAnsi"/>
        </w:rPr>
        <w:t xml:space="preserve">U kunt </w:t>
      </w:r>
      <w:r w:rsidR="00543D23">
        <w:rPr>
          <w:rFonts w:cstheme="minorHAnsi"/>
        </w:rPr>
        <w:t>niet</w:t>
      </w:r>
      <w:r w:rsidRPr="00A75B3C">
        <w:rPr>
          <w:rFonts w:cstheme="minorHAnsi"/>
        </w:rPr>
        <w:t xml:space="preserve"> als combinatie inschrijven. </w:t>
      </w:r>
    </w:p>
    <w:p w14:paraId="1EB07D73" w14:textId="77777777" w:rsidR="00283391" w:rsidRPr="00A75B3C" w:rsidRDefault="00283391" w:rsidP="00283391">
      <w:pPr>
        <w:pStyle w:val="Geenafstand"/>
        <w:spacing w:line="276" w:lineRule="auto"/>
        <w:rPr>
          <w:rFonts w:cstheme="minorHAnsi"/>
        </w:rPr>
      </w:pPr>
    </w:p>
    <w:p w14:paraId="6BE47059" w14:textId="77777777" w:rsidR="002C08BE" w:rsidRPr="000D5407" w:rsidRDefault="002C08BE" w:rsidP="00AB705F">
      <w:pPr>
        <w:pStyle w:val="Kop3"/>
        <w:jc w:val="both"/>
        <w:rPr>
          <w:rFonts w:cstheme="minorHAnsi"/>
          <w:color w:val="70AD47" w:themeColor="accent6"/>
        </w:rPr>
      </w:pPr>
      <w:r w:rsidRPr="000D5407">
        <w:rPr>
          <w:rFonts w:cstheme="minorHAnsi"/>
          <w:color w:val="70AD47" w:themeColor="accent6"/>
        </w:rPr>
        <w:t>CONCERN/HOLDING/DOCHTERONDERNEMING EN GELIEERDE ONDERNEMINGEN</w:t>
      </w:r>
    </w:p>
    <w:p w14:paraId="35B6E63E" w14:textId="77777777" w:rsidR="002C08BE" w:rsidRPr="00AB705F" w:rsidRDefault="002C08BE" w:rsidP="004F3482">
      <w:pPr>
        <w:pStyle w:val="CBPalinea"/>
        <w:jc w:val="left"/>
        <w:rPr>
          <w:rFonts w:cstheme="minorHAnsi"/>
          <w:szCs w:val="19"/>
        </w:rPr>
      </w:pPr>
      <w:r w:rsidRPr="00AB705F">
        <w:rPr>
          <w:rFonts w:cstheme="minorHAnsi"/>
        </w:rPr>
        <w:t xml:space="preserve">Met een concern wordt bedoeld een economische eenheid waarin rechtspersonen en/of vennootschappen organisatorisch zijn verbonden. Deze ondernemingen zijn direct of indirect aan elkaar gelieerd middels (financiële) deelnemingen. </w:t>
      </w:r>
      <w:r w:rsidRPr="00AB705F">
        <w:rPr>
          <w:rFonts w:cstheme="minorHAnsi"/>
          <w:szCs w:val="19"/>
        </w:rPr>
        <w:t xml:space="preserve">Als ondernemingen dezelfde aandeelhouders en/of bestuurders hebben, of de aandeelhouders en/of bestuurders invloed kunnen uitoefenen op of </w:t>
      </w:r>
      <w:r w:rsidRPr="00AB705F">
        <w:rPr>
          <w:rFonts w:cstheme="minorHAnsi"/>
          <w:szCs w:val="19"/>
        </w:rPr>
        <w:lastRenderedPageBreak/>
        <w:t xml:space="preserve">zicht hebben op de bedrijfsvoering van andere organisaties, is er sprake van een concern. Ook is sprake van een concern als directie en/of bestuurders van de inschrijver ook werknemer of bestuurder zijn in een gelieerde (dochter/moeder) onderneming. </w:t>
      </w:r>
    </w:p>
    <w:p w14:paraId="44ABB642" w14:textId="51429DCD" w:rsidR="002C08BE" w:rsidRDefault="002C08BE" w:rsidP="004F3482">
      <w:pPr>
        <w:pStyle w:val="CBPalinea"/>
        <w:jc w:val="left"/>
        <w:rPr>
          <w:rFonts w:cstheme="minorHAnsi"/>
        </w:rPr>
      </w:pPr>
      <w:r w:rsidRPr="00AB705F">
        <w:rPr>
          <w:rFonts w:cstheme="minorHAnsi"/>
        </w:rPr>
        <w:t xml:space="preserve">Met een holding en moedermaatschappij wordt bedoeld de hoogste maatschappij in de hiërarchie die zeggenschap over de inschrijver uitoefent. Onder zeggenschap valt de beslissende invloed die voornoemde hoogste maatschappij uitoefent over de samenstelling van het bestuur, de strategische beslissingen/bedrijfsvoering en het beleid van de inschrijver. Van zeggenschap is in ieder geval sprake als de inschrijver (staf)afdelingen deelt met de hoogste maatschappij of er sprake is van detachering van medewerkers tussen inschrijver en de hoogste maatschappij. Van zeggenschap is ook sprake indien de hoogste maatschappij inhoudelijk inzicht heeft in de keuzes, overwegingen en opgestelde documenten van </w:t>
      </w:r>
      <w:r w:rsidR="00F51EFC">
        <w:rPr>
          <w:rFonts w:cstheme="minorHAnsi"/>
        </w:rPr>
        <w:t>u</w:t>
      </w:r>
      <w:r w:rsidRPr="00AB705F">
        <w:rPr>
          <w:rFonts w:cstheme="minorHAnsi"/>
        </w:rPr>
        <w:t>.</w:t>
      </w:r>
      <w:r w:rsidR="003664F0" w:rsidRPr="00AB705F">
        <w:rPr>
          <w:rFonts w:cstheme="minorHAnsi"/>
        </w:rPr>
        <w:t xml:space="preserve"> </w:t>
      </w:r>
    </w:p>
    <w:p w14:paraId="7887E72F" w14:textId="77777777" w:rsidR="00F51EFC" w:rsidRPr="00A75B3C" w:rsidRDefault="00F51EFC" w:rsidP="00FD7684">
      <w:pPr>
        <w:pStyle w:val="Geenafstand"/>
        <w:numPr>
          <w:ilvl w:val="0"/>
          <w:numId w:val="13"/>
        </w:numPr>
        <w:spacing w:line="276" w:lineRule="auto"/>
        <w:rPr>
          <w:rFonts w:cstheme="minorHAnsi"/>
        </w:rPr>
      </w:pPr>
      <w:r w:rsidRPr="00A75B3C">
        <w:rPr>
          <w:rFonts w:cstheme="minorHAnsi"/>
        </w:rPr>
        <w:t>Van een concern mogen meerdere ondernemingen een inschrijving indienen. U moet bij inschrijving aantonen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10BCEBB7" w14:textId="77777777" w:rsidR="00F51EFC" w:rsidRPr="00A75B3C" w:rsidRDefault="00F51EFC" w:rsidP="00FD7684">
      <w:pPr>
        <w:pStyle w:val="Geenafstand"/>
        <w:numPr>
          <w:ilvl w:val="0"/>
          <w:numId w:val="13"/>
        </w:numPr>
        <w:spacing w:line="276" w:lineRule="auto"/>
        <w:rPr>
          <w:rFonts w:cstheme="minorHAnsi"/>
        </w:rPr>
      </w:pPr>
      <w:r w:rsidRPr="00A75B3C">
        <w:rPr>
          <w:rFonts w:cstheme="minorHAnsi"/>
        </w:rPr>
        <w:t>U moet in de inschrijvingsbrief bij uw inschrijving verklaren:</w:t>
      </w:r>
    </w:p>
    <w:p w14:paraId="3AAB85DA" w14:textId="77777777" w:rsidR="00F51EFC" w:rsidRPr="00A75B3C" w:rsidRDefault="00F51EFC" w:rsidP="00FD7684">
      <w:pPr>
        <w:pStyle w:val="Geenafstand"/>
        <w:numPr>
          <w:ilvl w:val="1"/>
          <w:numId w:val="13"/>
        </w:numPr>
        <w:spacing w:line="276" w:lineRule="auto"/>
        <w:rPr>
          <w:rFonts w:cstheme="minorHAnsi"/>
        </w:rPr>
      </w:pPr>
      <w:r w:rsidRPr="00A75B3C">
        <w:rPr>
          <w:rFonts w:cstheme="minorHAnsi"/>
        </w:rPr>
        <w:t xml:space="preserve">onderdeel uit te maken van het concern; </w:t>
      </w:r>
    </w:p>
    <w:p w14:paraId="613AC2C7" w14:textId="77777777" w:rsidR="00F51EFC" w:rsidRPr="00A75B3C" w:rsidRDefault="00F51EFC" w:rsidP="00FD7684">
      <w:pPr>
        <w:pStyle w:val="Geenafstand"/>
        <w:numPr>
          <w:ilvl w:val="1"/>
          <w:numId w:val="13"/>
        </w:numPr>
        <w:spacing w:line="276" w:lineRule="auto"/>
        <w:rPr>
          <w:rFonts w:cstheme="minorHAnsi"/>
        </w:rPr>
      </w:pPr>
      <w:r w:rsidRPr="00A75B3C">
        <w:rPr>
          <w:rFonts w:cstheme="minorHAnsi"/>
        </w:rPr>
        <w:t>de inschrijving geheel zelfstandig en onafhankelijk van het concern te hebben opgesteld;</w:t>
      </w:r>
    </w:p>
    <w:p w14:paraId="264F2A2E" w14:textId="77777777" w:rsidR="00F51EFC" w:rsidRPr="00A75B3C" w:rsidRDefault="00F51EFC" w:rsidP="00FD7684">
      <w:pPr>
        <w:pStyle w:val="Geenafstand"/>
        <w:numPr>
          <w:ilvl w:val="1"/>
          <w:numId w:val="13"/>
        </w:numPr>
        <w:spacing w:line="276" w:lineRule="auto"/>
        <w:rPr>
          <w:rFonts w:cstheme="minorHAnsi"/>
        </w:rPr>
      </w:pPr>
      <w:r w:rsidRPr="00A75B3C">
        <w:rPr>
          <w:rFonts w:cstheme="minorHAnsi"/>
        </w:rPr>
        <w:t xml:space="preserve">inzichtelijk te maken welke ondernemingen onderdeel uitmaken van het concern door een beschrijving van de structuur en een organisatieschema/organogram van het concern bij te voegen. </w:t>
      </w:r>
    </w:p>
    <w:p w14:paraId="4611F10A" w14:textId="77777777" w:rsidR="00F51EFC" w:rsidRPr="00A75B3C" w:rsidRDefault="00F51EFC" w:rsidP="00FD7684">
      <w:pPr>
        <w:pStyle w:val="Geenafstand"/>
        <w:numPr>
          <w:ilvl w:val="0"/>
          <w:numId w:val="13"/>
        </w:numPr>
        <w:spacing w:line="276" w:lineRule="auto"/>
        <w:rPr>
          <w:rFonts w:cstheme="minorHAnsi"/>
        </w:rPr>
      </w:pPr>
      <w:r w:rsidRPr="00A75B3C">
        <w:rPr>
          <w:rFonts w:cstheme="minorHAnsi"/>
        </w:rPr>
        <w:t>Wij kunnen op deze wijze toetsen of er sprake is van dubbele inschrijvingen zodat een zuivere mededinging gewaarborgd blijft.</w:t>
      </w:r>
    </w:p>
    <w:p w14:paraId="3958EDAA" w14:textId="77777777" w:rsidR="00F51EFC" w:rsidRPr="00A75B3C" w:rsidRDefault="00F51EFC" w:rsidP="00F51EFC">
      <w:pPr>
        <w:pStyle w:val="Geenafstand"/>
        <w:spacing w:line="276" w:lineRule="auto"/>
        <w:rPr>
          <w:rFonts w:cstheme="minorHAnsi"/>
        </w:rPr>
      </w:pPr>
    </w:p>
    <w:p w14:paraId="5B07A9F6" w14:textId="4F653985" w:rsidR="002C08BE" w:rsidRDefault="00F51EFC" w:rsidP="00CD6DED">
      <w:pPr>
        <w:pStyle w:val="Geenafstand"/>
        <w:spacing w:line="276" w:lineRule="auto"/>
        <w:rPr>
          <w:rFonts w:cstheme="minorHAnsi"/>
        </w:rPr>
      </w:pPr>
      <w:r w:rsidRPr="00A75B3C">
        <w:rPr>
          <w:rFonts w:cstheme="minorHAnsi"/>
        </w:rPr>
        <w:t xml:space="preserve">Bovenstaande geldt ook voor een holding, een dochteronderneming of een andersoortig gelieerde </w:t>
      </w:r>
      <w:r w:rsidR="002C08BE" w:rsidRPr="00AB705F">
        <w:rPr>
          <w:rFonts w:cstheme="minorHAnsi"/>
        </w:rPr>
        <w:t xml:space="preserve"> onderneming. </w:t>
      </w:r>
    </w:p>
    <w:p w14:paraId="7E0CE2C9" w14:textId="77777777" w:rsidR="00CD6DED" w:rsidRPr="00AB705F" w:rsidRDefault="00CD6DED" w:rsidP="00CD6DED">
      <w:pPr>
        <w:pStyle w:val="Geenafstand"/>
        <w:spacing w:line="276" w:lineRule="auto"/>
        <w:rPr>
          <w:rFonts w:cstheme="minorHAnsi"/>
        </w:rPr>
      </w:pPr>
    </w:p>
    <w:p w14:paraId="501016D0" w14:textId="77777777" w:rsidR="002C08BE" w:rsidRPr="000D5407" w:rsidRDefault="002C08BE" w:rsidP="00AB705F">
      <w:pPr>
        <w:pStyle w:val="CBPalinea"/>
        <w:rPr>
          <w:rFonts w:cstheme="minorHAnsi"/>
          <w:b/>
          <w:bCs/>
          <w:color w:val="70AD47" w:themeColor="accent6"/>
        </w:rPr>
      </w:pPr>
      <w:r w:rsidRPr="000D5407">
        <w:rPr>
          <w:rFonts w:cstheme="minorHAnsi"/>
          <w:b/>
          <w:bCs/>
          <w:color w:val="70AD47" w:themeColor="accent6"/>
        </w:rPr>
        <w:t>Garantstelling concern</w:t>
      </w:r>
    </w:p>
    <w:p w14:paraId="4C431CDE" w14:textId="77777777" w:rsidR="0013346E" w:rsidRPr="00A75B3C" w:rsidRDefault="0013346E" w:rsidP="0013346E">
      <w:pPr>
        <w:pStyle w:val="Geenafstand"/>
        <w:spacing w:line="276" w:lineRule="auto"/>
        <w:rPr>
          <w:rFonts w:cstheme="minorHAnsi"/>
        </w:rPr>
      </w:pPr>
      <w:r w:rsidRPr="00A75B3C">
        <w:rPr>
          <w:rFonts w:cstheme="minorHAnsi"/>
        </w:rPr>
        <w:t>Als u een beroep doet op de draagkracht van het concern om te voldoen aan een geschiktheidseis geldt hetgeen hieronder is opgenomen en hierboven inzake beroep op derden.</w:t>
      </w:r>
    </w:p>
    <w:p w14:paraId="45B7507B" w14:textId="77777777" w:rsidR="0013346E" w:rsidRPr="00A75B3C" w:rsidRDefault="0013346E" w:rsidP="0013346E">
      <w:pPr>
        <w:pStyle w:val="Geenafstand"/>
        <w:spacing w:line="276" w:lineRule="auto"/>
        <w:rPr>
          <w:rFonts w:cstheme="minorHAnsi"/>
        </w:rPr>
      </w:pPr>
    </w:p>
    <w:p w14:paraId="249764BD" w14:textId="77777777" w:rsidR="0013346E" w:rsidRPr="00A75B3C" w:rsidRDefault="0013346E" w:rsidP="0013346E">
      <w:pPr>
        <w:pStyle w:val="Geenafstand"/>
        <w:spacing w:line="276" w:lineRule="auto"/>
        <w:rPr>
          <w:rFonts w:cstheme="minorHAnsi"/>
        </w:rPr>
      </w:pPr>
      <w:r w:rsidRPr="00A75B3C">
        <w:rPr>
          <w:rFonts w:cstheme="minorHAnsi"/>
        </w:rPr>
        <w:t xml:space="preserve">U moet de concernverklaring zoals bijgevoegd als bijlage bij uw inschrijving toevoegen. In de concernverklaring verklaart uw moedermaatschappij dat zij zich namens u bij gunning van de opdracht volledig en onvoorwaardelijk garant stelt voor de nakoming van de verplichtingen die uit de af te sluiten overeenkomst voortvloeien en dat zij zich namens u bij gunning van de opdracht volledig en onvoorwaardelijk garant stelt voor de uit uw rechtshandelingen voortvloeiende schulden in het kader van deze opdracht, ook na eventueel faillissement of liquidatie van uw bedrijf. </w:t>
      </w:r>
    </w:p>
    <w:p w14:paraId="5F006945" w14:textId="77777777" w:rsidR="0013346E" w:rsidRPr="00A75B3C" w:rsidRDefault="0013346E" w:rsidP="0013346E">
      <w:pPr>
        <w:pStyle w:val="Geenafstand"/>
        <w:spacing w:line="276" w:lineRule="auto"/>
        <w:rPr>
          <w:rFonts w:cstheme="minorHAnsi"/>
        </w:rPr>
      </w:pPr>
    </w:p>
    <w:p w14:paraId="2DD36844" w14:textId="77777777" w:rsidR="0013346E" w:rsidRDefault="0013346E" w:rsidP="0013346E">
      <w:pPr>
        <w:pStyle w:val="Geenafstand"/>
        <w:spacing w:line="276" w:lineRule="auto"/>
      </w:pPr>
      <w:r w:rsidRPr="1792A6EC">
        <w:t>Indien aantoonbaar geen sprake is van een zeggenschapsrelatie binnen het concern en u geheel zelfstandig en onafhankelijk van de overige/hogere ondernemingen functioneert, dan hoeft de bijlage niet te worden ingediend.</w:t>
      </w:r>
    </w:p>
    <w:p w14:paraId="4C18A9CB" w14:textId="77777777" w:rsidR="0013346E" w:rsidRPr="00A75B3C" w:rsidRDefault="0013346E" w:rsidP="0013346E">
      <w:pPr>
        <w:pStyle w:val="Geenafstand"/>
        <w:spacing w:line="276" w:lineRule="auto"/>
      </w:pPr>
    </w:p>
    <w:p w14:paraId="3F9C6C3E" w14:textId="47AE3564" w:rsidR="00F838AA" w:rsidRPr="000D5407" w:rsidRDefault="00411457" w:rsidP="00AB705F">
      <w:pPr>
        <w:pStyle w:val="Kop2"/>
        <w:jc w:val="both"/>
        <w:rPr>
          <w:rFonts w:cstheme="minorHAnsi"/>
          <w:color w:val="70AD47" w:themeColor="accent6"/>
        </w:rPr>
      </w:pPr>
      <w:bookmarkStart w:id="47" w:name="_Toc207097630"/>
      <w:r w:rsidRPr="000D5407">
        <w:rPr>
          <w:rFonts w:cstheme="minorHAnsi"/>
          <w:color w:val="70AD47" w:themeColor="accent6"/>
        </w:rPr>
        <w:t>UNIFORM EUROPEES AANBESTEDINGSDOCUMENT</w:t>
      </w:r>
      <w:bookmarkEnd w:id="47"/>
      <w:r w:rsidR="00F838AA" w:rsidRPr="000D5407">
        <w:rPr>
          <w:rFonts w:cstheme="minorHAnsi"/>
          <w:color w:val="70AD47" w:themeColor="accent6"/>
        </w:rPr>
        <w:t xml:space="preserve"> </w:t>
      </w:r>
    </w:p>
    <w:p w14:paraId="6BC3661D" w14:textId="2F669547" w:rsidR="00924D0A" w:rsidRPr="00A75B3C" w:rsidRDefault="00924D0A" w:rsidP="00924D0A">
      <w:pPr>
        <w:pStyle w:val="Geenafstand"/>
        <w:spacing w:line="276" w:lineRule="auto"/>
        <w:rPr>
          <w:rFonts w:cstheme="minorHAnsi"/>
        </w:rPr>
      </w:pPr>
      <w:r w:rsidRPr="00A75B3C">
        <w:rPr>
          <w:rFonts w:cstheme="minorHAnsi"/>
        </w:rPr>
        <w:t xml:space="preserve">Het Uniform Europees Aanbestedingsdocument (UEA) is uw eigen verklaring dat uitsluitingsgronden niet van toepassing zijn. Ook verklaart u daarin dat u voldoet aan alle eisen en voorwaarden. U moet het UEA altijd indienen bij uw inschrijving. </w:t>
      </w:r>
      <w:r w:rsidR="00906469">
        <w:rPr>
          <w:rFonts w:cstheme="minorHAnsi"/>
        </w:rPr>
        <w:t xml:space="preserve">Het </w:t>
      </w:r>
      <w:r w:rsidR="00694C3C">
        <w:rPr>
          <w:rFonts w:cstheme="minorHAnsi"/>
        </w:rPr>
        <w:t>UEA</w:t>
      </w:r>
      <w:r w:rsidR="00906469">
        <w:rPr>
          <w:rFonts w:cstheme="minorHAnsi"/>
        </w:rPr>
        <w:t xml:space="preserve"> document</w:t>
      </w:r>
      <w:r w:rsidR="00235EB9">
        <w:rPr>
          <w:rFonts w:cstheme="minorHAnsi"/>
        </w:rPr>
        <w:t xml:space="preserve"> is in te vullen via de </w:t>
      </w:r>
      <w:proofErr w:type="spellStart"/>
      <w:r w:rsidR="00235EB9">
        <w:rPr>
          <w:rFonts w:cstheme="minorHAnsi"/>
        </w:rPr>
        <w:t>Tender</w:t>
      </w:r>
      <w:r w:rsidR="00EF46BA">
        <w:rPr>
          <w:rFonts w:cstheme="minorHAnsi"/>
        </w:rPr>
        <w:t>nedmodule</w:t>
      </w:r>
      <w:proofErr w:type="spellEnd"/>
      <w:r w:rsidR="00906469">
        <w:rPr>
          <w:rFonts w:cstheme="minorHAnsi"/>
        </w:rPr>
        <w:t>.</w:t>
      </w:r>
    </w:p>
    <w:p w14:paraId="42315EF2" w14:textId="77777777" w:rsidR="00924D0A" w:rsidRPr="00A75B3C" w:rsidRDefault="00924D0A" w:rsidP="00924D0A">
      <w:pPr>
        <w:pStyle w:val="Geenafstand"/>
        <w:spacing w:line="276" w:lineRule="auto"/>
        <w:rPr>
          <w:rFonts w:cstheme="minorHAnsi"/>
        </w:rPr>
      </w:pPr>
    </w:p>
    <w:p w14:paraId="7B143FDB" w14:textId="77777777" w:rsidR="00924D0A" w:rsidRDefault="00924D0A" w:rsidP="00924D0A">
      <w:pPr>
        <w:pStyle w:val="Geenafstand"/>
        <w:spacing w:line="276" w:lineRule="auto"/>
        <w:rPr>
          <w:rFonts w:cstheme="minorHAnsi"/>
        </w:rPr>
      </w:pPr>
      <w:r w:rsidRPr="00A75B3C">
        <w:rPr>
          <w:rFonts w:cstheme="minorHAnsi"/>
        </w:rPr>
        <w:t>Het UEA moet rechtsgeldig ondertekend zijn.</w:t>
      </w:r>
    </w:p>
    <w:p w14:paraId="7CA7541A" w14:textId="77777777" w:rsidR="00924D0A" w:rsidRPr="00A75B3C" w:rsidRDefault="00924D0A" w:rsidP="00924D0A">
      <w:pPr>
        <w:pStyle w:val="Geenafstand"/>
        <w:spacing w:line="276" w:lineRule="auto"/>
        <w:rPr>
          <w:rFonts w:cstheme="minorHAnsi"/>
        </w:rPr>
      </w:pPr>
    </w:p>
    <w:p w14:paraId="3F1B89A9" w14:textId="77777777" w:rsidR="00F838AA" w:rsidRPr="000D5407" w:rsidRDefault="00F838AA" w:rsidP="00347399">
      <w:pPr>
        <w:pStyle w:val="Kop3"/>
        <w:rPr>
          <w:rFonts w:cstheme="minorHAnsi"/>
          <w:color w:val="70AD47" w:themeColor="accent6"/>
        </w:rPr>
      </w:pPr>
      <w:r w:rsidRPr="000D5407">
        <w:rPr>
          <w:rFonts w:cstheme="minorHAnsi"/>
          <w:color w:val="70AD47" w:themeColor="accent6"/>
        </w:rPr>
        <w:t>VERKLARING RECHTMATIGE INSCHRIJVING</w:t>
      </w:r>
    </w:p>
    <w:p w14:paraId="3BA3948A" w14:textId="7D4F5F75" w:rsidR="00830653" w:rsidRPr="00612BC6" w:rsidRDefault="00830653" w:rsidP="00830653">
      <w:pPr>
        <w:pStyle w:val="CBPalinea"/>
        <w:jc w:val="left"/>
        <w:rPr>
          <w:rFonts w:cstheme="minorHAnsi"/>
        </w:rPr>
      </w:pPr>
      <w:r w:rsidRPr="00612BC6">
        <w:rPr>
          <w:rFonts w:cstheme="minorHAnsi"/>
        </w:rPr>
        <w:t xml:space="preserve">U moet bij de inschrijving een verklaring toevoegen (bijlage </w:t>
      </w:r>
      <w:r w:rsidR="00D2587E">
        <w:rPr>
          <w:rFonts w:cstheme="minorHAnsi"/>
        </w:rPr>
        <w:t>02</w:t>
      </w:r>
      <w:r w:rsidRPr="00612BC6">
        <w:rPr>
          <w:rFonts w:cstheme="minorHAnsi"/>
        </w:rPr>
        <w:t>) waarin staat dat de inschrijving niet is beïnvloed door iets dat in strijd is met het geldende mededingingsrecht. Deze verklaring moet worden ondertekend door een bestuurder die de inschrijver rechtsgeldig vertegenwoordigt volgens het Model K in Deel II van ARW 2016. Als u een groep ondernemers bent, moet elke ondernemer ook zo'n verklaring van een bestuurder leveren.</w:t>
      </w:r>
    </w:p>
    <w:p w14:paraId="0D8640A9" w14:textId="77777777" w:rsidR="00830653" w:rsidRPr="00612BC6" w:rsidRDefault="00830653" w:rsidP="00830653">
      <w:pPr>
        <w:pStyle w:val="CBPalinea"/>
        <w:jc w:val="left"/>
        <w:rPr>
          <w:rFonts w:cstheme="minorHAnsi"/>
          <w:u w:val="single"/>
        </w:rPr>
      </w:pPr>
      <w:r w:rsidRPr="00612BC6">
        <w:rPr>
          <w:rFonts w:cstheme="minorHAnsi"/>
          <w:u w:val="single"/>
        </w:rPr>
        <w:t>De inschrijving is ongeldig als een vereiste verklaring ontbreekt, niet rechtsgeldig is ondertekend en/of niet naar waarheid is ingevuld.</w:t>
      </w:r>
    </w:p>
    <w:p w14:paraId="726B54A8" w14:textId="77777777" w:rsidR="00830653" w:rsidRPr="00A75B3C" w:rsidRDefault="00830653" w:rsidP="00830653">
      <w:pPr>
        <w:rPr>
          <w:rFonts w:cstheme="minorHAnsi"/>
        </w:rPr>
      </w:pPr>
      <w:r w:rsidRPr="00612BC6">
        <w:rPr>
          <w:rFonts w:cstheme="minorHAnsi"/>
        </w:rPr>
        <w:t>Als wij gerede twijfel en/of gegronde vermoedens hebben te twijfelen aan de juistheid van uw verklaring, zullen wij u hiervan op de hoogte stellen en u de kans bieden de vermoedens gemotiveerd te weerspreken. Als de vermoedens van ons na de reactie van u in stand blijven, kunnen wij de betreffende autoriteit hiervan op de hoogte stellen en uw inschrijving(en) ongeldig verklaren.</w:t>
      </w:r>
    </w:p>
    <w:p w14:paraId="6371054C" w14:textId="79313C61" w:rsidR="00F838AA" w:rsidRPr="007C4DA1" w:rsidRDefault="00F838AA" w:rsidP="00AB705F">
      <w:pPr>
        <w:pStyle w:val="Kop1"/>
        <w:jc w:val="both"/>
        <w:rPr>
          <w:rFonts w:cstheme="minorHAnsi"/>
          <w:color w:val="70AD47" w:themeColor="accent6"/>
        </w:rPr>
      </w:pPr>
      <w:bookmarkStart w:id="48" w:name="_Toc207097631"/>
      <w:r w:rsidRPr="007C4DA1">
        <w:rPr>
          <w:rFonts w:cstheme="minorHAnsi"/>
          <w:color w:val="70AD47" w:themeColor="accent6"/>
        </w:rPr>
        <w:t>PROGRAMMA VAN EISEN</w:t>
      </w:r>
      <w:bookmarkEnd w:id="48"/>
    </w:p>
    <w:p w14:paraId="1018A9E1" w14:textId="095174E9" w:rsidR="00790D08" w:rsidRPr="00756A5D" w:rsidRDefault="00C400AE" w:rsidP="00790D08">
      <w:pPr>
        <w:pStyle w:val="Kop2"/>
        <w:rPr>
          <w:color w:val="70AD47" w:themeColor="accent6"/>
        </w:rPr>
      </w:pPr>
      <w:bookmarkStart w:id="49" w:name="_Toc207097632"/>
      <w:r w:rsidRPr="00756A5D">
        <w:rPr>
          <w:color w:val="70AD47" w:themeColor="accent6"/>
        </w:rPr>
        <w:t>EISEN</w:t>
      </w:r>
      <w:bookmarkEnd w:id="49"/>
    </w:p>
    <w:p w14:paraId="5F89BC07" w14:textId="77777777" w:rsidR="009C7275" w:rsidRPr="009C7275" w:rsidRDefault="009C7275" w:rsidP="009C7275">
      <w:pPr>
        <w:pStyle w:val="Geenafstand"/>
        <w:spacing w:line="276" w:lineRule="auto"/>
        <w:rPr>
          <w:rFonts w:cstheme="minorHAnsi"/>
        </w:rPr>
      </w:pPr>
      <w:r w:rsidRPr="009C7275">
        <w:rPr>
          <w:rFonts w:cstheme="minorHAnsi"/>
        </w:rPr>
        <w:t>Het programma van eisen is opgenomen in bestek 970001.07 en de bijbehorende documenten. Alle eisen binnen dit programma, inclusief onderstaande aanvullende eisen, hebben een knock-out karakter: het niet (kunnen) voldoen leidt tot uitsluiting van de aanbestedingsprocedure.</w:t>
      </w:r>
    </w:p>
    <w:p w14:paraId="47AB84A9" w14:textId="77777777" w:rsidR="00DC608D" w:rsidRDefault="00DC608D" w:rsidP="00DC608D">
      <w:pPr>
        <w:pStyle w:val="Geenafstand"/>
        <w:spacing w:line="276" w:lineRule="auto"/>
        <w:rPr>
          <w:rFonts w:cstheme="minorHAnsi"/>
        </w:rPr>
      </w:pPr>
    </w:p>
    <w:p w14:paraId="41FF3E98" w14:textId="43E51D8D" w:rsidR="009C7275" w:rsidRPr="009C7275" w:rsidRDefault="009C7275" w:rsidP="00DC608D">
      <w:pPr>
        <w:pStyle w:val="Geenafstand"/>
        <w:spacing w:line="276" w:lineRule="auto"/>
        <w:rPr>
          <w:rFonts w:cstheme="minorHAnsi"/>
        </w:rPr>
      </w:pPr>
      <w:r w:rsidRPr="009C7275">
        <w:rPr>
          <w:rFonts w:cstheme="minorHAnsi"/>
        </w:rPr>
        <w:t>Aanvullende eisen:</w:t>
      </w:r>
    </w:p>
    <w:p w14:paraId="78113631" w14:textId="77777777" w:rsidR="009C7275" w:rsidRPr="009C7275" w:rsidRDefault="009C7275" w:rsidP="009C7275">
      <w:pPr>
        <w:pStyle w:val="Geenafstand"/>
        <w:numPr>
          <w:ilvl w:val="0"/>
          <w:numId w:val="24"/>
        </w:numPr>
        <w:spacing w:line="276" w:lineRule="auto"/>
        <w:rPr>
          <w:rFonts w:cstheme="minorHAnsi"/>
        </w:rPr>
      </w:pPr>
      <w:r w:rsidRPr="009C7275">
        <w:rPr>
          <w:rFonts w:cstheme="minorHAnsi"/>
        </w:rPr>
        <w:t xml:space="preserve">Inschrijver beschikt over een eigen </w:t>
      </w:r>
      <w:proofErr w:type="spellStart"/>
      <w:r w:rsidRPr="009C7275">
        <w:rPr>
          <w:rFonts w:cstheme="minorHAnsi"/>
        </w:rPr>
        <w:t>asfaltset</w:t>
      </w:r>
      <w:proofErr w:type="spellEnd"/>
      <w:r w:rsidRPr="009C7275">
        <w:rPr>
          <w:rFonts w:cstheme="minorHAnsi"/>
        </w:rPr>
        <w:t xml:space="preserve"> / ploeg;</w:t>
      </w:r>
    </w:p>
    <w:p w14:paraId="4758E1FF" w14:textId="77777777" w:rsidR="009C7275" w:rsidRPr="009C7275" w:rsidRDefault="009C7275" w:rsidP="009C7275">
      <w:pPr>
        <w:pStyle w:val="Geenafstand"/>
        <w:numPr>
          <w:ilvl w:val="0"/>
          <w:numId w:val="24"/>
        </w:numPr>
        <w:spacing w:line="276" w:lineRule="auto"/>
        <w:rPr>
          <w:rFonts w:cstheme="minorHAnsi"/>
        </w:rPr>
      </w:pPr>
      <w:r w:rsidRPr="009C7275">
        <w:rPr>
          <w:rFonts w:cstheme="minorHAnsi"/>
        </w:rPr>
        <w:t>Productie van het asfalt vindt plaats binnen 70 km hemelsbreed van het werkgebied;</w:t>
      </w:r>
    </w:p>
    <w:p w14:paraId="37E2D891" w14:textId="77777777" w:rsidR="009C7275" w:rsidRPr="009C7275" w:rsidRDefault="009C7275" w:rsidP="009C7275">
      <w:pPr>
        <w:pStyle w:val="Geenafstand"/>
        <w:numPr>
          <w:ilvl w:val="0"/>
          <w:numId w:val="24"/>
        </w:numPr>
        <w:spacing w:line="276" w:lineRule="auto"/>
        <w:rPr>
          <w:rFonts w:cstheme="minorHAnsi"/>
        </w:rPr>
      </w:pPr>
      <w:r w:rsidRPr="009C7275">
        <w:rPr>
          <w:rFonts w:cstheme="minorHAnsi"/>
        </w:rPr>
        <w:t>Werkzaamheden uit hoofdstuk 43 en 44 van het bestek worden volledig zelfstandig uitgevoerd, zonder onderaannemers.</w:t>
      </w:r>
    </w:p>
    <w:p w14:paraId="5BA3F609" w14:textId="77777777" w:rsidR="00562BA7" w:rsidRPr="00A75B3C" w:rsidRDefault="00562BA7">
      <w:pPr>
        <w:pStyle w:val="Geenafstand"/>
        <w:spacing w:line="276" w:lineRule="auto"/>
        <w:rPr>
          <w:rFonts w:cstheme="minorHAnsi"/>
        </w:rPr>
      </w:pPr>
    </w:p>
    <w:p w14:paraId="3C228CC3" w14:textId="51B7D87B" w:rsidR="00562BA7" w:rsidRPr="00A75B3C" w:rsidRDefault="00562BA7">
      <w:pPr>
        <w:pStyle w:val="Geenafstand"/>
        <w:spacing w:line="276" w:lineRule="auto"/>
        <w:rPr>
          <w:rFonts w:cstheme="minorHAnsi"/>
        </w:rPr>
      </w:pPr>
      <w:bookmarkStart w:id="50" w:name="_Hlk142315898"/>
      <w:r w:rsidRPr="00A75B3C">
        <w:rPr>
          <w:rFonts w:cstheme="minorHAnsi"/>
        </w:rPr>
        <w:t>Mocht u zich niet kunnen vinden in één of meerdere eisen, dan moet u dit aangeven in de nota</w:t>
      </w:r>
      <w:r w:rsidR="0063231B">
        <w:rPr>
          <w:rFonts w:cstheme="minorHAnsi"/>
        </w:rPr>
        <w:t xml:space="preserve"> </w:t>
      </w:r>
      <w:r w:rsidRPr="00A75B3C">
        <w:rPr>
          <w:rFonts w:cstheme="minorHAnsi"/>
        </w:rPr>
        <w:t xml:space="preserve">van inlichtingen. </w:t>
      </w:r>
      <w:bookmarkEnd w:id="50"/>
      <w:r w:rsidRPr="00A75B3C">
        <w:rPr>
          <w:rFonts w:cstheme="minorHAnsi"/>
        </w:rPr>
        <w:t>Met het indienen van uw inschrijving gaat u uitdrukkelijk akkoord met alle eisen.</w:t>
      </w:r>
    </w:p>
    <w:p w14:paraId="4A23C238" w14:textId="77777777" w:rsidR="00577AA4" w:rsidRDefault="00577AA4" w:rsidP="00562BA7">
      <w:pPr>
        <w:pStyle w:val="Geenafstand"/>
        <w:spacing w:line="276" w:lineRule="auto"/>
        <w:rPr>
          <w:rFonts w:cstheme="minorHAnsi"/>
        </w:rPr>
      </w:pPr>
    </w:p>
    <w:p w14:paraId="5E5B8448" w14:textId="197EA1FF" w:rsidR="00577AA4" w:rsidRPr="006D4B00" w:rsidRDefault="00C400AE" w:rsidP="00577AA4">
      <w:pPr>
        <w:pStyle w:val="Kop2"/>
        <w:rPr>
          <w:color w:val="70AD47" w:themeColor="accent6"/>
          <w:lang w:val="en-US"/>
        </w:rPr>
      </w:pPr>
      <w:bookmarkStart w:id="51" w:name="_Toc207097633"/>
      <w:r>
        <w:rPr>
          <w:color w:val="70AD47" w:themeColor="accent6"/>
          <w:lang w:val="en-US"/>
        </w:rPr>
        <w:t>SOCIAL RETURN ON INVESTMENT</w:t>
      </w:r>
      <w:r w:rsidR="000A23FE">
        <w:rPr>
          <w:color w:val="70AD47" w:themeColor="accent6"/>
          <w:lang w:val="en-US"/>
        </w:rPr>
        <w:t xml:space="preserve"> (SROI</w:t>
      </w:r>
      <w:r w:rsidR="006D4B00" w:rsidRPr="006D4B00">
        <w:rPr>
          <w:color w:val="70AD47" w:themeColor="accent6"/>
          <w:lang w:val="en-US"/>
        </w:rPr>
        <w:t>)</w:t>
      </w:r>
      <w:bookmarkEnd w:id="51"/>
    </w:p>
    <w:p w14:paraId="15B0CB1C" w14:textId="7D57A6E5" w:rsidR="00536E81" w:rsidRDefault="00D449CC" w:rsidP="00536E81">
      <w:r w:rsidRPr="00D449CC">
        <w:t xml:space="preserve">De gemeente Noordenveld heeft de ambitie om bij alle inkopen/ aanbestedingen, boven de drempel van €200.000,- </w:t>
      </w:r>
      <w:proofErr w:type="spellStart"/>
      <w:r w:rsidRPr="00D449CC">
        <w:t>social</w:t>
      </w:r>
      <w:proofErr w:type="spellEnd"/>
      <w:r w:rsidRPr="00D449CC">
        <w:t xml:space="preserve"> return toe te passen. Maatwerk is mogelijk. Het doel van </w:t>
      </w:r>
      <w:proofErr w:type="spellStart"/>
      <w:r w:rsidRPr="00D449CC">
        <w:t>social</w:t>
      </w:r>
      <w:proofErr w:type="spellEnd"/>
      <w:r w:rsidRPr="00D449CC">
        <w:t xml:space="preserve"> return is het </w:t>
      </w:r>
      <w:r w:rsidRPr="00D449CC">
        <w:lastRenderedPageBreak/>
        <w:t xml:space="preserve">bevorderen van arbeidsparticipatie. </w:t>
      </w:r>
      <w:proofErr w:type="spellStart"/>
      <w:r w:rsidRPr="00D449CC">
        <w:t>Social</w:t>
      </w:r>
      <w:proofErr w:type="spellEnd"/>
      <w:r w:rsidRPr="00D449CC">
        <w:t xml:space="preserve"> return kan ingevuld worden door middel van onder andere arbeidsplaatsen, leer- werkplekken en stageplekken.</w:t>
      </w:r>
    </w:p>
    <w:p w14:paraId="1225EB4B" w14:textId="77777777" w:rsidR="00D34DC2" w:rsidRPr="00E4483E" w:rsidRDefault="00D34DC2" w:rsidP="00BF0D4C">
      <w:pPr>
        <w:pStyle w:val="Geenafstand"/>
        <w:rPr>
          <w:rStyle w:val="Intensieveverwijzing"/>
        </w:rPr>
      </w:pPr>
      <w:proofErr w:type="spellStart"/>
      <w:r w:rsidRPr="00E4483E">
        <w:rPr>
          <w:rStyle w:val="Intensieveverwijzing"/>
        </w:rPr>
        <w:t>Social</w:t>
      </w:r>
      <w:proofErr w:type="spellEnd"/>
      <w:r w:rsidRPr="00E4483E">
        <w:rPr>
          <w:rStyle w:val="Intensieveverwijzing"/>
        </w:rPr>
        <w:t xml:space="preserve"> returnverplichting </w:t>
      </w:r>
    </w:p>
    <w:p w14:paraId="53C046BB" w14:textId="77777777" w:rsidR="00D34DC2" w:rsidRPr="00D34DC2" w:rsidRDefault="00D34DC2" w:rsidP="00FD7684">
      <w:pPr>
        <w:pStyle w:val="Geenafstand"/>
        <w:numPr>
          <w:ilvl w:val="0"/>
          <w:numId w:val="23"/>
        </w:numPr>
      </w:pPr>
      <w:r w:rsidRPr="00D34DC2">
        <w:t xml:space="preserve">De verplichting vloeit voort uit een gegunde opdracht door de opdrachtgever aan de opdrachtnemer. </w:t>
      </w:r>
    </w:p>
    <w:p w14:paraId="12664D67" w14:textId="4D65D44F" w:rsidR="00D34DC2" w:rsidRPr="00D34DC2" w:rsidRDefault="00D34DC2" w:rsidP="00FD7684">
      <w:pPr>
        <w:pStyle w:val="Geenafstand"/>
        <w:numPr>
          <w:ilvl w:val="0"/>
          <w:numId w:val="23"/>
        </w:numPr>
      </w:pPr>
      <w:r w:rsidRPr="00D34DC2">
        <w:t xml:space="preserve">De opdrachtnemer moet bij de uitvoering van de opdracht </w:t>
      </w:r>
      <w:r w:rsidR="001E0263" w:rsidRPr="001E0263">
        <w:rPr>
          <w:b/>
          <w:bCs/>
        </w:rPr>
        <w:t>1</w:t>
      </w:r>
      <w:r w:rsidRPr="001E0263">
        <w:rPr>
          <w:b/>
          <w:bCs/>
        </w:rPr>
        <w:t>%</w:t>
      </w:r>
      <w:r w:rsidRPr="00D34DC2">
        <w:t xml:space="preserve"> van de aanneemsom exclusief BTW inzetten voor </w:t>
      </w:r>
      <w:proofErr w:type="spellStart"/>
      <w:r w:rsidRPr="00D34DC2">
        <w:t>social</w:t>
      </w:r>
      <w:proofErr w:type="spellEnd"/>
      <w:r w:rsidRPr="00D34DC2">
        <w:t xml:space="preserve"> return. </w:t>
      </w:r>
    </w:p>
    <w:p w14:paraId="79B4173F" w14:textId="77777777" w:rsidR="00D34DC2" w:rsidRDefault="00D34DC2" w:rsidP="00FD7684">
      <w:pPr>
        <w:pStyle w:val="Geenafstand"/>
        <w:numPr>
          <w:ilvl w:val="0"/>
          <w:numId w:val="23"/>
        </w:numPr>
      </w:pPr>
      <w:r w:rsidRPr="00D34DC2">
        <w:t xml:space="preserve">De opdrachtnemer is zelf verantwoordelijk voor het nakomen van zijn </w:t>
      </w:r>
      <w:proofErr w:type="spellStart"/>
      <w:r w:rsidRPr="00D34DC2">
        <w:t>social</w:t>
      </w:r>
      <w:proofErr w:type="spellEnd"/>
      <w:r w:rsidRPr="00D34DC2">
        <w:t xml:space="preserve"> returnverplichtingen. </w:t>
      </w:r>
    </w:p>
    <w:p w14:paraId="3EAD1216" w14:textId="77777777" w:rsidR="002C1737" w:rsidRPr="002C1737" w:rsidRDefault="002C1737" w:rsidP="00FD7684">
      <w:pPr>
        <w:pStyle w:val="Lijstalinea"/>
        <w:numPr>
          <w:ilvl w:val="0"/>
          <w:numId w:val="23"/>
        </w:numPr>
        <w:spacing w:after="160" w:line="259" w:lineRule="auto"/>
      </w:pPr>
      <w:r w:rsidRPr="002C1737">
        <w:t xml:space="preserve">Opdrachtnemer ontvangt na de gunning per e-mail de inloggegevens voor de monitoringsapplicatie </w:t>
      </w:r>
      <w:hyperlink r:id="rId21" w:history="1">
        <w:r w:rsidRPr="002C1737">
          <w:rPr>
            <w:rStyle w:val="Hyperlink"/>
          </w:rPr>
          <w:t>www.socialreturnmonitor.nl</w:t>
        </w:r>
      </w:hyperlink>
      <w:r w:rsidRPr="002C1737">
        <w:t xml:space="preserve">. Mocht opdrachtnemer geen inloggegevens hebben ontvangen, dan kan contact opgenomen worden met het Coördinatiepunt </w:t>
      </w:r>
      <w:proofErr w:type="spellStart"/>
      <w:r w:rsidRPr="002C1737">
        <w:t>Social</w:t>
      </w:r>
      <w:proofErr w:type="spellEnd"/>
      <w:r w:rsidRPr="002C1737">
        <w:t xml:space="preserve"> Return Groningen via </w:t>
      </w:r>
      <w:hyperlink r:id="rId22" w:history="1">
        <w:r w:rsidRPr="002C1737">
          <w:rPr>
            <w:rStyle w:val="Hyperlink"/>
          </w:rPr>
          <w:t>socialreturn@groningen.nl</w:t>
        </w:r>
      </w:hyperlink>
      <w:r w:rsidRPr="002C1737">
        <w:t>.</w:t>
      </w:r>
    </w:p>
    <w:p w14:paraId="109B9B14" w14:textId="77777777" w:rsidR="002C1737" w:rsidRPr="002C1737" w:rsidRDefault="002C1737" w:rsidP="00FD7684">
      <w:pPr>
        <w:pStyle w:val="Lijstalinea"/>
        <w:numPr>
          <w:ilvl w:val="0"/>
          <w:numId w:val="23"/>
        </w:numPr>
        <w:spacing w:after="160" w:line="259" w:lineRule="auto"/>
      </w:pPr>
      <w:r w:rsidRPr="002C1737">
        <w:t xml:space="preserve">Zo spoedig mogelijk na gunning bespreekt Opdrachtnemer het Plan van Aanpak </w:t>
      </w:r>
      <w:proofErr w:type="spellStart"/>
      <w:r w:rsidRPr="002C1737">
        <w:t>Social</w:t>
      </w:r>
      <w:proofErr w:type="spellEnd"/>
      <w:r w:rsidRPr="002C1737">
        <w:t xml:space="preserve"> Return met de gekoppelde accountmanager of stelt in overleg met de accountmanager een Plan van Aanpak op.</w:t>
      </w:r>
    </w:p>
    <w:p w14:paraId="3C9913E0" w14:textId="77777777" w:rsidR="002C1737" w:rsidRPr="002C1737" w:rsidRDefault="002C1737" w:rsidP="00FD7684">
      <w:pPr>
        <w:pStyle w:val="Lijstalinea"/>
        <w:numPr>
          <w:ilvl w:val="0"/>
          <w:numId w:val="23"/>
        </w:numPr>
        <w:spacing w:after="160" w:line="259" w:lineRule="auto"/>
      </w:pPr>
      <w:r w:rsidRPr="002C1737">
        <w:t xml:space="preserve">Bij het niet voldoen aan de </w:t>
      </w:r>
      <w:proofErr w:type="spellStart"/>
      <w:r w:rsidRPr="002C1737">
        <w:t>Social</w:t>
      </w:r>
      <w:proofErr w:type="spellEnd"/>
      <w:r w:rsidRPr="002C1737">
        <w:t xml:space="preserve"> Return verplichting kan een sanctie worden opgelegd.</w:t>
      </w:r>
    </w:p>
    <w:p w14:paraId="579C4866" w14:textId="77777777" w:rsidR="002C1737" w:rsidRPr="002C1737" w:rsidRDefault="002C1737" w:rsidP="00FD7684">
      <w:pPr>
        <w:pStyle w:val="Lijstalinea"/>
        <w:numPr>
          <w:ilvl w:val="0"/>
          <w:numId w:val="23"/>
        </w:numPr>
        <w:spacing w:after="160" w:line="259" w:lineRule="auto"/>
      </w:pPr>
      <w:r w:rsidRPr="002C1737">
        <w:t xml:space="preserve">In de bijlage </w:t>
      </w:r>
      <w:hyperlink r:id="rId23" w:history="1">
        <w:r w:rsidRPr="002C1737">
          <w:rPr>
            <w:rStyle w:val="Hyperlink"/>
          </w:rPr>
          <w:t xml:space="preserve">Uitvoering </w:t>
        </w:r>
        <w:proofErr w:type="spellStart"/>
        <w:r w:rsidRPr="002C1737">
          <w:rPr>
            <w:rStyle w:val="Hyperlink"/>
          </w:rPr>
          <w:t>Social</w:t>
        </w:r>
        <w:proofErr w:type="spellEnd"/>
        <w:r w:rsidRPr="002C1737">
          <w:rPr>
            <w:rStyle w:val="Hyperlink"/>
          </w:rPr>
          <w:t xml:space="preserve"> Return 3.0 - 2025 (AMRG)</w:t>
        </w:r>
      </w:hyperlink>
      <w:r w:rsidRPr="002C1737">
        <w:t xml:space="preserve"> worden de uitvoeringsvoorwaarden en de mogelijkheden nader toegelicht.</w:t>
      </w:r>
    </w:p>
    <w:p w14:paraId="5F7D7F8D" w14:textId="212D3BE6" w:rsidR="00D34DC2" w:rsidRPr="00E4483E" w:rsidRDefault="002C1737" w:rsidP="00FD7684">
      <w:pPr>
        <w:pStyle w:val="Lijstalinea"/>
        <w:numPr>
          <w:ilvl w:val="0"/>
          <w:numId w:val="23"/>
        </w:numPr>
        <w:spacing w:after="160" w:line="259" w:lineRule="auto"/>
      </w:pPr>
      <w:r w:rsidRPr="002C1737">
        <w:t xml:space="preserve">Meer informatie is te vinden op </w:t>
      </w:r>
      <w:hyperlink r:id="rId24" w:history="1">
        <w:r w:rsidRPr="002C1737">
          <w:rPr>
            <w:rStyle w:val="Hyperlink"/>
          </w:rPr>
          <w:t>www.werkinzicht.nl/socialreturn/</w:t>
        </w:r>
      </w:hyperlink>
      <w:r w:rsidRPr="002C1737">
        <w:t xml:space="preserve">  </w:t>
      </w:r>
    </w:p>
    <w:p w14:paraId="0DBB253C" w14:textId="284350DC" w:rsidR="002C1737" w:rsidRPr="00E4483E" w:rsidRDefault="002C1737" w:rsidP="00BF0D4C">
      <w:pPr>
        <w:pStyle w:val="Geenafstand"/>
        <w:rPr>
          <w:rStyle w:val="Intensieveverwijzing"/>
        </w:rPr>
      </w:pPr>
      <w:r w:rsidRPr="00E4483E">
        <w:rPr>
          <w:rStyle w:val="Intensieveverwijzing"/>
        </w:rPr>
        <w:t>De Uitvoering</w:t>
      </w:r>
    </w:p>
    <w:p w14:paraId="0AC4584B" w14:textId="47C5E3A6" w:rsidR="007509C0" w:rsidRPr="002C1737" w:rsidRDefault="007509C0" w:rsidP="00BF0D4C">
      <w:pPr>
        <w:pStyle w:val="Geenafstand"/>
      </w:pPr>
      <w:r w:rsidRPr="002C1737">
        <w:t xml:space="preserve">Het Coördinatiepunt </w:t>
      </w:r>
      <w:proofErr w:type="spellStart"/>
      <w:r w:rsidRPr="002C1737">
        <w:t>Social</w:t>
      </w:r>
      <w:proofErr w:type="spellEnd"/>
      <w:r w:rsidRPr="002C1737">
        <w:t xml:space="preserve"> Return draagt binnen de Arbeidsmarktregio Groningen zorg voor de coördinatie van de uitvoering van </w:t>
      </w:r>
      <w:proofErr w:type="spellStart"/>
      <w:r w:rsidRPr="002C1737">
        <w:t>Social</w:t>
      </w:r>
      <w:proofErr w:type="spellEnd"/>
      <w:r w:rsidRPr="002C1737">
        <w:t xml:space="preserve"> Return verplichtingen. Voor advies en ondersteuning met betrekking tot de </w:t>
      </w:r>
      <w:proofErr w:type="spellStart"/>
      <w:r w:rsidRPr="002C1737">
        <w:t>Social</w:t>
      </w:r>
      <w:proofErr w:type="spellEnd"/>
      <w:r w:rsidRPr="002C1737">
        <w:t xml:space="preserve"> Return afspraken kunt u contact opnemen met Coördinatiepunt </w:t>
      </w:r>
      <w:proofErr w:type="spellStart"/>
      <w:r w:rsidRPr="002C1737">
        <w:t>Social</w:t>
      </w:r>
      <w:proofErr w:type="spellEnd"/>
      <w:r w:rsidRPr="002C1737">
        <w:t xml:space="preserve"> Return, per email: </w:t>
      </w:r>
      <w:hyperlink r:id="rId25" w:history="1">
        <w:r w:rsidRPr="002C1737">
          <w:rPr>
            <w:rStyle w:val="Hyperlink"/>
          </w:rPr>
          <w:t>socialreturn@groningen.nl</w:t>
        </w:r>
      </w:hyperlink>
      <w:r w:rsidRPr="002C1737">
        <w:t xml:space="preserve">. </w:t>
      </w:r>
      <w:proofErr w:type="spellStart"/>
      <w:r w:rsidRPr="002C1737">
        <w:t>Social</w:t>
      </w:r>
      <w:proofErr w:type="spellEnd"/>
      <w:r w:rsidRPr="002C1737">
        <w:t xml:space="preserve"> Return maakt integraal onderdeel uit van de overeenkomst. Houd hier rekening mee bij uw inschrijving en tijdens de eventuele uitvoering van de opdracht.</w:t>
      </w:r>
    </w:p>
    <w:p w14:paraId="6315D61F" w14:textId="2060E474" w:rsidR="00754925" w:rsidRDefault="007509C0" w:rsidP="00754925">
      <w:pPr>
        <w:pStyle w:val="Geenafstand"/>
      </w:pPr>
      <w:r w:rsidRPr="002C1737">
        <w:t xml:space="preserve">Binnen de gemeente Noordenveld wordt de naleving van de </w:t>
      </w:r>
      <w:proofErr w:type="spellStart"/>
      <w:r w:rsidRPr="002C1737">
        <w:t>Social</w:t>
      </w:r>
      <w:proofErr w:type="spellEnd"/>
      <w:r w:rsidRPr="002C1737">
        <w:t xml:space="preserve"> Return-verplichting gemonitord door de heer R. Slotema (</w:t>
      </w:r>
      <w:hyperlink r:id="rId26" w:tgtFrame="_blank" w:history="1">
        <w:r w:rsidRPr="002C1737">
          <w:rPr>
            <w:rStyle w:val="Hyperlink"/>
          </w:rPr>
          <w:t>r.slotema@noordenveld.nl</w:t>
        </w:r>
      </w:hyperlink>
      <w:r w:rsidRPr="002C1737">
        <w:t>). Voor vragen over de voortgang of invulling van de SROI-verplichting tijdens de uitvoering van de opdracht kunt u ook met hem contact opnemen.</w:t>
      </w:r>
    </w:p>
    <w:p w14:paraId="04C0411E" w14:textId="77777777" w:rsidR="00754925" w:rsidRDefault="00754925" w:rsidP="008962DD">
      <w:pPr>
        <w:pStyle w:val="Geenafstand"/>
        <w:spacing w:line="276" w:lineRule="auto"/>
      </w:pPr>
    </w:p>
    <w:p w14:paraId="26F0DE20" w14:textId="35E0E64B" w:rsidR="00F119D7" w:rsidRDefault="00F8496A" w:rsidP="00754925">
      <w:pPr>
        <w:pStyle w:val="Kop2"/>
        <w:rPr>
          <w:color w:val="70AD47" w:themeColor="accent6"/>
        </w:rPr>
      </w:pPr>
      <w:bookmarkStart w:id="52" w:name="_Toc207097634"/>
      <w:r w:rsidRPr="00F8496A">
        <w:rPr>
          <w:color w:val="70AD47" w:themeColor="accent6"/>
        </w:rPr>
        <w:t>BEPALINGEN INZAKE BELASTINGEN, MILIEUBESCHERMING, ARB</w:t>
      </w:r>
      <w:r>
        <w:rPr>
          <w:color w:val="70AD47" w:themeColor="accent6"/>
        </w:rPr>
        <w:t>EIDSBESCHERMING, ARBEIDSVOORWAARDEN</w:t>
      </w:r>
      <w:bookmarkEnd w:id="52"/>
    </w:p>
    <w:p w14:paraId="26907AE2" w14:textId="77777777" w:rsidR="008E1068" w:rsidRPr="00356476" w:rsidRDefault="008E1068" w:rsidP="008E1068">
      <w:pPr>
        <w:pStyle w:val="Geenafstand"/>
        <w:spacing w:line="276" w:lineRule="auto"/>
        <w:rPr>
          <w:rFonts w:cstheme="minorHAnsi"/>
        </w:rPr>
      </w:pPr>
      <w:r w:rsidRPr="00356476">
        <w:rPr>
          <w:rFonts w:cstheme="minorHAnsi"/>
        </w:rPr>
        <w:t>Door in te schrijven verklaart u dat u bij het opstellen van uw inschrijving rekening hebt gehouden met de geldende verplichtingen op het gebied van milieu-, sociaal en arbeidsrecht. Dit betreft regels uit het EU-recht, Nederlands recht en toepasselijke cao’s.</w:t>
      </w:r>
    </w:p>
    <w:p w14:paraId="0FC6E54E" w14:textId="77777777" w:rsidR="008E1068" w:rsidRPr="00356476" w:rsidRDefault="008E1068" w:rsidP="00FD7684">
      <w:pPr>
        <w:pStyle w:val="Geenafstand"/>
        <w:numPr>
          <w:ilvl w:val="0"/>
          <w:numId w:val="14"/>
        </w:numPr>
        <w:spacing w:line="276" w:lineRule="auto"/>
        <w:rPr>
          <w:rFonts w:cstheme="minorHAnsi"/>
        </w:rPr>
      </w:pPr>
      <w:r w:rsidRPr="00356476">
        <w:rPr>
          <w:rFonts w:cstheme="minorHAnsi"/>
        </w:rPr>
        <w:t>Meer informatie vindt u bij:</w:t>
      </w:r>
    </w:p>
    <w:p w14:paraId="5C579376" w14:textId="77777777" w:rsidR="008E1068" w:rsidRPr="00356476" w:rsidRDefault="008E1068" w:rsidP="00FD7684">
      <w:pPr>
        <w:pStyle w:val="Geenafstand"/>
        <w:numPr>
          <w:ilvl w:val="0"/>
          <w:numId w:val="14"/>
        </w:numPr>
        <w:spacing w:line="276" w:lineRule="auto"/>
        <w:rPr>
          <w:rFonts w:cstheme="minorHAnsi"/>
        </w:rPr>
      </w:pPr>
      <w:r w:rsidRPr="00356476">
        <w:rPr>
          <w:rFonts w:cstheme="minorHAnsi"/>
          <w:b/>
          <w:bCs/>
        </w:rPr>
        <w:t>Belastingen</w:t>
      </w:r>
      <w:r w:rsidRPr="00356476">
        <w:rPr>
          <w:rFonts w:cstheme="minorHAnsi"/>
        </w:rPr>
        <w:t>: www.belastingdienst.nl</w:t>
      </w:r>
    </w:p>
    <w:p w14:paraId="26C10390" w14:textId="77777777" w:rsidR="008E1068" w:rsidRPr="00356476" w:rsidRDefault="008E1068" w:rsidP="00FD7684">
      <w:pPr>
        <w:pStyle w:val="Geenafstand"/>
        <w:numPr>
          <w:ilvl w:val="0"/>
          <w:numId w:val="14"/>
        </w:numPr>
        <w:spacing w:line="276" w:lineRule="auto"/>
        <w:rPr>
          <w:rFonts w:cstheme="minorHAnsi"/>
        </w:rPr>
      </w:pPr>
      <w:r w:rsidRPr="00356476">
        <w:rPr>
          <w:rFonts w:cstheme="minorHAnsi"/>
          <w:b/>
          <w:bCs/>
        </w:rPr>
        <w:t>Milieubescherming</w:t>
      </w:r>
      <w:r w:rsidRPr="00356476">
        <w:rPr>
          <w:rFonts w:cstheme="minorHAnsi"/>
        </w:rPr>
        <w:t>: www.minienw.nl</w:t>
      </w:r>
    </w:p>
    <w:p w14:paraId="55B28227" w14:textId="77777777" w:rsidR="008E1068" w:rsidRPr="00356476" w:rsidRDefault="008E1068" w:rsidP="00FD7684">
      <w:pPr>
        <w:pStyle w:val="Geenafstand"/>
        <w:numPr>
          <w:ilvl w:val="0"/>
          <w:numId w:val="14"/>
        </w:numPr>
        <w:spacing w:line="276" w:lineRule="auto"/>
        <w:rPr>
          <w:rFonts w:cstheme="minorHAnsi"/>
        </w:rPr>
      </w:pPr>
      <w:r w:rsidRPr="00356476">
        <w:rPr>
          <w:rFonts w:cstheme="minorHAnsi"/>
          <w:b/>
          <w:bCs/>
        </w:rPr>
        <w:t>Arbeidsvoorwaarden</w:t>
      </w:r>
      <w:r w:rsidRPr="00356476">
        <w:rPr>
          <w:rFonts w:cstheme="minorHAnsi"/>
        </w:rPr>
        <w:t>: www.minszw.nl en www.uwv.nl</w:t>
      </w:r>
    </w:p>
    <w:p w14:paraId="4BE39CB7" w14:textId="0D24672D" w:rsidR="00790D08" w:rsidRDefault="002F7F8D" w:rsidP="00790D08">
      <w:pPr>
        <w:pStyle w:val="CBPalinea"/>
        <w:spacing w:after="0"/>
        <w:rPr>
          <w:rFonts w:eastAsiaTheme="minorEastAsia" w:cstheme="minorHAnsi"/>
          <w:lang w:eastAsia="nl-NL"/>
        </w:rPr>
      </w:pPr>
      <w:r w:rsidRPr="002F7F8D">
        <w:rPr>
          <w:rFonts w:eastAsiaTheme="minorEastAsia" w:cstheme="minorHAnsi"/>
          <w:lang w:eastAsia="nl-NL"/>
        </w:rPr>
        <w:t>Bij niet-naleving van arbeidsregels tijdens de uitvoering moet u dit melden bij de </w:t>
      </w:r>
      <w:r w:rsidRPr="002F7F8D">
        <w:rPr>
          <w:rFonts w:eastAsiaTheme="minorEastAsia" w:cstheme="minorHAnsi"/>
          <w:b/>
          <w:bCs/>
          <w:lang w:eastAsia="nl-NL"/>
        </w:rPr>
        <w:t>Nederlandse Arbeidsinspectie</w:t>
      </w:r>
      <w:r w:rsidRPr="002F7F8D">
        <w:rPr>
          <w:rFonts w:eastAsiaTheme="minorEastAsia" w:cstheme="minorHAnsi"/>
          <w:lang w:eastAsia="nl-NL"/>
        </w:rPr>
        <w:t> (voorheen Inspectie SZW).</w:t>
      </w:r>
    </w:p>
    <w:p w14:paraId="5AE2BA4B" w14:textId="77777777" w:rsidR="00BD188A" w:rsidRDefault="00BD188A" w:rsidP="00790D08">
      <w:pPr>
        <w:pStyle w:val="CBPalinea"/>
        <w:spacing w:after="0"/>
        <w:rPr>
          <w:rFonts w:eastAsiaTheme="minorEastAsia" w:cstheme="minorHAnsi"/>
          <w:lang w:eastAsia="nl-NL"/>
        </w:rPr>
      </w:pPr>
    </w:p>
    <w:p w14:paraId="6A070E17" w14:textId="575EE379" w:rsidR="00F838AA" w:rsidRPr="000D5407" w:rsidRDefault="00F838AA" w:rsidP="00AB705F">
      <w:pPr>
        <w:pStyle w:val="Kop2"/>
        <w:jc w:val="both"/>
        <w:rPr>
          <w:rFonts w:cstheme="minorHAnsi"/>
          <w:color w:val="70AD47" w:themeColor="accent6"/>
        </w:rPr>
      </w:pPr>
      <w:bookmarkStart w:id="53" w:name="_Toc525717887"/>
      <w:bookmarkStart w:id="54" w:name="_Toc207097635"/>
      <w:bookmarkEnd w:id="53"/>
      <w:r w:rsidRPr="000D5407">
        <w:rPr>
          <w:rFonts w:cstheme="minorHAnsi"/>
          <w:color w:val="70AD47" w:themeColor="accent6"/>
        </w:rPr>
        <w:lastRenderedPageBreak/>
        <w:t>CONCEPTOVEREENKOMST</w:t>
      </w:r>
      <w:bookmarkEnd w:id="54"/>
    </w:p>
    <w:p w14:paraId="5A1789EC" w14:textId="77777777" w:rsidR="00517C2E" w:rsidRDefault="00517C2E" w:rsidP="00517C2E">
      <w:pPr>
        <w:pStyle w:val="Geenafstand"/>
        <w:spacing w:line="276" w:lineRule="auto"/>
        <w:rPr>
          <w:rFonts w:cstheme="minorHAnsi"/>
        </w:rPr>
      </w:pPr>
      <w:r w:rsidRPr="00A76A03">
        <w:rPr>
          <w:rFonts w:cstheme="minorHAnsi"/>
        </w:rPr>
        <w:t>In de conceptovereenkomst zijn de contractvoorwaarden opgenomen. Voor bepalingen in de conceptovereenkomst die strijdig zijn met de algemene inkoopvoorwaarden geldt dat de bepalingen uit de conceptovereenkomst leidend zijn. Door indienen van uw inschrijving gaat u uitdrukkelijk akkoord met de inhoud van de conceptovereenkomst.</w:t>
      </w:r>
    </w:p>
    <w:p w14:paraId="0A18BECF" w14:textId="77777777" w:rsidR="00517C2E" w:rsidRPr="00A75B3C" w:rsidRDefault="00517C2E" w:rsidP="00517C2E">
      <w:pPr>
        <w:pStyle w:val="Geenafstand"/>
        <w:spacing w:line="276" w:lineRule="auto"/>
        <w:rPr>
          <w:rFonts w:cstheme="minorHAnsi"/>
        </w:rPr>
      </w:pPr>
    </w:p>
    <w:p w14:paraId="43F6B504" w14:textId="76E1D5DA" w:rsidR="00F838AA" w:rsidRPr="000D5407" w:rsidRDefault="00F838AA" w:rsidP="00AB705F">
      <w:pPr>
        <w:pStyle w:val="Kop2"/>
        <w:jc w:val="both"/>
        <w:rPr>
          <w:rFonts w:cstheme="minorHAnsi"/>
          <w:color w:val="70AD47" w:themeColor="accent6"/>
        </w:rPr>
      </w:pPr>
      <w:bookmarkStart w:id="55" w:name="_Toc207097636"/>
      <w:r w:rsidRPr="000D5407">
        <w:rPr>
          <w:rFonts w:cstheme="minorHAnsi"/>
          <w:color w:val="70AD47" w:themeColor="accent6"/>
        </w:rPr>
        <w:t>ALGEMENE INKOOPVOORWAARDEN</w:t>
      </w:r>
      <w:bookmarkEnd w:id="55"/>
    </w:p>
    <w:p w14:paraId="28DA440C" w14:textId="77777777" w:rsidR="009A7732" w:rsidRDefault="00CA6D56" w:rsidP="00810D8E">
      <w:pPr>
        <w:pStyle w:val="Geenafstand"/>
        <w:spacing w:line="276" w:lineRule="auto"/>
        <w:rPr>
          <w:rFonts w:cstheme="minorHAnsi"/>
        </w:rPr>
      </w:pPr>
      <w:bookmarkStart w:id="56" w:name="_Toc467849645"/>
      <w:r w:rsidRPr="00CA6D56">
        <w:rPr>
          <w:rFonts w:cstheme="minorHAnsi"/>
        </w:rPr>
        <w:t>De volgende voorwaarden zijn van toepassing op de raamovereenkomst:</w:t>
      </w:r>
      <w:r w:rsidRPr="00CA6D56">
        <w:rPr>
          <w:rFonts w:cstheme="minorHAnsi"/>
        </w:rPr>
        <w:br/>
        <w:t>• UAV-2012</w:t>
      </w:r>
      <w:r w:rsidRPr="00CA6D56">
        <w:rPr>
          <w:rFonts w:cstheme="minorHAnsi"/>
        </w:rPr>
        <w:br/>
      </w:r>
      <w:r w:rsidR="001B169C" w:rsidRPr="001B169C">
        <w:rPr>
          <w:rFonts w:cstheme="minorHAnsi"/>
        </w:rPr>
        <w:t xml:space="preserve">Door indiening van uw inschrijving gaat u uitdrukkelijk akkoord met deze voorwaarden. </w:t>
      </w:r>
    </w:p>
    <w:p w14:paraId="2D2C3502" w14:textId="0C40B130" w:rsidR="00CA6D56" w:rsidRDefault="001B169C" w:rsidP="00810D8E">
      <w:pPr>
        <w:pStyle w:val="Geenafstand"/>
        <w:spacing w:line="276" w:lineRule="auto"/>
        <w:rPr>
          <w:rFonts w:cstheme="minorHAnsi"/>
        </w:rPr>
      </w:pPr>
      <w:r w:rsidRPr="001B169C">
        <w:rPr>
          <w:rFonts w:cstheme="minorHAnsi"/>
        </w:rPr>
        <w:t xml:space="preserve">De UAV-2012 is opgenomen </w:t>
      </w:r>
      <w:r w:rsidRPr="009A7732">
        <w:rPr>
          <w:rFonts w:cstheme="minorHAnsi"/>
        </w:rPr>
        <w:t>in Bijlage 1 van het Besluit vaststelling UAV 2012</w:t>
      </w:r>
      <w:r w:rsidRPr="001B169C">
        <w:rPr>
          <w:rFonts w:cstheme="minorHAnsi"/>
        </w:rPr>
        <w:t>, en is kosteloos te raadplegen via de wettenbank van de overheid: </w:t>
      </w:r>
      <w:hyperlink r:id="rId27" w:history="1">
        <w:r w:rsidRPr="00342389">
          <w:rPr>
            <w:rStyle w:val="Hyperlink"/>
            <w:rFonts w:cstheme="minorHAnsi"/>
          </w:rPr>
          <w:t>https://wetten.overheid.nl/BWBR0031190/2012-03-01</w:t>
        </w:r>
      </w:hyperlink>
    </w:p>
    <w:p w14:paraId="0833444C" w14:textId="77777777" w:rsidR="001B169C" w:rsidRDefault="001B169C" w:rsidP="00810D8E">
      <w:pPr>
        <w:pStyle w:val="Geenafstand"/>
        <w:spacing w:line="276" w:lineRule="auto"/>
        <w:rPr>
          <w:rFonts w:cstheme="minorHAnsi"/>
        </w:rPr>
      </w:pPr>
    </w:p>
    <w:p w14:paraId="444017FF" w14:textId="77777777" w:rsidR="00F838AA" w:rsidRPr="000D5407" w:rsidRDefault="00F838AA" w:rsidP="00AB705F">
      <w:pPr>
        <w:pStyle w:val="Kop1"/>
        <w:jc w:val="both"/>
        <w:rPr>
          <w:rFonts w:cstheme="minorHAnsi"/>
          <w:color w:val="70AD47" w:themeColor="accent6"/>
        </w:rPr>
      </w:pPr>
      <w:bookmarkStart w:id="57" w:name="_Toc207097637"/>
      <w:r w:rsidRPr="000D5407">
        <w:rPr>
          <w:rFonts w:cstheme="minorHAnsi"/>
          <w:color w:val="70AD47" w:themeColor="accent6"/>
        </w:rPr>
        <w:t>GUNNINGSCRITERIUM EN BEOORDELING</w:t>
      </w:r>
      <w:bookmarkEnd w:id="57"/>
    </w:p>
    <w:p w14:paraId="21253B52" w14:textId="00FDA593" w:rsidR="00F838AA" w:rsidRPr="000D5407" w:rsidRDefault="00F838AA" w:rsidP="00AB705F">
      <w:pPr>
        <w:pStyle w:val="Kop2"/>
        <w:jc w:val="both"/>
        <w:rPr>
          <w:rFonts w:cstheme="minorHAnsi"/>
          <w:color w:val="70AD47" w:themeColor="accent6"/>
        </w:rPr>
      </w:pPr>
      <w:bookmarkStart w:id="58" w:name="_Toc525717895"/>
      <w:bookmarkStart w:id="59" w:name="_Toc207097638"/>
      <w:bookmarkEnd w:id="56"/>
      <w:bookmarkEnd w:id="58"/>
      <w:r w:rsidRPr="000D5407">
        <w:rPr>
          <w:rFonts w:cstheme="minorHAnsi"/>
          <w:color w:val="70AD47" w:themeColor="accent6"/>
        </w:rPr>
        <w:t>GUNNINGSCRITERIUM</w:t>
      </w:r>
      <w:bookmarkEnd w:id="59"/>
    </w:p>
    <w:p w14:paraId="56F0851A" w14:textId="77777777" w:rsidR="00736517" w:rsidRPr="00D07F80" w:rsidRDefault="00736517" w:rsidP="00736517">
      <w:pPr>
        <w:pStyle w:val="Geenafstand"/>
      </w:pPr>
      <w:bookmarkStart w:id="60" w:name="_Hlk142316028"/>
      <w:r w:rsidRPr="00D07F80">
        <w:t>De inschrijvingen worden beoordeeld en gerangschikt op basis van het gunningscriterium ‘beste prijs-kwaliteitverhouding’, hierna afgekort als: ‘Beste PKV’.</w:t>
      </w:r>
    </w:p>
    <w:bookmarkEnd w:id="60"/>
    <w:p w14:paraId="642F26FC" w14:textId="77777777" w:rsidR="00736517" w:rsidRPr="00D07F80" w:rsidRDefault="00736517" w:rsidP="00736517">
      <w:pPr>
        <w:pStyle w:val="Geenafstand"/>
      </w:pPr>
    </w:p>
    <w:p w14:paraId="7FF78B01" w14:textId="4585535A" w:rsidR="00736517" w:rsidRPr="00D07F80" w:rsidRDefault="00736517" w:rsidP="00736517">
      <w:pPr>
        <w:pStyle w:val="Geenafstand"/>
      </w:pPr>
      <w:r w:rsidRPr="00D07F80">
        <w:t>Het gunningscriterium ‘Beste PKV’ bestaat uit de volgende gunningscriteria en het te behalen aantal punten:</w:t>
      </w:r>
    </w:p>
    <w:p w14:paraId="569C900F" w14:textId="77777777" w:rsidR="00736517" w:rsidRPr="00D07F80" w:rsidRDefault="00736517" w:rsidP="00736517">
      <w:pPr>
        <w:pStyle w:val="Geenafstand"/>
      </w:pPr>
    </w:p>
    <w:tbl>
      <w:tblPr>
        <w:tblStyle w:val="Rastertabel1licht-Accent6"/>
        <w:tblW w:w="0" w:type="auto"/>
        <w:tblLook w:val="01E0" w:firstRow="1" w:lastRow="1" w:firstColumn="1" w:lastColumn="1" w:noHBand="0" w:noVBand="0"/>
      </w:tblPr>
      <w:tblGrid>
        <w:gridCol w:w="618"/>
        <w:gridCol w:w="4062"/>
        <w:gridCol w:w="2006"/>
      </w:tblGrid>
      <w:tr w:rsidR="00D61449" w:rsidRPr="00D07F80" w14:paraId="01235E2E" w14:textId="37FC9679" w:rsidTr="005420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Pr>
          <w:p w14:paraId="4F4F8277" w14:textId="77777777" w:rsidR="00D61449" w:rsidRPr="00D07F80" w:rsidRDefault="00D61449">
            <w:pPr>
              <w:pStyle w:val="Geenafstand"/>
              <w:spacing w:line="256" w:lineRule="auto"/>
              <w:rPr>
                <w:rFonts w:cstheme="minorHAnsi"/>
              </w:rPr>
            </w:pPr>
          </w:p>
        </w:tc>
        <w:tc>
          <w:tcPr>
            <w:tcW w:w="4062" w:type="dxa"/>
            <w:hideMark/>
          </w:tcPr>
          <w:p w14:paraId="384CE21A" w14:textId="17D4BC5B" w:rsidR="00D61449" w:rsidRPr="00D07F80" w:rsidRDefault="009F3658">
            <w:pPr>
              <w:pStyle w:val="Geenafstand"/>
              <w:spacing w:line="256" w:lineRule="auto"/>
              <w:cnfStyle w:val="100000000000" w:firstRow="1" w:lastRow="0" w:firstColumn="0" w:lastColumn="0" w:oddVBand="0" w:evenVBand="0" w:oddHBand="0" w:evenHBand="0" w:firstRowFirstColumn="0" w:firstRowLastColumn="0" w:lastRowFirstColumn="0" w:lastRowLastColumn="0"/>
              <w:rPr>
                <w:rFonts w:cstheme="minorHAnsi"/>
              </w:rPr>
            </w:pPr>
            <w:r w:rsidRPr="00D07F80">
              <w:rPr>
                <w:rFonts w:cstheme="minorHAnsi"/>
              </w:rPr>
              <w:t>G</w:t>
            </w:r>
            <w:r w:rsidR="00D61449" w:rsidRPr="00D07F80">
              <w:rPr>
                <w:rFonts w:cstheme="minorHAnsi"/>
              </w:rPr>
              <w:t>unningscriteria</w:t>
            </w:r>
          </w:p>
        </w:tc>
        <w:tc>
          <w:tcPr>
            <w:cnfStyle w:val="000100000000" w:firstRow="0" w:lastRow="0" w:firstColumn="0" w:lastColumn="1" w:oddVBand="0" w:evenVBand="0" w:oddHBand="0" w:evenHBand="0" w:firstRowFirstColumn="0" w:firstRowLastColumn="0" w:lastRowFirstColumn="0" w:lastRowLastColumn="0"/>
            <w:tcW w:w="2006" w:type="dxa"/>
          </w:tcPr>
          <w:p w14:paraId="7025682F" w14:textId="4ED534F8" w:rsidR="00D61449" w:rsidRPr="00D07F80" w:rsidRDefault="00D61449">
            <w:pPr>
              <w:pStyle w:val="Geenafstand"/>
              <w:spacing w:line="256" w:lineRule="auto"/>
              <w:rPr>
                <w:rFonts w:cstheme="minorHAnsi"/>
              </w:rPr>
            </w:pPr>
            <w:r w:rsidRPr="00D07F80">
              <w:rPr>
                <w:rFonts w:cstheme="minorHAnsi"/>
              </w:rPr>
              <w:t>Maximaal aantal punten</w:t>
            </w:r>
          </w:p>
        </w:tc>
      </w:tr>
      <w:tr w:rsidR="00D61449" w:rsidRPr="00D07F80" w14:paraId="623C6900" w14:textId="3A293CCE" w:rsidTr="001736E7">
        <w:trPr>
          <w:trHeight w:val="516"/>
        </w:trPr>
        <w:tc>
          <w:tcPr>
            <w:cnfStyle w:val="001000000000" w:firstRow="0" w:lastRow="0" w:firstColumn="1" w:lastColumn="0" w:oddVBand="0" w:evenVBand="0" w:oddHBand="0" w:evenHBand="0" w:firstRowFirstColumn="0" w:firstRowLastColumn="0" w:lastRowFirstColumn="0" w:lastRowLastColumn="0"/>
            <w:tcW w:w="618" w:type="dxa"/>
            <w:hideMark/>
          </w:tcPr>
          <w:p w14:paraId="44E0B618" w14:textId="0A4F87DF" w:rsidR="00D61449" w:rsidRPr="00D07F80" w:rsidRDefault="0009707D">
            <w:pPr>
              <w:pStyle w:val="Geenafstand"/>
              <w:spacing w:line="256" w:lineRule="auto"/>
              <w:rPr>
                <w:rFonts w:cstheme="minorHAnsi"/>
              </w:rPr>
            </w:pPr>
            <w:r w:rsidRPr="00D07F80">
              <w:rPr>
                <w:rFonts w:cstheme="minorHAnsi"/>
              </w:rPr>
              <w:t>G1</w:t>
            </w:r>
          </w:p>
        </w:tc>
        <w:tc>
          <w:tcPr>
            <w:tcW w:w="4062" w:type="dxa"/>
            <w:hideMark/>
          </w:tcPr>
          <w:p w14:paraId="7BB69713" w14:textId="0EFD5440" w:rsidR="00D61449" w:rsidRPr="00D07F80" w:rsidRDefault="00D61449">
            <w:pPr>
              <w:pStyle w:val="Geenafstand"/>
              <w:spacing w:line="256" w:lineRule="auto"/>
              <w:cnfStyle w:val="000000000000" w:firstRow="0" w:lastRow="0" w:firstColumn="0" w:lastColumn="0" w:oddVBand="0" w:evenVBand="0" w:oddHBand="0" w:evenHBand="0" w:firstRowFirstColumn="0" w:firstRowLastColumn="0" w:lastRowFirstColumn="0" w:lastRowLastColumn="0"/>
              <w:rPr>
                <w:rFonts w:cstheme="minorHAnsi"/>
              </w:rPr>
            </w:pPr>
            <w:r w:rsidRPr="00D07F80">
              <w:rPr>
                <w:rFonts w:cstheme="minorHAnsi"/>
              </w:rPr>
              <w:t>Prijs</w:t>
            </w:r>
          </w:p>
        </w:tc>
        <w:tc>
          <w:tcPr>
            <w:cnfStyle w:val="000100000000" w:firstRow="0" w:lastRow="0" w:firstColumn="0" w:lastColumn="1" w:oddVBand="0" w:evenVBand="0" w:oddHBand="0" w:evenHBand="0" w:firstRowFirstColumn="0" w:firstRowLastColumn="0" w:lastRowFirstColumn="0" w:lastRowLastColumn="0"/>
            <w:tcW w:w="2006" w:type="dxa"/>
          </w:tcPr>
          <w:p w14:paraId="5B0E886C" w14:textId="6B10B375" w:rsidR="00D61449" w:rsidRPr="00D07F80" w:rsidRDefault="00D61449">
            <w:pPr>
              <w:pStyle w:val="Geenafstand"/>
              <w:spacing w:line="256" w:lineRule="auto"/>
              <w:rPr>
                <w:rFonts w:cstheme="minorHAnsi"/>
              </w:rPr>
            </w:pPr>
            <w:r w:rsidRPr="00D07F80">
              <w:rPr>
                <w:rFonts w:cstheme="minorHAnsi"/>
              </w:rPr>
              <w:t>50</w:t>
            </w:r>
          </w:p>
        </w:tc>
      </w:tr>
      <w:tr w:rsidR="00D61449" w:rsidRPr="00D07F80" w14:paraId="254E832F" w14:textId="109BA51F" w:rsidTr="001736E7">
        <w:trPr>
          <w:trHeight w:val="369"/>
        </w:trPr>
        <w:tc>
          <w:tcPr>
            <w:cnfStyle w:val="001000000000" w:firstRow="0" w:lastRow="0" w:firstColumn="1" w:lastColumn="0" w:oddVBand="0" w:evenVBand="0" w:oddHBand="0" w:evenHBand="0" w:firstRowFirstColumn="0" w:firstRowLastColumn="0" w:lastRowFirstColumn="0" w:lastRowLastColumn="0"/>
            <w:tcW w:w="618" w:type="dxa"/>
            <w:hideMark/>
          </w:tcPr>
          <w:p w14:paraId="4295110C" w14:textId="61403B3E" w:rsidR="00D61449" w:rsidRPr="00D07F80" w:rsidRDefault="0009707D">
            <w:pPr>
              <w:pStyle w:val="Geenafstand"/>
              <w:spacing w:line="256" w:lineRule="auto"/>
              <w:rPr>
                <w:rFonts w:cstheme="minorHAnsi"/>
              </w:rPr>
            </w:pPr>
            <w:r w:rsidRPr="00D07F80">
              <w:rPr>
                <w:rFonts w:cstheme="minorHAnsi"/>
              </w:rPr>
              <w:t>G2</w:t>
            </w:r>
          </w:p>
        </w:tc>
        <w:tc>
          <w:tcPr>
            <w:tcW w:w="4062" w:type="dxa"/>
            <w:hideMark/>
          </w:tcPr>
          <w:p w14:paraId="51BEB205" w14:textId="77777777" w:rsidR="00D3566F" w:rsidRPr="00EF30CB" w:rsidRDefault="00D3566F" w:rsidP="00D3566F">
            <w:pPr>
              <w:pStyle w:val="CBPalinea"/>
              <w:spacing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EF30CB">
              <w:t>Communicatie &amp; samenwerking (incl. bewonersparticipatie, planning)</w:t>
            </w:r>
          </w:p>
          <w:p w14:paraId="278D4BE5" w14:textId="3BAA85E3" w:rsidR="00D61449" w:rsidRPr="00D07F80" w:rsidRDefault="00D61449" w:rsidP="001736E7">
            <w:pPr>
              <w:pStyle w:val="Geenafstand"/>
              <w:spacing w:line="25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2006" w:type="dxa"/>
          </w:tcPr>
          <w:p w14:paraId="3B84658F" w14:textId="42A084F9" w:rsidR="00D61449" w:rsidRPr="00D07F80" w:rsidRDefault="00D3566F">
            <w:pPr>
              <w:pStyle w:val="Geenafstand"/>
              <w:spacing w:line="256" w:lineRule="auto"/>
              <w:rPr>
                <w:rFonts w:cstheme="minorHAnsi"/>
              </w:rPr>
            </w:pPr>
            <w:r>
              <w:rPr>
                <w:rFonts w:cstheme="minorHAnsi"/>
              </w:rPr>
              <w:t>40</w:t>
            </w:r>
          </w:p>
          <w:p w14:paraId="3E1A4B89" w14:textId="22FA985A" w:rsidR="00DC060F" w:rsidRPr="00D07F80" w:rsidRDefault="00DC060F">
            <w:pPr>
              <w:pStyle w:val="Geenafstand"/>
              <w:spacing w:line="256" w:lineRule="auto"/>
              <w:rPr>
                <w:rFonts w:cstheme="minorHAnsi"/>
              </w:rPr>
            </w:pPr>
          </w:p>
        </w:tc>
      </w:tr>
      <w:tr w:rsidR="00A67808" w:rsidRPr="00D07F80" w14:paraId="3D951DAB" w14:textId="77777777" w:rsidTr="001736E7">
        <w:trPr>
          <w:trHeight w:val="552"/>
        </w:trPr>
        <w:tc>
          <w:tcPr>
            <w:cnfStyle w:val="001000000000" w:firstRow="0" w:lastRow="0" w:firstColumn="1" w:lastColumn="0" w:oddVBand="0" w:evenVBand="0" w:oddHBand="0" w:evenHBand="0" w:firstRowFirstColumn="0" w:firstRowLastColumn="0" w:lastRowFirstColumn="0" w:lastRowLastColumn="0"/>
            <w:tcW w:w="618" w:type="dxa"/>
          </w:tcPr>
          <w:p w14:paraId="77FFEC0A" w14:textId="4D96F01C" w:rsidR="00A67808" w:rsidRPr="00D07F80" w:rsidRDefault="00A67808">
            <w:pPr>
              <w:pStyle w:val="Geenafstand"/>
              <w:spacing w:line="256" w:lineRule="auto"/>
              <w:rPr>
                <w:rFonts w:cstheme="minorHAnsi"/>
              </w:rPr>
            </w:pPr>
            <w:r w:rsidRPr="00D07F80">
              <w:rPr>
                <w:rFonts w:cstheme="minorHAnsi"/>
              </w:rPr>
              <w:t>G3</w:t>
            </w:r>
          </w:p>
        </w:tc>
        <w:tc>
          <w:tcPr>
            <w:tcW w:w="4062" w:type="dxa"/>
          </w:tcPr>
          <w:p w14:paraId="408A7574" w14:textId="21B056AC" w:rsidR="00A67808" w:rsidRPr="00D07F80" w:rsidRDefault="00A67808" w:rsidP="00A67808">
            <w:pPr>
              <w:pStyle w:val="Geenafstand"/>
              <w:spacing w:line="256" w:lineRule="auto"/>
              <w:cnfStyle w:val="000000000000" w:firstRow="0" w:lastRow="0" w:firstColumn="0" w:lastColumn="0" w:oddVBand="0" w:evenVBand="0" w:oddHBand="0" w:evenHBand="0" w:firstRowFirstColumn="0" w:firstRowLastColumn="0" w:lastRowFirstColumn="0" w:lastRowLastColumn="0"/>
              <w:rPr>
                <w:rFonts w:cstheme="minorHAnsi"/>
              </w:rPr>
            </w:pPr>
            <w:r w:rsidRPr="00D07F80">
              <w:rPr>
                <w:rFonts w:cstheme="minorHAnsi"/>
              </w:rPr>
              <w:t xml:space="preserve">Duurzaamheid </w:t>
            </w:r>
            <w:r w:rsidR="00D3566F">
              <w:rPr>
                <w:rFonts w:cstheme="minorHAnsi"/>
              </w:rPr>
              <w:t>(gericht op uitvoering)</w:t>
            </w:r>
          </w:p>
          <w:p w14:paraId="300F2E33" w14:textId="77777777" w:rsidR="00A67808" w:rsidRPr="00D07F80" w:rsidRDefault="00A67808">
            <w:pPr>
              <w:pStyle w:val="Geenafstand"/>
              <w:spacing w:line="25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2006" w:type="dxa"/>
          </w:tcPr>
          <w:p w14:paraId="516C2A07" w14:textId="0F964424" w:rsidR="00A67808" w:rsidRPr="00D07F80" w:rsidRDefault="00D3566F">
            <w:pPr>
              <w:pStyle w:val="Geenafstand"/>
              <w:spacing w:line="256" w:lineRule="auto"/>
              <w:rPr>
                <w:rFonts w:cstheme="minorHAnsi"/>
              </w:rPr>
            </w:pPr>
            <w:r>
              <w:rPr>
                <w:rFonts w:cstheme="minorHAnsi"/>
              </w:rPr>
              <w:t>10</w:t>
            </w:r>
          </w:p>
        </w:tc>
      </w:tr>
      <w:tr w:rsidR="00D61449" w14:paraId="27AC60AB" w14:textId="083AD929" w:rsidTr="005420A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gridSpan w:val="2"/>
            <w:hideMark/>
          </w:tcPr>
          <w:p w14:paraId="500B6283" w14:textId="77777777" w:rsidR="00D61449" w:rsidRPr="00D07F80" w:rsidRDefault="00D61449">
            <w:pPr>
              <w:pStyle w:val="Geenafstand"/>
              <w:spacing w:line="256" w:lineRule="auto"/>
              <w:rPr>
                <w:rFonts w:cstheme="minorHAnsi"/>
              </w:rPr>
            </w:pPr>
            <w:r w:rsidRPr="00D07F80">
              <w:rPr>
                <w:rFonts w:cstheme="minorHAnsi"/>
              </w:rPr>
              <w:t>Totaal</w:t>
            </w:r>
          </w:p>
        </w:tc>
        <w:tc>
          <w:tcPr>
            <w:cnfStyle w:val="000100000000" w:firstRow="0" w:lastRow="0" w:firstColumn="0" w:lastColumn="1" w:oddVBand="0" w:evenVBand="0" w:oddHBand="0" w:evenHBand="0" w:firstRowFirstColumn="0" w:firstRowLastColumn="0" w:lastRowFirstColumn="0" w:lastRowLastColumn="0"/>
            <w:tcW w:w="2006" w:type="dxa"/>
          </w:tcPr>
          <w:p w14:paraId="54A9BDDB" w14:textId="2EBCB917" w:rsidR="00D61449" w:rsidRPr="00D07F80" w:rsidRDefault="00D61449">
            <w:pPr>
              <w:pStyle w:val="Geenafstand"/>
              <w:spacing w:line="256" w:lineRule="auto"/>
              <w:rPr>
                <w:rFonts w:cstheme="minorHAnsi"/>
              </w:rPr>
            </w:pPr>
            <w:r w:rsidRPr="00D07F80">
              <w:rPr>
                <w:rFonts w:cstheme="minorHAnsi"/>
              </w:rPr>
              <w:t>100</w:t>
            </w:r>
          </w:p>
        </w:tc>
      </w:tr>
    </w:tbl>
    <w:p w14:paraId="1A759841" w14:textId="77777777" w:rsidR="008073D3" w:rsidRDefault="008073D3" w:rsidP="008073D3">
      <w:pPr>
        <w:pStyle w:val="CBPalinea"/>
        <w:spacing w:after="0"/>
        <w:ind w:left="720"/>
        <w:rPr>
          <w:rFonts w:cstheme="minorHAnsi"/>
        </w:rPr>
      </w:pPr>
    </w:p>
    <w:p w14:paraId="2939FAD7" w14:textId="6C5DC8D4" w:rsidR="00B8776E" w:rsidRPr="004327F3" w:rsidRDefault="00B8776E" w:rsidP="00B8776E">
      <w:pPr>
        <w:pStyle w:val="Kop2"/>
        <w:rPr>
          <w:color w:val="70AD47" w:themeColor="accent6"/>
        </w:rPr>
      </w:pPr>
      <w:bookmarkStart w:id="61" w:name="_Toc129354576"/>
      <w:bookmarkStart w:id="62" w:name="_Toc147478433"/>
      <w:bookmarkStart w:id="63" w:name="_Toc207097639"/>
      <w:r w:rsidRPr="004327F3">
        <w:rPr>
          <w:color w:val="70AD47" w:themeColor="accent6"/>
        </w:rPr>
        <w:t>G</w:t>
      </w:r>
      <w:r w:rsidR="000A23FE">
        <w:rPr>
          <w:color w:val="70AD47" w:themeColor="accent6"/>
        </w:rPr>
        <w:t xml:space="preserve">UNNINGSCRITERIUM </w:t>
      </w:r>
      <w:bookmarkEnd w:id="61"/>
      <w:bookmarkEnd w:id="62"/>
      <w:r w:rsidR="000A23FE">
        <w:rPr>
          <w:color w:val="70AD47" w:themeColor="accent6"/>
        </w:rPr>
        <w:t>PRIJS</w:t>
      </w:r>
      <w:r w:rsidR="00BE40B9">
        <w:rPr>
          <w:color w:val="70AD47" w:themeColor="accent6"/>
        </w:rPr>
        <w:t xml:space="preserve"> (G1)</w:t>
      </w:r>
      <w:bookmarkEnd w:id="63"/>
      <w:r w:rsidR="00E37120" w:rsidRPr="004327F3">
        <w:rPr>
          <w:color w:val="70AD47" w:themeColor="accent6"/>
        </w:rPr>
        <w:t xml:space="preserve"> </w:t>
      </w:r>
    </w:p>
    <w:p w14:paraId="02F9BF07" w14:textId="4DDFC375" w:rsidR="00DB200B" w:rsidRPr="00A75B3C" w:rsidRDefault="00DB200B" w:rsidP="00DB200B">
      <w:pPr>
        <w:pStyle w:val="Geenafstand"/>
        <w:spacing w:line="276" w:lineRule="auto"/>
        <w:rPr>
          <w:rFonts w:cstheme="minorHAnsi"/>
        </w:rPr>
      </w:pPr>
      <w:r w:rsidRPr="00652401">
        <w:rPr>
          <w:rFonts w:cstheme="minorHAnsi"/>
        </w:rPr>
        <w:t>U moet uw prijs aanbieden in het aangeleverde inschrijvings</w:t>
      </w:r>
      <w:r w:rsidR="00425324">
        <w:rPr>
          <w:rFonts w:cstheme="minorHAnsi"/>
        </w:rPr>
        <w:t>biljet</w:t>
      </w:r>
      <w:r w:rsidRPr="00652401">
        <w:rPr>
          <w:rFonts w:cstheme="minorHAnsi"/>
        </w:rPr>
        <w:t xml:space="preserve"> (bijlage </w:t>
      </w:r>
      <w:r w:rsidR="001A5FDE">
        <w:rPr>
          <w:rFonts w:cstheme="minorHAnsi"/>
        </w:rPr>
        <w:t>08</w:t>
      </w:r>
      <w:r w:rsidRPr="00652401">
        <w:rPr>
          <w:rFonts w:cstheme="minorHAnsi"/>
        </w:rPr>
        <w:t xml:space="preserve">) middels 01.01.02 en de </w:t>
      </w:r>
      <w:r w:rsidRPr="001A5FDE">
        <w:rPr>
          <w:rFonts w:cstheme="minorHAnsi"/>
        </w:rPr>
        <w:t xml:space="preserve">inschrijvingsstaat (bijlage </w:t>
      </w:r>
      <w:r w:rsidR="00F229C7" w:rsidRPr="001A5FDE">
        <w:rPr>
          <w:rFonts w:cstheme="minorHAnsi"/>
        </w:rPr>
        <w:t>07</w:t>
      </w:r>
      <w:r w:rsidRPr="001A5FDE">
        <w:rPr>
          <w:rFonts w:cstheme="minorHAnsi"/>
        </w:rPr>
        <w:t>) middels</w:t>
      </w:r>
      <w:r w:rsidRPr="00652401">
        <w:rPr>
          <w:rFonts w:cstheme="minorHAnsi"/>
        </w:rPr>
        <w:t xml:space="preserve"> 01.01.03 en 01.01.04 van de Standaard RAW bepalingen (Standaard 2020).</w:t>
      </w:r>
      <w:r w:rsidRPr="00A75B3C">
        <w:rPr>
          <w:rFonts w:cstheme="minorHAnsi"/>
        </w:rPr>
        <w:t xml:space="preserve"> U verklaart middels inschrijving dat alle eisen zoals vermeld in het programma van eisen, en zoals aangepast in de nota van inlichtingen, en alle wensen zoals door u aangeboden in de aangeboden prijzen verwerkt zijn. </w:t>
      </w:r>
    </w:p>
    <w:p w14:paraId="4222239E" w14:textId="77777777" w:rsidR="00DB200B" w:rsidRPr="00A75B3C" w:rsidRDefault="00DB200B" w:rsidP="00DB200B">
      <w:pPr>
        <w:pStyle w:val="Geenafstand"/>
        <w:spacing w:line="276" w:lineRule="auto"/>
        <w:rPr>
          <w:rFonts w:cstheme="minorHAnsi"/>
        </w:rPr>
      </w:pPr>
    </w:p>
    <w:p w14:paraId="32BD4775" w14:textId="73ACFB8F" w:rsidR="00DB200B" w:rsidRDefault="00DB200B" w:rsidP="00DB200B">
      <w:pPr>
        <w:pStyle w:val="Geenafstand"/>
        <w:spacing w:line="276" w:lineRule="auto"/>
        <w:rPr>
          <w:rFonts w:cstheme="minorHAnsi"/>
        </w:rPr>
      </w:pPr>
      <w:r w:rsidRPr="003112EA">
        <w:rPr>
          <w:rFonts w:cstheme="minorHAnsi"/>
        </w:rPr>
        <w:t xml:space="preserve">Abnormaal lage prijzen worden door ons gecontroleerd/nagevraagd middels 01.01.04 van de Standaard RAW bepalingen (Standaard 2020). </w:t>
      </w:r>
      <w:r w:rsidRPr="003B4BB4">
        <w:rPr>
          <w:rFonts w:cstheme="minorHAnsi"/>
        </w:rPr>
        <w:t>Middels artikel 7.23 ARW</w:t>
      </w:r>
      <w:r w:rsidRPr="003112EA">
        <w:rPr>
          <w:rFonts w:cstheme="minorHAnsi"/>
        </w:rPr>
        <w:t xml:space="preserve"> 2016 kan de inschrijving ongeld</w:t>
      </w:r>
      <w:r w:rsidR="00305460">
        <w:rPr>
          <w:rFonts w:cstheme="minorHAnsi"/>
        </w:rPr>
        <w:t>ig</w:t>
      </w:r>
      <w:r w:rsidRPr="003112EA">
        <w:rPr>
          <w:rFonts w:cstheme="minorHAnsi"/>
        </w:rPr>
        <w:t xml:space="preserve"> worden verklaard.</w:t>
      </w:r>
      <w:r w:rsidRPr="00A75B3C">
        <w:rPr>
          <w:rFonts w:cstheme="minorHAnsi"/>
        </w:rPr>
        <w:t xml:space="preserve"> </w:t>
      </w:r>
    </w:p>
    <w:p w14:paraId="28F02C51" w14:textId="77777777" w:rsidR="00B8776E" w:rsidRDefault="00B8776E" w:rsidP="008962DD">
      <w:pPr>
        <w:pStyle w:val="Geenafstand"/>
        <w:spacing w:line="276" w:lineRule="auto"/>
      </w:pPr>
    </w:p>
    <w:p w14:paraId="20E0F0A6" w14:textId="4D302CDD" w:rsidR="00B8776E" w:rsidRPr="004327F3" w:rsidRDefault="00B8776E" w:rsidP="00B8776E">
      <w:pPr>
        <w:pStyle w:val="Kop3"/>
        <w:rPr>
          <w:color w:val="70AD47" w:themeColor="accent6"/>
        </w:rPr>
      </w:pPr>
      <w:bookmarkStart w:id="64" w:name="_Toc129354577"/>
      <w:bookmarkStart w:id="65" w:name="_Toc147478434"/>
      <w:r w:rsidRPr="004327F3">
        <w:rPr>
          <w:color w:val="70AD47" w:themeColor="accent6"/>
        </w:rPr>
        <w:t>B</w:t>
      </w:r>
      <w:r w:rsidR="000A23FE">
        <w:rPr>
          <w:color w:val="70AD47" w:themeColor="accent6"/>
        </w:rPr>
        <w:t>EOORDELING</w:t>
      </w:r>
      <w:r w:rsidRPr="004327F3">
        <w:rPr>
          <w:color w:val="70AD47" w:themeColor="accent6"/>
        </w:rPr>
        <w:t xml:space="preserve"> </w:t>
      </w:r>
      <w:r w:rsidR="000A23FE">
        <w:rPr>
          <w:color w:val="70AD47" w:themeColor="accent6"/>
        </w:rPr>
        <w:t>GUNNINGSCRITERIUM</w:t>
      </w:r>
      <w:r w:rsidR="008048D6">
        <w:rPr>
          <w:color w:val="70AD47" w:themeColor="accent6"/>
        </w:rPr>
        <w:t xml:space="preserve"> </w:t>
      </w:r>
      <w:bookmarkEnd w:id="64"/>
      <w:bookmarkEnd w:id="65"/>
      <w:r w:rsidR="008048D6">
        <w:rPr>
          <w:color w:val="70AD47" w:themeColor="accent6"/>
        </w:rPr>
        <w:t>PRIJS</w:t>
      </w:r>
    </w:p>
    <w:p w14:paraId="3806E86C" w14:textId="77777777" w:rsidR="00371DBA" w:rsidRDefault="00371DBA" w:rsidP="004F3482">
      <w:pPr>
        <w:pStyle w:val="CBPalinea"/>
        <w:spacing w:after="0"/>
        <w:jc w:val="left"/>
      </w:pPr>
      <w:r>
        <w:t xml:space="preserve">Voor de prijsbeoordeling van elke onderdeel wordt “lineaire methode” gebruikt. </w:t>
      </w:r>
    </w:p>
    <w:p w14:paraId="7C0F44DB" w14:textId="77777777" w:rsidR="00371DBA" w:rsidRDefault="00371DBA" w:rsidP="004F3482">
      <w:pPr>
        <w:pStyle w:val="CBPalinea"/>
        <w:spacing w:after="0"/>
        <w:jc w:val="left"/>
      </w:pPr>
      <w:r>
        <w:t>De score voor de prijs verloopt lineair vanaf omslagpunt inschrijfprijs en is absoluut bepaald. Het scoreverloop wordt grafisch als volgt weergegeven:</w:t>
      </w:r>
    </w:p>
    <w:p w14:paraId="70D18CA7" w14:textId="77777777" w:rsidR="00371DBA" w:rsidRDefault="00371DBA" w:rsidP="00371DBA">
      <w:pPr>
        <w:spacing w:after="0" w:line="240" w:lineRule="auto"/>
        <w:ind w:left="1416" w:firstLine="708"/>
        <w:jc w:val="both"/>
        <w:rPr>
          <w:rFonts w:ascii="Calibri" w:eastAsia="Times New Roman" w:hAnsi="Calibri" w:cs="Calibri"/>
          <w:b/>
          <w:bCs/>
          <w:color w:val="70AD47" w:themeColor="accent1"/>
          <w:lang w:eastAsia="nl-NL"/>
        </w:rPr>
      </w:pPr>
    </w:p>
    <w:p w14:paraId="320DCFB1" w14:textId="370BC0F8" w:rsidR="00371DBA" w:rsidRDefault="00332F10" w:rsidP="00371DBA">
      <w:pPr>
        <w:pStyle w:val="CBPalinea"/>
      </w:pPr>
      <w:r>
        <w:rPr>
          <w:noProof/>
        </w:rPr>
        <w:drawing>
          <wp:inline distT="0" distB="0" distL="0" distR="0" wp14:anchorId="3AB2AADE" wp14:editId="7351DE76">
            <wp:extent cx="5321617" cy="3381374"/>
            <wp:effectExtent l="0" t="0" r="12700" b="10160"/>
            <wp:docPr id="2057776307" name="Grafiek 1">
              <a:extLst xmlns:a="http://schemas.openxmlformats.org/drawingml/2006/main">
                <a:ext uri="{FF2B5EF4-FFF2-40B4-BE49-F238E27FC236}">
                  <a16:creationId xmlns:a16="http://schemas.microsoft.com/office/drawing/2014/main" id="{5E7BB091-6AA1-46EC-A528-6DA0603CE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6E577DD" w14:textId="77777777" w:rsidR="00371DBA" w:rsidRDefault="00371DBA" w:rsidP="004F3482">
      <w:pPr>
        <w:pStyle w:val="CBPalinea"/>
        <w:jc w:val="left"/>
      </w:pPr>
      <w:r>
        <w:t xml:space="preserve">De inschrijvers die mee doen in de beoordeling krijgen een prijsscore volgens de onderstaande formule:  </w:t>
      </w:r>
    </w:p>
    <w:p w14:paraId="3C344CD3" w14:textId="77777777" w:rsidR="00371DBA" w:rsidRPr="009E177A" w:rsidRDefault="00371DBA" w:rsidP="00371DBA">
      <w:pPr>
        <w:pStyle w:val="CBPalinea"/>
        <w:rPr>
          <w:i/>
          <w:iCs/>
          <w:color w:val="70AD47" w:themeColor="accent1"/>
        </w:rPr>
      </w:pPr>
      <w:r w:rsidRPr="00BC19EC">
        <w:rPr>
          <w:i/>
          <w:iCs/>
          <w:color w:val="70AD47" w:themeColor="accent1"/>
        </w:rPr>
        <w:t>= (Maximale raming inschrijfprijs - Inschrijfbedrag inschrijver) / (Maximale raming inschrijfprijs - Omslagpunt inschrijfprijs) * (maximaal te behalen punten Prijscriteria - minimaal te behalen punten Prijscriteria)</w:t>
      </w:r>
    </w:p>
    <w:p w14:paraId="3D7417F0" w14:textId="0500C01C" w:rsidR="00371DBA" w:rsidRPr="00B07816" w:rsidRDefault="00371DBA" w:rsidP="004F3482">
      <w:pPr>
        <w:pStyle w:val="CBPalinea"/>
        <w:jc w:val="left"/>
      </w:pPr>
      <w:r w:rsidRPr="00B07816">
        <w:t>De prijs wordt middels bijlage “INSCHRIJ</w:t>
      </w:r>
      <w:r w:rsidR="007D3E43">
        <w:t>VI</w:t>
      </w:r>
      <w:r w:rsidR="004A7842">
        <w:t>N</w:t>
      </w:r>
      <w:r w:rsidR="007D3E43">
        <w:t>GS</w:t>
      </w:r>
      <w:r w:rsidRPr="00B07816">
        <w:t xml:space="preserve">BILJET” opgegeven. Inschrijver(s) kan/kunnen op voorhand behaalde prijsscore(s) berekenen middels </w:t>
      </w:r>
      <w:r w:rsidRPr="004A7842">
        <w:t xml:space="preserve">bijlage </w:t>
      </w:r>
      <w:r w:rsidR="004A7842" w:rsidRPr="004A7842">
        <w:t>0</w:t>
      </w:r>
      <w:r w:rsidR="004A7842">
        <w:t>9</w:t>
      </w:r>
      <w:r w:rsidRPr="00B07816">
        <w:t xml:space="preserve"> “LIN</w:t>
      </w:r>
      <w:r w:rsidR="00896F21">
        <w:t>E</w:t>
      </w:r>
      <w:r w:rsidRPr="00B07816">
        <w:t>AIRE INSCHRIJVINGSBEREKENING”.</w:t>
      </w:r>
    </w:p>
    <w:p w14:paraId="29C7317F" w14:textId="77777777" w:rsidR="00371DBA" w:rsidRPr="00B07816" w:rsidRDefault="00371DBA" w:rsidP="00FD7684">
      <w:pPr>
        <w:pStyle w:val="CBPalinea"/>
        <w:numPr>
          <w:ilvl w:val="0"/>
          <w:numId w:val="7"/>
        </w:numPr>
        <w:spacing w:after="0"/>
        <w:jc w:val="left"/>
      </w:pPr>
      <w:r w:rsidRPr="00B07816">
        <w:t>Inschrijfprijs in euro’s;</w:t>
      </w:r>
    </w:p>
    <w:p w14:paraId="59C2B0C6" w14:textId="77777777" w:rsidR="00371DBA" w:rsidRPr="00B07816" w:rsidRDefault="00371DBA" w:rsidP="00FD7684">
      <w:pPr>
        <w:pStyle w:val="CBPalinea"/>
        <w:numPr>
          <w:ilvl w:val="0"/>
          <w:numId w:val="7"/>
        </w:numPr>
        <w:spacing w:after="0"/>
        <w:jc w:val="left"/>
      </w:pPr>
      <w:r w:rsidRPr="00B07816">
        <w:t>Inschrijfprijs exclusief BTW;</w:t>
      </w:r>
    </w:p>
    <w:p w14:paraId="1D047B64" w14:textId="77777777" w:rsidR="00371DBA" w:rsidRPr="00B07816" w:rsidRDefault="00371DBA" w:rsidP="00FD7684">
      <w:pPr>
        <w:pStyle w:val="CBPalinea"/>
        <w:numPr>
          <w:ilvl w:val="0"/>
          <w:numId w:val="7"/>
        </w:numPr>
        <w:spacing w:after="0"/>
        <w:jc w:val="left"/>
      </w:pPr>
      <w:r w:rsidRPr="00B07816">
        <w:t>Scores worden afgerond op 2 decimalen achter de komma;</w:t>
      </w:r>
    </w:p>
    <w:p w14:paraId="4FFE6E8A" w14:textId="022092DD" w:rsidR="00371DBA" w:rsidRPr="00B07816" w:rsidRDefault="00371DBA" w:rsidP="00FD7684">
      <w:pPr>
        <w:pStyle w:val="CBPalinea"/>
        <w:numPr>
          <w:ilvl w:val="0"/>
          <w:numId w:val="7"/>
        </w:numPr>
        <w:spacing w:after="0"/>
        <w:jc w:val="left"/>
      </w:pPr>
      <w:r w:rsidRPr="00B07816">
        <w:t xml:space="preserve">Maximale raming inschrijfbedrag is € </w:t>
      </w:r>
      <w:r w:rsidR="007922FA">
        <w:t>2.20</w:t>
      </w:r>
      <w:r w:rsidR="00F54462" w:rsidRPr="00B07816">
        <w:t>0</w:t>
      </w:r>
      <w:r w:rsidRPr="00B07816">
        <w:t>.000,=;</w:t>
      </w:r>
    </w:p>
    <w:p w14:paraId="6EE37B59" w14:textId="2BE777C1" w:rsidR="00371DBA" w:rsidRPr="00B07816" w:rsidRDefault="00371DBA" w:rsidP="008A258A">
      <w:pPr>
        <w:pStyle w:val="CBPalinea"/>
        <w:spacing w:after="0"/>
        <w:ind w:left="720"/>
        <w:jc w:val="left"/>
      </w:pPr>
      <w:r w:rsidRPr="00B07816">
        <w:t>Inschrijvingen boven de maximale raming inschrijfprijs scoren op dit criterium geen punten!</w:t>
      </w:r>
    </w:p>
    <w:p w14:paraId="27FFEFA8" w14:textId="77777777" w:rsidR="00371DBA" w:rsidRPr="00B07816" w:rsidRDefault="00371DBA" w:rsidP="00FD7684">
      <w:pPr>
        <w:pStyle w:val="CBPalinea"/>
        <w:numPr>
          <w:ilvl w:val="0"/>
          <w:numId w:val="7"/>
        </w:numPr>
        <w:spacing w:after="0"/>
        <w:jc w:val="left"/>
      </w:pPr>
      <w:r w:rsidRPr="00B07816">
        <w:t>Raming minimale inschrijfprijs is € 1,=;</w:t>
      </w:r>
    </w:p>
    <w:p w14:paraId="2099D048" w14:textId="4C1A5D07" w:rsidR="00371DBA" w:rsidRPr="00B07816" w:rsidRDefault="00371DBA" w:rsidP="00FD7684">
      <w:pPr>
        <w:pStyle w:val="CBPalinea"/>
        <w:numPr>
          <w:ilvl w:val="0"/>
          <w:numId w:val="7"/>
        </w:numPr>
        <w:spacing w:after="0"/>
        <w:jc w:val="left"/>
      </w:pPr>
      <w:r w:rsidRPr="00B07816">
        <w:t xml:space="preserve">Omslagpunt inschrijfprijs (€ </w:t>
      </w:r>
      <w:r w:rsidR="007922FA">
        <w:t>900</w:t>
      </w:r>
      <w:r w:rsidRPr="00B07816">
        <w:t xml:space="preserve">.000,00) levert </w:t>
      </w:r>
      <w:r w:rsidR="004210A0" w:rsidRPr="00B07816">
        <w:t>5</w:t>
      </w:r>
      <w:r w:rsidRPr="00B07816">
        <w:t xml:space="preserve">0 punten op. Lager inschrijven mag maar levert niet meer punten op dan de maximale score van </w:t>
      </w:r>
      <w:r w:rsidR="004210A0" w:rsidRPr="00B07816">
        <w:t>5</w:t>
      </w:r>
      <w:r w:rsidRPr="00B07816">
        <w:t>0 punten.</w:t>
      </w:r>
    </w:p>
    <w:p w14:paraId="47D8223D" w14:textId="1A337918" w:rsidR="00371DBA" w:rsidRPr="00B07816" w:rsidRDefault="00371DBA" w:rsidP="00FD7684">
      <w:pPr>
        <w:pStyle w:val="CBPalinea"/>
        <w:numPr>
          <w:ilvl w:val="0"/>
          <w:numId w:val="7"/>
        </w:numPr>
        <w:spacing w:after="0"/>
        <w:jc w:val="left"/>
      </w:pPr>
      <w:r w:rsidRPr="00B07816">
        <w:t>Inschrij</w:t>
      </w:r>
      <w:r w:rsidR="004D5290">
        <w:t>vings</w:t>
      </w:r>
      <w:r w:rsidRPr="00B07816">
        <w:t>bi</w:t>
      </w:r>
      <w:r w:rsidR="004D5290">
        <w:t>lj</w:t>
      </w:r>
      <w:r w:rsidRPr="00B07816">
        <w:t>et dient rechtmatig te worden ondertekend;</w:t>
      </w:r>
    </w:p>
    <w:p w14:paraId="49A64DF5" w14:textId="4FE72A47" w:rsidR="00371DBA" w:rsidRPr="00B07816" w:rsidRDefault="00371DBA" w:rsidP="00FD7684">
      <w:pPr>
        <w:pStyle w:val="CBPalinea"/>
        <w:numPr>
          <w:ilvl w:val="0"/>
          <w:numId w:val="7"/>
        </w:numPr>
        <w:spacing w:after="0"/>
        <w:jc w:val="left"/>
      </w:pPr>
      <w:r w:rsidRPr="00B07816">
        <w:lastRenderedPageBreak/>
        <w:t xml:space="preserve">Maximaal te behalen score op de Prijscriterium is </w:t>
      </w:r>
      <w:r w:rsidR="004210A0" w:rsidRPr="00B07816">
        <w:t>5</w:t>
      </w:r>
      <w:r w:rsidRPr="00B07816">
        <w:t>0 punten.</w:t>
      </w:r>
    </w:p>
    <w:p w14:paraId="19ED7EA4" w14:textId="77777777" w:rsidR="00682E2D" w:rsidRPr="00B07816" w:rsidRDefault="00682E2D" w:rsidP="00C82EBA">
      <w:pPr>
        <w:pStyle w:val="CBPalinea"/>
        <w:spacing w:after="0"/>
        <w:jc w:val="left"/>
      </w:pPr>
    </w:p>
    <w:p w14:paraId="0010DBD5" w14:textId="5604A9AC" w:rsidR="00682E2D" w:rsidRPr="00B07816" w:rsidRDefault="008048D6" w:rsidP="00C101F5">
      <w:pPr>
        <w:pStyle w:val="Kop3"/>
        <w:rPr>
          <w:color w:val="70AD47" w:themeColor="accent6"/>
        </w:rPr>
      </w:pPr>
      <w:r>
        <w:rPr>
          <w:color w:val="70AD47" w:themeColor="accent6"/>
        </w:rPr>
        <w:t>INDEXATIE PRIJZEN</w:t>
      </w:r>
    </w:p>
    <w:p w14:paraId="3E0B9687" w14:textId="61ACB7C6" w:rsidR="00AC2334" w:rsidRPr="0084496E" w:rsidRDefault="000C7344" w:rsidP="00B8776E">
      <w:pPr>
        <w:pStyle w:val="Geenafstand"/>
      </w:pPr>
      <w:r w:rsidRPr="0084496E">
        <w:t>De inschrijver mag de geoffreerde tarieven jaarlijks aanpassen per 1 januari 2027, op basis van de CBS Grond-, Weg- en Waterbouw inputprijsindex (reeks 2020=100)</w:t>
      </w:r>
      <w:r w:rsidR="002655BF" w:rsidRPr="002655BF">
        <w:rPr>
          <w:rFonts w:ascii="ArialMT" w:eastAsiaTheme="minorHAnsi" w:hAnsi="ArialMT" w:cs="ArialMT"/>
          <w:sz w:val="18"/>
          <w:szCs w:val="18"/>
          <w:lang w:eastAsia="en-US"/>
        </w:rPr>
        <w:t xml:space="preserve"> </w:t>
      </w:r>
      <w:r w:rsidR="002655BF" w:rsidRPr="002655BF">
        <w:t>voor deelgebied 4211b ''Wegen met gesloten verhardingen</w:t>
      </w:r>
      <w:r w:rsidRPr="0084496E">
        <w:t>. De indexering dient schriftelijk te worden aangekondigd minimaal twee (2) maanden voorafgaand aan de ingangsdatum</w:t>
      </w:r>
      <w:r w:rsidR="0084496E">
        <w:t>.</w:t>
      </w:r>
    </w:p>
    <w:p w14:paraId="2692C992" w14:textId="77777777" w:rsidR="000C7344" w:rsidRDefault="000C7344" w:rsidP="008962DD">
      <w:pPr>
        <w:pStyle w:val="Geenafstand"/>
        <w:spacing w:line="276" w:lineRule="auto"/>
      </w:pPr>
    </w:p>
    <w:p w14:paraId="4E95AE25" w14:textId="1F81AF56" w:rsidR="00B8776E" w:rsidRPr="00105B68" w:rsidRDefault="008048D6" w:rsidP="00B8776E">
      <w:pPr>
        <w:pStyle w:val="Kop2"/>
        <w:rPr>
          <w:color w:val="70AD47" w:themeColor="accent6"/>
        </w:rPr>
      </w:pPr>
      <w:bookmarkStart w:id="66" w:name="_Toc129354578"/>
      <w:bookmarkStart w:id="67" w:name="_Toc147478435"/>
      <w:bookmarkStart w:id="68" w:name="_Toc207097640"/>
      <w:r>
        <w:rPr>
          <w:color w:val="70AD47" w:themeColor="accent6"/>
        </w:rPr>
        <w:t>GUNNINGSCRITERIUM</w:t>
      </w:r>
      <w:r w:rsidRPr="00105B68">
        <w:rPr>
          <w:color w:val="70AD47" w:themeColor="accent6"/>
        </w:rPr>
        <w:t xml:space="preserve"> </w:t>
      </w:r>
      <w:r w:rsidR="006133C0">
        <w:rPr>
          <w:color w:val="70AD47" w:themeColor="accent6"/>
        </w:rPr>
        <w:t xml:space="preserve">KWALITEIT </w:t>
      </w:r>
      <w:bookmarkEnd w:id="66"/>
      <w:bookmarkEnd w:id="67"/>
      <w:r w:rsidR="002B308E">
        <w:rPr>
          <w:color w:val="70AD47" w:themeColor="accent6"/>
        </w:rPr>
        <w:t xml:space="preserve">(G2 </w:t>
      </w:r>
      <w:r w:rsidR="006133C0">
        <w:rPr>
          <w:color w:val="70AD47" w:themeColor="accent6"/>
        </w:rPr>
        <w:t>EN</w:t>
      </w:r>
      <w:r w:rsidR="002B308E">
        <w:rPr>
          <w:color w:val="70AD47" w:themeColor="accent6"/>
        </w:rPr>
        <w:t xml:space="preserve"> G</w:t>
      </w:r>
      <w:r w:rsidR="00873FAB">
        <w:rPr>
          <w:color w:val="70AD47" w:themeColor="accent6"/>
        </w:rPr>
        <w:t>3</w:t>
      </w:r>
      <w:r w:rsidR="002B308E">
        <w:rPr>
          <w:color w:val="70AD47" w:themeColor="accent6"/>
        </w:rPr>
        <w:t>)</w:t>
      </w:r>
      <w:bookmarkEnd w:id="68"/>
    </w:p>
    <w:p w14:paraId="5D7733F0" w14:textId="6DAAD827" w:rsidR="00577D51" w:rsidRDefault="00577D51" w:rsidP="00FD7684">
      <w:pPr>
        <w:pStyle w:val="Geenafstand"/>
        <w:spacing w:line="276" w:lineRule="auto"/>
        <w:rPr>
          <w:rFonts w:cstheme="minorHAnsi"/>
        </w:rPr>
      </w:pPr>
      <w:r w:rsidRPr="00A75B3C">
        <w:rPr>
          <w:rFonts w:cstheme="minorHAnsi"/>
        </w:rPr>
        <w:t xml:space="preserve">Aan uw inschrijving moet u een plan van aanpak </w:t>
      </w:r>
      <w:r w:rsidR="00070CA4">
        <w:rPr>
          <w:rFonts w:cstheme="minorHAnsi"/>
        </w:rPr>
        <w:t xml:space="preserve">van </w:t>
      </w:r>
      <w:r w:rsidRPr="00A75B3C">
        <w:rPr>
          <w:rFonts w:cstheme="minorHAnsi"/>
        </w:rPr>
        <w:t xml:space="preserve">maximaal </w:t>
      </w:r>
      <w:r w:rsidR="005E1237" w:rsidRPr="005E1237">
        <w:rPr>
          <w:rFonts w:cstheme="minorHAnsi"/>
        </w:rPr>
        <w:t>4</w:t>
      </w:r>
      <w:r w:rsidRPr="005E1237">
        <w:rPr>
          <w:rFonts w:cstheme="minorHAnsi"/>
        </w:rPr>
        <w:t xml:space="preserve"> A4</w:t>
      </w:r>
      <w:r w:rsidRPr="00A75B3C">
        <w:rPr>
          <w:rFonts w:cstheme="minorHAnsi"/>
        </w:rPr>
        <w:t xml:space="preserve"> </w:t>
      </w:r>
      <w:r w:rsidR="00057322">
        <w:rPr>
          <w:rFonts w:cstheme="minorHAnsi"/>
        </w:rPr>
        <w:t>enkelzijdig</w:t>
      </w:r>
      <w:r w:rsidR="00070CA4">
        <w:rPr>
          <w:rFonts w:cstheme="minorHAnsi"/>
        </w:rPr>
        <w:t>e pagina’s</w:t>
      </w:r>
      <w:r w:rsidR="00370CB5">
        <w:rPr>
          <w:rFonts w:cstheme="minorHAnsi"/>
        </w:rPr>
        <w:t xml:space="preserve"> </w:t>
      </w:r>
      <w:r w:rsidRPr="00A75B3C">
        <w:rPr>
          <w:rFonts w:cstheme="minorHAnsi"/>
        </w:rPr>
        <w:t xml:space="preserve">(lettertype </w:t>
      </w:r>
      <w:proofErr w:type="spellStart"/>
      <w:r w:rsidRPr="00A75B3C">
        <w:rPr>
          <w:rFonts w:cstheme="minorHAnsi"/>
        </w:rPr>
        <w:t>Calibri</w:t>
      </w:r>
      <w:proofErr w:type="spellEnd"/>
      <w:r w:rsidRPr="00A75B3C">
        <w:rPr>
          <w:rFonts w:cstheme="minorHAnsi"/>
        </w:rPr>
        <w:t xml:space="preserve"> 11) toevoegen. Als uw plan van aanpak meer pagina’s bevat dan toegestaan, worden de extra pagina’s terzijde gelegd en niet beoordeeld. Uw plan van aanpak moet in ieder geval de volgende onderdelen beschrijven:</w:t>
      </w:r>
    </w:p>
    <w:p w14:paraId="340CEE0B" w14:textId="77777777" w:rsidR="00FD7684" w:rsidRDefault="00FD7684" w:rsidP="00FD7684">
      <w:pPr>
        <w:pStyle w:val="Geenafstand"/>
        <w:spacing w:line="276" w:lineRule="auto"/>
        <w:rPr>
          <w:rFonts w:cstheme="minorHAnsi"/>
        </w:rPr>
      </w:pPr>
    </w:p>
    <w:p w14:paraId="2EBF8BAB" w14:textId="77777777" w:rsidR="00577D51" w:rsidRDefault="00577D51" w:rsidP="00FD7684">
      <w:pPr>
        <w:pStyle w:val="Geenafstand"/>
        <w:numPr>
          <w:ilvl w:val="0"/>
          <w:numId w:val="7"/>
        </w:numPr>
        <w:spacing w:line="276" w:lineRule="auto"/>
        <w:rPr>
          <w:rFonts w:cstheme="minorHAnsi"/>
        </w:rPr>
      </w:pPr>
      <w:r>
        <w:rPr>
          <w:rFonts w:cstheme="minorHAnsi"/>
        </w:rPr>
        <w:t>Communicatie en samenwerking (G2)</w:t>
      </w:r>
    </w:p>
    <w:p w14:paraId="055DEB67" w14:textId="77777777" w:rsidR="00577D51" w:rsidRDefault="00577D51" w:rsidP="00FD7684">
      <w:pPr>
        <w:pStyle w:val="Geenafstand"/>
        <w:numPr>
          <w:ilvl w:val="0"/>
          <w:numId w:val="7"/>
        </w:numPr>
        <w:spacing w:line="276" w:lineRule="auto"/>
        <w:rPr>
          <w:rFonts w:cstheme="minorHAnsi"/>
        </w:rPr>
      </w:pPr>
      <w:r>
        <w:rPr>
          <w:rFonts w:cstheme="minorHAnsi"/>
        </w:rPr>
        <w:t>Duurzaamheid (G3)</w:t>
      </w:r>
    </w:p>
    <w:p w14:paraId="13B9FA16" w14:textId="77777777" w:rsidR="004327F3" w:rsidRPr="001C21B6" w:rsidRDefault="004327F3" w:rsidP="00B8776E">
      <w:pPr>
        <w:pStyle w:val="Geenafstand"/>
      </w:pPr>
    </w:p>
    <w:p w14:paraId="22FA9C44" w14:textId="72544838" w:rsidR="004327F3" w:rsidRPr="001C21B6" w:rsidRDefault="006133C0" w:rsidP="004327F3">
      <w:pPr>
        <w:pStyle w:val="Kop3"/>
        <w:rPr>
          <w:color w:val="70AD47" w:themeColor="accent6"/>
        </w:rPr>
      </w:pPr>
      <w:r>
        <w:rPr>
          <w:color w:val="70AD47" w:themeColor="accent6"/>
        </w:rPr>
        <w:t>SUBGUNNINGSCRITERIUM</w:t>
      </w:r>
      <w:r w:rsidRPr="001C21B6">
        <w:rPr>
          <w:color w:val="70AD47" w:themeColor="accent6"/>
        </w:rPr>
        <w:t xml:space="preserve"> </w:t>
      </w:r>
      <w:r w:rsidR="005B001B">
        <w:rPr>
          <w:color w:val="70AD47" w:themeColor="accent6"/>
        </w:rPr>
        <w:t>C</w:t>
      </w:r>
      <w:r w:rsidR="00322190">
        <w:rPr>
          <w:color w:val="70AD47" w:themeColor="accent6"/>
        </w:rPr>
        <w:t>o</w:t>
      </w:r>
      <w:r w:rsidR="005B001B">
        <w:rPr>
          <w:color w:val="70AD47" w:themeColor="accent6"/>
        </w:rPr>
        <w:t>MMUNICATIE EN SAMENWERKING</w:t>
      </w:r>
      <w:r w:rsidR="002B308E" w:rsidRPr="001C21B6">
        <w:rPr>
          <w:color w:val="70AD47" w:themeColor="accent6"/>
        </w:rPr>
        <w:t xml:space="preserve"> (G2)</w:t>
      </w:r>
    </w:p>
    <w:p w14:paraId="0A010182" w14:textId="77777777" w:rsidR="00120034" w:rsidRPr="00CF3C83" w:rsidRDefault="00120034" w:rsidP="00923DAF">
      <w:pPr>
        <w:spacing w:line="276" w:lineRule="auto"/>
      </w:pPr>
      <w:r w:rsidRPr="00CF3C83">
        <w:t>De gemeente vindt goede communicatie met inwoners, ondernemers en hulpdiensten essentieel. We verwachten dat de opdrachtnemer hierin proactief is, hinder beperkt en passende middelen inzet om iedereen tijdig en duidelijk te informeren. Daarnaast willen we als gemeente zoveel mogelijk worden ontzorgd.</w:t>
      </w:r>
    </w:p>
    <w:p w14:paraId="63A39C56" w14:textId="7BE45D96" w:rsidR="00120034" w:rsidRDefault="00120034" w:rsidP="00923DAF">
      <w:pPr>
        <w:spacing w:line="276" w:lineRule="auto"/>
      </w:pPr>
      <w:r w:rsidRPr="00CF3C83">
        <w:t>In het plan van aanpak zien we graag terug, eventueel met voorbeelden, hoe de inschrijver de communicatie en samenwerking vormgeeft. Het plan gaat in ieder geval in op de volgende punten:</w:t>
      </w:r>
    </w:p>
    <w:p w14:paraId="16B16D5B" w14:textId="6A2FA1B5" w:rsidR="00120034" w:rsidRDefault="00120034" w:rsidP="00C82EBA">
      <w:pPr>
        <w:pStyle w:val="Geenafstand"/>
        <w:spacing w:line="276" w:lineRule="auto"/>
      </w:pPr>
      <w:r>
        <w:t>- Hoe wordt bewonersparticipatie vormgegeven</w:t>
      </w:r>
      <w:r w:rsidR="00DE0DB9">
        <w:t>, met name de volgorde</w:t>
      </w:r>
      <w:r w:rsidR="007B1056">
        <w:t>lijkheid</w:t>
      </w:r>
      <w:r w:rsidR="00C234A4">
        <w:t>;</w:t>
      </w:r>
      <w:r>
        <w:br/>
        <w:t>- Hoe wordt hinderbeperking georganiseerd</w:t>
      </w:r>
      <w:r w:rsidR="00361E09">
        <w:t xml:space="preserve">, bijvoorbeeld </w:t>
      </w:r>
      <w:r w:rsidR="00F00B5C">
        <w:t>huisvuil inzameling,</w:t>
      </w:r>
      <w:r w:rsidR="00134DCB">
        <w:t xml:space="preserve"> toegankelijkheid;</w:t>
      </w:r>
      <w:r>
        <w:br/>
        <w:t>- Hoe wordt de samenwerking met de opdrachtgever ingericht</w:t>
      </w:r>
      <w:r w:rsidR="0020780E">
        <w:t>;</w:t>
      </w:r>
      <w:r>
        <w:br/>
        <w:t>- Hoe wordt de planning afgestemd en gecommuniceerd</w:t>
      </w:r>
      <w:r w:rsidR="0020780E">
        <w:t>.</w:t>
      </w:r>
    </w:p>
    <w:p w14:paraId="76BCA60D" w14:textId="77777777" w:rsidR="00C82EBA" w:rsidRDefault="00C82EBA" w:rsidP="00C82EBA">
      <w:pPr>
        <w:pStyle w:val="Geenafstand"/>
        <w:spacing w:line="276" w:lineRule="auto"/>
      </w:pPr>
    </w:p>
    <w:p w14:paraId="20185EC3" w14:textId="55DD9D82" w:rsidR="00350C4A" w:rsidRPr="001C21B6" w:rsidRDefault="001B1BA8" w:rsidP="00350C4A">
      <w:pPr>
        <w:pStyle w:val="Kop3"/>
        <w:rPr>
          <w:color w:val="70AD47" w:themeColor="accent6"/>
        </w:rPr>
      </w:pPr>
      <w:r>
        <w:rPr>
          <w:color w:val="70AD47" w:themeColor="accent6"/>
        </w:rPr>
        <w:t>SUBGUNNINGSCRITERIUM</w:t>
      </w:r>
      <w:r w:rsidR="00350C4A" w:rsidRPr="001C21B6">
        <w:rPr>
          <w:color w:val="70AD47" w:themeColor="accent6"/>
        </w:rPr>
        <w:t xml:space="preserve"> </w:t>
      </w:r>
      <w:r w:rsidR="003565C9">
        <w:rPr>
          <w:color w:val="70AD47" w:themeColor="accent6"/>
        </w:rPr>
        <w:t>DUURZAAMHEID</w:t>
      </w:r>
      <w:r w:rsidR="00350C4A" w:rsidRPr="001C21B6">
        <w:rPr>
          <w:color w:val="70AD47" w:themeColor="accent6"/>
        </w:rPr>
        <w:t xml:space="preserve"> </w:t>
      </w:r>
      <w:r w:rsidR="002B308E" w:rsidRPr="001C21B6">
        <w:rPr>
          <w:color w:val="70AD47" w:themeColor="accent6"/>
        </w:rPr>
        <w:t>(G3)</w:t>
      </w:r>
    </w:p>
    <w:p w14:paraId="35DB3826" w14:textId="77777777" w:rsidR="00923DAF" w:rsidRDefault="004F0D86" w:rsidP="00923DAF">
      <w:pPr>
        <w:spacing w:line="276" w:lineRule="auto"/>
      </w:pPr>
      <w:r w:rsidRPr="007C10A2">
        <w:t xml:space="preserve">Duurzaamheid is een belangrijk uitgangspunt voor de gemeente, ook bij asfaltonderhoud. We willen dat </w:t>
      </w:r>
      <w:r>
        <w:t>de inschrijvers</w:t>
      </w:r>
      <w:r w:rsidRPr="007C10A2">
        <w:t xml:space="preserve"> in hun plan laten zien welke concrete maatregelen zij nemen om duurzaam te werken tijdens de uitvoering.</w:t>
      </w:r>
    </w:p>
    <w:p w14:paraId="6B25DF29" w14:textId="226C7542" w:rsidR="004F0D86" w:rsidRPr="007C10A2" w:rsidRDefault="004F0D86" w:rsidP="00923DAF">
      <w:pPr>
        <w:spacing w:line="276" w:lineRule="auto"/>
      </w:pPr>
      <w:r>
        <w:t>In het</w:t>
      </w:r>
      <w:r w:rsidRPr="008C1190">
        <w:t xml:space="preserve"> plan van aanpak </w:t>
      </w:r>
      <w:r>
        <w:t>zien we graag terug</w:t>
      </w:r>
      <w:r w:rsidRPr="008C1190">
        <w:t xml:space="preserve"> hoe duurzaamheid wordt toegepast in de praktijk. Graag zien we hierin voorbeelden en onderbouwing van de aanpak.</w:t>
      </w:r>
      <w:r>
        <w:t xml:space="preserve"> Het plan gaat in ieder geval in op de volgende punten:</w:t>
      </w:r>
    </w:p>
    <w:p w14:paraId="26EF13B8" w14:textId="79E889B9" w:rsidR="004F0D86" w:rsidRDefault="004F0D86" w:rsidP="004F0D86">
      <w:r>
        <w:t>- Welke duurzame technieken en materialen worden toegepast</w:t>
      </w:r>
      <w:r w:rsidR="00844FDA">
        <w:t>;</w:t>
      </w:r>
      <w:r>
        <w:br/>
        <w:t>- Hoe wordt CO</w:t>
      </w:r>
      <w:r>
        <w:rPr>
          <w:rFonts w:ascii="Cambria Math" w:hAnsi="Cambria Math" w:cs="Cambria Math"/>
        </w:rPr>
        <w:t>₂</w:t>
      </w:r>
      <w:r>
        <w:t>-uitstoot tijdens uitvoering beperkt</w:t>
      </w:r>
      <w:r w:rsidR="00844FDA">
        <w:t>;</w:t>
      </w:r>
      <w:r>
        <w:br/>
        <w:t xml:space="preserve">- </w:t>
      </w:r>
      <w:r w:rsidR="00BC2986">
        <w:t>Hoe w</w:t>
      </w:r>
      <w:r>
        <w:t xml:space="preserve">ordt gebruikgemaakt van gerecycled asfalt of </w:t>
      </w:r>
      <w:proofErr w:type="spellStart"/>
      <w:r>
        <w:t>biobased</w:t>
      </w:r>
      <w:proofErr w:type="spellEnd"/>
      <w:r>
        <w:t xml:space="preserve"> materialen</w:t>
      </w:r>
      <w:r w:rsidR="00BC2986">
        <w:t>;</w:t>
      </w:r>
    </w:p>
    <w:p w14:paraId="5CC9E912" w14:textId="047D3DA8" w:rsidR="00DE5041" w:rsidRPr="00265C7A" w:rsidRDefault="00DE5041" w:rsidP="00DE5041"/>
    <w:p w14:paraId="489A5A1D" w14:textId="3D7C6548" w:rsidR="00B8776E" w:rsidRPr="00105B68" w:rsidRDefault="003565C9" w:rsidP="00B8776E">
      <w:pPr>
        <w:pStyle w:val="Kop3"/>
        <w:rPr>
          <w:color w:val="70AD47" w:themeColor="accent6"/>
        </w:rPr>
      </w:pPr>
      <w:bookmarkStart w:id="69" w:name="_Toc129354579"/>
      <w:bookmarkStart w:id="70" w:name="_Toc147478436"/>
      <w:r>
        <w:rPr>
          <w:color w:val="70AD47" w:themeColor="accent6"/>
        </w:rPr>
        <w:lastRenderedPageBreak/>
        <w:t>BEOORDELING</w:t>
      </w:r>
      <w:r w:rsidR="00B8776E" w:rsidRPr="00105B68">
        <w:rPr>
          <w:color w:val="70AD47" w:themeColor="accent6"/>
        </w:rPr>
        <w:t xml:space="preserve"> </w:t>
      </w:r>
      <w:r>
        <w:rPr>
          <w:color w:val="70AD47" w:themeColor="accent6"/>
        </w:rPr>
        <w:t>GUNNINGSCRITERIUM</w:t>
      </w:r>
      <w:r w:rsidR="00B8776E" w:rsidRPr="00105B68">
        <w:rPr>
          <w:color w:val="70AD47" w:themeColor="accent6"/>
        </w:rPr>
        <w:t xml:space="preserve"> </w:t>
      </w:r>
      <w:bookmarkEnd w:id="69"/>
      <w:bookmarkEnd w:id="70"/>
      <w:r>
        <w:rPr>
          <w:color w:val="70AD47" w:themeColor="accent6"/>
        </w:rPr>
        <w:t>KWALITEIT</w:t>
      </w:r>
    </w:p>
    <w:p w14:paraId="2C269FD4" w14:textId="5617844B" w:rsidR="00765242" w:rsidRPr="00765242" w:rsidRDefault="00200BBD" w:rsidP="00C82EBA">
      <w:pPr>
        <w:pStyle w:val="CBPalinea"/>
        <w:spacing w:after="0"/>
        <w:jc w:val="left"/>
      </w:pPr>
      <w:r>
        <w:t>Kwaliteitscriteria</w:t>
      </w:r>
      <w:r w:rsidRPr="00AB24B7">
        <w:t xml:space="preserve"> </w:t>
      </w:r>
      <w:r>
        <w:t xml:space="preserve">(G2 en G3) </w:t>
      </w:r>
      <w:r w:rsidRPr="00AB24B7">
        <w:t>word</w:t>
      </w:r>
      <w:r>
        <w:t>en</w:t>
      </w:r>
      <w:r w:rsidRPr="00AB24B7">
        <w:t xml:space="preserve"> door de leden van de beoordelingscommissie afzonderlijk beoordeeld</w:t>
      </w:r>
      <w:r>
        <w:t xml:space="preserve">. </w:t>
      </w:r>
      <w:r w:rsidRPr="00AB24B7">
        <w:t xml:space="preserve"> Per onderdeel wordt door de beoordelaar een score gegeven.</w:t>
      </w:r>
      <w:r w:rsidR="00DA1D27">
        <w:t xml:space="preserve"> De inschrijvingen zullen absoluut worden beoordeeld</w:t>
      </w:r>
      <w:r w:rsidR="00F72303">
        <w:t xml:space="preserve">. </w:t>
      </w:r>
      <w:r w:rsidR="00765242" w:rsidRPr="00765242">
        <w:t>Dit houdt in dat op basis van de opgave van de inschrijver aan ieder individueel antwoord een score wordt toegekend. De beoordelingscommissie zal op basis van consensus een eindoordeel per gunningscriterium de uiteindelijke score bepalen.</w:t>
      </w:r>
    </w:p>
    <w:p w14:paraId="0807DEC7" w14:textId="77777777" w:rsidR="009A54A9" w:rsidRDefault="009A54A9" w:rsidP="00765242">
      <w:pPr>
        <w:pStyle w:val="CBPalinea"/>
        <w:spacing w:after="0"/>
      </w:pPr>
    </w:p>
    <w:p w14:paraId="641D238A" w14:textId="4A3C57FA" w:rsidR="00765242" w:rsidRPr="00765242" w:rsidRDefault="00765242" w:rsidP="00765242">
      <w:pPr>
        <w:pStyle w:val="CBPalinea"/>
        <w:spacing w:after="0"/>
      </w:pPr>
      <w:r w:rsidRPr="00765242">
        <w:t>Hierbij worden de volgende scores gehanteerd:</w:t>
      </w:r>
    </w:p>
    <w:tbl>
      <w:tblPr>
        <w:tblStyle w:val="Rastertabel5donker-Accent6"/>
        <w:tblW w:w="0" w:type="auto"/>
        <w:tblLook w:val="04A0" w:firstRow="1" w:lastRow="0" w:firstColumn="1" w:lastColumn="0" w:noHBand="0" w:noVBand="1"/>
      </w:tblPr>
      <w:tblGrid>
        <w:gridCol w:w="1660"/>
        <w:gridCol w:w="1121"/>
        <w:gridCol w:w="6281"/>
      </w:tblGrid>
      <w:tr w:rsidR="00765242" w:rsidRPr="00765242" w14:paraId="37A39DEC" w14:textId="77777777" w:rsidTr="00F51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dxa"/>
            <w:hideMark/>
          </w:tcPr>
          <w:p w14:paraId="07AD1449" w14:textId="77777777" w:rsidR="00765242" w:rsidRPr="00765242" w:rsidRDefault="00765242" w:rsidP="00765242">
            <w:pPr>
              <w:pStyle w:val="CBPalinea"/>
              <w:spacing w:after="0"/>
              <w:rPr>
                <w:b w:val="0"/>
              </w:rPr>
            </w:pPr>
            <w:r w:rsidRPr="00765242">
              <w:t>Schaal</w:t>
            </w:r>
          </w:p>
        </w:tc>
        <w:tc>
          <w:tcPr>
            <w:tcW w:w="1121" w:type="dxa"/>
            <w:hideMark/>
          </w:tcPr>
          <w:p w14:paraId="15EFDCB0" w14:textId="77777777" w:rsidR="00765242" w:rsidRPr="00765242" w:rsidRDefault="00765242" w:rsidP="00765242">
            <w:pPr>
              <w:pStyle w:val="CBPalinea"/>
              <w:spacing w:after="0"/>
              <w:cnfStyle w:val="100000000000" w:firstRow="1" w:lastRow="0" w:firstColumn="0" w:lastColumn="0" w:oddVBand="0" w:evenVBand="0" w:oddHBand="0" w:evenHBand="0" w:firstRowFirstColumn="0" w:firstRowLastColumn="0" w:lastRowFirstColumn="0" w:lastRowLastColumn="0"/>
              <w:rPr>
                <w:b w:val="0"/>
              </w:rPr>
            </w:pPr>
            <w:r w:rsidRPr="00765242">
              <w:t>Score</w:t>
            </w:r>
          </w:p>
        </w:tc>
        <w:tc>
          <w:tcPr>
            <w:tcW w:w="6281" w:type="dxa"/>
            <w:hideMark/>
          </w:tcPr>
          <w:p w14:paraId="2DF1FDD5" w14:textId="77777777" w:rsidR="00765242" w:rsidRPr="00765242" w:rsidRDefault="00765242" w:rsidP="00765242">
            <w:pPr>
              <w:pStyle w:val="CBPalinea"/>
              <w:spacing w:after="0"/>
              <w:cnfStyle w:val="100000000000" w:firstRow="1" w:lastRow="0" w:firstColumn="0" w:lastColumn="0" w:oddVBand="0" w:evenVBand="0" w:oddHBand="0" w:evenHBand="0" w:firstRowFirstColumn="0" w:firstRowLastColumn="0" w:lastRowFirstColumn="0" w:lastRowLastColumn="0"/>
              <w:rPr>
                <w:b w:val="0"/>
              </w:rPr>
            </w:pPr>
            <w:r w:rsidRPr="00765242">
              <w:t>Beschrijving</w:t>
            </w:r>
          </w:p>
        </w:tc>
      </w:tr>
      <w:tr w:rsidR="00765242" w:rsidRPr="00765242" w14:paraId="20C006A9" w14:textId="77777777" w:rsidTr="00F516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dxa"/>
          </w:tcPr>
          <w:p w14:paraId="1AEE3826" w14:textId="77777777" w:rsidR="00765242" w:rsidRPr="00765242" w:rsidRDefault="00765242" w:rsidP="00765242">
            <w:pPr>
              <w:pStyle w:val="CBPalinea"/>
              <w:spacing w:after="0"/>
            </w:pPr>
            <w:r w:rsidRPr="00765242">
              <w:t>Uitstekend</w:t>
            </w:r>
          </w:p>
          <w:p w14:paraId="3FECB7A9" w14:textId="77777777" w:rsidR="00765242" w:rsidRPr="00765242" w:rsidRDefault="00765242" w:rsidP="00765242">
            <w:pPr>
              <w:pStyle w:val="CBPalinea"/>
              <w:spacing w:after="0"/>
            </w:pPr>
          </w:p>
          <w:p w14:paraId="774EAE86" w14:textId="77777777" w:rsidR="00765242" w:rsidRPr="00765242" w:rsidRDefault="00765242" w:rsidP="00765242">
            <w:pPr>
              <w:pStyle w:val="CBPalinea"/>
              <w:spacing w:after="0"/>
            </w:pPr>
          </w:p>
          <w:p w14:paraId="208A4C9C" w14:textId="77777777" w:rsidR="00765242" w:rsidRPr="00765242" w:rsidRDefault="00765242" w:rsidP="00765242">
            <w:pPr>
              <w:pStyle w:val="CBPalinea"/>
              <w:spacing w:after="0"/>
            </w:pPr>
          </w:p>
          <w:p w14:paraId="74A9AEF2" w14:textId="77777777" w:rsidR="00765242" w:rsidRPr="00765242" w:rsidRDefault="00765242" w:rsidP="00765242">
            <w:pPr>
              <w:pStyle w:val="CBPalinea"/>
              <w:spacing w:after="0"/>
            </w:pPr>
          </w:p>
          <w:p w14:paraId="2CA9758C" w14:textId="77777777" w:rsidR="00765242" w:rsidRPr="00765242" w:rsidRDefault="00765242" w:rsidP="00765242">
            <w:pPr>
              <w:pStyle w:val="CBPalinea"/>
              <w:spacing w:after="0"/>
            </w:pPr>
            <w:r w:rsidRPr="00765242">
              <w:t>Goed</w:t>
            </w:r>
          </w:p>
          <w:p w14:paraId="7C0F4A9B" w14:textId="77777777" w:rsidR="00765242" w:rsidRPr="00765242" w:rsidRDefault="00765242" w:rsidP="00765242">
            <w:pPr>
              <w:pStyle w:val="CBPalinea"/>
              <w:spacing w:after="0"/>
            </w:pPr>
          </w:p>
          <w:p w14:paraId="71AE18D6" w14:textId="77777777" w:rsidR="00765242" w:rsidRPr="00765242" w:rsidRDefault="00765242" w:rsidP="00765242">
            <w:pPr>
              <w:pStyle w:val="CBPalinea"/>
              <w:spacing w:after="0"/>
            </w:pPr>
          </w:p>
          <w:p w14:paraId="3EFBC5C0" w14:textId="77777777" w:rsidR="00765242" w:rsidRPr="00765242" w:rsidRDefault="00765242" w:rsidP="00765242">
            <w:pPr>
              <w:pStyle w:val="CBPalinea"/>
              <w:spacing w:after="0"/>
            </w:pPr>
          </w:p>
          <w:p w14:paraId="5BDE21E7" w14:textId="77777777" w:rsidR="00765242" w:rsidRPr="00765242" w:rsidRDefault="00765242" w:rsidP="00765242">
            <w:pPr>
              <w:pStyle w:val="CBPalinea"/>
              <w:spacing w:after="0"/>
            </w:pPr>
          </w:p>
          <w:p w14:paraId="73C77BDF" w14:textId="77777777" w:rsidR="00765242" w:rsidRPr="00765242" w:rsidRDefault="00765242" w:rsidP="00765242">
            <w:pPr>
              <w:pStyle w:val="CBPalinea"/>
              <w:spacing w:after="0"/>
            </w:pPr>
            <w:r w:rsidRPr="00765242">
              <w:t>Voldoende</w:t>
            </w:r>
          </w:p>
          <w:p w14:paraId="46E81BDD" w14:textId="77777777" w:rsidR="00765242" w:rsidRPr="00765242" w:rsidRDefault="00765242" w:rsidP="00765242">
            <w:pPr>
              <w:pStyle w:val="CBPalinea"/>
              <w:spacing w:after="0"/>
            </w:pPr>
          </w:p>
          <w:p w14:paraId="5181BEE2" w14:textId="77777777" w:rsidR="00765242" w:rsidRPr="00765242" w:rsidRDefault="00765242" w:rsidP="00765242">
            <w:pPr>
              <w:pStyle w:val="CBPalinea"/>
              <w:spacing w:after="0"/>
            </w:pPr>
          </w:p>
          <w:p w14:paraId="7984B685" w14:textId="77777777" w:rsidR="00765242" w:rsidRPr="00765242" w:rsidRDefault="00765242" w:rsidP="00765242">
            <w:pPr>
              <w:pStyle w:val="CBPalinea"/>
              <w:spacing w:after="0"/>
            </w:pPr>
          </w:p>
          <w:p w14:paraId="735B0506" w14:textId="77777777" w:rsidR="00765242" w:rsidRPr="00765242" w:rsidRDefault="00765242" w:rsidP="00765242">
            <w:pPr>
              <w:pStyle w:val="CBPalinea"/>
              <w:spacing w:after="0"/>
            </w:pPr>
          </w:p>
          <w:p w14:paraId="05DCA900" w14:textId="77777777" w:rsidR="00765242" w:rsidRPr="00765242" w:rsidRDefault="00765242" w:rsidP="00765242">
            <w:pPr>
              <w:pStyle w:val="CBPalinea"/>
              <w:spacing w:after="0"/>
            </w:pPr>
          </w:p>
          <w:p w14:paraId="7D4C152D" w14:textId="77777777" w:rsidR="00765242" w:rsidRPr="00765242" w:rsidRDefault="00765242" w:rsidP="00765242">
            <w:pPr>
              <w:pStyle w:val="CBPalinea"/>
              <w:spacing w:after="0"/>
            </w:pPr>
          </w:p>
          <w:p w14:paraId="6AD557AE" w14:textId="77777777" w:rsidR="00765242" w:rsidRPr="00765242" w:rsidRDefault="00765242" w:rsidP="00765242">
            <w:pPr>
              <w:pStyle w:val="CBPalinea"/>
              <w:spacing w:after="0"/>
            </w:pPr>
            <w:r w:rsidRPr="00765242">
              <w:t xml:space="preserve">Matig / onvoldoende </w:t>
            </w:r>
          </w:p>
          <w:p w14:paraId="1591A3A0" w14:textId="77777777" w:rsidR="00765242" w:rsidRPr="00765242" w:rsidRDefault="00765242" w:rsidP="00765242">
            <w:pPr>
              <w:pStyle w:val="CBPalinea"/>
              <w:spacing w:after="0"/>
            </w:pPr>
          </w:p>
          <w:p w14:paraId="0F3EFCE1" w14:textId="77777777" w:rsidR="00765242" w:rsidRPr="00765242" w:rsidRDefault="00765242" w:rsidP="00765242">
            <w:pPr>
              <w:pStyle w:val="CBPalinea"/>
              <w:spacing w:after="0"/>
            </w:pPr>
            <w:r w:rsidRPr="00765242">
              <w:t>Geen antwoord</w:t>
            </w:r>
          </w:p>
          <w:p w14:paraId="7E780FB6" w14:textId="77777777" w:rsidR="00765242" w:rsidRPr="00765242" w:rsidRDefault="00765242" w:rsidP="00765242">
            <w:pPr>
              <w:pStyle w:val="CBPalinea"/>
              <w:spacing w:after="0"/>
            </w:pPr>
          </w:p>
        </w:tc>
        <w:tc>
          <w:tcPr>
            <w:tcW w:w="1121" w:type="dxa"/>
          </w:tcPr>
          <w:p w14:paraId="5EFFC05C"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10</w:t>
            </w:r>
          </w:p>
          <w:p w14:paraId="14838462"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147A59DA"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34D5C727"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0845FD89"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001C267F"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8</w:t>
            </w:r>
          </w:p>
          <w:p w14:paraId="52FD92AE"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64F0EE0F"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09E99D4E"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6244635E"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74A50987"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6</w:t>
            </w:r>
          </w:p>
          <w:p w14:paraId="7A6B6DF6"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06666231"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20D1B3F7"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27F1CD1E"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0256CF32"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575755BA"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4C80B2FD"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2</w:t>
            </w:r>
          </w:p>
          <w:p w14:paraId="005F6C68"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67CE72BF"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76150697"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0</w:t>
            </w:r>
          </w:p>
          <w:p w14:paraId="1FAACB17"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tc>
        <w:tc>
          <w:tcPr>
            <w:tcW w:w="6281" w:type="dxa"/>
          </w:tcPr>
          <w:p w14:paraId="763DEB1F" w14:textId="77777777" w:rsidR="00765242" w:rsidRPr="00765242" w:rsidRDefault="00765242"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r w:rsidRPr="00765242">
              <w:t>De beantwoording is duidelijk en concreet. De aanpak sluit naar het oordeel van het beoordelingsteam volledig aan bij de doelstelling van de gemeente en/of de doelstelling van het criterium. De inschrijving roept geen vragen op.</w:t>
            </w:r>
          </w:p>
          <w:p w14:paraId="40720630" w14:textId="77777777" w:rsidR="00765242" w:rsidRPr="00765242" w:rsidRDefault="00765242"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p>
          <w:p w14:paraId="456669A8" w14:textId="58A8A204" w:rsidR="00F935BB" w:rsidRDefault="00E8398E"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r w:rsidRPr="00765242">
              <w:t>De beantwoording is duidelijk en concreet. De aanpak sluit naar het oordeel van het beoordelingsteam goed aan bij de doelstelling van de gemeente en /of de doelstelling van het criterium. De inschrijving roept nauwelijks vragen op</w:t>
            </w:r>
            <w:r w:rsidR="00F935BB">
              <w:t>.</w:t>
            </w:r>
          </w:p>
          <w:p w14:paraId="0A577824" w14:textId="77777777" w:rsidR="00F935BB" w:rsidRDefault="00F935BB"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p>
          <w:p w14:paraId="2EA78E7C" w14:textId="04F01B64" w:rsidR="00765242" w:rsidRPr="00765242" w:rsidRDefault="00765242"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r w:rsidRPr="00765242">
              <w:t>De inschrijving voldoet op de genoemde punten aan de gestelde criteria. Inschrijver beperkt zich echter bij de uitleg waardoor (aantoonbaar) onduidelijkheden kunnen blijven bestaan of sluit naar het oordeel van het beoordelingsteam niet helemaal aan bij de doelstelling van de gemeente en/of de doelstelling van het criterium.</w:t>
            </w:r>
          </w:p>
          <w:p w14:paraId="6D12008A" w14:textId="77777777" w:rsidR="00765242" w:rsidRPr="00765242" w:rsidRDefault="00765242" w:rsidP="00174372">
            <w:pPr>
              <w:pStyle w:val="CBPalinea"/>
              <w:spacing w:after="0"/>
              <w:jc w:val="left"/>
              <w:cnfStyle w:val="000000100000" w:firstRow="0" w:lastRow="0" w:firstColumn="0" w:lastColumn="0" w:oddVBand="0" w:evenVBand="0" w:oddHBand="1" w:evenHBand="0" w:firstRowFirstColumn="0" w:firstRowLastColumn="0" w:lastRowFirstColumn="0" w:lastRowLastColumn="0"/>
            </w:pPr>
          </w:p>
          <w:p w14:paraId="66AB91A3"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De inschrijving voldoet niet. Het antwoord is onduidelijk en niet overtuigend.</w:t>
            </w:r>
          </w:p>
          <w:p w14:paraId="5EFEFC72"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p w14:paraId="77278045"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r w:rsidRPr="00765242">
              <w:t>De inschrijver geeft geen antwoord.</w:t>
            </w:r>
          </w:p>
          <w:p w14:paraId="4170D59F" w14:textId="77777777" w:rsidR="00765242" w:rsidRPr="00765242" w:rsidRDefault="00765242" w:rsidP="00765242">
            <w:pPr>
              <w:pStyle w:val="CBPalinea"/>
              <w:spacing w:after="0"/>
              <w:cnfStyle w:val="000000100000" w:firstRow="0" w:lastRow="0" w:firstColumn="0" w:lastColumn="0" w:oddVBand="0" w:evenVBand="0" w:oddHBand="1" w:evenHBand="0" w:firstRowFirstColumn="0" w:firstRowLastColumn="0" w:lastRowFirstColumn="0" w:lastRowLastColumn="0"/>
            </w:pPr>
          </w:p>
        </w:tc>
      </w:tr>
    </w:tbl>
    <w:p w14:paraId="4549B99F" w14:textId="01CC4954" w:rsidR="00200BBD" w:rsidRDefault="00200BBD" w:rsidP="00200BBD">
      <w:pPr>
        <w:pStyle w:val="CBPalinea"/>
        <w:spacing w:after="0"/>
      </w:pPr>
    </w:p>
    <w:p w14:paraId="3F4DC2D6" w14:textId="6E0BF034" w:rsidR="00930660" w:rsidRDefault="00930660" w:rsidP="00643422">
      <w:pPr>
        <w:pStyle w:val="CBPalinea"/>
        <w:spacing w:after="0"/>
        <w:jc w:val="left"/>
      </w:pPr>
      <w:r w:rsidRPr="00930660">
        <w:t>De volgende formule wordt gehanteerd om de punten per onderdeel te bepalen:</w:t>
      </w:r>
    </w:p>
    <w:p w14:paraId="0841524C" w14:textId="5B0AE36A" w:rsidR="00930660" w:rsidRPr="00930660" w:rsidRDefault="00E71A37" w:rsidP="00930660">
      <w:pPr>
        <w:pStyle w:val="CBPalinea"/>
        <w:spacing w:after="0"/>
      </w:pPr>
      <w:r w:rsidRPr="00930660">
        <w:rPr>
          <w:noProof/>
        </w:rPr>
        <mc:AlternateContent>
          <mc:Choice Requires="wps">
            <w:drawing>
              <wp:anchor distT="0" distB="0" distL="114300" distR="114300" simplePos="0" relativeHeight="251658250" behindDoc="1" locked="0" layoutInCell="1" allowOverlap="1" wp14:anchorId="301C0DE4" wp14:editId="7FAFD26D">
                <wp:simplePos x="0" y="0"/>
                <wp:positionH relativeFrom="margin">
                  <wp:posOffset>-10795</wp:posOffset>
                </wp:positionH>
                <wp:positionV relativeFrom="paragraph">
                  <wp:posOffset>102235</wp:posOffset>
                </wp:positionV>
                <wp:extent cx="5759450" cy="533400"/>
                <wp:effectExtent l="0" t="0" r="12700" b="19050"/>
                <wp:wrapNone/>
                <wp:docPr id="42842776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53340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4C77E5A" id="Rechthoek 2" o:spid="_x0000_s1026" style="position:absolute;margin-left:-.85pt;margin-top:8.05pt;width:453.5pt;height:42pt;z-index:-2516561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">
                <w10:wrap anchorx="margin"/>
              </v:rect>
            </w:pict>
          </mc:Fallback>
        </mc:AlternateContent>
      </w:r>
    </w:p>
    <w:p w14:paraId="253871DF" w14:textId="3C1C5772" w:rsidR="00930660" w:rsidRPr="00930660" w:rsidRDefault="00930660" w:rsidP="00930660">
      <w:pPr>
        <w:pStyle w:val="CBPalinea"/>
        <w:spacing w:after="0"/>
      </w:pPr>
      <w:r w:rsidRPr="00930660">
        <w:t>(toegekende score/10) x maximaal te behalen punten = behaalde aantal punten per onderdeel</w:t>
      </w:r>
    </w:p>
    <w:p w14:paraId="3DADDE9C" w14:textId="77777777" w:rsidR="00E71A37" w:rsidRDefault="00E71A37" w:rsidP="00930660">
      <w:pPr>
        <w:pStyle w:val="CBPalinea"/>
        <w:spacing w:after="0"/>
      </w:pPr>
    </w:p>
    <w:p w14:paraId="43B7730F" w14:textId="77777777" w:rsidR="00C3714B" w:rsidRDefault="00C3714B" w:rsidP="00930660">
      <w:pPr>
        <w:pStyle w:val="CBPalinea"/>
        <w:spacing w:after="0"/>
      </w:pPr>
    </w:p>
    <w:p w14:paraId="0A6225EF" w14:textId="729470C7" w:rsidR="00930660" w:rsidRPr="00930660" w:rsidRDefault="00930660" w:rsidP="00643422">
      <w:pPr>
        <w:pStyle w:val="CBPalinea"/>
        <w:spacing w:after="0"/>
        <w:jc w:val="left"/>
      </w:pPr>
      <w:r w:rsidRPr="00930660">
        <w:t>Het totaal aantal punten is de som van de behaalde punten per onderdeel.</w:t>
      </w:r>
    </w:p>
    <w:p w14:paraId="3862EBF8" w14:textId="77777777" w:rsidR="00200BBD" w:rsidRDefault="00200BBD" w:rsidP="00643422">
      <w:pPr>
        <w:pStyle w:val="CBPalinea"/>
        <w:spacing w:after="0"/>
        <w:jc w:val="left"/>
      </w:pPr>
    </w:p>
    <w:p w14:paraId="1704B3BB" w14:textId="316338DE" w:rsidR="00B8776E" w:rsidRDefault="00200BBD" w:rsidP="00643422">
      <w:pPr>
        <w:pStyle w:val="CBPalinea"/>
        <w:jc w:val="left"/>
      </w:pPr>
      <w:r>
        <w:t>Voor de eindscore worden de scores van elke gunningscriteria inclusief de beoordeling “prijs” bij elkaar opgeteld. De inschrijver met de hoogste som van de scores heeft de inschrijving met de beste prijs-kwaliteitverhouding ingediend en is daardoor de winnende inschrijver en beoogd opdrachtnemer.</w:t>
      </w:r>
    </w:p>
    <w:sectPr w:rsidR="00B8776E" w:rsidSect="005D1D41">
      <w:footerReference w:type="default" r:id="rId2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19E5" w14:textId="77777777" w:rsidR="0066208C" w:rsidRDefault="0066208C" w:rsidP="003F7FC2">
      <w:pPr>
        <w:spacing w:after="0" w:line="240" w:lineRule="auto"/>
      </w:pPr>
      <w:r>
        <w:separator/>
      </w:r>
    </w:p>
  </w:endnote>
  <w:endnote w:type="continuationSeparator" w:id="0">
    <w:p w14:paraId="4DFCE431" w14:textId="77777777" w:rsidR="0066208C" w:rsidRDefault="0066208C" w:rsidP="003F7FC2">
      <w:pPr>
        <w:spacing w:after="0" w:line="240" w:lineRule="auto"/>
      </w:pPr>
      <w:r>
        <w:continuationSeparator/>
      </w:r>
    </w:p>
  </w:endnote>
  <w:endnote w:type="continuationNotice" w:id="1">
    <w:p w14:paraId="7AB8AC5D" w14:textId="77777777" w:rsidR="0066208C" w:rsidRDefault="006620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7846"/>
      <w:docPartObj>
        <w:docPartGallery w:val="Page Numbers (Bottom of Page)"/>
        <w:docPartUnique/>
      </w:docPartObj>
    </w:sdtPr>
    <w:sdtContent>
      <w:sdt>
        <w:sdtPr>
          <w:id w:val="483073153"/>
          <w:docPartObj>
            <w:docPartGallery w:val="Page Numbers (Top of Page)"/>
            <w:docPartUnique/>
          </w:docPartObj>
        </w:sdtPr>
        <w:sdtContent>
          <w:p w14:paraId="18411394" w14:textId="77112F64" w:rsidR="00C85C92" w:rsidRPr="00DA3596" w:rsidRDefault="00BE45B0" w:rsidP="003F7FC2">
            <w:pPr>
              <w:rPr>
                <w:sz w:val="16"/>
              </w:rPr>
            </w:pPr>
            <w:r w:rsidRPr="00BE45B0">
              <w:rPr>
                <w:sz w:val="16"/>
                <w:szCs w:val="16"/>
              </w:rPr>
              <w:t>Europese aanbesteding</w:t>
            </w:r>
            <w:r>
              <w:t xml:space="preserve"> </w:t>
            </w:r>
            <w:r w:rsidR="00031761">
              <w:rPr>
                <w:sz w:val="16"/>
                <w:szCs w:val="16"/>
              </w:rPr>
              <w:t>werken Asfaltonderhoud</w:t>
            </w:r>
            <w:r w:rsidR="00C651D8">
              <w:rPr>
                <w:sz w:val="16"/>
              </w:rPr>
              <w:t xml:space="preserve"> </w:t>
            </w:r>
            <w:r w:rsidR="00DA3596">
              <w:rPr>
                <w:sz w:val="16"/>
              </w:rPr>
              <w:t>G</w:t>
            </w:r>
            <w:r w:rsidR="00C651D8">
              <w:rPr>
                <w:sz w:val="16"/>
              </w:rPr>
              <w:t>emeente Noordenveld</w:t>
            </w:r>
            <w:r w:rsidR="00C85C92" w:rsidRPr="00416EE4">
              <w:rPr>
                <w:sz w:val="16"/>
              </w:rPr>
              <w:t xml:space="preserve"> </w:t>
            </w:r>
            <w:r w:rsidR="00C85C92" w:rsidRPr="00416EE4">
              <w:rPr>
                <w:sz w:val="16"/>
              </w:rPr>
              <w:tab/>
            </w:r>
            <w:r w:rsidR="00C85C92" w:rsidRPr="00416EE4">
              <w:rPr>
                <w:sz w:val="16"/>
              </w:rPr>
              <w:tab/>
            </w:r>
            <w:r w:rsidR="00C85C92" w:rsidRPr="00416EE4">
              <w:rPr>
                <w:sz w:val="16"/>
              </w:rPr>
              <w:tab/>
            </w:r>
            <w:r w:rsidR="00C85C92" w:rsidRPr="00416EE4">
              <w:rPr>
                <w:sz w:val="16"/>
              </w:rPr>
              <w:tab/>
            </w:r>
            <w:r w:rsidR="0060303B">
              <w:rPr>
                <w:sz w:val="16"/>
              </w:rPr>
              <w:tab/>
            </w:r>
            <w:r w:rsidR="0060303B">
              <w:rPr>
                <w:sz w:val="16"/>
              </w:rPr>
              <w:tab/>
            </w:r>
            <w:r w:rsidR="00C85C92" w:rsidRPr="00416EE4">
              <w:rPr>
                <w:sz w:val="16"/>
                <w:szCs w:val="16"/>
              </w:rPr>
              <w:fldChar w:fldCharType="begin"/>
            </w:r>
            <w:r w:rsidR="00C85C92" w:rsidRPr="00416EE4">
              <w:rPr>
                <w:sz w:val="16"/>
                <w:szCs w:val="16"/>
              </w:rPr>
              <w:instrText>PAGE</w:instrText>
            </w:r>
            <w:r w:rsidR="00C85C92" w:rsidRPr="00416EE4">
              <w:rPr>
                <w:sz w:val="16"/>
                <w:szCs w:val="16"/>
              </w:rPr>
              <w:fldChar w:fldCharType="separate"/>
            </w:r>
            <w:r w:rsidR="00C85C92">
              <w:rPr>
                <w:sz w:val="16"/>
                <w:szCs w:val="16"/>
              </w:rPr>
              <w:t>2</w:t>
            </w:r>
            <w:r w:rsidR="00C85C92" w:rsidRPr="00416EE4">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6ADF4" w14:textId="77777777" w:rsidR="0066208C" w:rsidRDefault="0066208C" w:rsidP="003F7FC2">
      <w:pPr>
        <w:spacing w:after="0" w:line="240" w:lineRule="auto"/>
      </w:pPr>
      <w:r>
        <w:separator/>
      </w:r>
    </w:p>
  </w:footnote>
  <w:footnote w:type="continuationSeparator" w:id="0">
    <w:p w14:paraId="74DCBBAD" w14:textId="77777777" w:rsidR="0066208C" w:rsidRDefault="0066208C" w:rsidP="003F7FC2">
      <w:pPr>
        <w:spacing w:after="0" w:line="240" w:lineRule="auto"/>
      </w:pPr>
      <w:r>
        <w:continuationSeparator/>
      </w:r>
    </w:p>
  </w:footnote>
  <w:footnote w:type="continuationNotice" w:id="1">
    <w:p w14:paraId="7BBEB077" w14:textId="77777777" w:rsidR="0066208C" w:rsidRDefault="006620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0F4F"/>
    <w:multiLevelType w:val="hybridMultilevel"/>
    <w:tmpl w:val="069C05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834F4"/>
    <w:multiLevelType w:val="hybridMultilevel"/>
    <w:tmpl w:val="81BA3B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6E784D"/>
    <w:multiLevelType w:val="hybridMultilevel"/>
    <w:tmpl w:val="2CE263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D37902"/>
    <w:multiLevelType w:val="hybridMultilevel"/>
    <w:tmpl w:val="AE5ED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2A3155"/>
    <w:multiLevelType w:val="hybridMultilevel"/>
    <w:tmpl w:val="BB58B9AE"/>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AB728B"/>
    <w:multiLevelType w:val="multilevel"/>
    <w:tmpl w:val="1CB0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3F706D"/>
    <w:multiLevelType w:val="multilevel"/>
    <w:tmpl w:val="BFFE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402B0"/>
    <w:multiLevelType w:val="hybridMultilevel"/>
    <w:tmpl w:val="D1AC49D6"/>
    <w:lvl w:ilvl="0" w:tplc="04130019">
      <w:start w:val="1"/>
      <w:numFmt w:val="lowerLetter"/>
      <w:lvlText w:val="%1."/>
      <w:lvlJc w:val="left"/>
      <w:pPr>
        <w:ind w:left="720" w:hanging="360"/>
      </w:pPr>
      <w:rPr>
        <w:rFonts w:hint="default"/>
      </w:rPr>
    </w:lvl>
    <w:lvl w:ilvl="1" w:tplc="EBBE79F0">
      <w:numFmt w:val="bullet"/>
      <w:lvlText w:val="•"/>
      <w:lvlJc w:val="left"/>
      <w:pPr>
        <w:ind w:left="1788" w:hanging="708"/>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6B5095"/>
    <w:multiLevelType w:val="multilevel"/>
    <w:tmpl w:val="DA3CCE24"/>
    <w:lvl w:ilvl="0">
      <w:start w:val="1"/>
      <w:numFmt w:val="decimal"/>
      <w:pStyle w:val="Kop1"/>
      <w:lvlText w:val="%1"/>
      <w:lvlJc w:val="left"/>
      <w:pPr>
        <w:ind w:left="432" w:hanging="432"/>
      </w:pPr>
      <w:rPr>
        <w:rFonts w:hint="default"/>
        <w:b/>
        <w:i w:val="0"/>
        <w:caps/>
        <w:sz w:val="22"/>
      </w:r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371E53"/>
    <w:multiLevelType w:val="multilevel"/>
    <w:tmpl w:val="F7D42CF4"/>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D859D3"/>
    <w:multiLevelType w:val="multilevel"/>
    <w:tmpl w:val="257C4E0A"/>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A522F4"/>
    <w:multiLevelType w:val="multilevel"/>
    <w:tmpl w:val="23A6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C91FDA"/>
    <w:multiLevelType w:val="hybridMultilevel"/>
    <w:tmpl w:val="3482A89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6C02FB7"/>
    <w:multiLevelType w:val="hybridMultilevel"/>
    <w:tmpl w:val="79B6A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8909CE"/>
    <w:multiLevelType w:val="multilevel"/>
    <w:tmpl w:val="8EC458D2"/>
    <w:lvl w:ilvl="0">
      <w:start w:val="1"/>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B5D4864"/>
    <w:multiLevelType w:val="multilevel"/>
    <w:tmpl w:val="DAF8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5F1E5BCE"/>
    <w:multiLevelType w:val="hybridMultilevel"/>
    <w:tmpl w:val="B6CEAE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4B4A83"/>
    <w:multiLevelType w:val="hybridMultilevel"/>
    <w:tmpl w:val="8DFC9762"/>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23B2DBE"/>
    <w:multiLevelType w:val="hybridMultilevel"/>
    <w:tmpl w:val="259C14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AB08A3"/>
    <w:multiLevelType w:val="multilevel"/>
    <w:tmpl w:val="463A820E"/>
    <w:lvl w:ilvl="0">
      <w:start w:val="1"/>
      <w:numFmt w:val="decimal"/>
      <w:lvlText w:val="%1."/>
      <w:lvlJc w:val="left"/>
      <w:pPr>
        <w:ind w:left="720" w:hanging="360"/>
      </w:pPr>
      <w:rPr>
        <w:rFonts w:hint="default"/>
      </w:rPr>
    </w:lvl>
    <w:lvl w:ilvl="1">
      <w:start w:val="3"/>
      <w:numFmt w:val="decimal"/>
      <w:isLgl/>
      <w:lvlText w:val="%1.%2"/>
      <w:lvlJc w:val="left"/>
      <w:pPr>
        <w:ind w:left="795" w:hanging="43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3181748">
    <w:abstractNumId w:val="16"/>
  </w:num>
  <w:num w:numId="2" w16cid:durableId="1761946975">
    <w:abstractNumId w:val="19"/>
  </w:num>
  <w:num w:numId="3" w16cid:durableId="863859595">
    <w:abstractNumId w:val="13"/>
  </w:num>
  <w:num w:numId="4" w16cid:durableId="965476933">
    <w:abstractNumId w:val="25"/>
  </w:num>
  <w:num w:numId="5" w16cid:durableId="454448921">
    <w:abstractNumId w:val="8"/>
  </w:num>
  <w:num w:numId="6" w16cid:durableId="1273123931">
    <w:abstractNumId w:val="4"/>
  </w:num>
  <w:num w:numId="7" w16cid:durableId="2032559868">
    <w:abstractNumId w:val="2"/>
  </w:num>
  <w:num w:numId="8" w16cid:durableId="1027414515">
    <w:abstractNumId w:val="24"/>
  </w:num>
  <w:num w:numId="9" w16cid:durableId="269093042">
    <w:abstractNumId w:val="7"/>
  </w:num>
  <w:num w:numId="10" w16cid:durableId="815993561">
    <w:abstractNumId w:val="23"/>
  </w:num>
  <w:num w:numId="11" w16cid:durableId="2006351247">
    <w:abstractNumId w:val="14"/>
  </w:num>
  <w:num w:numId="12" w16cid:durableId="627198966">
    <w:abstractNumId w:val="17"/>
  </w:num>
  <w:num w:numId="13" w16cid:durableId="1780876503">
    <w:abstractNumId w:val="9"/>
  </w:num>
  <w:num w:numId="14" w16cid:durableId="75634369">
    <w:abstractNumId w:val="18"/>
  </w:num>
  <w:num w:numId="15" w16cid:durableId="967855632">
    <w:abstractNumId w:val="5"/>
  </w:num>
  <w:num w:numId="16" w16cid:durableId="2113696774">
    <w:abstractNumId w:val="20"/>
  </w:num>
  <w:num w:numId="17" w16cid:durableId="630406673">
    <w:abstractNumId w:val="21"/>
  </w:num>
  <w:num w:numId="18" w16cid:durableId="1124497666">
    <w:abstractNumId w:val="11"/>
  </w:num>
  <w:num w:numId="19" w16cid:durableId="263390784">
    <w:abstractNumId w:val="10"/>
  </w:num>
  <w:num w:numId="20" w16cid:durableId="1418868427">
    <w:abstractNumId w:val="15"/>
  </w:num>
  <w:num w:numId="21" w16cid:durableId="2138065157">
    <w:abstractNumId w:val="1"/>
  </w:num>
  <w:num w:numId="22" w16cid:durableId="1635596131">
    <w:abstractNumId w:val="0"/>
  </w:num>
  <w:num w:numId="23" w16cid:durableId="388382973">
    <w:abstractNumId w:val="22"/>
  </w:num>
  <w:num w:numId="24" w16cid:durableId="1550921659">
    <w:abstractNumId w:val="12"/>
  </w:num>
  <w:num w:numId="25" w16cid:durableId="1979414950">
    <w:abstractNumId w:val="6"/>
  </w:num>
  <w:num w:numId="26" w16cid:durableId="158349396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00C2A"/>
    <w:rsid w:val="00002992"/>
    <w:rsid w:val="000038C3"/>
    <w:rsid w:val="00005D12"/>
    <w:rsid w:val="00006C5D"/>
    <w:rsid w:val="00007589"/>
    <w:rsid w:val="00010BF5"/>
    <w:rsid w:val="0001153B"/>
    <w:rsid w:val="00012ABB"/>
    <w:rsid w:val="00014690"/>
    <w:rsid w:val="00015981"/>
    <w:rsid w:val="00015FA0"/>
    <w:rsid w:val="00016084"/>
    <w:rsid w:val="00017140"/>
    <w:rsid w:val="00021B71"/>
    <w:rsid w:val="00021C4A"/>
    <w:rsid w:val="00022440"/>
    <w:rsid w:val="000272B7"/>
    <w:rsid w:val="000274C5"/>
    <w:rsid w:val="00031761"/>
    <w:rsid w:val="0003310E"/>
    <w:rsid w:val="0003363A"/>
    <w:rsid w:val="00033935"/>
    <w:rsid w:val="00034E50"/>
    <w:rsid w:val="000360A5"/>
    <w:rsid w:val="000372AF"/>
    <w:rsid w:val="0003790A"/>
    <w:rsid w:val="000400E7"/>
    <w:rsid w:val="00042305"/>
    <w:rsid w:val="00042E68"/>
    <w:rsid w:val="00042F5C"/>
    <w:rsid w:val="0004389D"/>
    <w:rsid w:val="00044624"/>
    <w:rsid w:val="0004596B"/>
    <w:rsid w:val="00046937"/>
    <w:rsid w:val="00046B24"/>
    <w:rsid w:val="00047993"/>
    <w:rsid w:val="000503F4"/>
    <w:rsid w:val="000516E5"/>
    <w:rsid w:val="00053465"/>
    <w:rsid w:val="00053FDD"/>
    <w:rsid w:val="000558C3"/>
    <w:rsid w:val="0005636C"/>
    <w:rsid w:val="00056419"/>
    <w:rsid w:val="00057322"/>
    <w:rsid w:val="00060520"/>
    <w:rsid w:val="00060523"/>
    <w:rsid w:val="00060983"/>
    <w:rsid w:val="000609DD"/>
    <w:rsid w:val="00065333"/>
    <w:rsid w:val="00065726"/>
    <w:rsid w:val="00065C2A"/>
    <w:rsid w:val="00067DA9"/>
    <w:rsid w:val="00070045"/>
    <w:rsid w:val="0007018D"/>
    <w:rsid w:val="00070CA4"/>
    <w:rsid w:val="00072714"/>
    <w:rsid w:val="00073C40"/>
    <w:rsid w:val="00076EA5"/>
    <w:rsid w:val="0008003A"/>
    <w:rsid w:val="00084A99"/>
    <w:rsid w:val="000853ED"/>
    <w:rsid w:val="000860BF"/>
    <w:rsid w:val="000863C2"/>
    <w:rsid w:val="000905B7"/>
    <w:rsid w:val="000935E0"/>
    <w:rsid w:val="00093678"/>
    <w:rsid w:val="00094D54"/>
    <w:rsid w:val="000950E3"/>
    <w:rsid w:val="00096705"/>
    <w:rsid w:val="00096795"/>
    <w:rsid w:val="0009707D"/>
    <w:rsid w:val="00097306"/>
    <w:rsid w:val="000A03A9"/>
    <w:rsid w:val="000A23FE"/>
    <w:rsid w:val="000A26B5"/>
    <w:rsid w:val="000A2AB9"/>
    <w:rsid w:val="000A3BFF"/>
    <w:rsid w:val="000A517D"/>
    <w:rsid w:val="000A7B0C"/>
    <w:rsid w:val="000B3D8B"/>
    <w:rsid w:val="000B4A24"/>
    <w:rsid w:val="000B77D2"/>
    <w:rsid w:val="000C2632"/>
    <w:rsid w:val="000C27AB"/>
    <w:rsid w:val="000C2940"/>
    <w:rsid w:val="000C5B59"/>
    <w:rsid w:val="000C5E3E"/>
    <w:rsid w:val="000C6630"/>
    <w:rsid w:val="000C67F3"/>
    <w:rsid w:val="000C7344"/>
    <w:rsid w:val="000C750D"/>
    <w:rsid w:val="000D1D41"/>
    <w:rsid w:val="000D26E7"/>
    <w:rsid w:val="000D37AF"/>
    <w:rsid w:val="000D47EB"/>
    <w:rsid w:val="000D5407"/>
    <w:rsid w:val="000D5ABE"/>
    <w:rsid w:val="000D617C"/>
    <w:rsid w:val="000D6484"/>
    <w:rsid w:val="000D755E"/>
    <w:rsid w:val="000E1EF9"/>
    <w:rsid w:val="000E1FDC"/>
    <w:rsid w:val="000E20DB"/>
    <w:rsid w:val="000E2253"/>
    <w:rsid w:val="000E2EF8"/>
    <w:rsid w:val="000E5016"/>
    <w:rsid w:val="000E58B6"/>
    <w:rsid w:val="000E6114"/>
    <w:rsid w:val="000E6ECB"/>
    <w:rsid w:val="000F063C"/>
    <w:rsid w:val="000F0FF7"/>
    <w:rsid w:val="000F1374"/>
    <w:rsid w:val="000F1FA2"/>
    <w:rsid w:val="000F229D"/>
    <w:rsid w:val="000F37B5"/>
    <w:rsid w:val="000F528B"/>
    <w:rsid w:val="000F5ABF"/>
    <w:rsid w:val="00101ADF"/>
    <w:rsid w:val="00102062"/>
    <w:rsid w:val="00102555"/>
    <w:rsid w:val="001029A6"/>
    <w:rsid w:val="00102BFE"/>
    <w:rsid w:val="0010385D"/>
    <w:rsid w:val="00103D18"/>
    <w:rsid w:val="00105B68"/>
    <w:rsid w:val="00105E1B"/>
    <w:rsid w:val="001071EB"/>
    <w:rsid w:val="00111821"/>
    <w:rsid w:val="00113649"/>
    <w:rsid w:val="00114313"/>
    <w:rsid w:val="001147D1"/>
    <w:rsid w:val="001173C7"/>
    <w:rsid w:val="00120034"/>
    <w:rsid w:val="00121BBA"/>
    <w:rsid w:val="00122839"/>
    <w:rsid w:val="0012396A"/>
    <w:rsid w:val="00124087"/>
    <w:rsid w:val="001267C4"/>
    <w:rsid w:val="00126999"/>
    <w:rsid w:val="00127F91"/>
    <w:rsid w:val="00127F9E"/>
    <w:rsid w:val="0013083A"/>
    <w:rsid w:val="00132151"/>
    <w:rsid w:val="00132D35"/>
    <w:rsid w:val="0013346E"/>
    <w:rsid w:val="00133F25"/>
    <w:rsid w:val="00134743"/>
    <w:rsid w:val="00134DCB"/>
    <w:rsid w:val="00135B37"/>
    <w:rsid w:val="00136309"/>
    <w:rsid w:val="00137774"/>
    <w:rsid w:val="00141434"/>
    <w:rsid w:val="0014461E"/>
    <w:rsid w:val="00145F7A"/>
    <w:rsid w:val="00146100"/>
    <w:rsid w:val="001464C4"/>
    <w:rsid w:val="00146652"/>
    <w:rsid w:val="00146BF8"/>
    <w:rsid w:val="00147646"/>
    <w:rsid w:val="001517E7"/>
    <w:rsid w:val="0015182C"/>
    <w:rsid w:val="00154E04"/>
    <w:rsid w:val="0015500C"/>
    <w:rsid w:val="00155715"/>
    <w:rsid w:val="0015574E"/>
    <w:rsid w:val="00155C48"/>
    <w:rsid w:val="00155CDA"/>
    <w:rsid w:val="001562A7"/>
    <w:rsid w:val="00161428"/>
    <w:rsid w:val="00161659"/>
    <w:rsid w:val="0016317D"/>
    <w:rsid w:val="0016448A"/>
    <w:rsid w:val="00164579"/>
    <w:rsid w:val="00166DEA"/>
    <w:rsid w:val="00170571"/>
    <w:rsid w:val="00170CA0"/>
    <w:rsid w:val="00170FFD"/>
    <w:rsid w:val="00172659"/>
    <w:rsid w:val="001736E7"/>
    <w:rsid w:val="0017434F"/>
    <w:rsid w:val="00174372"/>
    <w:rsid w:val="00175823"/>
    <w:rsid w:val="00176198"/>
    <w:rsid w:val="001768B4"/>
    <w:rsid w:val="00176FBA"/>
    <w:rsid w:val="00181E87"/>
    <w:rsid w:val="001836DA"/>
    <w:rsid w:val="00185197"/>
    <w:rsid w:val="00186C26"/>
    <w:rsid w:val="00187736"/>
    <w:rsid w:val="00187C0C"/>
    <w:rsid w:val="001910D5"/>
    <w:rsid w:val="00191322"/>
    <w:rsid w:val="00192FE7"/>
    <w:rsid w:val="0019318A"/>
    <w:rsid w:val="0019329A"/>
    <w:rsid w:val="00193C7C"/>
    <w:rsid w:val="0019462D"/>
    <w:rsid w:val="00195998"/>
    <w:rsid w:val="00195A9E"/>
    <w:rsid w:val="0019646F"/>
    <w:rsid w:val="001A2116"/>
    <w:rsid w:val="001A364F"/>
    <w:rsid w:val="001A3BE1"/>
    <w:rsid w:val="001A5FDE"/>
    <w:rsid w:val="001A776E"/>
    <w:rsid w:val="001B0084"/>
    <w:rsid w:val="001B0818"/>
    <w:rsid w:val="001B169C"/>
    <w:rsid w:val="001B1BA8"/>
    <w:rsid w:val="001B29F8"/>
    <w:rsid w:val="001B35D8"/>
    <w:rsid w:val="001B56EF"/>
    <w:rsid w:val="001C0583"/>
    <w:rsid w:val="001C0793"/>
    <w:rsid w:val="001C21B6"/>
    <w:rsid w:val="001C2A84"/>
    <w:rsid w:val="001C2AB5"/>
    <w:rsid w:val="001C3596"/>
    <w:rsid w:val="001C5110"/>
    <w:rsid w:val="001C55D6"/>
    <w:rsid w:val="001C58F0"/>
    <w:rsid w:val="001D0A74"/>
    <w:rsid w:val="001D1D15"/>
    <w:rsid w:val="001D21BF"/>
    <w:rsid w:val="001D2317"/>
    <w:rsid w:val="001D264E"/>
    <w:rsid w:val="001D304D"/>
    <w:rsid w:val="001D364A"/>
    <w:rsid w:val="001D484E"/>
    <w:rsid w:val="001D4E2D"/>
    <w:rsid w:val="001E0263"/>
    <w:rsid w:val="001E238D"/>
    <w:rsid w:val="001E47F0"/>
    <w:rsid w:val="001E697B"/>
    <w:rsid w:val="001E7D25"/>
    <w:rsid w:val="001F205A"/>
    <w:rsid w:val="001F2A6E"/>
    <w:rsid w:val="001F2B92"/>
    <w:rsid w:val="001F3761"/>
    <w:rsid w:val="001F3E12"/>
    <w:rsid w:val="001F4019"/>
    <w:rsid w:val="001F5954"/>
    <w:rsid w:val="001F5A8D"/>
    <w:rsid w:val="0020012E"/>
    <w:rsid w:val="00200BBD"/>
    <w:rsid w:val="002030FB"/>
    <w:rsid w:val="002031A4"/>
    <w:rsid w:val="00204080"/>
    <w:rsid w:val="00205BC1"/>
    <w:rsid w:val="00205EFC"/>
    <w:rsid w:val="00206508"/>
    <w:rsid w:val="0020780E"/>
    <w:rsid w:val="0021253A"/>
    <w:rsid w:val="00212C51"/>
    <w:rsid w:val="00213E35"/>
    <w:rsid w:val="00215948"/>
    <w:rsid w:val="00216AC9"/>
    <w:rsid w:val="00216DC5"/>
    <w:rsid w:val="002218F1"/>
    <w:rsid w:val="00226479"/>
    <w:rsid w:val="00226BAA"/>
    <w:rsid w:val="002277A2"/>
    <w:rsid w:val="00227D89"/>
    <w:rsid w:val="0023039D"/>
    <w:rsid w:val="00230F76"/>
    <w:rsid w:val="002315F9"/>
    <w:rsid w:val="002342E7"/>
    <w:rsid w:val="002351D5"/>
    <w:rsid w:val="00235EB9"/>
    <w:rsid w:val="002365E5"/>
    <w:rsid w:val="00237B5E"/>
    <w:rsid w:val="0024210A"/>
    <w:rsid w:val="00242CDE"/>
    <w:rsid w:val="00243948"/>
    <w:rsid w:val="00244B80"/>
    <w:rsid w:val="00245104"/>
    <w:rsid w:val="00247FC2"/>
    <w:rsid w:val="00250BB5"/>
    <w:rsid w:val="00252527"/>
    <w:rsid w:val="002529D2"/>
    <w:rsid w:val="00252D81"/>
    <w:rsid w:val="00256FD3"/>
    <w:rsid w:val="00257415"/>
    <w:rsid w:val="00257B69"/>
    <w:rsid w:val="0026003B"/>
    <w:rsid w:val="0026371C"/>
    <w:rsid w:val="0026410E"/>
    <w:rsid w:val="002644E2"/>
    <w:rsid w:val="002655BF"/>
    <w:rsid w:val="00265C7A"/>
    <w:rsid w:val="00265E3E"/>
    <w:rsid w:val="00265FF4"/>
    <w:rsid w:val="0026608F"/>
    <w:rsid w:val="00266A76"/>
    <w:rsid w:val="00267E5E"/>
    <w:rsid w:val="0027184A"/>
    <w:rsid w:val="002730B6"/>
    <w:rsid w:val="00273C79"/>
    <w:rsid w:val="00274232"/>
    <w:rsid w:val="002747C0"/>
    <w:rsid w:val="002757AE"/>
    <w:rsid w:val="0027589D"/>
    <w:rsid w:val="00276CA5"/>
    <w:rsid w:val="00277A09"/>
    <w:rsid w:val="00277D41"/>
    <w:rsid w:val="00280FA6"/>
    <w:rsid w:val="0028270E"/>
    <w:rsid w:val="00282BDC"/>
    <w:rsid w:val="00283391"/>
    <w:rsid w:val="00283A4E"/>
    <w:rsid w:val="00286E42"/>
    <w:rsid w:val="00287EFF"/>
    <w:rsid w:val="002929E9"/>
    <w:rsid w:val="00293CD8"/>
    <w:rsid w:val="00293F86"/>
    <w:rsid w:val="00294AB4"/>
    <w:rsid w:val="0029586B"/>
    <w:rsid w:val="00295BC0"/>
    <w:rsid w:val="002A06A1"/>
    <w:rsid w:val="002A08F7"/>
    <w:rsid w:val="002A0B05"/>
    <w:rsid w:val="002A630B"/>
    <w:rsid w:val="002A7B5C"/>
    <w:rsid w:val="002B0A67"/>
    <w:rsid w:val="002B27B8"/>
    <w:rsid w:val="002B2A15"/>
    <w:rsid w:val="002B308E"/>
    <w:rsid w:val="002B3888"/>
    <w:rsid w:val="002B3BF0"/>
    <w:rsid w:val="002B51DB"/>
    <w:rsid w:val="002B6CBD"/>
    <w:rsid w:val="002B7C64"/>
    <w:rsid w:val="002C08BE"/>
    <w:rsid w:val="002C1737"/>
    <w:rsid w:val="002C25B7"/>
    <w:rsid w:val="002C3425"/>
    <w:rsid w:val="002C43B4"/>
    <w:rsid w:val="002C4CA2"/>
    <w:rsid w:val="002D0B14"/>
    <w:rsid w:val="002D0D3E"/>
    <w:rsid w:val="002D0FAD"/>
    <w:rsid w:val="002D2D7D"/>
    <w:rsid w:val="002D3163"/>
    <w:rsid w:val="002D5E64"/>
    <w:rsid w:val="002D607A"/>
    <w:rsid w:val="002D6B4F"/>
    <w:rsid w:val="002E27BE"/>
    <w:rsid w:val="002F23A8"/>
    <w:rsid w:val="002F27E1"/>
    <w:rsid w:val="002F4DE5"/>
    <w:rsid w:val="002F7F8D"/>
    <w:rsid w:val="00301912"/>
    <w:rsid w:val="00303254"/>
    <w:rsid w:val="003032F2"/>
    <w:rsid w:val="0030433A"/>
    <w:rsid w:val="00305460"/>
    <w:rsid w:val="00305E4D"/>
    <w:rsid w:val="003060BE"/>
    <w:rsid w:val="00306A0D"/>
    <w:rsid w:val="003072BF"/>
    <w:rsid w:val="003111F6"/>
    <w:rsid w:val="003112EA"/>
    <w:rsid w:val="0031211E"/>
    <w:rsid w:val="0031409C"/>
    <w:rsid w:val="00314D80"/>
    <w:rsid w:val="00314E32"/>
    <w:rsid w:val="003164C0"/>
    <w:rsid w:val="00316CDF"/>
    <w:rsid w:val="0031757D"/>
    <w:rsid w:val="00317945"/>
    <w:rsid w:val="00320128"/>
    <w:rsid w:val="00322190"/>
    <w:rsid w:val="00323A64"/>
    <w:rsid w:val="00324920"/>
    <w:rsid w:val="003257CF"/>
    <w:rsid w:val="00325D65"/>
    <w:rsid w:val="00326F3C"/>
    <w:rsid w:val="0032701C"/>
    <w:rsid w:val="003278A2"/>
    <w:rsid w:val="00327B90"/>
    <w:rsid w:val="00331450"/>
    <w:rsid w:val="00332F10"/>
    <w:rsid w:val="00333201"/>
    <w:rsid w:val="003339FA"/>
    <w:rsid w:val="00333AA9"/>
    <w:rsid w:val="00337D23"/>
    <w:rsid w:val="00340602"/>
    <w:rsid w:val="003418A0"/>
    <w:rsid w:val="00344119"/>
    <w:rsid w:val="003452D8"/>
    <w:rsid w:val="003454EA"/>
    <w:rsid w:val="00347399"/>
    <w:rsid w:val="00350C4A"/>
    <w:rsid w:val="00352A14"/>
    <w:rsid w:val="00352A69"/>
    <w:rsid w:val="00355488"/>
    <w:rsid w:val="0035615A"/>
    <w:rsid w:val="003565C9"/>
    <w:rsid w:val="00357204"/>
    <w:rsid w:val="003579D4"/>
    <w:rsid w:val="00360425"/>
    <w:rsid w:val="003611AE"/>
    <w:rsid w:val="00361CA0"/>
    <w:rsid w:val="00361E09"/>
    <w:rsid w:val="00363081"/>
    <w:rsid w:val="0036320A"/>
    <w:rsid w:val="00363AC6"/>
    <w:rsid w:val="003664F0"/>
    <w:rsid w:val="00367881"/>
    <w:rsid w:val="0037092D"/>
    <w:rsid w:val="00370CB5"/>
    <w:rsid w:val="00370CD8"/>
    <w:rsid w:val="00370F78"/>
    <w:rsid w:val="00371B37"/>
    <w:rsid w:val="00371DBA"/>
    <w:rsid w:val="003745BD"/>
    <w:rsid w:val="003771B1"/>
    <w:rsid w:val="00377BF6"/>
    <w:rsid w:val="00380349"/>
    <w:rsid w:val="00381DA4"/>
    <w:rsid w:val="003835B0"/>
    <w:rsid w:val="00386FD9"/>
    <w:rsid w:val="003906AA"/>
    <w:rsid w:val="00390E86"/>
    <w:rsid w:val="0039587B"/>
    <w:rsid w:val="00397EEB"/>
    <w:rsid w:val="003A071C"/>
    <w:rsid w:val="003A0CF0"/>
    <w:rsid w:val="003A0FC4"/>
    <w:rsid w:val="003A39B3"/>
    <w:rsid w:val="003A3CE3"/>
    <w:rsid w:val="003A3FAA"/>
    <w:rsid w:val="003A5C34"/>
    <w:rsid w:val="003B009D"/>
    <w:rsid w:val="003B0142"/>
    <w:rsid w:val="003B190C"/>
    <w:rsid w:val="003B237A"/>
    <w:rsid w:val="003B30A4"/>
    <w:rsid w:val="003B3609"/>
    <w:rsid w:val="003B4BB4"/>
    <w:rsid w:val="003B5597"/>
    <w:rsid w:val="003B62D8"/>
    <w:rsid w:val="003B6C0B"/>
    <w:rsid w:val="003B7404"/>
    <w:rsid w:val="003B745B"/>
    <w:rsid w:val="003C10DB"/>
    <w:rsid w:val="003C153C"/>
    <w:rsid w:val="003C29A1"/>
    <w:rsid w:val="003C2C82"/>
    <w:rsid w:val="003C325F"/>
    <w:rsid w:val="003C3A29"/>
    <w:rsid w:val="003C578D"/>
    <w:rsid w:val="003C6D0E"/>
    <w:rsid w:val="003C7220"/>
    <w:rsid w:val="003D0FE2"/>
    <w:rsid w:val="003D1CC2"/>
    <w:rsid w:val="003D1D3D"/>
    <w:rsid w:val="003D25F4"/>
    <w:rsid w:val="003D38C0"/>
    <w:rsid w:val="003D5813"/>
    <w:rsid w:val="003D6D7B"/>
    <w:rsid w:val="003D6F07"/>
    <w:rsid w:val="003E5096"/>
    <w:rsid w:val="003E5895"/>
    <w:rsid w:val="003E597D"/>
    <w:rsid w:val="003E64E1"/>
    <w:rsid w:val="003F37FB"/>
    <w:rsid w:val="003F3C9B"/>
    <w:rsid w:val="003F47E8"/>
    <w:rsid w:val="003F493B"/>
    <w:rsid w:val="003F54BB"/>
    <w:rsid w:val="003F7FC2"/>
    <w:rsid w:val="0040065B"/>
    <w:rsid w:val="00400FCF"/>
    <w:rsid w:val="00404D26"/>
    <w:rsid w:val="00404DE9"/>
    <w:rsid w:val="004063D4"/>
    <w:rsid w:val="00407A3C"/>
    <w:rsid w:val="00410849"/>
    <w:rsid w:val="00410DFF"/>
    <w:rsid w:val="00411457"/>
    <w:rsid w:val="00411CBA"/>
    <w:rsid w:val="00412650"/>
    <w:rsid w:val="00416141"/>
    <w:rsid w:val="00417E09"/>
    <w:rsid w:val="004206CF"/>
    <w:rsid w:val="004210A0"/>
    <w:rsid w:val="004212E2"/>
    <w:rsid w:val="00422A66"/>
    <w:rsid w:val="00423BC0"/>
    <w:rsid w:val="00424950"/>
    <w:rsid w:val="00425324"/>
    <w:rsid w:val="00425A6C"/>
    <w:rsid w:val="0042739E"/>
    <w:rsid w:val="00427769"/>
    <w:rsid w:val="0043028D"/>
    <w:rsid w:val="00431803"/>
    <w:rsid w:val="004327F3"/>
    <w:rsid w:val="004330DD"/>
    <w:rsid w:val="00433ADB"/>
    <w:rsid w:val="00433F8C"/>
    <w:rsid w:val="00434C8B"/>
    <w:rsid w:val="0044016B"/>
    <w:rsid w:val="004409AE"/>
    <w:rsid w:val="00440C24"/>
    <w:rsid w:val="00441837"/>
    <w:rsid w:val="00445876"/>
    <w:rsid w:val="00445EC3"/>
    <w:rsid w:val="00445FE0"/>
    <w:rsid w:val="00446059"/>
    <w:rsid w:val="00446332"/>
    <w:rsid w:val="004509FF"/>
    <w:rsid w:val="00453949"/>
    <w:rsid w:val="004548EA"/>
    <w:rsid w:val="00454CF9"/>
    <w:rsid w:val="00455F53"/>
    <w:rsid w:val="004569A6"/>
    <w:rsid w:val="00460945"/>
    <w:rsid w:val="004641EB"/>
    <w:rsid w:val="004648FD"/>
    <w:rsid w:val="00466EDC"/>
    <w:rsid w:val="00470639"/>
    <w:rsid w:val="004738DD"/>
    <w:rsid w:val="00473928"/>
    <w:rsid w:val="00473FCC"/>
    <w:rsid w:val="00477132"/>
    <w:rsid w:val="00477DBE"/>
    <w:rsid w:val="00481959"/>
    <w:rsid w:val="00481E9C"/>
    <w:rsid w:val="004822A2"/>
    <w:rsid w:val="004831D6"/>
    <w:rsid w:val="0048461D"/>
    <w:rsid w:val="004936E3"/>
    <w:rsid w:val="00495097"/>
    <w:rsid w:val="00496EA3"/>
    <w:rsid w:val="004A0E94"/>
    <w:rsid w:val="004A195B"/>
    <w:rsid w:val="004A1EFA"/>
    <w:rsid w:val="004A2814"/>
    <w:rsid w:val="004A38AE"/>
    <w:rsid w:val="004A7842"/>
    <w:rsid w:val="004B1EBD"/>
    <w:rsid w:val="004B51C4"/>
    <w:rsid w:val="004C0199"/>
    <w:rsid w:val="004C2739"/>
    <w:rsid w:val="004C3DC8"/>
    <w:rsid w:val="004C4768"/>
    <w:rsid w:val="004C4A65"/>
    <w:rsid w:val="004C5874"/>
    <w:rsid w:val="004C79ED"/>
    <w:rsid w:val="004D0B0C"/>
    <w:rsid w:val="004D3F7C"/>
    <w:rsid w:val="004D410F"/>
    <w:rsid w:val="004D4783"/>
    <w:rsid w:val="004D5290"/>
    <w:rsid w:val="004D530C"/>
    <w:rsid w:val="004D643A"/>
    <w:rsid w:val="004E0F49"/>
    <w:rsid w:val="004E2693"/>
    <w:rsid w:val="004E34DB"/>
    <w:rsid w:val="004E5E5E"/>
    <w:rsid w:val="004E7C92"/>
    <w:rsid w:val="004F0D86"/>
    <w:rsid w:val="004F2DB6"/>
    <w:rsid w:val="004F3482"/>
    <w:rsid w:val="004F3F8F"/>
    <w:rsid w:val="004F40E9"/>
    <w:rsid w:val="004F4274"/>
    <w:rsid w:val="004F45A1"/>
    <w:rsid w:val="004F4B08"/>
    <w:rsid w:val="004F4DF3"/>
    <w:rsid w:val="004F5C99"/>
    <w:rsid w:val="004F5FEA"/>
    <w:rsid w:val="004F6EB7"/>
    <w:rsid w:val="00500310"/>
    <w:rsid w:val="00500D02"/>
    <w:rsid w:val="00502307"/>
    <w:rsid w:val="0050257F"/>
    <w:rsid w:val="00502728"/>
    <w:rsid w:val="00503F6F"/>
    <w:rsid w:val="005046ED"/>
    <w:rsid w:val="0050471E"/>
    <w:rsid w:val="00506EC9"/>
    <w:rsid w:val="005102A0"/>
    <w:rsid w:val="00510AF6"/>
    <w:rsid w:val="00510CBC"/>
    <w:rsid w:val="005134CF"/>
    <w:rsid w:val="0051368B"/>
    <w:rsid w:val="00514CB8"/>
    <w:rsid w:val="005162C6"/>
    <w:rsid w:val="0051650D"/>
    <w:rsid w:val="00517C2E"/>
    <w:rsid w:val="00522FA4"/>
    <w:rsid w:val="00525101"/>
    <w:rsid w:val="00525C1E"/>
    <w:rsid w:val="00525C5D"/>
    <w:rsid w:val="00527A17"/>
    <w:rsid w:val="00530660"/>
    <w:rsid w:val="005316BE"/>
    <w:rsid w:val="00536344"/>
    <w:rsid w:val="00536E81"/>
    <w:rsid w:val="005404BF"/>
    <w:rsid w:val="0054068A"/>
    <w:rsid w:val="005420A8"/>
    <w:rsid w:val="00542BA0"/>
    <w:rsid w:val="00542D5E"/>
    <w:rsid w:val="00543D23"/>
    <w:rsid w:val="00544D15"/>
    <w:rsid w:val="005464FF"/>
    <w:rsid w:val="00546839"/>
    <w:rsid w:val="00546C17"/>
    <w:rsid w:val="00550587"/>
    <w:rsid w:val="00550A64"/>
    <w:rsid w:val="00550D99"/>
    <w:rsid w:val="005516DF"/>
    <w:rsid w:val="00552EA4"/>
    <w:rsid w:val="0055396F"/>
    <w:rsid w:val="00555385"/>
    <w:rsid w:val="005559B2"/>
    <w:rsid w:val="005572B8"/>
    <w:rsid w:val="00557EF8"/>
    <w:rsid w:val="00560FC5"/>
    <w:rsid w:val="00562BA7"/>
    <w:rsid w:val="00564C83"/>
    <w:rsid w:val="005666A0"/>
    <w:rsid w:val="005677F2"/>
    <w:rsid w:val="00570693"/>
    <w:rsid w:val="00572489"/>
    <w:rsid w:val="00573471"/>
    <w:rsid w:val="00575B2E"/>
    <w:rsid w:val="005771F9"/>
    <w:rsid w:val="00577AA4"/>
    <w:rsid w:val="00577D51"/>
    <w:rsid w:val="00577E53"/>
    <w:rsid w:val="00580C87"/>
    <w:rsid w:val="0058184C"/>
    <w:rsid w:val="00582882"/>
    <w:rsid w:val="00583A3A"/>
    <w:rsid w:val="005840BA"/>
    <w:rsid w:val="00584B50"/>
    <w:rsid w:val="00585504"/>
    <w:rsid w:val="0058657E"/>
    <w:rsid w:val="0059016E"/>
    <w:rsid w:val="00590C87"/>
    <w:rsid w:val="00590F69"/>
    <w:rsid w:val="005936DB"/>
    <w:rsid w:val="005936F6"/>
    <w:rsid w:val="00595B53"/>
    <w:rsid w:val="005967C9"/>
    <w:rsid w:val="005974A7"/>
    <w:rsid w:val="00597515"/>
    <w:rsid w:val="00597F62"/>
    <w:rsid w:val="005A0E71"/>
    <w:rsid w:val="005A3303"/>
    <w:rsid w:val="005A5879"/>
    <w:rsid w:val="005A68D4"/>
    <w:rsid w:val="005A7D59"/>
    <w:rsid w:val="005A7E4B"/>
    <w:rsid w:val="005B001B"/>
    <w:rsid w:val="005B061B"/>
    <w:rsid w:val="005B273A"/>
    <w:rsid w:val="005B3797"/>
    <w:rsid w:val="005B53D8"/>
    <w:rsid w:val="005C00A1"/>
    <w:rsid w:val="005C42F2"/>
    <w:rsid w:val="005C47E1"/>
    <w:rsid w:val="005C4E2B"/>
    <w:rsid w:val="005C532D"/>
    <w:rsid w:val="005C5B3C"/>
    <w:rsid w:val="005C79D8"/>
    <w:rsid w:val="005D0672"/>
    <w:rsid w:val="005D0FCC"/>
    <w:rsid w:val="005D1D41"/>
    <w:rsid w:val="005D2EBF"/>
    <w:rsid w:val="005D2FE5"/>
    <w:rsid w:val="005D390E"/>
    <w:rsid w:val="005D4DF7"/>
    <w:rsid w:val="005D53E4"/>
    <w:rsid w:val="005D73BC"/>
    <w:rsid w:val="005E0FD5"/>
    <w:rsid w:val="005E1237"/>
    <w:rsid w:val="005E15D6"/>
    <w:rsid w:val="005E2B38"/>
    <w:rsid w:val="005E3D14"/>
    <w:rsid w:val="005E4946"/>
    <w:rsid w:val="005F05D8"/>
    <w:rsid w:val="005F0C51"/>
    <w:rsid w:val="005F1CCC"/>
    <w:rsid w:val="005F36CB"/>
    <w:rsid w:val="005F40CA"/>
    <w:rsid w:val="005F485D"/>
    <w:rsid w:val="005F54B1"/>
    <w:rsid w:val="005F5508"/>
    <w:rsid w:val="005F7995"/>
    <w:rsid w:val="00600440"/>
    <w:rsid w:val="00600769"/>
    <w:rsid w:val="0060153B"/>
    <w:rsid w:val="00601DF1"/>
    <w:rsid w:val="0060303B"/>
    <w:rsid w:val="0060350B"/>
    <w:rsid w:val="00605193"/>
    <w:rsid w:val="006051A8"/>
    <w:rsid w:val="00605507"/>
    <w:rsid w:val="00607A50"/>
    <w:rsid w:val="0061131A"/>
    <w:rsid w:val="006133C0"/>
    <w:rsid w:val="00614D94"/>
    <w:rsid w:val="00615DFC"/>
    <w:rsid w:val="00615ED9"/>
    <w:rsid w:val="006165CB"/>
    <w:rsid w:val="00617CD2"/>
    <w:rsid w:val="00620261"/>
    <w:rsid w:val="00622ECC"/>
    <w:rsid w:val="00622F08"/>
    <w:rsid w:val="00624278"/>
    <w:rsid w:val="006249F3"/>
    <w:rsid w:val="00624CEC"/>
    <w:rsid w:val="00625ECE"/>
    <w:rsid w:val="0063043D"/>
    <w:rsid w:val="006305F6"/>
    <w:rsid w:val="0063231B"/>
    <w:rsid w:val="006326EC"/>
    <w:rsid w:val="006327BA"/>
    <w:rsid w:val="00633E48"/>
    <w:rsid w:val="00634682"/>
    <w:rsid w:val="00634A30"/>
    <w:rsid w:val="00635DB3"/>
    <w:rsid w:val="00635E7E"/>
    <w:rsid w:val="0063600B"/>
    <w:rsid w:val="00637B98"/>
    <w:rsid w:val="00640D80"/>
    <w:rsid w:val="00640FF7"/>
    <w:rsid w:val="006421E6"/>
    <w:rsid w:val="00643422"/>
    <w:rsid w:val="00643B4E"/>
    <w:rsid w:val="00644293"/>
    <w:rsid w:val="00645BEA"/>
    <w:rsid w:val="00645E51"/>
    <w:rsid w:val="00647227"/>
    <w:rsid w:val="0065026F"/>
    <w:rsid w:val="006506A6"/>
    <w:rsid w:val="00652401"/>
    <w:rsid w:val="006538C2"/>
    <w:rsid w:val="00653C13"/>
    <w:rsid w:val="006549D2"/>
    <w:rsid w:val="006553E3"/>
    <w:rsid w:val="006565E2"/>
    <w:rsid w:val="0065719D"/>
    <w:rsid w:val="006616C9"/>
    <w:rsid w:val="006618C7"/>
    <w:rsid w:val="0066208C"/>
    <w:rsid w:val="0066449A"/>
    <w:rsid w:val="0066600C"/>
    <w:rsid w:val="006664CB"/>
    <w:rsid w:val="00670C0A"/>
    <w:rsid w:val="00671E98"/>
    <w:rsid w:val="00672092"/>
    <w:rsid w:val="006720F7"/>
    <w:rsid w:val="006727A0"/>
    <w:rsid w:val="006730B5"/>
    <w:rsid w:val="00676117"/>
    <w:rsid w:val="0067773D"/>
    <w:rsid w:val="006802CD"/>
    <w:rsid w:val="00680C8F"/>
    <w:rsid w:val="00680D26"/>
    <w:rsid w:val="00680D47"/>
    <w:rsid w:val="0068165C"/>
    <w:rsid w:val="00682E2D"/>
    <w:rsid w:val="00687355"/>
    <w:rsid w:val="00687EBF"/>
    <w:rsid w:val="0069121B"/>
    <w:rsid w:val="0069242B"/>
    <w:rsid w:val="0069274D"/>
    <w:rsid w:val="00692DA7"/>
    <w:rsid w:val="006931B6"/>
    <w:rsid w:val="00694C3C"/>
    <w:rsid w:val="006972A8"/>
    <w:rsid w:val="006978A8"/>
    <w:rsid w:val="006A1688"/>
    <w:rsid w:val="006A17EB"/>
    <w:rsid w:val="006A5D1C"/>
    <w:rsid w:val="006A63B5"/>
    <w:rsid w:val="006B11A3"/>
    <w:rsid w:val="006B1584"/>
    <w:rsid w:val="006B7DB7"/>
    <w:rsid w:val="006C0449"/>
    <w:rsid w:val="006C3F66"/>
    <w:rsid w:val="006C6D64"/>
    <w:rsid w:val="006D0E2A"/>
    <w:rsid w:val="006D2924"/>
    <w:rsid w:val="006D3606"/>
    <w:rsid w:val="006D4B00"/>
    <w:rsid w:val="006D51C0"/>
    <w:rsid w:val="006E1FBD"/>
    <w:rsid w:val="006E1FE7"/>
    <w:rsid w:val="006E2F54"/>
    <w:rsid w:val="006E39D2"/>
    <w:rsid w:val="006E3AD7"/>
    <w:rsid w:val="006E4628"/>
    <w:rsid w:val="006E50E6"/>
    <w:rsid w:val="006E5C2D"/>
    <w:rsid w:val="006E7E27"/>
    <w:rsid w:val="006F56D3"/>
    <w:rsid w:val="006F58B0"/>
    <w:rsid w:val="006F5CBE"/>
    <w:rsid w:val="006F7437"/>
    <w:rsid w:val="006F750B"/>
    <w:rsid w:val="00701265"/>
    <w:rsid w:val="0070143A"/>
    <w:rsid w:val="007017DA"/>
    <w:rsid w:val="00702863"/>
    <w:rsid w:val="00703BFD"/>
    <w:rsid w:val="00705284"/>
    <w:rsid w:val="0070546D"/>
    <w:rsid w:val="00705C1C"/>
    <w:rsid w:val="00707853"/>
    <w:rsid w:val="00707878"/>
    <w:rsid w:val="007113D3"/>
    <w:rsid w:val="00711889"/>
    <w:rsid w:val="007120F8"/>
    <w:rsid w:val="00714734"/>
    <w:rsid w:val="007147FD"/>
    <w:rsid w:val="0071569F"/>
    <w:rsid w:val="0071660A"/>
    <w:rsid w:val="00717C69"/>
    <w:rsid w:val="00717C91"/>
    <w:rsid w:val="00717D08"/>
    <w:rsid w:val="00717F01"/>
    <w:rsid w:val="0072003B"/>
    <w:rsid w:val="007209D5"/>
    <w:rsid w:val="00720C26"/>
    <w:rsid w:val="00720F94"/>
    <w:rsid w:val="0072154C"/>
    <w:rsid w:val="00721E86"/>
    <w:rsid w:val="00722540"/>
    <w:rsid w:val="0072439E"/>
    <w:rsid w:val="00727C2A"/>
    <w:rsid w:val="00727CD2"/>
    <w:rsid w:val="00727DDB"/>
    <w:rsid w:val="00730150"/>
    <w:rsid w:val="007339CD"/>
    <w:rsid w:val="00736517"/>
    <w:rsid w:val="00736CB1"/>
    <w:rsid w:val="00737503"/>
    <w:rsid w:val="00737965"/>
    <w:rsid w:val="00741AC6"/>
    <w:rsid w:val="00741C47"/>
    <w:rsid w:val="00742B45"/>
    <w:rsid w:val="0074389C"/>
    <w:rsid w:val="00745C1D"/>
    <w:rsid w:val="007509C0"/>
    <w:rsid w:val="00752D02"/>
    <w:rsid w:val="00754621"/>
    <w:rsid w:val="00754925"/>
    <w:rsid w:val="007559D3"/>
    <w:rsid w:val="00755E34"/>
    <w:rsid w:val="00756270"/>
    <w:rsid w:val="007567D4"/>
    <w:rsid w:val="00756A5D"/>
    <w:rsid w:val="00757173"/>
    <w:rsid w:val="0076143A"/>
    <w:rsid w:val="007638EA"/>
    <w:rsid w:val="00763A7C"/>
    <w:rsid w:val="00764E1A"/>
    <w:rsid w:val="00765242"/>
    <w:rsid w:val="007657CC"/>
    <w:rsid w:val="00770020"/>
    <w:rsid w:val="0077271A"/>
    <w:rsid w:val="00776A6A"/>
    <w:rsid w:val="00776D75"/>
    <w:rsid w:val="007772E7"/>
    <w:rsid w:val="00780AF0"/>
    <w:rsid w:val="00781321"/>
    <w:rsid w:val="00784993"/>
    <w:rsid w:val="00784B33"/>
    <w:rsid w:val="007878A7"/>
    <w:rsid w:val="00790D08"/>
    <w:rsid w:val="00791427"/>
    <w:rsid w:val="007922FA"/>
    <w:rsid w:val="0079273A"/>
    <w:rsid w:val="00793C7D"/>
    <w:rsid w:val="007940C3"/>
    <w:rsid w:val="007945AC"/>
    <w:rsid w:val="007960E6"/>
    <w:rsid w:val="00796BD1"/>
    <w:rsid w:val="007A0820"/>
    <w:rsid w:val="007A0C07"/>
    <w:rsid w:val="007A1A21"/>
    <w:rsid w:val="007A1C0E"/>
    <w:rsid w:val="007A1E30"/>
    <w:rsid w:val="007A3168"/>
    <w:rsid w:val="007A3878"/>
    <w:rsid w:val="007A4C42"/>
    <w:rsid w:val="007A77BE"/>
    <w:rsid w:val="007B024B"/>
    <w:rsid w:val="007B033B"/>
    <w:rsid w:val="007B1056"/>
    <w:rsid w:val="007B2867"/>
    <w:rsid w:val="007B375F"/>
    <w:rsid w:val="007B55D4"/>
    <w:rsid w:val="007B619C"/>
    <w:rsid w:val="007B696C"/>
    <w:rsid w:val="007B6A87"/>
    <w:rsid w:val="007B6DF5"/>
    <w:rsid w:val="007B7363"/>
    <w:rsid w:val="007B7AEA"/>
    <w:rsid w:val="007C053B"/>
    <w:rsid w:val="007C3308"/>
    <w:rsid w:val="007C4DA1"/>
    <w:rsid w:val="007C5145"/>
    <w:rsid w:val="007C5A90"/>
    <w:rsid w:val="007C79FC"/>
    <w:rsid w:val="007D27FF"/>
    <w:rsid w:val="007D30E1"/>
    <w:rsid w:val="007D3869"/>
    <w:rsid w:val="007D3E43"/>
    <w:rsid w:val="007D55AF"/>
    <w:rsid w:val="007E054E"/>
    <w:rsid w:val="007E19EF"/>
    <w:rsid w:val="007E2464"/>
    <w:rsid w:val="007E2BFC"/>
    <w:rsid w:val="007E4761"/>
    <w:rsid w:val="007E6A27"/>
    <w:rsid w:val="007E72DC"/>
    <w:rsid w:val="007E778D"/>
    <w:rsid w:val="007F016C"/>
    <w:rsid w:val="007F0406"/>
    <w:rsid w:val="007F0633"/>
    <w:rsid w:val="008001A4"/>
    <w:rsid w:val="00800619"/>
    <w:rsid w:val="008009A5"/>
    <w:rsid w:val="00801E4F"/>
    <w:rsid w:val="00803AEB"/>
    <w:rsid w:val="00803E0A"/>
    <w:rsid w:val="008048D6"/>
    <w:rsid w:val="00804F24"/>
    <w:rsid w:val="0080631A"/>
    <w:rsid w:val="008073D3"/>
    <w:rsid w:val="00810B7E"/>
    <w:rsid w:val="00810D8E"/>
    <w:rsid w:val="00810F1A"/>
    <w:rsid w:val="008131C6"/>
    <w:rsid w:val="008132C9"/>
    <w:rsid w:val="008167F0"/>
    <w:rsid w:val="008175CC"/>
    <w:rsid w:val="00827A42"/>
    <w:rsid w:val="00830653"/>
    <w:rsid w:val="00832164"/>
    <w:rsid w:val="0083228B"/>
    <w:rsid w:val="00832A78"/>
    <w:rsid w:val="0083410E"/>
    <w:rsid w:val="0084065D"/>
    <w:rsid w:val="00841A65"/>
    <w:rsid w:val="00841AE7"/>
    <w:rsid w:val="00842957"/>
    <w:rsid w:val="00843005"/>
    <w:rsid w:val="0084496E"/>
    <w:rsid w:val="00844C75"/>
    <w:rsid w:val="00844F80"/>
    <w:rsid w:val="00844FDA"/>
    <w:rsid w:val="00846D29"/>
    <w:rsid w:val="00847C5A"/>
    <w:rsid w:val="00851559"/>
    <w:rsid w:val="00851AF9"/>
    <w:rsid w:val="00853573"/>
    <w:rsid w:val="008553C8"/>
    <w:rsid w:val="00855802"/>
    <w:rsid w:val="00856C59"/>
    <w:rsid w:val="00857EB8"/>
    <w:rsid w:val="00862A03"/>
    <w:rsid w:val="00864931"/>
    <w:rsid w:val="00864B13"/>
    <w:rsid w:val="00865B8F"/>
    <w:rsid w:val="00866198"/>
    <w:rsid w:val="00866B5F"/>
    <w:rsid w:val="00866FC9"/>
    <w:rsid w:val="00867A16"/>
    <w:rsid w:val="0087065C"/>
    <w:rsid w:val="00871EFE"/>
    <w:rsid w:val="00873FAB"/>
    <w:rsid w:val="008753AD"/>
    <w:rsid w:val="00875EBF"/>
    <w:rsid w:val="00880676"/>
    <w:rsid w:val="00880CD6"/>
    <w:rsid w:val="00880F3B"/>
    <w:rsid w:val="00882F05"/>
    <w:rsid w:val="00884558"/>
    <w:rsid w:val="008869C0"/>
    <w:rsid w:val="00886F71"/>
    <w:rsid w:val="0088759D"/>
    <w:rsid w:val="008906FE"/>
    <w:rsid w:val="00890A76"/>
    <w:rsid w:val="00890D28"/>
    <w:rsid w:val="00890EA2"/>
    <w:rsid w:val="00891552"/>
    <w:rsid w:val="008919D5"/>
    <w:rsid w:val="0089249A"/>
    <w:rsid w:val="00893AB3"/>
    <w:rsid w:val="00893C17"/>
    <w:rsid w:val="008962DD"/>
    <w:rsid w:val="00896F21"/>
    <w:rsid w:val="0089747A"/>
    <w:rsid w:val="008A21BC"/>
    <w:rsid w:val="008A258A"/>
    <w:rsid w:val="008A285A"/>
    <w:rsid w:val="008A446B"/>
    <w:rsid w:val="008A560F"/>
    <w:rsid w:val="008A5D77"/>
    <w:rsid w:val="008A6141"/>
    <w:rsid w:val="008A6942"/>
    <w:rsid w:val="008A7EE2"/>
    <w:rsid w:val="008B0CE6"/>
    <w:rsid w:val="008B2332"/>
    <w:rsid w:val="008B27DF"/>
    <w:rsid w:val="008B31F3"/>
    <w:rsid w:val="008B3CCB"/>
    <w:rsid w:val="008B3ECD"/>
    <w:rsid w:val="008B4EE2"/>
    <w:rsid w:val="008B6689"/>
    <w:rsid w:val="008B67BA"/>
    <w:rsid w:val="008B734C"/>
    <w:rsid w:val="008B7A4D"/>
    <w:rsid w:val="008C15CE"/>
    <w:rsid w:val="008C1AAC"/>
    <w:rsid w:val="008C29AC"/>
    <w:rsid w:val="008C38E0"/>
    <w:rsid w:val="008C39A2"/>
    <w:rsid w:val="008C3BE8"/>
    <w:rsid w:val="008C49BB"/>
    <w:rsid w:val="008C5C84"/>
    <w:rsid w:val="008C73B1"/>
    <w:rsid w:val="008C7D6E"/>
    <w:rsid w:val="008D00DD"/>
    <w:rsid w:val="008D0C17"/>
    <w:rsid w:val="008D1C17"/>
    <w:rsid w:val="008D2C1D"/>
    <w:rsid w:val="008D49A9"/>
    <w:rsid w:val="008D510D"/>
    <w:rsid w:val="008D596C"/>
    <w:rsid w:val="008D6670"/>
    <w:rsid w:val="008D66DB"/>
    <w:rsid w:val="008D777B"/>
    <w:rsid w:val="008E00C9"/>
    <w:rsid w:val="008E1068"/>
    <w:rsid w:val="008E195C"/>
    <w:rsid w:val="008E1D2A"/>
    <w:rsid w:val="008E2442"/>
    <w:rsid w:val="008E4FD4"/>
    <w:rsid w:val="008E539A"/>
    <w:rsid w:val="008E6E3A"/>
    <w:rsid w:val="008F0827"/>
    <w:rsid w:val="008F1CA3"/>
    <w:rsid w:val="008F2996"/>
    <w:rsid w:val="008F2C55"/>
    <w:rsid w:val="008F4414"/>
    <w:rsid w:val="008F6BBB"/>
    <w:rsid w:val="009000DE"/>
    <w:rsid w:val="009002A6"/>
    <w:rsid w:val="00901610"/>
    <w:rsid w:val="009022CE"/>
    <w:rsid w:val="0090557E"/>
    <w:rsid w:val="00906292"/>
    <w:rsid w:val="00906469"/>
    <w:rsid w:val="00907471"/>
    <w:rsid w:val="00907626"/>
    <w:rsid w:val="00910901"/>
    <w:rsid w:val="0091318F"/>
    <w:rsid w:val="009133A1"/>
    <w:rsid w:val="00916733"/>
    <w:rsid w:val="00916A61"/>
    <w:rsid w:val="009177A9"/>
    <w:rsid w:val="00917815"/>
    <w:rsid w:val="00917FC0"/>
    <w:rsid w:val="009201A7"/>
    <w:rsid w:val="00921ED5"/>
    <w:rsid w:val="00922793"/>
    <w:rsid w:val="00923DAF"/>
    <w:rsid w:val="00924C43"/>
    <w:rsid w:val="00924D0A"/>
    <w:rsid w:val="009257BF"/>
    <w:rsid w:val="00925B3F"/>
    <w:rsid w:val="00925B90"/>
    <w:rsid w:val="00930168"/>
    <w:rsid w:val="00930660"/>
    <w:rsid w:val="00933266"/>
    <w:rsid w:val="0093348A"/>
    <w:rsid w:val="0093421F"/>
    <w:rsid w:val="00934656"/>
    <w:rsid w:val="0093466A"/>
    <w:rsid w:val="00935117"/>
    <w:rsid w:val="009356C2"/>
    <w:rsid w:val="00937619"/>
    <w:rsid w:val="00940DFA"/>
    <w:rsid w:val="00941E57"/>
    <w:rsid w:val="00943655"/>
    <w:rsid w:val="009450D0"/>
    <w:rsid w:val="00945869"/>
    <w:rsid w:val="009461DE"/>
    <w:rsid w:val="0095032C"/>
    <w:rsid w:val="00952212"/>
    <w:rsid w:val="00954647"/>
    <w:rsid w:val="00954D9F"/>
    <w:rsid w:val="0095532C"/>
    <w:rsid w:val="009554C6"/>
    <w:rsid w:val="009555C3"/>
    <w:rsid w:val="0095566E"/>
    <w:rsid w:val="00956237"/>
    <w:rsid w:val="00961E27"/>
    <w:rsid w:val="0096351D"/>
    <w:rsid w:val="009635AC"/>
    <w:rsid w:val="00966272"/>
    <w:rsid w:val="0096655E"/>
    <w:rsid w:val="00966DA3"/>
    <w:rsid w:val="00973E90"/>
    <w:rsid w:val="0097623B"/>
    <w:rsid w:val="009773B6"/>
    <w:rsid w:val="0098076C"/>
    <w:rsid w:val="009840D0"/>
    <w:rsid w:val="00984134"/>
    <w:rsid w:val="00984D14"/>
    <w:rsid w:val="00985153"/>
    <w:rsid w:val="00985BE8"/>
    <w:rsid w:val="009868D8"/>
    <w:rsid w:val="00992FD8"/>
    <w:rsid w:val="00992FF8"/>
    <w:rsid w:val="0099460B"/>
    <w:rsid w:val="0099693C"/>
    <w:rsid w:val="009A11ED"/>
    <w:rsid w:val="009A1210"/>
    <w:rsid w:val="009A1D23"/>
    <w:rsid w:val="009A28A9"/>
    <w:rsid w:val="009A4537"/>
    <w:rsid w:val="009A54A9"/>
    <w:rsid w:val="009A6135"/>
    <w:rsid w:val="009A7732"/>
    <w:rsid w:val="009A7D39"/>
    <w:rsid w:val="009A7D99"/>
    <w:rsid w:val="009B2182"/>
    <w:rsid w:val="009B3E09"/>
    <w:rsid w:val="009B4FC0"/>
    <w:rsid w:val="009B72D5"/>
    <w:rsid w:val="009C0684"/>
    <w:rsid w:val="009C175C"/>
    <w:rsid w:val="009C1840"/>
    <w:rsid w:val="009C3CEE"/>
    <w:rsid w:val="009C4C61"/>
    <w:rsid w:val="009C7275"/>
    <w:rsid w:val="009D0714"/>
    <w:rsid w:val="009D1CE4"/>
    <w:rsid w:val="009D20D7"/>
    <w:rsid w:val="009D2717"/>
    <w:rsid w:val="009D2F3B"/>
    <w:rsid w:val="009D30C3"/>
    <w:rsid w:val="009D355D"/>
    <w:rsid w:val="009D38B3"/>
    <w:rsid w:val="009D3E3A"/>
    <w:rsid w:val="009D4374"/>
    <w:rsid w:val="009D5E08"/>
    <w:rsid w:val="009D6A28"/>
    <w:rsid w:val="009D7098"/>
    <w:rsid w:val="009D709C"/>
    <w:rsid w:val="009E4EEC"/>
    <w:rsid w:val="009E5525"/>
    <w:rsid w:val="009E585C"/>
    <w:rsid w:val="009E7192"/>
    <w:rsid w:val="009F1CE6"/>
    <w:rsid w:val="009F2F1F"/>
    <w:rsid w:val="009F3658"/>
    <w:rsid w:val="009F3C86"/>
    <w:rsid w:val="009F47C0"/>
    <w:rsid w:val="009F4F02"/>
    <w:rsid w:val="009F64C2"/>
    <w:rsid w:val="009F6687"/>
    <w:rsid w:val="009F6C09"/>
    <w:rsid w:val="00A010EB"/>
    <w:rsid w:val="00A01334"/>
    <w:rsid w:val="00A02B23"/>
    <w:rsid w:val="00A04211"/>
    <w:rsid w:val="00A05109"/>
    <w:rsid w:val="00A069E8"/>
    <w:rsid w:val="00A07983"/>
    <w:rsid w:val="00A102EE"/>
    <w:rsid w:val="00A1120B"/>
    <w:rsid w:val="00A120F6"/>
    <w:rsid w:val="00A12C56"/>
    <w:rsid w:val="00A131FC"/>
    <w:rsid w:val="00A15947"/>
    <w:rsid w:val="00A1635F"/>
    <w:rsid w:val="00A1640E"/>
    <w:rsid w:val="00A16A49"/>
    <w:rsid w:val="00A20306"/>
    <w:rsid w:val="00A2070E"/>
    <w:rsid w:val="00A212AF"/>
    <w:rsid w:val="00A21BB4"/>
    <w:rsid w:val="00A21EC9"/>
    <w:rsid w:val="00A22B62"/>
    <w:rsid w:val="00A25C5E"/>
    <w:rsid w:val="00A27139"/>
    <w:rsid w:val="00A302AE"/>
    <w:rsid w:val="00A3082F"/>
    <w:rsid w:val="00A31183"/>
    <w:rsid w:val="00A32996"/>
    <w:rsid w:val="00A346EB"/>
    <w:rsid w:val="00A35AD3"/>
    <w:rsid w:val="00A36711"/>
    <w:rsid w:val="00A36B35"/>
    <w:rsid w:val="00A36DF7"/>
    <w:rsid w:val="00A40298"/>
    <w:rsid w:val="00A41493"/>
    <w:rsid w:val="00A4663F"/>
    <w:rsid w:val="00A47EF5"/>
    <w:rsid w:val="00A505E5"/>
    <w:rsid w:val="00A50698"/>
    <w:rsid w:val="00A50E06"/>
    <w:rsid w:val="00A510E8"/>
    <w:rsid w:val="00A531E9"/>
    <w:rsid w:val="00A53E7A"/>
    <w:rsid w:val="00A543F5"/>
    <w:rsid w:val="00A548BB"/>
    <w:rsid w:val="00A5614C"/>
    <w:rsid w:val="00A562B1"/>
    <w:rsid w:val="00A572CE"/>
    <w:rsid w:val="00A603FF"/>
    <w:rsid w:val="00A62A2A"/>
    <w:rsid w:val="00A6548B"/>
    <w:rsid w:val="00A67243"/>
    <w:rsid w:val="00A67808"/>
    <w:rsid w:val="00A700DF"/>
    <w:rsid w:val="00A7141F"/>
    <w:rsid w:val="00A726B4"/>
    <w:rsid w:val="00A74C2F"/>
    <w:rsid w:val="00A74C3D"/>
    <w:rsid w:val="00A814D2"/>
    <w:rsid w:val="00A819A6"/>
    <w:rsid w:val="00A81B5A"/>
    <w:rsid w:val="00A81CBC"/>
    <w:rsid w:val="00A8228A"/>
    <w:rsid w:val="00A838BD"/>
    <w:rsid w:val="00A83E1B"/>
    <w:rsid w:val="00A84D29"/>
    <w:rsid w:val="00A8502B"/>
    <w:rsid w:val="00A90326"/>
    <w:rsid w:val="00A9102B"/>
    <w:rsid w:val="00A91B22"/>
    <w:rsid w:val="00A9214A"/>
    <w:rsid w:val="00A94412"/>
    <w:rsid w:val="00A946ED"/>
    <w:rsid w:val="00A9695A"/>
    <w:rsid w:val="00A979F5"/>
    <w:rsid w:val="00AA0C6D"/>
    <w:rsid w:val="00AA21ED"/>
    <w:rsid w:val="00AA336F"/>
    <w:rsid w:val="00AA36AB"/>
    <w:rsid w:val="00AA3A53"/>
    <w:rsid w:val="00AA4614"/>
    <w:rsid w:val="00AA4A9A"/>
    <w:rsid w:val="00AA6C5D"/>
    <w:rsid w:val="00AAB41A"/>
    <w:rsid w:val="00AB0966"/>
    <w:rsid w:val="00AB14D5"/>
    <w:rsid w:val="00AB2B04"/>
    <w:rsid w:val="00AB35EE"/>
    <w:rsid w:val="00AB4198"/>
    <w:rsid w:val="00AB5856"/>
    <w:rsid w:val="00AB65A2"/>
    <w:rsid w:val="00AB705F"/>
    <w:rsid w:val="00AC0609"/>
    <w:rsid w:val="00AC22F8"/>
    <w:rsid w:val="00AC2334"/>
    <w:rsid w:val="00AC2FD5"/>
    <w:rsid w:val="00AC3DAC"/>
    <w:rsid w:val="00AC6A7C"/>
    <w:rsid w:val="00AC7FA8"/>
    <w:rsid w:val="00AD0D89"/>
    <w:rsid w:val="00AD1998"/>
    <w:rsid w:val="00AD1AB3"/>
    <w:rsid w:val="00AD30C2"/>
    <w:rsid w:val="00AD562A"/>
    <w:rsid w:val="00AD627E"/>
    <w:rsid w:val="00AD6DAC"/>
    <w:rsid w:val="00AE1795"/>
    <w:rsid w:val="00AE262E"/>
    <w:rsid w:val="00AE4776"/>
    <w:rsid w:val="00AE49A4"/>
    <w:rsid w:val="00AE4EF7"/>
    <w:rsid w:val="00AF0013"/>
    <w:rsid w:val="00AF0682"/>
    <w:rsid w:val="00AF0781"/>
    <w:rsid w:val="00AF0C81"/>
    <w:rsid w:val="00AF2968"/>
    <w:rsid w:val="00AF2FF9"/>
    <w:rsid w:val="00AF3FB5"/>
    <w:rsid w:val="00AF3FC0"/>
    <w:rsid w:val="00AF4BC6"/>
    <w:rsid w:val="00AF5747"/>
    <w:rsid w:val="00AF5A87"/>
    <w:rsid w:val="00AF5DB2"/>
    <w:rsid w:val="00AF603C"/>
    <w:rsid w:val="00AF66F1"/>
    <w:rsid w:val="00AF6B5B"/>
    <w:rsid w:val="00AF77C1"/>
    <w:rsid w:val="00B001D5"/>
    <w:rsid w:val="00B012A8"/>
    <w:rsid w:val="00B01D12"/>
    <w:rsid w:val="00B0251A"/>
    <w:rsid w:val="00B025D6"/>
    <w:rsid w:val="00B03EB8"/>
    <w:rsid w:val="00B0527F"/>
    <w:rsid w:val="00B05E6E"/>
    <w:rsid w:val="00B06EBB"/>
    <w:rsid w:val="00B07816"/>
    <w:rsid w:val="00B11C62"/>
    <w:rsid w:val="00B12C5F"/>
    <w:rsid w:val="00B16211"/>
    <w:rsid w:val="00B168BF"/>
    <w:rsid w:val="00B2187C"/>
    <w:rsid w:val="00B22E43"/>
    <w:rsid w:val="00B24E51"/>
    <w:rsid w:val="00B251C4"/>
    <w:rsid w:val="00B252B9"/>
    <w:rsid w:val="00B2633D"/>
    <w:rsid w:val="00B306E8"/>
    <w:rsid w:val="00B318F4"/>
    <w:rsid w:val="00B31D36"/>
    <w:rsid w:val="00B32550"/>
    <w:rsid w:val="00B33546"/>
    <w:rsid w:val="00B344E7"/>
    <w:rsid w:val="00B34E49"/>
    <w:rsid w:val="00B350AE"/>
    <w:rsid w:val="00B378BB"/>
    <w:rsid w:val="00B406DA"/>
    <w:rsid w:val="00B41A34"/>
    <w:rsid w:val="00B449C6"/>
    <w:rsid w:val="00B451BA"/>
    <w:rsid w:val="00B4625B"/>
    <w:rsid w:val="00B467E3"/>
    <w:rsid w:val="00B52EA8"/>
    <w:rsid w:val="00B55005"/>
    <w:rsid w:val="00B55705"/>
    <w:rsid w:val="00B578EF"/>
    <w:rsid w:val="00B606B4"/>
    <w:rsid w:val="00B612A7"/>
    <w:rsid w:val="00B612D3"/>
    <w:rsid w:val="00B6200A"/>
    <w:rsid w:val="00B62D95"/>
    <w:rsid w:val="00B62E27"/>
    <w:rsid w:val="00B64514"/>
    <w:rsid w:val="00B65494"/>
    <w:rsid w:val="00B66EB0"/>
    <w:rsid w:val="00B70740"/>
    <w:rsid w:val="00B71DDB"/>
    <w:rsid w:val="00B733B3"/>
    <w:rsid w:val="00B73C45"/>
    <w:rsid w:val="00B74751"/>
    <w:rsid w:val="00B763E4"/>
    <w:rsid w:val="00B7648A"/>
    <w:rsid w:val="00B76882"/>
    <w:rsid w:val="00B81B99"/>
    <w:rsid w:val="00B83498"/>
    <w:rsid w:val="00B835AF"/>
    <w:rsid w:val="00B83733"/>
    <w:rsid w:val="00B8776E"/>
    <w:rsid w:val="00B942A8"/>
    <w:rsid w:val="00B95DF6"/>
    <w:rsid w:val="00B96061"/>
    <w:rsid w:val="00B976EF"/>
    <w:rsid w:val="00BA12D6"/>
    <w:rsid w:val="00BA13C6"/>
    <w:rsid w:val="00BA402A"/>
    <w:rsid w:val="00BA4477"/>
    <w:rsid w:val="00BA7BB8"/>
    <w:rsid w:val="00BB0021"/>
    <w:rsid w:val="00BB0AB1"/>
    <w:rsid w:val="00BB3F32"/>
    <w:rsid w:val="00BB7483"/>
    <w:rsid w:val="00BC19EC"/>
    <w:rsid w:val="00BC2986"/>
    <w:rsid w:val="00BC42F6"/>
    <w:rsid w:val="00BC458A"/>
    <w:rsid w:val="00BC49DE"/>
    <w:rsid w:val="00BC6BF5"/>
    <w:rsid w:val="00BC7C93"/>
    <w:rsid w:val="00BD188A"/>
    <w:rsid w:val="00BD2E53"/>
    <w:rsid w:val="00BD2E95"/>
    <w:rsid w:val="00BD4E22"/>
    <w:rsid w:val="00BD67C1"/>
    <w:rsid w:val="00BD7643"/>
    <w:rsid w:val="00BE165D"/>
    <w:rsid w:val="00BE1C10"/>
    <w:rsid w:val="00BE3C1D"/>
    <w:rsid w:val="00BE40B9"/>
    <w:rsid w:val="00BE45B0"/>
    <w:rsid w:val="00BE603A"/>
    <w:rsid w:val="00BE73A9"/>
    <w:rsid w:val="00BE791E"/>
    <w:rsid w:val="00BE7B2C"/>
    <w:rsid w:val="00BF0D4C"/>
    <w:rsid w:val="00BF11F0"/>
    <w:rsid w:val="00BF12E5"/>
    <w:rsid w:val="00BF255B"/>
    <w:rsid w:val="00BF5201"/>
    <w:rsid w:val="00BF5260"/>
    <w:rsid w:val="00BF74E0"/>
    <w:rsid w:val="00BF756C"/>
    <w:rsid w:val="00C006D1"/>
    <w:rsid w:val="00C01F9D"/>
    <w:rsid w:val="00C02D58"/>
    <w:rsid w:val="00C0350F"/>
    <w:rsid w:val="00C03FA3"/>
    <w:rsid w:val="00C0701C"/>
    <w:rsid w:val="00C101F5"/>
    <w:rsid w:val="00C11A63"/>
    <w:rsid w:val="00C12067"/>
    <w:rsid w:val="00C1227A"/>
    <w:rsid w:val="00C13241"/>
    <w:rsid w:val="00C1532D"/>
    <w:rsid w:val="00C16191"/>
    <w:rsid w:val="00C1682B"/>
    <w:rsid w:val="00C204A7"/>
    <w:rsid w:val="00C21180"/>
    <w:rsid w:val="00C21B96"/>
    <w:rsid w:val="00C223CA"/>
    <w:rsid w:val="00C22FA4"/>
    <w:rsid w:val="00C234A4"/>
    <w:rsid w:val="00C246D2"/>
    <w:rsid w:val="00C24C16"/>
    <w:rsid w:val="00C252E1"/>
    <w:rsid w:val="00C27280"/>
    <w:rsid w:val="00C31F0D"/>
    <w:rsid w:val="00C334E8"/>
    <w:rsid w:val="00C33D92"/>
    <w:rsid w:val="00C35998"/>
    <w:rsid w:val="00C3714B"/>
    <w:rsid w:val="00C379C1"/>
    <w:rsid w:val="00C400AE"/>
    <w:rsid w:val="00C42A3C"/>
    <w:rsid w:val="00C438B9"/>
    <w:rsid w:val="00C44E3B"/>
    <w:rsid w:val="00C457C5"/>
    <w:rsid w:val="00C45892"/>
    <w:rsid w:val="00C46FE7"/>
    <w:rsid w:val="00C476D1"/>
    <w:rsid w:val="00C479E3"/>
    <w:rsid w:val="00C5043D"/>
    <w:rsid w:val="00C505AA"/>
    <w:rsid w:val="00C507C9"/>
    <w:rsid w:val="00C50F34"/>
    <w:rsid w:val="00C515AA"/>
    <w:rsid w:val="00C515E1"/>
    <w:rsid w:val="00C51D02"/>
    <w:rsid w:val="00C53138"/>
    <w:rsid w:val="00C5494B"/>
    <w:rsid w:val="00C5588F"/>
    <w:rsid w:val="00C55EED"/>
    <w:rsid w:val="00C5762F"/>
    <w:rsid w:val="00C578D5"/>
    <w:rsid w:val="00C60E81"/>
    <w:rsid w:val="00C61306"/>
    <w:rsid w:val="00C617EB"/>
    <w:rsid w:val="00C63417"/>
    <w:rsid w:val="00C63CBD"/>
    <w:rsid w:val="00C63F04"/>
    <w:rsid w:val="00C64982"/>
    <w:rsid w:val="00C64BB7"/>
    <w:rsid w:val="00C651D8"/>
    <w:rsid w:val="00C668FE"/>
    <w:rsid w:val="00C66B9B"/>
    <w:rsid w:val="00C67ED9"/>
    <w:rsid w:val="00C702EB"/>
    <w:rsid w:val="00C70960"/>
    <w:rsid w:val="00C73374"/>
    <w:rsid w:val="00C74A84"/>
    <w:rsid w:val="00C74FBF"/>
    <w:rsid w:val="00C761C8"/>
    <w:rsid w:val="00C77912"/>
    <w:rsid w:val="00C77E2D"/>
    <w:rsid w:val="00C80907"/>
    <w:rsid w:val="00C816DD"/>
    <w:rsid w:val="00C81716"/>
    <w:rsid w:val="00C82EBA"/>
    <w:rsid w:val="00C84DA1"/>
    <w:rsid w:val="00C85C92"/>
    <w:rsid w:val="00C86F5A"/>
    <w:rsid w:val="00C87F46"/>
    <w:rsid w:val="00C9386B"/>
    <w:rsid w:val="00C9442D"/>
    <w:rsid w:val="00C94DAB"/>
    <w:rsid w:val="00C967CF"/>
    <w:rsid w:val="00CA0493"/>
    <w:rsid w:val="00CA13AD"/>
    <w:rsid w:val="00CA2A9F"/>
    <w:rsid w:val="00CA339A"/>
    <w:rsid w:val="00CA3894"/>
    <w:rsid w:val="00CA41A1"/>
    <w:rsid w:val="00CA6D56"/>
    <w:rsid w:val="00CA6FA3"/>
    <w:rsid w:val="00CB0B75"/>
    <w:rsid w:val="00CB183A"/>
    <w:rsid w:val="00CB1CF7"/>
    <w:rsid w:val="00CB26AF"/>
    <w:rsid w:val="00CB2C59"/>
    <w:rsid w:val="00CB2F2A"/>
    <w:rsid w:val="00CB3DBA"/>
    <w:rsid w:val="00CB4FD1"/>
    <w:rsid w:val="00CB53CD"/>
    <w:rsid w:val="00CB67A2"/>
    <w:rsid w:val="00CB720D"/>
    <w:rsid w:val="00CC010E"/>
    <w:rsid w:val="00CC19EB"/>
    <w:rsid w:val="00CC3945"/>
    <w:rsid w:val="00CC4CBC"/>
    <w:rsid w:val="00CC7A32"/>
    <w:rsid w:val="00CC7ADF"/>
    <w:rsid w:val="00CC7B10"/>
    <w:rsid w:val="00CD393E"/>
    <w:rsid w:val="00CD3F72"/>
    <w:rsid w:val="00CD4E0C"/>
    <w:rsid w:val="00CD5276"/>
    <w:rsid w:val="00CD5447"/>
    <w:rsid w:val="00CD6DED"/>
    <w:rsid w:val="00CE0C1F"/>
    <w:rsid w:val="00CE1412"/>
    <w:rsid w:val="00CE1D76"/>
    <w:rsid w:val="00CE25D1"/>
    <w:rsid w:val="00CE2BC0"/>
    <w:rsid w:val="00CE5759"/>
    <w:rsid w:val="00CE6C01"/>
    <w:rsid w:val="00CF3BD5"/>
    <w:rsid w:val="00CF3E21"/>
    <w:rsid w:val="00CF6560"/>
    <w:rsid w:val="00CF7AEE"/>
    <w:rsid w:val="00D01111"/>
    <w:rsid w:val="00D012CE"/>
    <w:rsid w:val="00D01892"/>
    <w:rsid w:val="00D01F05"/>
    <w:rsid w:val="00D0394F"/>
    <w:rsid w:val="00D03E5F"/>
    <w:rsid w:val="00D060C2"/>
    <w:rsid w:val="00D0691E"/>
    <w:rsid w:val="00D07F80"/>
    <w:rsid w:val="00D1011E"/>
    <w:rsid w:val="00D131F3"/>
    <w:rsid w:val="00D13BBB"/>
    <w:rsid w:val="00D14240"/>
    <w:rsid w:val="00D1743B"/>
    <w:rsid w:val="00D1758D"/>
    <w:rsid w:val="00D21A2E"/>
    <w:rsid w:val="00D22F9C"/>
    <w:rsid w:val="00D23697"/>
    <w:rsid w:val="00D2408F"/>
    <w:rsid w:val="00D242A2"/>
    <w:rsid w:val="00D247DE"/>
    <w:rsid w:val="00D24F0E"/>
    <w:rsid w:val="00D2587E"/>
    <w:rsid w:val="00D25EB3"/>
    <w:rsid w:val="00D25FA7"/>
    <w:rsid w:val="00D26AFC"/>
    <w:rsid w:val="00D31158"/>
    <w:rsid w:val="00D32F70"/>
    <w:rsid w:val="00D335C8"/>
    <w:rsid w:val="00D34DC2"/>
    <w:rsid w:val="00D3566F"/>
    <w:rsid w:val="00D37A3C"/>
    <w:rsid w:val="00D4040E"/>
    <w:rsid w:val="00D40ED0"/>
    <w:rsid w:val="00D42C86"/>
    <w:rsid w:val="00D449CC"/>
    <w:rsid w:val="00D45C28"/>
    <w:rsid w:val="00D46D34"/>
    <w:rsid w:val="00D507F6"/>
    <w:rsid w:val="00D54547"/>
    <w:rsid w:val="00D5468B"/>
    <w:rsid w:val="00D54B58"/>
    <w:rsid w:val="00D55DBE"/>
    <w:rsid w:val="00D56A82"/>
    <w:rsid w:val="00D5718C"/>
    <w:rsid w:val="00D57F4C"/>
    <w:rsid w:val="00D60853"/>
    <w:rsid w:val="00D60883"/>
    <w:rsid w:val="00D60BEB"/>
    <w:rsid w:val="00D61269"/>
    <w:rsid w:val="00D61449"/>
    <w:rsid w:val="00D62B17"/>
    <w:rsid w:val="00D62FC0"/>
    <w:rsid w:val="00D63157"/>
    <w:rsid w:val="00D6374C"/>
    <w:rsid w:val="00D65483"/>
    <w:rsid w:val="00D70519"/>
    <w:rsid w:val="00D72FA7"/>
    <w:rsid w:val="00D74517"/>
    <w:rsid w:val="00D746FA"/>
    <w:rsid w:val="00D75661"/>
    <w:rsid w:val="00D77C22"/>
    <w:rsid w:val="00D77FEF"/>
    <w:rsid w:val="00D81D64"/>
    <w:rsid w:val="00D820F9"/>
    <w:rsid w:val="00D871B6"/>
    <w:rsid w:val="00D87DB9"/>
    <w:rsid w:val="00D91E64"/>
    <w:rsid w:val="00D93346"/>
    <w:rsid w:val="00D93C4D"/>
    <w:rsid w:val="00D952F7"/>
    <w:rsid w:val="00D96002"/>
    <w:rsid w:val="00D97044"/>
    <w:rsid w:val="00DA149F"/>
    <w:rsid w:val="00DA1D27"/>
    <w:rsid w:val="00DA280B"/>
    <w:rsid w:val="00DA313E"/>
    <w:rsid w:val="00DA3596"/>
    <w:rsid w:val="00DA37A1"/>
    <w:rsid w:val="00DA484D"/>
    <w:rsid w:val="00DA4C7B"/>
    <w:rsid w:val="00DA5EA2"/>
    <w:rsid w:val="00DA7DAF"/>
    <w:rsid w:val="00DB0068"/>
    <w:rsid w:val="00DB1D08"/>
    <w:rsid w:val="00DB200B"/>
    <w:rsid w:val="00DB2F23"/>
    <w:rsid w:val="00DB3519"/>
    <w:rsid w:val="00DB3E49"/>
    <w:rsid w:val="00DB5751"/>
    <w:rsid w:val="00DB61A6"/>
    <w:rsid w:val="00DB7454"/>
    <w:rsid w:val="00DB7692"/>
    <w:rsid w:val="00DC060F"/>
    <w:rsid w:val="00DC1D12"/>
    <w:rsid w:val="00DC2390"/>
    <w:rsid w:val="00DC3940"/>
    <w:rsid w:val="00DC4AC9"/>
    <w:rsid w:val="00DC4C57"/>
    <w:rsid w:val="00DC608D"/>
    <w:rsid w:val="00DD0B26"/>
    <w:rsid w:val="00DD0BF3"/>
    <w:rsid w:val="00DD158E"/>
    <w:rsid w:val="00DD32FE"/>
    <w:rsid w:val="00DD3CBF"/>
    <w:rsid w:val="00DD5195"/>
    <w:rsid w:val="00DD7429"/>
    <w:rsid w:val="00DD79C6"/>
    <w:rsid w:val="00DD79ED"/>
    <w:rsid w:val="00DE0DB9"/>
    <w:rsid w:val="00DE2FD8"/>
    <w:rsid w:val="00DE5041"/>
    <w:rsid w:val="00DE5C07"/>
    <w:rsid w:val="00DE6226"/>
    <w:rsid w:val="00DE69C3"/>
    <w:rsid w:val="00DE7CC4"/>
    <w:rsid w:val="00DF19B0"/>
    <w:rsid w:val="00DF1B9C"/>
    <w:rsid w:val="00DF1F87"/>
    <w:rsid w:val="00DF214E"/>
    <w:rsid w:val="00DF2D75"/>
    <w:rsid w:val="00DF323F"/>
    <w:rsid w:val="00DF3705"/>
    <w:rsid w:val="00DF449E"/>
    <w:rsid w:val="00DF4567"/>
    <w:rsid w:val="00DF5352"/>
    <w:rsid w:val="00DF5800"/>
    <w:rsid w:val="00DF5CAD"/>
    <w:rsid w:val="00DF659D"/>
    <w:rsid w:val="00DF6A4D"/>
    <w:rsid w:val="00DF779E"/>
    <w:rsid w:val="00DF7D3D"/>
    <w:rsid w:val="00E00C0A"/>
    <w:rsid w:val="00E01A75"/>
    <w:rsid w:val="00E01C03"/>
    <w:rsid w:val="00E04059"/>
    <w:rsid w:val="00E0463F"/>
    <w:rsid w:val="00E04900"/>
    <w:rsid w:val="00E04BCE"/>
    <w:rsid w:val="00E05CE6"/>
    <w:rsid w:val="00E10573"/>
    <w:rsid w:val="00E11BD7"/>
    <w:rsid w:val="00E12BCF"/>
    <w:rsid w:val="00E12D7E"/>
    <w:rsid w:val="00E1404F"/>
    <w:rsid w:val="00E152DB"/>
    <w:rsid w:val="00E156CB"/>
    <w:rsid w:val="00E16264"/>
    <w:rsid w:val="00E16F2B"/>
    <w:rsid w:val="00E170ED"/>
    <w:rsid w:val="00E17294"/>
    <w:rsid w:val="00E206B6"/>
    <w:rsid w:val="00E22435"/>
    <w:rsid w:val="00E2382C"/>
    <w:rsid w:val="00E23B07"/>
    <w:rsid w:val="00E24705"/>
    <w:rsid w:val="00E2511B"/>
    <w:rsid w:val="00E25ABA"/>
    <w:rsid w:val="00E26826"/>
    <w:rsid w:val="00E270D7"/>
    <w:rsid w:val="00E274DB"/>
    <w:rsid w:val="00E276FF"/>
    <w:rsid w:val="00E277F5"/>
    <w:rsid w:val="00E30CE0"/>
    <w:rsid w:val="00E31A83"/>
    <w:rsid w:val="00E350E6"/>
    <w:rsid w:val="00E3536F"/>
    <w:rsid w:val="00E363D4"/>
    <w:rsid w:val="00E36BA9"/>
    <w:rsid w:val="00E37120"/>
    <w:rsid w:val="00E3712D"/>
    <w:rsid w:val="00E37E95"/>
    <w:rsid w:val="00E4139A"/>
    <w:rsid w:val="00E414BB"/>
    <w:rsid w:val="00E428FD"/>
    <w:rsid w:val="00E42A45"/>
    <w:rsid w:val="00E4483E"/>
    <w:rsid w:val="00E44F31"/>
    <w:rsid w:val="00E45D81"/>
    <w:rsid w:val="00E45F82"/>
    <w:rsid w:val="00E501AA"/>
    <w:rsid w:val="00E5035D"/>
    <w:rsid w:val="00E54881"/>
    <w:rsid w:val="00E55663"/>
    <w:rsid w:val="00E55A50"/>
    <w:rsid w:val="00E56BCB"/>
    <w:rsid w:val="00E612D6"/>
    <w:rsid w:val="00E628D4"/>
    <w:rsid w:val="00E638DC"/>
    <w:rsid w:val="00E65DDF"/>
    <w:rsid w:val="00E66398"/>
    <w:rsid w:val="00E703D6"/>
    <w:rsid w:val="00E7183B"/>
    <w:rsid w:val="00E71A37"/>
    <w:rsid w:val="00E71AEB"/>
    <w:rsid w:val="00E71C22"/>
    <w:rsid w:val="00E72AD1"/>
    <w:rsid w:val="00E73DC5"/>
    <w:rsid w:val="00E74DCA"/>
    <w:rsid w:val="00E75940"/>
    <w:rsid w:val="00E76116"/>
    <w:rsid w:val="00E824D9"/>
    <w:rsid w:val="00E829A1"/>
    <w:rsid w:val="00E82EE6"/>
    <w:rsid w:val="00E8398E"/>
    <w:rsid w:val="00E8534C"/>
    <w:rsid w:val="00E8666C"/>
    <w:rsid w:val="00E86F3D"/>
    <w:rsid w:val="00E87C9D"/>
    <w:rsid w:val="00E9025B"/>
    <w:rsid w:val="00E90315"/>
    <w:rsid w:val="00E92630"/>
    <w:rsid w:val="00E94DC8"/>
    <w:rsid w:val="00E97A7E"/>
    <w:rsid w:val="00E97EAC"/>
    <w:rsid w:val="00EA18E9"/>
    <w:rsid w:val="00EA315F"/>
    <w:rsid w:val="00EA3409"/>
    <w:rsid w:val="00EA518A"/>
    <w:rsid w:val="00EA5B22"/>
    <w:rsid w:val="00EA7446"/>
    <w:rsid w:val="00EA7536"/>
    <w:rsid w:val="00EA7943"/>
    <w:rsid w:val="00EA7EC5"/>
    <w:rsid w:val="00EB0976"/>
    <w:rsid w:val="00EB7911"/>
    <w:rsid w:val="00EB7EFD"/>
    <w:rsid w:val="00EC0B2A"/>
    <w:rsid w:val="00EC1496"/>
    <w:rsid w:val="00EC1A79"/>
    <w:rsid w:val="00EC249E"/>
    <w:rsid w:val="00EC31C4"/>
    <w:rsid w:val="00EC36AF"/>
    <w:rsid w:val="00EC6A3F"/>
    <w:rsid w:val="00EC7E50"/>
    <w:rsid w:val="00ED00E3"/>
    <w:rsid w:val="00ED0CFA"/>
    <w:rsid w:val="00ED109D"/>
    <w:rsid w:val="00ED14B0"/>
    <w:rsid w:val="00ED22AB"/>
    <w:rsid w:val="00ED2EB6"/>
    <w:rsid w:val="00ED45B7"/>
    <w:rsid w:val="00ED55C4"/>
    <w:rsid w:val="00ED5CD6"/>
    <w:rsid w:val="00ED66A1"/>
    <w:rsid w:val="00EE0576"/>
    <w:rsid w:val="00EE29C0"/>
    <w:rsid w:val="00EE7870"/>
    <w:rsid w:val="00EE7F9A"/>
    <w:rsid w:val="00EF179F"/>
    <w:rsid w:val="00EF2A44"/>
    <w:rsid w:val="00EF2BA1"/>
    <w:rsid w:val="00EF3C90"/>
    <w:rsid w:val="00EF46BA"/>
    <w:rsid w:val="00EF59D8"/>
    <w:rsid w:val="00EF73A1"/>
    <w:rsid w:val="00EF78CD"/>
    <w:rsid w:val="00F00B5C"/>
    <w:rsid w:val="00F00E90"/>
    <w:rsid w:val="00F01E4B"/>
    <w:rsid w:val="00F01FCB"/>
    <w:rsid w:val="00F021B2"/>
    <w:rsid w:val="00F03BAF"/>
    <w:rsid w:val="00F03F37"/>
    <w:rsid w:val="00F05E5F"/>
    <w:rsid w:val="00F0691A"/>
    <w:rsid w:val="00F073C6"/>
    <w:rsid w:val="00F11054"/>
    <w:rsid w:val="00F119D7"/>
    <w:rsid w:val="00F11FB5"/>
    <w:rsid w:val="00F13056"/>
    <w:rsid w:val="00F13898"/>
    <w:rsid w:val="00F144FD"/>
    <w:rsid w:val="00F15393"/>
    <w:rsid w:val="00F15C92"/>
    <w:rsid w:val="00F16290"/>
    <w:rsid w:val="00F16958"/>
    <w:rsid w:val="00F16E79"/>
    <w:rsid w:val="00F204DE"/>
    <w:rsid w:val="00F20A02"/>
    <w:rsid w:val="00F21BB7"/>
    <w:rsid w:val="00F22657"/>
    <w:rsid w:val="00F229C7"/>
    <w:rsid w:val="00F22E07"/>
    <w:rsid w:val="00F239E3"/>
    <w:rsid w:val="00F24BBF"/>
    <w:rsid w:val="00F261B7"/>
    <w:rsid w:val="00F26C92"/>
    <w:rsid w:val="00F26F33"/>
    <w:rsid w:val="00F27076"/>
    <w:rsid w:val="00F30FE2"/>
    <w:rsid w:val="00F31FAA"/>
    <w:rsid w:val="00F3275E"/>
    <w:rsid w:val="00F346DF"/>
    <w:rsid w:val="00F34EE6"/>
    <w:rsid w:val="00F35122"/>
    <w:rsid w:val="00F35C0C"/>
    <w:rsid w:val="00F37612"/>
    <w:rsid w:val="00F42B47"/>
    <w:rsid w:val="00F44D6A"/>
    <w:rsid w:val="00F45E98"/>
    <w:rsid w:val="00F47402"/>
    <w:rsid w:val="00F4753B"/>
    <w:rsid w:val="00F503B7"/>
    <w:rsid w:val="00F51623"/>
    <w:rsid w:val="00F51B3F"/>
    <w:rsid w:val="00F51EFC"/>
    <w:rsid w:val="00F52B1D"/>
    <w:rsid w:val="00F52F46"/>
    <w:rsid w:val="00F530C9"/>
    <w:rsid w:val="00F5341B"/>
    <w:rsid w:val="00F54462"/>
    <w:rsid w:val="00F5453E"/>
    <w:rsid w:val="00F56159"/>
    <w:rsid w:val="00F57246"/>
    <w:rsid w:val="00F61ABA"/>
    <w:rsid w:val="00F648F0"/>
    <w:rsid w:val="00F65EA5"/>
    <w:rsid w:val="00F66CF3"/>
    <w:rsid w:val="00F6735A"/>
    <w:rsid w:val="00F70011"/>
    <w:rsid w:val="00F71D56"/>
    <w:rsid w:val="00F71F6A"/>
    <w:rsid w:val="00F72303"/>
    <w:rsid w:val="00F72BC7"/>
    <w:rsid w:val="00F72CA7"/>
    <w:rsid w:val="00F72F30"/>
    <w:rsid w:val="00F749CF"/>
    <w:rsid w:val="00F75170"/>
    <w:rsid w:val="00F757D0"/>
    <w:rsid w:val="00F76410"/>
    <w:rsid w:val="00F807C6"/>
    <w:rsid w:val="00F80937"/>
    <w:rsid w:val="00F80B72"/>
    <w:rsid w:val="00F80E10"/>
    <w:rsid w:val="00F80F3D"/>
    <w:rsid w:val="00F818F7"/>
    <w:rsid w:val="00F81C2F"/>
    <w:rsid w:val="00F838AA"/>
    <w:rsid w:val="00F8496A"/>
    <w:rsid w:val="00F935BB"/>
    <w:rsid w:val="00F954BF"/>
    <w:rsid w:val="00F96161"/>
    <w:rsid w:val="00FA30D8"/>
    <w:rsid w:val="00FA41CA"/>
    <w:rsid w:val="00FA4546"/>
    <w:rsid w:val="00FA551E"/>
    <w:rsid w:val="00FA5A1E"/>
    <w:rsid w:val="00FA6DB1"/>
    <w:rsid w:val="00FA7146"/>
    <w:rsid w:val="00FA7EF7"/>
    <w:rsid w:val="00FB14C8"/>
    <w:rsid w:val="00FB2C79"/>
    <w:rsid w:val="00FB50AC"/>
    <w:rsid w:val="00FB6364"/>
    <w:rsid w:val="00FB7104"/>
    <w:rsid w:val="00FB7ECC"/>
    <w:rsid w:val="00FC0941"/>
    <w:rsid w:val="00FC12B6"/>
    <w:rsid w:val="00FC48A8"/>
    <w:rsid w:val="00FC4A8C"/>
    <w:rsid w:val="00FC4ECA"/>
    <w:rsid w:val="00FC631C"/>
    <w:rsid w:val="00FD2FF6"/>
    <w:rsid w:val="00FD361B"/>
    <w:rsid w:val="00FD3A4E"/>
    <w:rsid w:val="00FD4CDA"/>
    <w:rsid w:val="00FD6F6E"/>
    <w:rsid w:val="00FD75B1"/>
    <w:rsid w:val="00FD7684"/>
    <w:rsid w:val="00FE0AFF"/>
    <w:rsid w:val="00FE0DE3"/>
    <w:rsid w:val="00FE1112"/>
    <w:rsid w:val="00FE132C"/>
    <w:rsid w:val="00FE46D6"/>
    <w:rsid w:val="00FE4855"/>
    <w:rsid w:val="00FE5600"/>
    <w:rsid w:val="00FE5993"/>
    <w:rsid w:val="00FE59F7"/>
    <w:rsid w:val="00FE79EA"/>
    <w:rsid w:val="00FF1BC3"/>
    <w:rsid w:val="00FF1E6C"/>
    <w:rsid w:val="00FF2326"/>
    <w:rsid w:val="00FF47B7"/>
    <w:rsid w:val="00FF489A"/>
    <w:rsid w:val="00FF605A"/>
    <w:rsid w:val="00FF6E5E"/>
    <w:rsid w:val="00FF739F"/>
    <w:rsid w:val="0217E899"/>
    <w:rsid w:val="02760A4E"/>
    <w:rsid w:val="057A779E"/>
    <w:rsid w:val="08160BE2"/>
    <w:rsid w:val="08BFCFAA"/>
    <w:rsid w:val="09C96D7B"/>
    <w:rsid w:val="0BFBDABA"/>
    <w:rsid w:val="0CA27A9B"/>
    <w:rsid w:val="0CCA924A"/>
    <w:rsid w:val="0D18EDEA"/>
    <w:rsid w:val="0DFC31CD"/>
    <w:rsid w:val="0E16B04C"/>
    <w:rsid w:val="0F70762F"/>
    <w:rsid w:val="0F951E56"/>
    <w:rsid w:val="0FC1E458"/>
    <w:rsid w:val="0FF433D0"/>
    <w:rsid w:val="101FF61F"/>
    <w:rsid w:val="1202AEEA"/>
    <w:rsid w:val="129D79B5"/>
    <w:rsid w:val="133323F4"/>
    <w:rsid w:val="135A6A5E"/>
    <w:rsid w:val="13B987CE"/>
    <w:rsid w:val="1465B36B"/>
    <w:rsid w:val="14846ECE"/>
    <w:rsid w:val="17870A98"/>
    <w:rsid w:val="18AF01DC"/>
    <w:rsid w:val="19E71D86"/>
    <w:rsid w:val="1A698B36"/>
    <w:rsid w:val="1B817D25"/>
    <w:rsid w:val="1C0F6706"/>
    <w:rsid w:val="1CCCC1F0"/>
    <w:rsid w:val="1D2AF2D3"/>
    <w:rsid w:val="1D9E5161"/>
    <w:rsid w:val="1FE8569B"/>
    <w:rsid w:val="2103AAFB"/>
    <w:rsid w:val="2111B8AE"/>
    <w:rsid w:val="2112E06D"/>
    <w:rsid w:val="22D7045E"/>
    <w:rsid w:val="22E3E389"/>
    <w:rsid w:val="231CFDA1"/>
    <w:rsid w:val="23789A20"/>
    <w:rsid w:val="269659B2"/>
    <w:rsid w:val="278BDF83"/>
    <w:rsid w:val="27C9E4BB"/>
    <w:rsid w:val="28FAE7C3"/>
    <w:rsid w:val="292BC758"/>
    <w:rsid w:val="2A5F64F2"/>
    <w:rsid w:val="2AD0689E"/>
    <w:rsid w:val="2BC9B60A"/>
    <w:rsid w:val="2CAFE295"/>
    <w:rsid w:val="2D2BB351"/>
    <w:rsid w:val="2D85EDCF"/>
    <w:rsid w:val="2FA2FCFB"/>
    <w:rsid w:val="300A2DBF"/>
    <w:rsid w:val="30F438D5"/>
    <w:rsid w:val="3287DD05"/>
    <w:rsid w:val="33D631D5"/>
    <w:rsid w:val="34E1510C"/>
    <w:rsid w:val="34E8983B"/>
    <w:rsid w:val="354220E3"/>
    <w:rsid w:val="387A4632"/>
    <w:rsid w:val="39436C07"/>
    <w:rsid w:val="39C93D8B"/>
    <w:rsid w:val="3A385F85"/>
    <w:rsid w:val="3C642CDF"/>
    <w:rsid w:val="3E0477A5"/>
    <w:rsid w:val="3E08C37D"/>
    <w:rsid w:val="3F2B3AB2"/>
    <w:rsid w:val="413FA52B"/>
    <w:rsid w:val="41B99A4B"/>
    <w:rsid w:val="424EB746"/>
    <w:rsid w:val="43116EE7"/>
    <w:rsid w:val="43629EA6"/>
    <w:rsid w:val="443E89FF"/>
    <w:rsid w:val="460BF78D"/>
    <w:rsid w:val="49EA3572"/>
    <w:rsid w:val="4A2A94E0"/>
    <w:rsid w:val="4B6F04AB"/>
    <w:rsid w:val="4BB0A993"/>
    <w:rsid w:val="4CC3C0C7"/>
    <w:rsid w:val="4E6C4EDE"/>
    <w:rsid w:val="4FF45CC5"/>
    <w:rsid w:val="504B7F62"/>
    <w:rsid w:val="5087B1AD"/>
    <w:rsid w:val="514534FF"/>
    <w:rsid w:val="518091A8"/>
    <w:rsid w:val="52D22925"/>
    <w:rsid w:val="53A12221"/>
    <w:rsid w:val="54A2C0A7"/>
    <w:rsid w:val="55288426"/>
    <w:rsid w:val="56AA4C1F"/>
    <w:rsid w:val="56B4BF92"/>
    <w:rsid w:val="57BB6D32"/>
    <w:rsid w:val="591F1C12"/>
    <w:rsid w:val="59359457"/>
    <w:rsid w:val="59C87B2A"/>
    <w:rsid w:val="59EB75C7"/>
    <w:rsid w:val="5CFF6F01"/>
    <w:rsid w:val="5D2A52FC"/>
    <w:rsid w:val="5D490ADF"/>
    <w:rsid w:val="5EB1408E"/>
    <w:rsid w:val="60E47878"/>
    <w:rsid w:val="60E5A63E"/>
    <w:rsid w:val="62900588"/>
    <w:rsid w:val="62CEFD34"/>
    <w:rsid w:val="633F0BA0"/>
    <w:rsid w:val="636AB7DD"/>
    <w:rsid w:val="63EBE93D"/>
    <w:rsid w:val="644E5224"/>
    <w:rsid w:val="66048E69"/>
    <w:rsid w:val="68029FB5"/>
    <w:rsid w:val="68BEDA52"/>
    <w:rsid w:val="69C07295"/>
    <w:rsid w:val="6A0FC854"/>
    <w:rsid w:val="6A7996DC"/>
    <w:rsid w:val="6AB5208A"/>
    <w:rsid w:val="6B6239BB"/>
    <w:rsid w:val="6C5BBAEA"/>
    <w:rsid w:val="6D2DBBC7"/>
    <w:rsid w:val="6E5C0CEC"/>
    <w:rsid w:val="6E605C21"/>
    <w:rsid w:val="6E757E3D"/>
    <w:rsid w:val="73652B0D"/>
    <w:rsid w:val="73669089"/>
    <w:rsid w:val="74330ABB"/>
    <w:rsid w:val="74379C3F"/>
    <w:rsid w:val="74816652"/>
    <w:rsid w:val="7484455E"/>
    <w:rsid w:val="75FAFD24"/>
    <w:rsid w:val="765D3C55"/>
    <w:rsid w:val="768DF5DE"/>
    <w:rsid w:val="77CB2C81"/>
    <w:rsid w:val="78973536"/>
    <w:rsid w:val="7A335B4D"/>
    <w:rsid w:val="7E5B09F6"/>
    <w:rsid w:val="7EA92B2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1FAC0"/>
  <w15:chartTrackingRefBased/>
  <w15:docId w15:val="{265939DA-2A7D-4D58-AEC4-6192EADB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739F"/>
  </w:style>
  <w:style w:type="paragraph" w:styleId="Kop1">
    <w:name w:val="heading 1"/>
    <w:basedOn w:val="CBPkop0"/>
    <w:next w:val="CBPalinea"/>
    <w:link w:val="Kop1Char"/>
    <w:uiPriority w:val="9"/>
    <w:qFormat/>
    <w:rsid w:val="00717C69"/>
    <w:pPr>
      <w:keepNext/>
      <w:keepLines/>
      <w:numPr>
        <w:numId w:val="5"/>
      </w:numPr>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numPr>
        <w:numId w:val="5"/>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numId w:val="5"/>
      </w:numPr>
      <w:spacing w:after="240" w:line="276" w:lineRule="auto"/>
      <w:outlineLvl w:val="2"/>
    </w:pPr>
    <w:rPr>
      <w:rFonts w:eastAsiaTheme="majorEastAsia" w:cstheme="majorBidi"/>
      <w:color w:val="000000" w:themeColor="text1"/>
      <w:szCs w:val="24"/>
    </w:rPr>
  </w:style>
  <w:style w:type="paragraph" w:styleId="Kop4">
    <w:name w:val="heading 4"/>
    <w:basedOn w:val="CBPsubsubparagraaf"/>
    <w:next w:val="Standaard"/>
    <w:link w:val="Kop4Char"/>
    <w:uiPriority w:val="9"/>
    <w:unhideWhenUsed/>
    <w:qFormat/>
    <w:rsid w:val="00717C69"/>
    <w:pPr>
      <w:keepNext/>
      <w:keepLines/>
      <w:numPr>
        <w:ilvl w:val="3"/>
        <w:numId w:val="5"/>
      </w:numPr>
      <w:spacing w:after="240" w:line="276" w:lineRule="auto"/>
      <w:outlineLvl w:val="3"/>
    </w:pPr>
    <w:rPr>
      <w:rFonts w:eastAsiaTheme="majorEastAsia" w:cstheme="majorBidi"/>
      <w:iCs/>
      <w:caps/>
      <w:color w:val="000000" w:themeColor="text1"/>
    </w:rPr>
  </w:style>
  <w:style w:type="paragraph" w:styleId="Kop5">
    <w:name w:val="heading 5"/>
    <w:basedOn w:val="Standaard"/>
    <w:next w:val="Standaard"/>
    <w:link w:val="Kop5Char"/>
    <w:uiPriority w:val="9"/>
    <w:semiHidden/>
    <w:unhideWhenUsed/>
    <w:qFormat/>
    <w:rsid w:val="00A90326"/>
    <w:pPr>
      <w:keepNext/>
      <w:keepLines/>
      <w:numPr>
        <w:ilvl w:val="4"/>
        <w:numId w:val="5"/>
      </w:numPr>
      <w:spacing w:before="40" w:after="0"/>
      <w:outlineLvl w:val="4"/>
    </w:pPr>
    <w:rPr>
      <w:rFonts w:asciiTheme="majorHAnsi" w:eastAsiaTheme="majorEastAsia" w:hAnsiTheme="majorHAnsi" w:cstheme="majorBidi"/>
      <w:color w:val="538135" w:themeColor="accent1" w:themeShade="BF"/>
    </w:rPr>
  </w:style>
  <w:style w:type="paragraph" w:styleId="Kop6">
    <w:name w:val="heading 6"/>
    <w:basedOn w:val="Standaard"/>
    <w:next w:val="Standaard"/>
    <w:link w:val="Kop6Char"/>
    <w:uiPriority w:val="9"/>
    <w:semiHidden/>
    <w:unhideWhenUsed/>
    <w:qFormat/>
    <w:rsid w:val="00A90326"/>
    <w:pPr>
      <w:keepNext/>
      <w:keepLines/>
      <w:numPr>
        <w:ilvl w:val="5"/>
        <w:numId w:val="5"/>
      </w:numPr>
      <w:tabs>
        <w:tab w:val="num" w:pos="360"/>
      </w:tabs>
      <w:spacing w:before="40" w:after="0"/>
      <w:ind w:left="0" w:firstLine="0"/>
      <w:outlineLvl w:val="5"/>
    </w:pPr>
    <w:rPr>
      <w:rFonts w:asciiTheme="majorHAnsi" w:eastAsiaTheme="majorEastAsia" w:hAnsiTheme="majorHAnsi" w:cstheme="majorBidi"/>
      <w:color w:val="375623" w:themeColor="accent1" w:themeShade="7F"/>
    </w:rPr>
  </w:style>
  <w:style w:type="paragraph" w:styleId="Kop7">
    <w:name w:val="heading 7"/>
    <w:basedOn w:val="Standaard"/>
    <w:next w:val="Standaard"/>
    <w:link w:val="Kop7Char"/>
    <w:uiPriority w:val="9"/>
    <w:semiHidden/>
    <w:unhideWhenUsed/>
    <w:qFormat/>
    <w:rsid w:val="00A90326"/>
    <w:pPr>
      <w:keepNext/>
      <w:keepLines/>
      <w:numPr>
        <w:ilvl w:val="6"/>
        <w:numId w:val="5"/>
      </w:numPr>
      <w:tabs>
        <w:tab w:val="num" w:pos="360"/>
      </w:tabs>
      <w:spacing w:before="40" w:after="0"/>
      <w:ind w:left="0" w:firstLine="0"/>
      <w:outlineLvl w:val="6"/>
    </w:pPr>
    <w:rPr>
      <w:rFonts w:asciiTheme="majorHAnsi" w:eastAsiaTheme="majorEastAsia" w:hAnsiTheme="majorHAnsi" w:cstheme="majorBidi"/>
      <w:i/>
      <w:iCs/>
      <w:color w:val="375623" w:themeColor="accent1" w:themeShade="7F"/>
    </w:rPr>
  </w:style>
  <w:style w:type="paragraph" w:styleId="Kop8">
    <w:name w:val="heading 8"/>
    <w:basedOn w:val="Standaard"/>
    <w:next w:val="Standaard"/>
    <w:link w:val="Kop8Char"/>
    <w:uiPriority w:val="9"/>
    <w:semiHidden/>
    <w:unhideWhenUsed/>
    <w:qFormat/>
    <w:rsid w:val="00A90326"/>
    <w:pPr>
      <w:keepNext/>
      <w:keepLines/>
      <w:numPr>
        <w:ilvl w:val="7"/>
        <w:numId w:val="5"/>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90326"/>
    <w:pPr>
      <w:keepNext/>
      <w:keepLines/>
      <w:numPr>
        <w:ilvl w:val="8"/>
        <w:numId w:val="5"/>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1"/>
      </w:numPr>
      <w:tabs>
        <w:tab w:val="left" w:pos="1701"/>
      </w:tabs>
      <w:jc w:val="both"/>
    </w:pPr>
    <w:rPr>
      <w:b w:val="0"/>
      <w:bCs/>
      <w:caps w:val="0"/>
      <w:sz w:val="28"/>
      <w:szCs w:val="28"/>
    </w:rPr>
  </w:style>
  <w:style w:type="character" w:customStyle="1" w:styleId="CBPKopChar">
    <w:name w:val="CBP Kop Char"/>
    <w:basedOn w:val="Kop1Char"/>
    <w:link w:val="CBPKop"/>
    <w:rsid w:val="00F838AA"/>
    <w:rPr>
      <w:rFonts w:eastAsiaTheme="majorEastAsia"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0">
    <w:name w:val="CBP kop"/>
    <w:next w:val="CBPparagraaf"/>
    <w:link w:val="CBPkopChar0"/>
    <w:qFormat/>
    <w:rsid w:val="00F838AA"/>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basedOn w:val="Standaardalinea-lettertype"/>
    <w:link w:val="Kop4"/>
    <w:uiPriority w:val="9"/>
    <w:rsid w:val="00717C69"/>
    <w:rPr>
      <w:rFonts w:eastAsiaTheme="majorEastAsia" w:cstheme="majorBidi"/>
      <w:iCs/>
      <w:caps/>
      <w:color w:val="000000" w:themeColor="text1"/>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538135"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538135" w:themeColor="accent1" w:themeShade="BF"/>
      <w:sz w:val="32"/>
      <w:szCs w:val="32"/>
    </w:rPr>
  </w:style>
  <w:style w:type="numbering" w:customStyle="1" w:styleId="LijststijlCBP">
    <w:name w:val="Lijststijl CBP"/>
    <w:uiPriority w:val="99"/>
    <w:rsid w:val="00F838AA"/>
    <w:pPr>
      <w:numPr>
        <w:numId w:val="2"/>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538135" w:themeColor="accent1" w:themeShade="BF"/>
      <w:sz w:val="32"/>
      <w:szCs w:val="32"/>
    </w:rPr>
  </w:style>
  <w:style w:type="paragraph" w:styleId="Geenafstand">
    <w:name w:val="No Spacing"/>
    <w:link w:val="GeenafstandChar"/>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FF0000"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8C73B1"/>
    <w:pPr>
      <w:tabs>
        <w:tab w:val="left" w:pos="440"/>
        <w:tab w:val="right" w:leader="dot" w:pos="9062"/>
      </w:tabs>
      <w:spacing w:after="0" w:line="276" w:lineRule="auto"/>
    </w:pPr>
    <w:rPr>
      <w:rFonts w:eastAsiaTheme="majorEastAsia" w:cstheme="minorHAnsi"/>
      <w:b/>
      <w:bCs/>
      <w:caps/>
      <w:noProof/>
      <w:color w:val="70AD47" w:themeColor="accent6"/>
      <w:szCs w:val="28"/>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semiHidden/>
    <w:unhideWhenUsed/>
    <w:rsid w:val="00F838AA"/>
    <w:pPr>
      <w:spacing w:after="200"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semiHidden/>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70AD47" w:themeColor="accent1"/>
        <w:left w:val="single" w:sz="8" w:space="0" w:color="70AD47" w:themeColor="accent1"/>
        <w:bottom w:val="single" w:sz="8" w:space="0" w:color="70AD47" w:themeColor="accent1"/>
        <w:right w:val="single" w:sz="8" w:space="0" w:color="70AD47" w:themeColor="accent1"/>
        <w:insideH w:val="single" w:sz="8" w:space="0" w:color="70AD47" w:themeColor="accent1"/>
        <w:insideV w:val="single" w:sz="8" w:space="0" w:color="70AD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1"/>
          <w:left w:val="single" w:sz="8" w:space="0" w:color="70AD47" w:themeColor="accent1"/>
          <w:bottom w:val="single" w:sz="18" w:space="0" w:color="70AD47" w:themeColor="accent1"/>
          <w:right w:val="single" w:sz="8" w:space="0" w:color="70AD47" w:themeColor="accent1"/>
          <w:insideH w:val="nil"/>
          <w:insideV w:val="single" w:sz="8" w:space="0" w:color="70AD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1"/>
          <w:left w:val="single" w:sz="8" w:space="0" w:color="70AD47" w:themeColor="accent1"/>
          <w:bottom w:val="single" w:sz="8" w:space="0" w:color="70AD47" w:themeColor="accent1"/>
          <w:right w:val="single" w:sz="8" w:space="0" w:color="70AD47" w:themeColor="accent1"/>
          <w:insideH w:val="nil"/>
          <w:insideV w:val="single" w:sz="8" w:space="0" w:color="70AD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1"/>
          <w:left w:val="single" w:sz="8" w:space="0" w:color="70AD47" w:themeColor="accent1"/>
          <w:bottom w:val="single" w:sz="8" w:space="0" w:color="70AD47" w:themeColor="accent1"/>
          <w:right w:val="single" w:sz="8" w:space="0" w:color="70AD47" w:themeColor="accent1"/>
        </w:tcBorders>
      </w:tcPr>
    </w:tblStylePr>
    <w:tblStylePr w:type="band1Vert">
      <w:tblPr/>
      <w:tcPr>
        <w:tcBorders>
          <w:top w:val="single" w:sz="8" w:space="0" w:color="70AD47" w:themeColor="accent1"/>
          <w:left w:val="single" w:sz="8" w:space="0" w:color="70AD47" w:themeColor="accent1"/>
          <w:bottom w:val="single" w:sz="8" w:space="0" w:color="70AD47" w:themeColor="accent1"/>
          <w:right w:val="single" w:sz="8" w:space="0" w:color="70AD47" w:themeColor="accent1"/>
        </w:tcBorders>
        <w:shd w:val="clear" w:color="auto" w:fill="DBEBD0" w:themeFill="accent1" w:themeFillTint="3F"/>
      </w:tcPr>
    </w:tblStylePr>
    <w:tblStylePr w:type="band1Horz">
      <w:tblPr/>
      <w:tcPr>
        <w:tcBorders>
          <w:top w:val="single" w:sz="8" w:space="0" w:color="70AD47" w:themeColor="accent1"/>
          <w:left w:val="single" w:sz="8" w:space="0" w:color="70AD47" w:themeColor="accent1"/>
          <w:bottom w:val="single" w:sz="8" w:space="0" w:color="70AD47" w:themeColor="accent1"/>
          <w:right w:val="single" w:sz="8" w:space="0" w:color="70AD47" w:themeColor="accent1"/>
          <w:insideV w:val="single" w:sz="8" w:space="0" w:color="70AD47" w:themeColor="accent1"/>
        </w:tcBorders>
        <w:shd w:val="clear" w:color="auto" w:fill="DBEBD0" w:themeFill="accent1" w:themeFillTint="3F"/>
      </w:tcPr>
    </w:tblStylePr>
    <w:tblStylePr w:type="band2Horz">
      <w:tblPr/>
      <w:tcPr>
        <w:tcBorders>
          <w:top w:val="single" w:sz="8" w:space="0" w:color="70AD47" w:themeColor="accent1"/>
          <w:left w:val="single" w:sz="8" w:space="0" w:color="70AD47" w:themeColor="accent1"/>
          <w:bottom w:val="single" w:sz="8" w:space="0" w:color="70AD47" w:themeColor="accent1"/>
          <w:right w:val="single" w:sz="8" w:space="0" w:color="70AD47" w:themeColor="accent1"/>
          <w:insideV w:val="single" w:sz="8" w:space="0" w:color="70AD47" w:themeColor="accent1"/>
        </w:tcBorders>
      </w:tcPr>
    </w:tblStylePr>
  </w:style>
  <w:style w:type="paragraph" w:styleId="Lijstalinea">
    <w:name w:val="List Paragraph"/>
    <w:basedOn w:val="Standaard"/>
    <w:uiPriority w:val="34"/>
    <w:qFormat/>
    <w:rsid w:val="00F838AA"/>
    <w:pPr>
      <w:spacing w:after="200" w:line="276" w:lineRule="auto"/>
      <w:ind w:left="720"/>
      <w:contextualSpacing/>
    </w:pPr>
    <w:rPr>
      <w:rFonts w:eastAsiaTheme="minorEastAsia"/>
      <w:lang w:eastAsia="nl-NL"/>
    </w:r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93C571" w:themeColor="accent1" w:themeTint="BF"/>
        <w:left w:val="single" w:sz="8" w:space="0" w:color="93C571" w:themeColor="accent1" w:themeTint="BF"/>
        <w:bottom w:val="single" w:sz="8" w:space="0" w:color="93C571" w:themeColor="accent1" w:themeTint="BF"/>
        <w:right w:val="single" w:sz="8" w:space="0" w:color="93C571" w:themeColor="accent1" w:themeTint="BF"/>
        <w:insideH w:val="single" w:sz="8" w:space="0" w:color="93C571" w:themeColor="accent1" w:themeTint="BF"/>
        <w:insideV w:val="single" w:sz="8" w:space="0" w:color="93C571" w:themeColor="accent1" w:themeTint="BF"/>
      </w:tblBorders>
    </w:tblPr>
    <w:tcPr>
      <w:shd w:val="clear" w:color="auto" w:fill="DBEBD0" w:themeFill="accent1" w:themeFillTint="3F"/>
    </w:tcPr>
    <w:tblStylePr w:type="firstRow">
      <w:rPr>
        <w:b/>
        <w:bCs/>
      </w:rPr>
    </w:tblStylePr>
    <w:tblStylePr w:type="lastRow">
      <w:rPr>
        <w:b/>
        <w:bCs/>
      </w:rPr>
      <w:tblPr/>
      <w:tcPr>
        <w:tcBorders>
          <w:top w:val="single" w:sz="18" w:space="0" w:color="93C571" w:themeColor="accent1" w:themeTint="BF"/>
        </w:tcBorders>
      </w:tcPr>
    </w:tblStylePr>
    <w:tblStylePr w:type="firstCol">
      <w:rPr>
        <w:b/>
        <w:bCs/>
      </w:rPr>
    </w:tblStylePr>
    <w:tblStylePr w:type="lastCol">
      <w:rPr>
        <w:b/>
        <w:bCs/>
      </w:rPr>
    </w:tblStylePr>
    <w:tblStylePr w:type="band1Vert">
      <w:tblPr/>
      <w:tcPr>
        <w:shd w:val="clear" w:color="auto" w:fill="B7D8A0" w:themeFill="accent1" w:themeFillTint="7F"/>
      </w:tcPr>
    </w:tblStylePr>
    <w:tblStylePr w:type="band1Horz">
      <w:tblPr/>
      <w:tcPr>
        <w:shd w:val="clear" w:color="auto" w:fill="B7D8A0"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line="276" w:lineRule="auto"/>
      <w:ind w:left="440"/>
    </w:pPr>
    <w:rPr>
      <w:rFonts w:eastAsiaTheme="minorEastAsia"/>
      <w:lang w:eastAsia="nl-NL"/>
    </w:r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70AD47"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A90326"/>
    <w:rPr>
      <w:rFonts w:asciiTheme="majorHAnsi" w:eastAsiaTheme="majorEastAsia" w:hAnsiTheme="majorHAnsi" w:cstheme="majorBidi"/>
      <w:color w:val="538135" w:themeColor="accent1" w:themeShade="BF"/>
    </w:rPr>
  </w:style>
  <w:style w:type="character" w:customStyle="1" w:styleId="Kop6Char">
    <w:name w:val="Kop 6 Char"/>
    <w:basedOn w:val="Standaardalinea-lettertype"/>
    <w:link w:val="Kop6"/>
    <w:uiPriority w:val="9"/>
    <w:semiHidden/>
    <w:rsid w:val="00A90326"/>
    <w:rPr>
      <w:rFonts w:asciiTheme="majorHAnsi" w:eastAsiaTheme="majorEastAsia" w:hAnsiTheme="majorHAnsi" w:cstheme="majorBidi"/>
      <w:color w:val="375623" w:themeColor="accent1" w:themeShade="7F"/>
    </w:rPr>
  </w:style>
  <w:style w:type="character" w:customStyle="1" w:styleId="Kop7Char">
    <w:name w:val="Kop 7 Char"/>
    <w:basedOn w:val="Standaardalinea-lettertype"/>
    <w:link w:val="Kop7"/>
    <w:uiPriority w:val="9"/>
    <w:semiHidden/>
    <w:rsid w:val="00A90326"/>
    <w:rPr>
      <w:rFonts w:asciiTheme="majorHAnsi" w:eastAsiaTheme="majorEastAsia" w:hAnsiTheme="majorHAnsi" w:cstheme="majorBidi"/>
      <w:i/>
      <w:iCs/>
      <w:color w:val="375623" w:themeColor="accent1" w:themeShade="7F"/>
    </w:rPr>
  </w:style>
  <w:style w:type="character" w:customStyle="1" w:styleId="Kop8Char">
    <w:name w:val="Kop 8 Char"/>
    <w:basedOn w:val="Standaardalinea-lettertype"/>
    <w:link w:val="Kop8"/>
    <w:uiPriority w:val="9"/>
    <w:semiHidden/>
    <w:rsid w:val="00A9032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90326"/>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2C08BE"/>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2C08BE"/>
    <w:rPr>
      <w:rFonts w:ascii="Calibri" w:hAnsi="Calibri"/>
      <w:szCs w:val="21"/>
    </w:rPr>
  </w:style>
  <w:style w:type="character" w:customStyle="1" w:styleId="GeenafstandChar">
    <w:name w:val="Geen afstand Char"/>
    <w:basedOn w:val="Standaardalinea-lettertype"/>
    <w:link w:val="Geenafstand"/>
    <w:uiPriority w:val="1"/>
    <w:rsid w:val="008B3CCB"/>
    <w:rPr>
      <w:rFonts w:eastAsiaTheme="minorEastAsia"/>
      <w:lang w:eastAsia="nl-NL"/>
    </w:rPr>
  </w:style>
  <w:style w:type="table" w:styleId="Rastertabel4-Accent3">
    <w:name w:val="Grid Table 4 Accent 3"/>
    <w:basedOn w:val="Standaardtabel"/>
    <w:uiPriority w:val="49"/>
    <w:rsid w:val="00CC7B10"/>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DCECD1" w:themeColor="accent3" w:themeTint="99"/>
        <w:left w:val="single" w:sz="4" w:space="0" w:color="DCECD1" w:themeColor="accent3" w:themeTint="99"/>
        <w:bottom w:val="single" w:sz="4" w:space="0" w:color="DCECD1" w:themeColor="accent3" w:themeTint="99"/>
        <w:right w:val="single" w:sz="4" w:space="0" w:color="DCECD1" w:themeColor="accent3" w:themeTint="99"/>
        <w:insideH w:val="single" w:sz="4" w:space="0" w:color="DCECD1" w:themeColor="accent3" w:themeTint="99"/>
        <w:insideV w:val="single" w:sz="4" w:space="0" w:color="DCECD1" w:themeColor="accent3" w:themeTint="99"/>
      </w:tblBorders>
    </w:tblPr>
    <w:tblStylePr w:type="firstRow">
      <w:rPr>
        <w:b/>
        <w:bCs/>
        <w:color w:val="FFFFFF" w:themeColor="background1"/>
      </w:rPr>
      <w:tblPr/>
      <w:tcPr>
        <w:tcBorders>
          <w:top w:val="single" w:sz="4" w:space="0" w:color="C5E0B3" w:themeColor="accent3"/>
          <w:left w:val="single" w:sz="4" w:space="0" w:color="C5E0B3" w:themeColor="accent3"/>
          <w:bottom w:val="single" w:sz="4" w:space="0" w:color="C5E0B3" w:themeColor="accent3"/>
          <w:right w:val="single" w:sz="4" w:space="0" w:color="C5E0B3" w:themeColor="accent3"/>
          <w:insideH w:val="nil"/>
          <w:insideV w:val="nil"/>
        </w:tcBorders>
        <w:shd w:val="clear" w:color="auto" w:fill="C5E0B3" w:themeFill="accent3"/>
      </w:tcPr>
    </w:tblStylePr>
    <w:tblStylePr w:type="lastRow">
      <w:rPr>
        <w:b/>
        <w:bCs/>
      </w:rPr>
      <w:tblPr/>
      <w:tcPr>
        <w:tcBorders>
          <w:top w:val="double" w:sz="4" w:space="0" w:color="C5E0B3" w:themeColor="accent3"/>
        </w:tcBorders>
      </w:tcPr>
    </w:tblStylePr>
    <w:tblStylePr w:type="firstCol">
      <w:rPr>
        <w:b/>
        <w:bCs/>
      </w:rPr>
    </w:tblStylePr>
    <w:tblStylePr w:type="lastCol">
      <w:rPr>
        <w:b/>
        <w:bCs/>
      </w:rPr>
    </w:tblStylePr>
    <w:tblStylePr w:type="band1Vert">
      <w:tblPr/>
      <w:tcPr>
        <w:shd w:val="clear" w:color="auto" w:fill="F3F8EF" w:themeFill="accent3" w:themeFillTint="33"/>
      </w:tcPr>
    </w:tblStylePr>
    <w:tblStylePr w:type="band1Horz">
      <w:tblPr/>
      <w:tcPr>
        <w:shd w:val="clear" w:color="auto" w:fill="F3F8EF" w:themeFill="accent3" w:themeFillTint="33"/>
      </w:tcPr>
    </w:tblStylePr>
  </w:style>
  <w:style w:type="table" w:styleId="Rastertabel1licht-Accent6">
    <w:name w:val="Grid Table 1 Light Accent 6"/>
    <w:basedOn w:val="Standaardtabel"/>
    <w:uiPriority w:val="46"/>
    <w:rsid w:val="005420A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5donker-Accent6">
    <w:name w:val="Grid Table 5 Dark Accent 6"/>
    <w:basedOn w:val="Standaardtabel"/>
    <w:uiPriority w:val="50"/>
    <w:rsid w:val="00F516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xmsonormal">
    <w:name w:val="x_msonormal"/>
    <w:basedOn w:val="Standaard"/>
    <w:rsid w:val="005572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arkns6o0gu0r">
    <w:name w:val="markns6o0gu0r"/>
    <w:basedOn w:val="Standaardalinea-lettertype"/>
    <w:rsid w:val="005572B8"/>
  </w:style>
  <w:style w:type="character" w:styleId="Intensieveverwijzing">
    <w:name w:val="Intense Reference"/>
    <w:basedOn w:val="Standaardalinea-lettertype"/>
    <w:uiPriority w:val="32"/>
    <w:qFormat/>
    <w:rsid w:val="0058184C"/>
    <w:rPr>
      <w:b/>
      <w:bCs/>
      <w:smallCaps/>
      <w:color w:val="70AD47"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524">
      <w:bodyDiv w:val="1"/>
      <w:marLeft w:val="0"/>
      <w:marRight w:val="0"/>
      <w:marTop w:val="0"/>
      <w:marBottom w:val="0"/>
      <w:divBdr>
        <w:top w:val="none" w:sz="0" w:space="0" w:color="auto"/>
        <w:left w:val="none" w:sz="0" w:space="0" w:color="auto"/>
        <w:bottom w:val="none" w:sz="0" w:space="0" w:color="auto"/>
        <w:right w:val="none" w:sz="0" w:space="0" w:color="auto"/>
      </w:divBdr>
    </w:div>
    <w:div w:id="170950004">
      <w:bodyDiv w:val="1"/>
      <w:marLeft w:val="0"/>
      <w:marRight w:val="0"/>
      <w:marTop w:val="0"/>
      <w:marBottom w:val="0"/>
      <w:divBdr>
        <w:top w:val="none" w:sz="0" w:space="0" w:color="auto"/>
        <w:left w:val="none" w:sz="0" w:space="0" w:color="auto"/>
        <w:bottom w:val="none" w:sz="0" w:space="0" w:color="auto"/>
        <w:right w:val="none" w:sz="0" w:space="0" w:color="auto"/>
      </w:divBdr>
    </w:div>
    <w:div w:id="342167877">
      <w:bodyDiv w:val="1"/>
      <w:marLeft w:val="0"/>
      <w:marRight w:val="0"/>
      <w:marTop w:val="0"/>
      <w:marBottom w:val="0"/>
      <w:divBdr>
        <w:top w:val="none" w:sz="0" w:space="0" w:color="auto"/>
        <w:left w:val="none" w:sz="0" w:space="0" w:color="auto"/>
        <w:bottom w:val="none" w:sz="0" w:space="0" w:color="auto"/>
        <w:right w:val="none" w:sz="0" w:space="0" w:color="auto"/>
      </w:divBdr>
    </w:div>
    <w:div w:id="422000060">
      <w:bodyDiv w:val="1"/>
      <w:marLeft w:val="0"/>
      <w:marRight w:val="0"/>
      <w:marTop w:val="0"/>
      <w:marBottom w:val="0"/>
      <w:divBdr>
        <w:top w:val="none" w:sz="0" w:space="0" w:color="auto"/>
        <w:left w:val="none" w:sz="0" w:space="0" w:color="auto"/>
        <w:bottom w:val="none" w:sz="0" w:space="0" w:color="auto"/>
        <w:right w:val="none" w:sz="0" w:space="0" w:color="auto"/>
      </w:divBdr>
    </w:div>
    <w:div w:id="506288104">
      <w:bodyDiv w:val="1"/>
      <w:marLeft w:val="0"/>
      <w:marRight w:val="0"/>
      <w:marTop w:val="0"/>
      <w:marBottom w:val="0"/>
      <w:divBdr>
        <w:top w:val="none" w:sz="0" w:space="0" w:color="auto"/>
        <w:left w:val="none" w:sz="0" w:space="0" w:color="auto"/>
        <w:bottom w:val="none" w:sz="0" w:space="0" w:color="auto"/>
        <w:right w:val="none" w:sz="0" w:space="0" w:color="auto"/>
      </w:divBdr>
    </w:div>
    <w:div w:id="510532480">
      <w:bodyDiv w:val="1"/>
      <w:marLeft w:val="0"/>
      <w:marRight w:val="0"/>
      <w:marTop w:val="0"/>
      <w:marBottom w:val="0"/>
      <w:divBdr>
        <w:top w:val="none" w:sz="0" w:space="0" w:color="auto"/>
        <w:left w:val="none" w:sz="0" w:space="0" w:color="auto"/>
        <w:bottom w:val="none" w:sz="0" w:space="0" w:color="auto"/>
        <w:right w:val="none" w:sz="0" w:space="0" w:color="auto"/>
      </w:divBdr>
    </w:div>
    <w:div w:id="600069546">
      <w:bodyDiv w:val="1"/>
      <w:marLeft w:val="0"/>
      <w:marRight w:val="0"/>
      <w:marTop w:val="0"/>
      <w:marBottom w:val="0"/>
      <w:divBdr>
        <w:top w:val="none" w:sz="0" w:space="0" w:color="auto"/>
        <w:left w:val="none" w:sz="0" w:space="0" w:color="auto"/>
        <w:bottom w:val="none" w:sz="0" w:space="0" w:color="auto"/>
        <w:right w:val="none" w:sz="0" w:space="0" w:color="auto"/>
      </w:divBdr>
    </w:div>
    <w:div w:id="680475776">
      <w:bodyDiv w:val="1"/>
      <w:marLeft w:val="0"/>
      <w:marRight w:val="0"/>
      <w:marTop w:val="0"/>
      <w:marBottom w:val="0"/>
      <w:divBdr>
        <w:top w:val="none" w:sz="0" w:space="0" w:color="auto"/>
        <w:left w:val="none" w:sz="0" w:space="0" w:color="auto"/>
        <w:bottom w:val="none" w:sz="0" w:space="0" w:color="auto"/>
        <w:right w:val="none" w:sz="0" w:space="0" w:color="auto"/>
      </w:divBdr>
    </w:div>
    <w:div w:id="824005999">
      <w:bodyDiv w:val="1"/>
      <w:marLeft w:val="0"/>
      <w:marRight w:val="0"/>
      <w:marTop w:val="0"/>
      <w:marBottom w:val="0"/>
      <w:divBdr>
        <w:top w:val="none" w:sz="0" w:space="0" w:color="auto"/>
        <w:left w:val="none" w:sz="0" w:space="0" w:color="auto"/>
        <w:bottom w:val="none" w:sz="0" w:space="0" w:color="auto"/>
        <w:right w:val="none" w:sz="0" w:space="0" w:color="auto"/>
      </w:divBdr>
    </w:div>
    <w:div w:id="824273178">
      <w:bodyDiv w:val="1"/>
      <w:marLeft w:val="0"/>
      <w:marRight w:val="0"/>
      <w:marTop w:val="0"/>
      <w:marBottom w:val="0"/>
      <w:divBdr>
        <w:top w:val="none" w:sz="0" w:space="0" w:color="auto"/>
        <w:left w:val="none" w:sz="0" w:space="0" w:color="auto"/>
        <w:bottom w:val="none" w:sz="0" w:space="0" w:color="auto"/>
        <w:right w:val="none" w:sz="0" w:space="0" w:color="auto"/>
      </w:divBdr>
    </w:div>
    <w:div w:id="838811706">
      <w:bodyDiv w:val="1"/>
      <w:marLeft w:val="0"/>
      <w:marRight w:val="0"/>
      <w:marTop w:val="0"/>
      <w:marBottom w:val="0"/>
      <w:divBdr>
        <w:top w:val="none" w:sz="0" w:space="0" w:color="auto"/>
        <w:left w:val="none" w:sz="0" w:space="0" w:color="auto"/>
        <w:bottom w:val="none" w:sz="0" w:space="0" w:color="auto"/>
        <w:right w:val="none" w:sz="0" w:space="0" w:color="auto"/>
      </w:divBdr>
    </w:div>
    <w:div w:id="851648328">
      <w:bodyDiv w:val="1"/>
      <w:marLeft w:val="0"/>
      <w:marRight w:val="0"/>
      <w:marTop w:val="0"/>
      <w:marBottom w:val="0"/>
      <w:divBdr>
        <w:top w:val="none" w:sz="0" w:space="0" w:color="auto"/>
        <w:left w:val="none" w:sz="0" w:space="0" w:color="auto"/>
        <w:bottom w:val="none" w:sz="0" w:space="0" w:color="auto"/>
        <w:right w:val="none" w:sz="0" w:space="0" w:color="auto"/>
      </w:divBdr>
    </w:div>
    <w:div w:id="907030926">
      <w:bodyDiv w:val="1"/>
      <w:marLeft w:val="0"/>
      <w:marRight w:val="0"/>
      <w:marTop w:val="0"/>
      <w:marBottom w:val="0"/>
      <w:divBdr>
        <w:top w:val="none" w:sz="0" w:space="0" w:color="auto"/>
        <w:left w:val="none" w:sz="0" w:space="0" w:color="auto"/>
        <w:bottom w:val="none" w:sz="0" w:space="0" w:color="auto"/>
        <w:right w:val="none" w:sz="0" w:space="0" w:color="auto"/>
      </w:divBdr>
    </w:div>
    <w:div w:id="974605365">
      <w:bodyDiv w:val="1"/>
      <w:marLeft w:val="0"/>
      <w:marRight w:val="0"/>
      <w:marTop w:val="0"/>
      <w:marBottom w:val="0"/>
      <w:divBdr>
        <w:top w:val="none" w:sz="0" w:space="0" w:color="auto"/>
        <w:left w:val="none" w:sz="0" w:space="0" w:color="auto"/>
        <w:bottom w:val="none" w:sz="0" w:space="0" w:color="auto"/>
        <w:right w:val="none" w:sz="0" w:space="0" w:color="auto"/>
      </w:divBdr>
    </w:div>
    <w:div w:id="977228179">
      <w:bodyDiv w:val="1"/>
      <w:marLeft w:val="0"/>
      <w:marRight w:val="0"/>
      <w:marTop w:val="0"/>
      <w:marBottom w:val="0"/>
      <w:divBdr>
        <w:top w:val="none" w:sz="0" w:space="0" w:color="auto"/>
        <w:left w:val="none" w:sz="0" w:space="0" w:color="auto"/>
        <w:bottom w:val="none" w:sz="0" w:space="0" w:color="auto"/>
        <w:right w:val="none" w:sz="0" w:space="0" w:color="auto"/>
      </w:divBdr>
    </w:div>
    <w:div w:id="982005113">
      <w:bodyDiv w:val="1"/>
      <w:marLeft w:val="0"/>
      <w:marRight w:val="0"/>
      <w:marTop w:val="0"/>
      <w:marBottom w:val="0"/>
      <w:divBdr>
        <w:top w:val="none" w:sz="0" w:space="0" w:color="auto"/>
        <w:left w:val="none" w:sz="0" w:space="0" w:color="auto"/>
        <w:bottom w:val="none" w:sz="0" w:space="0" w:color="auto"/>
        <w:right w:val="none" w:sz="0" w:space="0" w:color="auto"/>
      </w:divBdr>
    </w:div>
    <w:div w:id="1022439437">
      <w:bodyDiv w:val="1"/>
      <w:marLeft w:val="0"/>
      <w:marRight w:val="0"/>
      <w:marTop w:val="0"/>
      <w:marBottom w:val="0"/>
      <w:divBdr>
        <w:top w:val="none" w:sz="0" w:space="0" w:color="auto"/>
        <w:left w:val="none" w:sz="0" w:space="0" w:color="auto"/>
        <w:bottom w:val="none" w:sz="0" w:space="0" w:color="auto"/>
        <w:right w:val="none" w:sz="0" w:space="0" w:color="auto"/>
      </w:divBdr>
    </w:div>
    <w:div w:id="1061637943">
      <w:bodyDiv w:val="1"/>
      <w:marLeft w:val="0"/>
      <w:marRight w:val="0"/>
      <w:marTop w:val="0"/>
      <w:marBottom w:val="0"/>
      <w:divBdr>
        <w:top w:val="none" w:sz="0" w:space="0" w:color="auto"/>
        <w:left w:val="none" w:sz="0" w:space="0" w:color="auto"/>
        <w:bottom w:val="none" w:sz="0" w:space="0" w:color="auto"/>
        <w:right w:val="none" w:sz="0" w:space="0" w:color="auto"/>
      </w:divBdr>
    </w:div>
    <w:div w:id="1125778811">
      <w:bodyDiv w:val="1"/>
      <w:marLeft w:val="0"/>
      <w:marRight w:val="0"/>
      <w:marTop w:val="0"/>
      <w:marBottom w:val="0"/>
      <w:divBdr>
        <w:top w:val="none" w:sz="0" w:space="0" w:color="auto"/>
        <w:left w:val="none" w:sz="0" w:space="0" w:color="auto"/>
        <w:bottom w:val="none" w:sz="0" w:space="0" w:color="auto"/>
        <w:right w:val="none" w:sz="0" w:space="0" w:color="auto"/>
      </w:divBdr>
    </w:div>
    <w:div w:id="1140809954">
      <w:bodyDiv w:val="1"/>
      <w:marLeft w:val="0"/>
      <w:marRight w:val="0"/>
      <w:marTop w:val="0"/>
      <w:marBottom w:val="0"/>
      <w:divBdr>
        <w:top w:val="none" w:sz="0" w:space="0" w:color="auto"/>
        <w:left w:val="none" w:sz="0" w:space="0" w:color="auto"/>
        <w:bottom w:val="none" w:sz="0" w:space="0" w:color="auto"/>
        <w:right w:val="none" w:sz="0" w:space="0" w:color="auto"/>
      </w:divBdr>
    </w:div>
    <w:div w:id="1175536764">
      <w:bodyDiv w:val="1"/>
      <w:marLeft w:val="0"/>
      <w:marRight w:val="0"/>
      <w:marTop w:val="0"/>
      <w:marBottom w:val="0"/>
      <w:divBdr>
        <w:top w:val="none" w:sz="0" w:space="0" w:color="auto"/>
        <w:left w:val="none" w:sz="0" w:space="0" w:color="auto"/>
        <w:bottom w:val="none" w:sz="0" w:space="0" w:color="auto"/>
        <w:right w:val="none" w:sz="0" w:space="0" w:color="auto"/>
      </w:divBdr>
    </w:div>
    <w:div w:id="1293755435">
      <w:bodyDiv w:val="1"/>
      <w:marLeft w:val="0"/>
      <w:marRight w:val="0"/>
      <w:marTop w:val="0"/>
      <w:marBottom w:val="0"/>
      <w:divBdr>
        <w:top w:val="none" w:sz="0" w:space="0" w:color="auto"/>
        <w:left w:val="none" w:sz="0" w:space="0" w:color="auto"/>
        <w:bottom w:val="none" w:sz="0" w:space="0" w:color="auto"/>
        <w:right w:val="none" w:sz="0" w:space="0" w:color="auto"/>
      </w:divBdr>
    </w:div>
    <w:div w:id="1302416855">
      <w:bodyDiv w:val="1"/>
      <w:marLeft w:val="0"/>
      <w:marRight w:val="0"/>
      <w:marTop w:val="0"/>
      <w:marBottom w:val="0"/>
      <w:divBdr>
        <w:top w:val="none" w:sz="0" w:space="0" w:color="auto"/>
        <w:left w:val="none" w:sz="0" w:space="0" w:color="auto"/>
        <w:bottom w:val="none" w:sz="0" w:space="0" w:color="auto"/>
        <w:right w:val="none" w:sz="0" w:space="0" w:color="auto"/>
      </w:divBdr>
    </w:div>
    <w:div w:id="1447576583">
      <w:bodyDiv w:val="1"/>
      <w:marLeft w:val="0"/>
      <w:marRight w:val="0"/>
      <w:marTop w:val="0"/>
      <w:marBottom w:val="0"/>
      <w:divBdr>
        <w:top w:val="none" w:sz="0" w:space="0" w:color="auto"/>
        <w:left w:val="none" w:sz="0" w:space="0" w:color="auto"/>
        <w:bottom w:val="none" w:sz="0" w:space="0" w:color="auto"/>
        <w:right w:val="none" w:sz="0" w:space="0" w:color="auto"/>
      </w:divBdr>
    </w:div>
    <w:div w:id="1471706433">
      <w:bodyDiv w:val="1"/>
      <w:marLeft w:val="0"/>
      <w:marRight w:val="0"/>
      <w:marTop w:val="0"/>
      <w:marBottom w:val="0"/>
      <w:divBdr>
        <w:top w:val="none" w:sz="0" w:space="0" w:color="auto"/>
        <w:left w:val="none" w:sz="0" w:space="0" w:color="auto"/>
        <w:bottom w:val="none" w:sz="0" w:space="0" w:color="auto"/>
        <w:right w:val="none" w:sz="0" w:space="0" w:color="auto"/>
      </w:divBdr>
    </w:div>
    <w:div w:id="1636833209">
      <w:bodyDiv w:val="1"/>
      <w:marLeft w:val="0"/>
      <w:marRight w:val="0"/>
      <w:marTop w:val="0"/>
      <w:marBottom w:val="0"/>
      <w:divBdr>
        <w:top w:val="none" w:sz="0" w:space="0" w:color="auto"/>
        <w:left w:val="none" w:sz="0" w:space="0" w:color="auto"/>
        <w:bottom w:val="none" w:sz="0" w:space="0" w:color="auto"/>
        <w:right w:val="none" w:sz="0" w:space="0" w:color="auto"/>
      </w:divBdr>
    </w:div>
    <w:div w:id="1674720190">
      <w:bodyDiv w:val="1"/>
      <w:marLeft w:val="0"/>
      <w:marRight w:val="0"/>
      <w:marTop w:val="0"/>
      <w:marBottom w:val="0"/>
      <w:divBdr>
        <w:top w:val="none" w:sz="0" w:space="0" w:color="auto"/>
        <w:left w:val="none" w:sz="0" w:space="0" w:color="auto"/>
        <w:bottom w:val="none" w:sz="0" w:space="0" w:color="auto"/>
        <w:right w:val="none" w:sz="0" w:space="0" w:color="auto"/>
      </w:divBdr>
    </w:div>
    <w:div w:id="1908101370">
      <w:bodyDiv w:val="1"/>
      <w:marLeft w:val="0"/>
      <w:marRight w:val="0"/>
      <w:marTop w:val="0"/>
      <w:marBottom w:val="0"/>
      <w:divBdr>
        <w:top w:val="none" w:sz="0" w:space="0" w:color="auto"/>
        <w:left w:val="none" w:sz="0" w:space="0" w:color="auto"/>
        <w:bottom w:val="none" w:sz="0" w:space="0" w:color="auto"/>
        <w:right w:val="none" w:sz="0" w:space="0" w:color="auto"/>
      </w:divBdr>
    </w:div>
    <w:div w:id="1963802362">
      <w:bodyDiv w:val="1"/>
      <w:marLeft w:val="0"/>
      <w:marRight w:val="0"/>
      <w:marTop w:val="0"/>
      <w:marBottom w:val="0"/>
      <w:divBdr>
        <w:top w:val="none" w:sz="0" w:space="0" w:color="auto"/>
        <w:left w:val="none" w:sz="0" w:space="0" w:color="auto"/>
        <w:bottom w:val="none" w:sz="0" w:space="0" w:color="auto"/>
        <w:right w:val="none" w:sz="0" w:space="0" w:color="auto"/>
      </w:divBdr>
    </w:div>
    <w:div w:id="2011641763">
      <w:bodyDiv w:val="1"/>
      <w:marLeft w:val="0"/>
      <w:marRight w:val="0"/>
      <w:marTop w:val="0"/>
      <w:marBottom w:val="0"/>
      <w:divBdr>
        <w:top w:val="none" w:sz="0" w:space="0" w:color="auto"/>
        <w:left w:val="none" w:sz="0" w:space="0" w:color="auto"/>
        <w:bottom w:val="none" w:sz="0" w:space="0" w:color="auto"/>
        <w:right w:val="none" w:sz="0" w:space="0" w:color="auto"/>
      </w:divBdr>
    </w:div>
    <w:div w:id="2129162072">
      <w:bodyDiv w:val="1"/>
      <w:marLeft w:val="0"/>
      <w:marRight w:val="0"/>
      <w:marTop w:val="0"/>
      <w:marBottom w:val="0"/>
      <w:divBdr>
        <w:top w:val="none" w:sz="0" w:space="0" w:color="auto"/>
        <w:left w:val="none" w:sz="0" w:space="0" w:color="auto"/>
        <w:bottom w:val="none" w:sz="0" w:space="0" w:color="auto"/>
        <w:right w:val="none" w:sz="0" w:space="0" w:color="auto"/>
      </w:divBdr>
    </w:div>
    <w:div w:id="21347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meentenoordenveld.nl/" TargetMode="External"/><Relationship Id="rId18" Type="http://schemas.openxmlformats.org/officeDocument/2006/relationships/diagramColors" Target="diagrams/colors1.xml"/><Relationship Id="rId26" Type="http://schemas.openxmlformats.org/officeDocument/2006/relationships/hyperlink" Target="mailto:r.slotema@noordenveld.nl" TargetMode="External"/><Relationship Id="rId3" Type="http://schemas.openxmlformats.org/officeDocument/2006/relationships/customXml" Target="../customXml/item3.xml"/><Relationship Id="rId21" Type="http://schemas.openxmlformats.org/officeDocument/2006/relationships/hyperlink" Target="http://www.socialreturnmonitor.n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QuickStyle" Target="diagrams/quickStyle1.xml"/><Relationship Id="rId25" Type="http://schemas.openxmlformats.org/officeDocument/2006/relationships/hyperlink" Target="mailto:socialreturn@groningen.nl"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www.noordenveld.nl/klacht-bij-aanbestedin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erkinzicht.nl/socialreturn/" TargetMode="Externa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https://www.werkinzicht.nl/wp-content/uploads/2024/10/Uitvoering-Social-Return-3.0-2025-AMRG.pdf" TargetMode="External"/><Relationship Id="rId28" Type="http://schemas.openxmlformats.org/officeDocument/2006/relationships/chart" Target="charts/chart1.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hyperlink" Target="mailto:socialreturn@groningen.nl" TargetMode="External"/><Relationship Id="rId27" Type="http://schemas.openxmlformats.org/officeDocument/2006/relationships/hyperlink" Target="https://wetten.overheid.nl/BWBR0031190/2012-03-01"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noordenveld.sharepoint.com/sites/Aanbestedingraamovereenkomstasfaltonderhoud2026-2030/Gedeelde%20documenten/Asfaltonderhoud%202025/1.%20Publicatie%20Tenderned/Bijlage%2007%20-%20Lineaire%20inschrijvingsberekeni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41719481127635E-2"/>
          <c:y val="7.1099499789138973E-2"/>
          <c:w val="0.83902411616619532"/>
          <c:h val="0.70182047244094681"/>
        </c:manualLayout>
      </c:layout>
      <c:scatterChart>
        <c:scatterStyle val="smoothMarker"/>
        <c:varyColors val="0"/>
        <c:ser>
          <c:idx val="0"/>
          <c:order val="0"/>
          <c:spPr>
            <a:ln w="9525" cap="rnd">
              <a:solidFill>
                <a:schemeClr val="accent6"/>
              </a:solidFill>
              <a:round/>
            </a:ln>
            <a:effectLst>
              <a:outerShdw blurRad="57150" dist="19050" dir="5400000" algn="ctr" rotWithShape="0">
                <a:schemeClr val="tx1">
                  <a:alpha val="63000"/>
                </a:schemeClr>
              </a:outerShdw>
            </a:effectLst>
          </c:spPr>
          <c:marker>
            <c:symbol val="none"/>
          </c:marker>
          <c:dPt>
            <c:idx val="1"/>
            <c:marker>
              <c:symbol val="none"/>
            </c:marker>
            <c:bubble3D val="0"/>
            <c:spPr>
              <a:ln w="9525" cap="rnd">
                <a:solidFill>
                  <a:schemeClr val="accent6"/>
                </a:solidFill>
                <a:round/>
              </a:ln>
              <a:effectLst>
                <a:outerShdw blurRad="57150" dist="19050" dir="5400000" sx="1000" sy="1000" algn="ctr" rotWithShape="0">
                  <a:schemeClr val="tx1">
                    <a:alpha val="40000"/>
                  </a:schemeClr>
                </a:outerShdw>
              </a:effectLst>
            </c:spPr>
            <c:extLst>
              <c:ext xmlns:c16="http://schemas.microsoft.com/office/drawing/2014/chart" uri="{C3380CC4-5D6E-409C-BE32-E72D297353CC}">
                <c16:uniqueId val="{00000001-E241-4BC7-8A04-026290873DCA}"/>
              </c:ext>
            </c:extLst>
          </c:dPt>
          <c:xVal>
            <c:numRef>
              <c:f>'lineaire beoordeling Prijs'!$C$4:$C$6</c:f>
              <c:numCache>
                <c:formatCode>_("€"* #,##0_);_("€"* \(#,##0\);_("€"* "-"_);_(@_)</c:formatCode>
                <c:ptCount val="3"/>
                <c:pt idx="0">
                  <c:v>2200000</c:v>
                </c:pt>
                <c:pt idx="1">
                  <c:v>900000</c:v>
                </c:pt>
                <c:pt idx="2">
                  <c:v>0</c:v>
                </c:pt>
              </c:numCache>
            </c:numRef>
          </c:xVal>
          <c:yVal>
            <c:numRef>
              <c:f>'lineaire beoordeling Prijs'!$D$4:$D$6</c:f>
              <c:numCache>
                <c:formatCode>0.00</c:formatCode>
                <c:ptCount val="3"/>
                <c:pt idx="0">
                  <c:v>0</c:v>
                </c:pt>
                <c:pt idx="1">
                  <c:v>50</c:v>
                </c:pt>
                <c:pt idx="2">
                  <c:v>50</c:v>
                </c:pt>
              </c:numCache>
            </c:numRef>
          </c:yVal>
          <c:smooth val="0"/>
          <c:extLst>
            <c:ext xmlns:c16="http://schemas.microsoft.com/office/drawing/2014/chart" uri="{C3380CC4-5D6E-409C-BE32-E72D297353CC}">
              <c16:uniqueId val="{00000002-E241-4BC7-8A04-026290873DCA}"/>
            </c:ext>
          </c:extLst>
        </c:ser>
        <c:ser>
          <c:idx val="1"/>
          <c:order val="1"/>
          <c:spPr>
            <a:ln w="9525" cap="rnd">
              <a:solidFill>
                <a:schemeClr val="accent5"/>
              </a:solidFill>
              <a:round/>
            </a:ln>
            <a:effectLst>
              <a:outerShdw blurRad="50800" dist="50800" dir="5400000" algn="ctr" rotWithShape="0">
                <a:schemeClr val="bg1"/>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0800" dist="50800" dir="5400000" algn="ctr" rotWithShape="0">
                  <a:schemeClr val="bg1"/>
                </a:outerShdw>
              </a:effectLst>
            </c:spPr>
          </c:marker>
          <c:dPt>
            <c:idx val="0"/>
            <c:marker>
              <c:symbol val="circle"/>
              <c:size val="6"/>
              <c:spPr>
                <a:solidFill>
                  <a:srgbClr val="FF0000"/>
                </a:solidFill>
                <a:ln w="9525" cap="rnd">
                  <a:solidFill>
                    <a:srgbClr val="FF0000"/>
                  </a:solidFill>
                  <a:round/>
                </a:ln>
                <a:effectLst>
                  <a:outerShdw blurRad="50800" dist="50800" dir="5400000" algn="ctr" rotWithShape="0">
                    <a:schemeClr val="bg1"/>
                  </a:outerShdw>
                </a:effectLst>
              </c:spPr>
            </c:marker>
            <c:bubble3D val="0"/>
            <c:spPr>
              <a:ln w="9525" cap="rnd">
                <a:solidFill>
                  <a:srgbClr val="FF0000"/>
                </a:solidFill>
                <a:round/>
              </a:ln>
              <a:effectLst>
                <a:outerShdw blurRad="50800" dist="50800" dir="5400000" algn="ctr" rotWithShape="0">
                  <a:schemeClr val="bg1"/>
                </a:outerShdw>
              </a:effectLst>
            </c:spPr>
            <c:extLst>
              <c:ext xmlns:c16="http://schemas.microsoft.com/office/drawing/2014/chart" uri="{C3380CC4-5D6E-409C-BE32-E72D297353CC}">
                <c16:uniqueId val="{00000004-E241-4BC7-8A04-026290873DCA}"/>
              </c:ext>
            </c:extLst>
          </c:dPt>
          <c:xVal>
            <c:numRef>
              <c:f>'lineaire beoordeling Prijs'!$C$9</c:f>
              <c:numCache>
                <c:formatCode>_-"€"\ * #,##0.00_-;_-"€"\ * #,##0.00\-;_-"€"\ * "-"??_-;_-@_-</c:formatCode>
                <c:ptCount val="1"/>
                <c:pt idx="0">
                  <c:v>900000</c:v>
                </c:pt>
              </c:numCache>
            </c:numRef>
          </c:xVal>
          <c:yVal>
            <c:numRef>
              <c:f>'lineaire beoordeling Prijs'!$D$9</c:f>
              <c:numCache>
                <c:formatCode>#,##0.00</c:formatCode>
                <c:ptCount val="1"/>
                <c:pt idx="0">
                  <c:v>50</c:v>
                </c:pt>
              </c:numCache>
            </c:numRef>
          </c:yVal>
          <c:smooth val="1"/>
          <c:extLst>
            <c:ext xmlns:c16="http://schemas.microsoft.com/office/drawing/2014/chart" uri="{C3380CC4-5D6E-409C-BE32-E72D297353CC}">
              <c16:uniqueId val="{00000005-E241-4BC7-8A04-026290873DCA}"/>
            </c:ext>
          </c:extLst>
        </c:ser>
        <c:dLbls>
          <c:showLegendKey val="0"/>
          <c:showVal val="0"/>
          <c:showCatName val="0"/>
          <c:showSerName val="0"/>
          <c:showPercent val="0"/>
          <c:showBubbleSize val="0"/>
        </c:dLbls>
        <c:axId val="153706496"/>
        <c:axId val="153708416"/>
      </c:scatterChart>
      <c:valAx>
        <c:axId val="153706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r>
                  <a:rPr lang="nl-NL" sz="1100" b="1"/>
                  <a:t>Prijs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nl-NL"/>
            </a:p>
          </c:txPr>
        </c:title>
        <c:numFmt formatCode="&quot;€&quot;\ #,##0" sourceLinked="0"/>
        <c:majorTickMark val="none"/>
        <c:minorTickMark val="none"/>
        <c:tickLblPos val="nextTo"/>
        <c:spPr>
          <a:noFill/>
          <a:ln w="12700">
            <a:solidFill>
              <a:schemeClr val="accent1"/>
            </a:solidFill>
          </a:ln>
          <a:effectLst>
            <a:outerShdw blurRad="50800" dist="38100" dir="5400000" sx="1000" sy="1000" algn="ctr" rotWithShape="0">
              <a:srgbClr val="000000">
                <a:alpha val="43137"/>
              </a:srgbClr>
            </a:outerShdw>
          </a:effectLst>
        </c:spPr>
        <c:txPr>
          <a:bodyPr rot="0" spcFirstLastPara="1" vertOverflow="ellipsis" wrap="square" anchor="ctr" anchorCtr="1"/>
          <a:lstStyle/>
          <a:p>
            <a:pPr>
              <a:defRPr sz="900" b="0" i="0" u="none" strike="noStrike" kern="1200" baseline="0">
                <a:solidFill>
                  <a:schemeClr val="tx2"/>
                </a:solidFill>
                <a:latin typeface="+mn-lt"/>
                <a:ea typeface="+mn-ea"/>
                <a:cs typeface="+mn-cs"/>
              </a:defRPr>
            </a:pPr>
            <a:endParaRPr lang="nl-NL"/>
          </a:p>
        </c:txPr>
        <c:crossAx val="153708416"/>
        <c:crossesAt val="0"/>
        <c:crossBetween val="midCat"/>
      </c:valAx>
      <c:valAx>
        <c:axId val="153708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accent1"/>
                    </a:solidFill>
                    <a:latin typeface="+mn-lt"/>
                    <a:ea typeface="+mn-ea"/>
                    <a:cs typeface="+mn-cs"/>
                  </a:defRPr>
                </a:pPr>
                <a:r>
                  <a:rPr lang="nl-NL" sz="1100" b="1" i="0" baseline="0"/>
                  <a:t>Punten</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accent1"/>
                  </a:solidFill>
                  <a:latin typeface="+mn-lt"/>
                  <a:ea typeface="+mn-ea"/>
                  <a:cs typeface="+mn-cs"/>
                </a:defRPr>
              </a:pPr>
              <a:endParaRPr lang="nl-NL"/>
            </a:p>
          </c:txPr>
        </c:title>
        <c:numFmt formatCode="#,##0" sourceLinked="0"/>
        <c:majorTickMark val="none"/>
        <c:minorTickMark val="none"/>
        <c:tickLblPos val="nextTo"/>
        <c:spPr>
          <a:noFill/>
          <a:ln w="12700">
            <a:solidFill>
              <a:schemeClr val="accent1"/>
            </a:solidFill>
          </a:ln>
          <a:effectLst/>
        </c:spPr>
        <c:txPr>
          <a:bodyPr rot="0" spcFirstLastPara="1" vertOverflow="ellipsis" wrap="square" anchor="ctr" anchorCtr="1"/>
          <a:lstStyle/>
          <a:p>
            <a:pPr>
              <a:defRPr sz="900" b="0" i="0" u="none" strike="noStrike" kern="1200" baseline="0">
                <a:solidFill>
                  <a:schemeClr val="tx2"/>
                </a:solidFill>
                <a:latin typeface="+mn-lt"/>
                <a:ea typeface="+mn-ea"/>
                <a:cs typeface="+mn-cs"/>
              </a:defRPr>
            </a:pPr>
            <a:endParaRPr lang="nl-NL"/>
          </a:p>
        </c:txPr>
        <c:crossAx val="153706496"/>
        <c:crosses val="autoZero"/>
        <c:crossBetween val="midCat"/>
      </c:valAx>
      <c:spPr>
        <a:noFill/>
        <a:ln>
          <a:noFill/>
        </a:ln>
        <a:effectLst/>
      </c:spPr>
    </c:plotArea>
    <c:plotVisOnly val="1"/>
    <c:dispBlanksAs val="gap"/>
    <c:showDLblsOverMax val="0"/>
  </c:chart>
  <c:spPr>
    <a:noFill/>
    <a:ln w="22225" cap="flat" cmpd="sng" algn="ctr">
      <a:solidFill>
        <a:schemeClr val="accent1"/>
      </a:solidFill>
      <a:prstDash val="solid"/>
      <a:round/>
      <a:headEnd type="none" w="med" len="med"/>
      <a:tailEnd type="none" w="med" len="med"/>
    </a:ln>
    <a:effectLst/>
  </c:spPr>
  <c:txPr>
    <a:bodyPr/>
    <a:lstStyle/>
    <a:p>
      <a:pPr>
        <a:defRPr>
          <a:solidFill>
            <a:schemeClr val="accent1"/>
          </a:solidFill>
          <a:latin typeface="+mn-lt"/>
          <a:ea typeface="+mn-ea"/>
          <a:cs typeface="+mn-cs"/>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9A431-D408-4989-87D9-149CD808A2CD}" type="doc">
      <dgm:prSet loTypeId="urn:microsoft.com/office/officeart/2005/8/layout/process1" loCatId="process" qsTypeId="urn:microsoft.com/office/officeart/2005/8/quickstyle/simple1" qsCatId="simple" csTypeId="urn:microsoft.com/office/officeart/2005/8/colors/accent1_2" csCatId="accent1" phldr="1"/>
      <dgm:spPr/>
    </dgm:pt>
    <dgm:pt modelId="{4CFBA9D6-C998-43D6-9C06-937089B50EA9}">
      <dgm:prSet phldrT="[Tekst]"/>
      <dgm:spPr/>
      <dgm:t>
        <a:bodyPr/>
        <a:lstStyle/>
        <a:p>
          <a:r>
            <a:rPr lang="nl-NL" u="none"/>
            <a:t>Stap 1: Beoordeling van volledigheid en geldigheid</a:t>
          </a:r>
        </a:p>
      </dgm:t>
    </dgm:pt>
    <dgm:pt modelId="{2E24E955-3A1D-4F69-B2ED-E71E04E75095}" type="parTrans" cxnId="{C9F1ABEA-778A-48A8-A23F-BF4010ECE332}">
      <dgm:prSet/>
      <dgm:spPr/>
      <dgm:t>
        <a:bodyPr/>
        <a:lstStyle/>
        <a:p>
          <a:endParaRPr lang="nl-NL"/>
        </a:p>
      </dgm:t>
    </dgm:pt>
    <dgm:pt modelId="{757886CF-612F-4600-AB32-24E0A9A83B2D}" type="sibTrans" cxnId="{C9F1ABEA-778A-48A8-A23F-BF4010ECE332}">
      <dgm:prSet/>
      <dgm:spPr/>
      <dgm:t>
        <a:bodyPr/>
        <a:lstStyle/>
        <a:p>
          <a:endParaRPr lang="nl-NL"/>
        </a:p>
      </dgm:t>
    </dgm:pt>
    <dgm:pt modelId="{AB272D11-E017-4A26-B56F-CEBD0946B043}">
      <dgm:prSet phldrT="[Tekst]"/>
      <dgm:spPr/>
      <dgm:t>
        <a:bodyPr/>
        <a:lstStyle/>
        <a:p>
          <a:r>
            <a:rPr lang="nl-NL" u="none"/>
            <a:t>Stap 2: Beoordelen uitsluitingsgronden en geschiktheidseisen</a:t>
          </a:r>
        </a:p>
      </dgm:t>
    </dgm:pt>
    <dgm:pt modelId="{842692D8-544E-46BE-AA18-8BEA87805755}" type="parTrans" cxnId="{CDF2DA6A-389D-41EA-991A-044A47716058}">
      <dgm:prSet/>
      <dgm:spPr/>
      <dgm:t>
        <a:bodyPr/>
        <a:lstStyle/>
        <a:p>
          <a:endParaRPr lang="nl-NL"/>
        </a:p>
      </dgm:t>
    </dgm:pt>
    <dgm:pt modelId="{F0409195-85E1-4945-BED1-A18CDC750C93}" type="sibTrans" cxnId="{CDF2DA6A-389D-41EA-991A-044A47716058}">
      <dgm:prSet/>
      <dgm:spPr/>
      <dgm:t>
        <a:bodyPr/>
        <a:lstStyle/>
        <a:p>
          <a:endParaRPr lang="nl-NL"/>
        </a:p>
      </dgm:t>
    </dgm:pt>
    <dgm:pt modelId="{9877B821-5713-48B0-8CDC-3DA438871A27}">
      <dgm:prSet phldrT="[Tekst]"/>
      <dgm:spPr/>
      <dgm:t>
        <a:bodyPr/>
        <a:lstStyle/>
        <a:p>
          <a:r>
            <a:rPr lang="nl-NL" u="none"/>
            <a:t>Stap 3: Beoordelen of u voldoet aan het programma van eisen</a:t>
          </a:r>
        </a:p>
      </dgm:t>
    </dgm:pt>
    <dgm:pt modelId="{4699EA0F-CBA1-4EE3-9541-B6F51D23913B}" type="parTrans" cxnId="{0C2DCF00-A71C-4F5A-8CD0-A7F27F3DDCBF}">
      <dgm:prSet/>
      <dgm:spPr/>
      <dgm:t>
        <a:bodyPr/>
        <a:lstStyle/>
        <a:p>
          <a:endParaRPr lang="nl-NL"/>
        </a:p>
      </dgm:t>
    </dgm:pt>
    <dgm:pt modelId="{A2E6A00E-2A6D-4DFC-BDBA-EB535835771A}" type="sibTrans" cxnId="{0C2DCF00-A71C-4F5A-8CD0-A7F27F3DDCBF}">
      <dgm:prSet/>
      <dgm:spPr/>
      <dgm:t>
        <a:bodyPr/>
        <a:lstStyle/>
        <a:p>
          <a:endParaRPr lang="nl-NL"/>
        </a:p>
      </dgm:t>
    </dgm:pt>
    <dgm:pt modelId="{187E3B00-8880-4C40-8C96-EFA01579D614}">
      <dgm:prSet phldrT="[Tekst]"/>
      <dgm:spPr/>
      <dgm:t>
        <a:bodyPr/>
        <a:lstStyle/>
        <a:p>
          <a:r>
            <a:rPr lang="nl-NL" u="none"/>
            <a:t>Stap 4: Beoordelen gunningscriteria</a:t>
          </a:r>
        </a:p>
      </dgm:t>
    </dgm:pt>
    <dgm:pt modelId="{9029E890-01B5-431C-82C7-A6A9180FC0EE}" type="parTrans" cxnId="{F9F73E98-044A-4D25-9F86-8CF87671AC79}">
      <dgm:prSet/>
      <dgm:spPr/>
      <dgm:t>
        <a:bodyPr/>
        <a:lstStyle/>
        <a:p>
          <a:endParaRPr lang="nl-NL"/>
        </a:p>
      </dgm:t>
    </dgm:pt>
    <dgm:pt modelId="{19E4412A-E951-4404-B37A-D33BDA3F1978}" type="sibTrans" cxnId="{F9F73E98-044A-4D25-9F86-8CF87671AC79}">
      <dgm:prSet/>
      <dgm:spPr/>
      <dgm:t>
        <a:bodyPr/>
        <a:lstStyle/>
        <a:p>
          <a:endParaRPr lang="nl-NL"/>
        </a:p>
      </dgm:t>
    </dgm:pt>
    <dgm:pt modelId="{5B92D641-CBB9-4937-A25F-64BB6E4F0A11}" type="pres">
      <dgm:prSet presAssocID="{3979A431-D408-4989-87D9-149CD808A2CD}" presName="Name0" presStyleCnt="0">
        <dgm:presLayoutVars>
          <dgm:dir/>
          <dgm:resizeHandles val="exact"/>
        </dgm:presLayoutVars>
      </dgm:prSet>
      <dgm:spPr/>
    </dgm:pt>
    <dgm:pt modelId="{FB2871A8-BC14-4F02-89D2-A514C4A76EAA}" type="pres">
      <dgm:prSet presAssocID="{4CFBA9D6-C998-43D6-9C06-937089B50EA9}" presName="node" presStyleLbl="node1" presStyleIdx="0" presStyleCnt="4">
        <dgm:presLayoutVars>
          <dgm:bulletEnabled val="1"/>
        </dgm:presLayoutVars>
      </dgm:prSet>
      <dgm:spPr/>
    </dgm:pt>
    <dgm:pt modelId="{407FAFDC-3EA0-42DF-9F4B-2290E2A38130}" type="pres">
      <dgm:prSet presAssocID="{757886CF-612F-4600-AB32-24E0A9A83B2D}" presName="sibTrans" presStyleLbl="sibTrans2D1" presStyleIdx="0" presStyleCnt="3"/>
      <dgm:spPr/>
    </dgm:pt>
    <dgm:pt modelId="{9B1754E5-37A6-4B0B-BC07-0796173A1000}" type="pres">
      <dgm:prSet presAssocID="{757886CF-612F-4600-AB32-24E0A9A83B2D}" presName="connectorText" presStyleLbl="sibTrans2D1" presStyleIdx="0" presStyleCnt="3"/>
      <dgm:spPr/>
    </dgm:pt>
    <dgm:pt modelId="{099F0547-A82D-445B-B188-18E6E0C1A8ED}" type="pres">
      <dgm:prSet presAssocID="{AB272D11-E017-4A26-B56F-CEBD0946B043}" presName="node" presStyleLbl="node1" presStyleIdx="1" presStyleCnt="4">
        <dgm:presLayoutVars>
          <dgm:bulletEnabled val="1"/>
        </dgm:presLayoutVars>
      </dgm:prSet>
      <dgm:spPr/>
    </dgm:pt>
    <dgm:pt modelId="{0F34A629-232A-48AB-B255-90FEE9A8B2A7}" type="pres">
      <dgm:prSet presAssocID="{F0409195-85E1-4945-BED1-A18CDC750C93}" presName="sibTrans" presStyleLbl="sibTrans2D1" presStyleIdx="1" presStyleCnt="3"/>
      <dgm:spPr/>
    </dgm:pt>
    <dgm:pt modelId="{C4581F3A-AB81-4A1D-A3F9-FE24FC447693}" type="pres">
      <dgm:prSet presAssocID="{F0409195-85E1-4945-BED1-A18CDC750C93}" presName="connectorText" presStyleLbl="sibTrans2D1" presStyleIdx="1" presStyleCnt="3"/>
      <dgm:spPr/>
    </dgm:pt>
    <dgm:pt modelId="{CF1E477C-0D15-4C58-A561-515CD1994E45}" type="pres">
      <dgm:prSet presAssocID="{9877B821-5713-48B0-8CDC-3DA438871A27}" presName="node" presStyleLbl="node1" presStyleIdx="2" presStyleCnt="4">
        <dgm:presLayoutVars>
          <dgm:bulletEnabled val="1"/>
        </dgm:presLayoutVars>
      </dgm:prSet>
      <dgm:spPr/>
    </dgm:pt>
    <dgm:pt modelId="{8149FEEC-23E8-4461-9F77-319AD2C59399}" type="pres">
      <dgm:prSet presAssocID="{A2E6A00E-2A6D-4DFC-BDBA-EB535835771A}" presName="sibTrans" presStyleLbl="sibTrans2D1" presStyleIdx="2" presStyleCnt="3"/>
      <dgm:spPr/>
    </dgm:pt>
    <dgm:pt modelId="{D24185EB-B8DB-4D54-A642-CD02143C0464}" type="pres">
      <dgm:prSet presAssocID="{A2E6A00E-2A6D-4DFC-BDBA-EB535835771A}" presName="connectorText" presStyleLbl="sibTrans2D1" presStyleIdx="2" presStyleCnt="3"/>
      <dgm:spPr/>
    </dgm:pt>
    <dgm:pt modelId="{2FEB596F-207D-407E-87FB-B8B2C0A78755}" type="pres">
      <dgm:prSet presAssocID="{187E3B00-8880-4C40-8C96-EFA01579D614}" presName="node" presStyleLbl="node1" presStyleIdx="3" presStyleCnt="4">
        <dgm:presLayoutVars>
          <dgm:bulletEnabled val="1"/>
        </dgm:presLayoutVars>
      </dgm:prSet>
      <dgm:spPr/>
    </dgm:pt>
  </dgm:ptLst>
  <dgm:cxnLst>
    <dgm:cxn modelId="{0C2DCF00-A71C-4F5A-8CD0-A7F27F3DDCBF}" srcId="{3979A431-D408-4989-87D9-149CD808A2CD}" destId="{9877B821-5713-48B0-8CDC-3DA438871A27}" srcOrd="2" destOrd="0" parTransId="{4699EA0F-CBA1-4EE3-9541-B6F51D23913B}" sibTransId="{A2E6A00E-2A6D-4DFC-BDBA-EB535835771A}"/>
    <dgm:cxn modelId="{38C1861E-4926-45C0-90E2-B9442DB68A56}" type="presOf" srcId="{F0409195-85E1-4945-BED1-A18CDC750C93}" destId="{0F34A629-232A-48AB-B255-90FEE9A8B2A7}" srcOrd="0" destOrd="0" presId="urn:microsoft.com/office/officeart/2005/8/layout/process1"/>
    <dgm:cxn modelId="{33986E40-770B-4AEF-9CDF-141018D3634A}" type="presOf" srcId="{A2E6A00E-2A6D-4DFC-BDBA-EB535835771A}" destId="{8149FEEC-23E8-4461-9F77-319AD2C59399}" srcOrd="0" destOrd="0" presId="urn:microsoft.com/office/officeart/2005/8/layout/process1"/>
    <dgm:cxn modelId="{CDF2DA6A-389D-41EA-991A-044A47716058}" srcId="{3979A431-D408-4989-87D9-149CD808A2CD}" destId="{AB272D11-E017-4A26-B56F-CEBD0946B043}" srcOrd="1" destOrd="0" parTransId="{842692D8-544E-46BE-AA18-8BEA87805755}" sibTransId="{F0409195-85E1-4945-BED1-A18CDC750C93}"/>
    <dgm:cxn modelId="{48DA5453-0702-4149-94C4-06771C43B78A}" type="presOf" srcId="{757886CF-612F-4600-AB32-24E0A9A83B2D}" destId="{9B1754E5-37A6-4B0B-BC07-0796173A1000}" srcOrd="1" destOrd="0" presId="urn:microsoft.com/office/officeart/2005/8/layout/process1"/>
    <dgm:cxn modelId="{7C1FC953-65E0-4BFA-8812-6ECA3A14F2A5}" type="presOf" srcId="{F0409195-85E1-4945-BED1-A18CDC750C93}" destId="{C4581F3A-AB81-4A1D-A3F9-FE24FC447693}" srcOrd="1" destOrd="0" presId="urn:microsoft.com/office/officeart/2005/8/layout/process1"/>
    <dgm:cxn modelId="{F9F73E98-044A-4D25-9F86-8CF87671AC79}" srcId="{3979A431-D408-4989-87D9-149CD808A2CD}" destId="{187E3B00-8880-4C40-8C96-EFA01579D614}" srcOrd="3" destOrd="0" parTransId="{9029E890-01B5-431C-82C7-A6A9180FC0EE}" sibTransId="{19E4412A-E951-4404-B37A-D33BDA3F1978}"/>
    <dgm:cxn modelId="{D704999C-367A-4724-B2B1-10D7760ED1C0}" type="presOf" srcId="{3979A431-D408-4989-87D9-149CD808A2CD}" destId="{5B92D641-CBB9-4937-A25F-64BB6E4F0A11}" srcOrd="0" destOrd="0" presId="urn:microsoft.com/office/officeart/2005/8/layout/process1"/>
    <dgm:cxn modelId="{6E6178B4-2668-43CB-A784-E0C6A0B9CE80}" type="presOf" srcId="{AB272D11-E017-4A26-B56F-CEBD0946B043}" destId="{099F0547-A82D-445B-B188-18E6E0C1A8ED}" srcOrd="0" destOrd="0" presId="urn:microsoft.com/office/officeart/2005/8/layout/process1"/>
    <dgm:cxn modelId="{02A4DDB5-0BC7-4948-BD08-E27764B33AD2}" type="presOf" srcId="{757886CF-612F-4600-AB32-24E0A9A83B2D}" destId="{407FAFDC-3EA0-42DF-9F4B-2290E2A38130}" srcOrd="0" destOrd="0" presId="urn:microsoft.com/office/officeart/2005/8/layout/process1"/>
    <dgm:cxn modelId="{91841BB8-73D2-41B6-ACD6-C04757F1A800}" type="presOf" srcId="{4CFBA9D6-C998-43D6-9C06-937089B50EA9}" destId="{FB2871A8-BC14-4F02-89D2-A514C4A76EAA}" srcOrd="0" destOrd="0" presId="urn:microsoft.com/office/officeart/2005/8/layout/process1"/>
    <dgm:cxn modelId="{9525B3BB-81CF-4F0D-845C-0170E20D005D}" type="presOf" srcId="{187E3B00-8880-4C40-8C96-EFA01579D614}" destId="{2FEB596F-207D-407E-87FB-B8B2C0A78755}" srcOrd="0" destOrd="0" presId="urn:microsoft.com/office/officeart/2005/8/layout/process1"/>
    <dgm:cxn modelId="{D586A2D5-B7CF-4E56-9D45-E2DC68606FD3}" type="presOf" srcId="{A2E6A00E-2A6D-4DFC-BDBA-EB535835771A}" destId="{D24185EB-B8DB-4D54-A642-CD02143C0464}" srcOrd="1" destOrd="0" presId="urn:microsoft.com/office/officeart/2005/8/layout/process1"/>
    <dgm:cxn modelId="{C9F1ABEA-778A-48A8-A23F-BF4010ECE332}" srcId="{3979A431-D408-4989-87D9-149CD808A2CD}" destId="{4CFBA9D6-C998-43D6-9C06-937089B50EA9}" srcOrd="0" destOrd="0" parTransId="{2E24E955-3A1D-4F69-B2ED-E71E04E75095}" sibTransId="{757886CF-612F-4600-AB32-24E0A9A83B2D}"/>
    <dgm:cxn modelId="{F63091ED-35B4-408F-AC7B-DB0F7BFB922B}" type="presOf" srcId="{9877B821-5713-48B0-8CDC-3DA438871A27}" destId="{CF1E477C-0D15-4C58-A561-515CD1994E45}" srcOrd="0" destOrd="0" presId="urn:microsoft.com/office/officeart/2005/8/layout/process1"/>
    <dgm:cxn modelId="{DCBBEF28-4939-4EB6-A656-CCB65D3B1AC8}" type="presParOf" srcId="{5B92D641-CBB9-4937-A25F-64BB6E4F0A11}" destId="{FB2871A8-BC14-4F02-89D2-A514C4A76EAA}" srcOrd="0" destOrd="0" presId="urn:microsoft.com/office/officeart/2005/8/layout/process1"/>
    <dgm:cxn modelId="{B66AD396-46C7-4437-B462-C670CBC38CAE}" type="presParOf" srcId="{5B92D641-CBB9-4937-A25F-64BB6E4F0A11}" destId="{407FAFDC-3EA0-42DF-9F4B-2290E2A38130}" srcOrd="1" destOrd="0" presId="urn:microsoft.com/office/officeart/2005/8/layout/process1"/>
    <dgm:cxn modelId="{AFCBDAF0-BE85-408B-A2E0-E250B54EFCF9}" type="presParOf" srcId="{407FAFDC-3EA0-42DF-9F4B-2290E2A38130}" destId="{9B1754E5-37A6-4B0B-BC07-0796173A1000}" srcOrd="0" destOrd="0" presId="urn:microsoft.com/office/officeart/2005/8/layout/process1"/>
    <dgm:cxn modelId="{E52A1DA5-0873-4832-907C-FF8B6ACFCF5D}" type="presParOf" srcId="{5B92D641-CBB9-4937-A25F-64BB6E4F0A11}" destId="{099F0547-A82D-445B-B188-18E6E0C1A8ED}" srcOrd="2" destOrd="0" presId="urn:microsoft.com/office/officeart/2005/8/layout/process1"/>
    <dgm:cxn modelId="{1FD4C210-BC14-4CB5-A828-B23C8D872468}" type="presParOf" srcId="{5B92D641-CBB9-4937-A25F-64BB6E4F0A11}" destId="{0F34A629-232A-48AB-B255-90FEE9A8B2A7}" srcOrd="3" destOrd="0" presId="urn:microsoft.com/office/officeart/2005/8/layout/process1"/>
    <dgm:cxn modelId="{D379E0CA-D61B-47A0-9211-BE0EC2752ED5}" type="presParOf" srcId="{0F34A629-232A-48AB-B255-90FEE9A8B2A7}" destId="{C4581F3A-AB81-4A1D-A3F9-FE24FC447693}" srcOrd="0" destOrd="0" presId="urn:microsoft.com/office/officeart/2005/8/layout/process1"/>
    <dgm:cxn modelId="{4263A056-1798-437C-8BFB-78BEFCF665C4}" type="presParOf" srcId="{5B92D641-CBB9-4937-A25F-64BB6E4F0A11}" destId="{CF1E477C-0D15-4C58-A561-515CD1994E45}" srcOrd="4" destOrd="0" presId="urn:microsoft.com/office/officeart/2005/8/layout/process1"/>
    <dgm:cxn modelId="{DD3A2C1E-0CEA-4241-AA7D-5966A2A036D0}" type="presParOf" srcId="{5B92D641-CBB9-4937-A25F-64BB6E4F0A11}" destId="{8149FEEC-23E8-4461-9F77-319AD2C59399}" srcOrd="5" destOrd="0" presId="urn:microsoft.com/office/officeart/2005/8/layout/process1"/>
    <dgm:cxn modelId="{36DC04E8-7426-4568-8861-4451C1E3B05C}" type="presParOf" srcId="{8149FEEC-23E8-4461-9F77-319AD2C59399}" destId="{D24185EB-B8DB-4D54-A642-CD02143C0464}" srcOrd="0" destOrd="0" presId="urn:microsoft.com/office/officeart/2005/8/layout/process1"/>
    <dgm:cxn modelId="{F509B7A6-EA10-47DC-B0CE-E6A4D17200E6}" type="presParOf" srcId="{5B92D641-CBB9-4937-A25F-64BB6E4F0A11}" destId="{2FEB596F-207D-407E-87FB-B8B2C0A78755}" srcOrd="6"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2871A8-BC14-4F02-89D2-A514C4A76EAA}">
      <dsp:nvSpPr>
        <dsp:cNvPr id="0" name=""/>
        <dsp:cNvSpPr/>
      </dsp:nvSpPr>
      <dsp:spPr>
        <a:xfrm>
          <a:off x="2411"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1: Beoordeling van volledigheid en geldigheid</a:t>
          </a:r>
        </a:p>
      </dsp:txBody>
      <dsp:txXfrm>
        <a:off x="20936" y="287071"/>
        <a:ext cx="1017099" cy="595439"/>
      </dsp:txXfrm>
    </dsp:sp>
    <dsp:sp modelId="{407FAFDC-3EA0-42DF-9F4B-2290E2A38130}">
      <dsp:nvSpPr>
        <dsp:cNvPr id="0" name=""/>
        <dsp:cNvSpPr/>
      </dsp:nvSpPr>
      <dsp:spPr>
        <a:xfrm>
          <a:off x="116197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1161975" y="506362"/>
        <a:ext cx="156435" cy="156857"/>
      </dsp:txXfrm>
    </dsp:sp>
    <dsp:sp modelId="{099F0547-A82D-445B-B188-18E6E0C1A8ED}">
      <dsp:nvSpPr>
        <dsp:cNvPr id="0" name=""/>
        <dsp:cNvSpPr/>
      </dsp:nvSpPr>
      <dsp:spPr>
        <a:xfrm>
          <a:off x="1478220"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2: Beoordelen uitsluitingsgronden en geschiktheidseisen</a:t>
          </a:r>
        </a:p>
      </dsp:txBody>
      <dsp:txXfrm>
        <a:off x="1496745" y="287071"/>
        <a:ext cx="1017099" cy="595439"/>
      </dsp:txXfrm>
    </dsp:sp>
    <dsp:sp modelId="{0F34A629-232A-48AB-B255-90FEE9A8B2A7}">
      <dsp:nvSpPr>
        <dsp:cNvPr id="0" name=""/>
        <dsp:cNvSpPr/>
      </dsp:nvSpPr>
      <dsp:spPr>
        <a:xfrm>
          <a:off x="2637785"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2637785" y="506362"/>
        <a:ext cx="156435" cy="156857"/>
      </dsp:txXfrm>
    </dsp:sp>
    <dsp:sp modelId="{CF1E477C-0D15-4C58-A561-515CD1994E45}">
      <dsp:nvSpPr>
        <dsp:cNvPr id="0" name=""/>
        <dsp:cNvSpPr/>
      </dsp:nvSpPr>
      <dsp:spPr>
        <a:xfrm>
          <a:off x="295402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3: Beoordelen of u voldoet aan het programma van eisen</a:t>
          </a:r>
        </a:p>
      </dsp:txBody>
      <dsp:txXfrm>
        <a:off x="2972554" y="287071"/>
        <a:ext cx="1017099" cy="595439"/>
      </dsp:txXfrm>
    </dsp:sp>
    <dsp:sp modelId="{8149FEEC-23E8-4461-9F77-319AD2C59399}">
      <dsp:nvSpPr>
        <dsp:cNvPr id="0" name=""/>
        <dsp:cNvSpPr/>
      </dsp:nvSpPr>
      <dsp:spPr>
        <a:xfrm>
          <a:off x="4113594" y="454076"/>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l-NL" sz="800" kern="1200"/>
        </a:p>
      </dsp:txBody>
      <dsp:txXfrm>
        <a:off x="4113594" y="506362"/>
        <a:ext cx="156435" cy="156857"/>
      </dsp:txXfrm>
    </dsp:sp>
    <dsp:sp modelId="{2FEB596F-207D-407E-87FB-B8B2C0A78755}">
      <dsp:nvSpPr>
        <dsp:cNvPr id="0" name=""/>
        <dsp:cNvSpPr/>
      </dsp:nvSpPr>
      <dsp:spPr>
        <a:xfrm>
          <a:off x="4429839" y="26854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u="none" kern="1200"/>
            <a:t>Stap 4: Beoordelen gunningscriteria</a:t>
          </a:r>
        </a:p>
      </dsp:txBody>
      <dsp:txXfrm>
        <a:off x="4448364" y="287071"/>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70AD47"/>
      </a:accent1>
      <a:accent2>
        <a:srgbClr val="E2EFD9"/>
      </a:accent2>
      <a:accent3>
        <a:srgbClr val="C5E0B3"/>
      </a:accent3>
      <a:accent4>
        <a:srgbClr val="A8D08D"/>
      </a:accent4>
      <a:accent5>
        <a:srgbClr val="70AD47"/>
      </a:accent5>
      <a:accent6>
        <a:srgbClr val="70AD47"/>
      </a:accent6>
      <a:hlink>
        <a:srgbClr val="FF0000"/>
      </a:hlink>
      <a:folHlink>
        <a:srgbClr val="70AD4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C85968DEAD844BBADBD182252AF327" ma:contentTypeVersion="3" ma:contentTypeDescription="Een nieuw document maken." ma:contentTypeScope="" ma:versionID="f19449cc6c2af7299dd9b28017f4d8ca">
  <xsd:schema xmlns:xsd="http://www.w3.org/2001/XMLSchema" xmlns:xs="http://www.w3.org/2001/XMLSchema" xmlns:p="http://schemas.microsoft.com/office/2006/metadata/properties" xmlns:ns2="718f476e-1c10-4044-bdaf-4c1ec600e515" targetNamespace="http://schemas.microsoft.com/office/2006/metadata/properties" ma:root="true" ma:fieldsID="4245b02fcc5e47d54d8a04d824c76f12" ns2:_="">
    <xsd:import namespace="718f476e-1c10-4044-bdaf-4c1ec600e5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f476e-1c10-4044-bdaf-4c1ec600e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1BA4C-8748-4D56-BEF3-25A07D0B3F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A03290-C00E-4718-8352-625CE04F5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f476e-1c10-4044-bdaf-4c1ec600e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B22ABC-F60E-4D97-98B9-0F152F2B1486}">
  <ds:schemaRefs>
    <ds:schemaRef ds:uri="http://schemas.openxmlformats.org/officeDocument/2006/bibliography"/>
  </ds:schemaRefs>
</ds:datastoreItem>
</file>

<file path=customXml/itemProps4.xml><?xml version="1.0" encoding="utf-8"?>
<ds:datastoreItem xmlns:ds="http://schemas.openxmlformats.org/officeDocument/2006/customXml" ds:itemID="{7478C0EF-2D73-4BE8-B904-CB46A38AE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25</Pages>
  <Words>8692</Words>
  <Characters>47808</Characters>
  <Application>Microsoft Office Word</Application>
  <DocSecurity>0</DocSecurity>
  <Lines>398</Lines>
  <Paragraphs>112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56388</CharactersWithSpaces>
  <SharedDoc>false</SharedDoc>
  <HLinks>
    <vt:vector size="306" baseType="variant">
      <vt:variant>
        <vt:i4>7077917</vt:i4>
      </vt:variant>
      <vt:variant>
        <vt:i4>270</vt:i4>
      </vt:variant>
      <vt:variant>
        <vt:i4>0</vt:i4>
      </vt:variant>
      <vt:variant>
        <vt:i4>5</vt:i4>
      </vt:variant>
      <vt:variant>
        <vt:lpwstr>mailto:r.slotema@noordenveld.nl</vt:lpwstr>
      </vt:variant>
      <vt:variant>
        <vt:lpwstr/>
      </vt:variant>
      <vt:variant>
        <vt:i4>7471192</vt:i4>
      </vt:variant>
      <vt:variant>
        <vt:i4>267</vt:i4>
      </vt:variant>
      <vt:variant>
        <vt:i4>0</vt:i4>
      </vt:variant>
      <vt:variant>
        <vt:i4>5</vt:i4>
      </vt:variant>
      <vt:variant>
        <vt:lpwstr>mailto:socialreturn@groningen.nl</vt:lpwstr>
      </vt:variant>
      <vt:variant>
        <vt:lpwstr/>
      </vt:variant>
      <vt:variant>
        <vt:i4>8323190</vt:i4>
      </vt:variant>
      <vt:variant>
        <vt:i4>264</vt:i4>
      </vt:variant>
      <vt:variant>
        <vt:i4>0</vt:i4>
      </vt:variant>
      <vt:variant>
        <vt:i4>5</vt:i4>
      </vt:variant>
      <vt:variant>
        <vt:lpwstr>http://www.werkinzicht.nl/socialreturn/</vt:lpwstr>
      </vt:variant>
      <vt:variant>
        <vt:lpwstr/>
      </vt:variant>
      <vt:variant>
        <vt:i4>4259915</vt:i4>
      </vt:variant>
      <vt:variant>
        <vt:i4>261</vt:i4>
      </vt:variant>
      <vt:variant>
        <vt:i4>0</vt:i4>
      </vt:variant>
      <vt:variant>
        <vt:i4>5</vt:i4>
      </vt:variant>
      <vt:variant>
        <vt:lpwstr>https://www.werkinzicht.nl/wp-content/uploads/2024/10/Uitvoering-Social-Return-3.0-2025-AMRG.pdf</vt:lpwstr>
      </vt:variant>
      <vt:variant>
        <vt:lpwstr/>
      </vt:variant>
      <vt:variant>
        <vt:i4>7471192</vt:i4>
      </vt:variant>
      <vt:variant>
        <vt:i4>258</vt:i4>
      </vt:variant>
      <vt:variant>
        <vt:i4>0</vt:i4>
      </vt:variant>
      <vt:variant>
        <vt:i4>5</vt:i4>
      </vt:variant>
      <vt:variant>
        <vt:lpwstr>mailto:socialreturn@groningen.nl</vt:lpwstr>
      </vt:variant>
      <vt:variant>
        <vt:lpwstr/>
      </vt:variant>
      <vt:variant>
        <vt:i4>6946927</vt:i4>
      </vt:variant>
      <vt:variant>
        <vt:i4>255</vt:i4>
      </vt:variant>
      <vt:variant>
        <vt:i4>0</vt:i4>
      </vt:variant>
      <vt:variant>
        <vt:i4>5</vt:i4>
      </vt:variant>
      <vt:variant>
        <vt:lpwstr>http://www.socialreturnmonitor.nl/</vt:lpwstr>
      </vt:variant>
      <vt:variant>
        <vt:lpwstr/>
      </vt:variant>
      <vt:variant>
        <vt:i4>8061032</vt:i4>
      </vt:variant>
      <vt:variant>
        <vt:i4>252</vt:i4>
      </vt:variant>
      <vt:variant>
        <vt:i4>0</vt:i4>
      </vt:variant>
      <vt:variant>
        <vt:i4>5</vt:i4>
      </vt:variant>
      <vt:variant>
        <vt:lpwstr>https://www.kvk.nl/producten-bestellen/bedrijfsproducten-bestellen/uittreksels/</vt:lpwstr>
      </vt:variant>
      <vt:variant>
        <vt:lpwstr/>
      </vt:variant>
      <vt:variant>
        <vt:i4>1441813</vt:i4>
      </vt:variant>
      <vt:variant>
        <vt:i4>249</vt:i4>
      </vt:variant>
      <vt:variant>
        <vt:i4>0</vt:i4>
      </vt:variant>
      <vt:variant>
        <vt:i4>5</vt:i4>
      </vt:variant>
      <vt:variant>
        <vt:lpwstr>https://www.belastingdienst.nl/wps/wcm/connect/bldcontentnl/themaoverstijgend/programmas_en_formulieren/verklaring_betalingsgedrag_nakoming_fiscale_verplichtingen</vt:lpwstr>
      </vt:variant>
      <vt:variant>
        <vt:lpwstr/>
      </vt:variant>
      <vt:variant>
        <vt:i4>5505042</vt:i4>
      </vt:variant>
      <vt:variant>
        <vt:i4>246</vt:i4>
      </vt:variant>
      <vt:variant>
        <vt:i4>0</vt:i4>
      </vt:variant>
      <vt:variant>
        <vt:i4>5</vt:i4>
      </vt:variant>
      <vt:variant>
        <vt:lpwstr>https://www.justis.nl/producten/gva/gva-aanvragen/index.aspx</vt:lpwstr>
      </vt:variant>
      <vt:variant>
        <vt:lpwstr/>
      </vt:variant>
      <vt:variant>
        <vt:i4>7864428</vt:i4>
      </vt:variant>
      <vt:variant>
        <vt:i4>243</vt:i4>
      </vt:variant>
      <vt:variant>
        <vt:i4>0</vt:i4>
      </vt:variant>
      <vt:variant>
        <vt:i4>5</vt:i4>
      </vt:variant>
      <vt:variant>
        <vt:lpwstr>https://www.noordenveld.nl/klacht-bij-aanbesteding</vt:lpwstr>
      </vt:variant>
      <vt:variant>
        <vt:lpwstr/>
      </vt:variant>
      <vt:variant>
        <vt:i4>2031620</vt:i4>
      </vt:variant>
      <vt:variant>
        <vt:i4>240</vt:i4>
      </vt:variant>
      <vt:variant>
        <vt:i4>0</vt:i4>
      </vt:variant>
      <vt:variant>
        <vt:i4>5</vt:i4>
      </vt:variant>
      <vt:variant>
        <vt:lpwstr>http://www.tenderned.nl/</vt:lpwstr>
      </vt:variant>
      <vt:variant>
        <vt:lpwstr/>
      </vt:variant>
      <vt:variant>
        <vt:i4>8061051</vt:i4>
      </vt:variant>
      <vt:variant>
        <vt:i4>237</vt:i4>
      </vt:variant>
      <vt:variant>
        <vt:i4>0</vt:i4>
      </vt:variant>
      <vt:variant>
        <vt:i4>5</vt:i4>
      </vt:variant>
      <vt:variant>
        <vt:lpwstr>http://www.gemeentenoordenveld.nl/</vt:lpwstr>
      </vt:variant>
      <vt:variant>
        <vt:lpwstr/>
      </vt:variant>
      <vt:variant>
        <vt:i4>1835061</vt:i4>
      </vt:variant>
      <vt:variant>
        <vt:i4>230</vt:i4>
      </vt:variant>
      <vt:variant>
        <vt:i4>0</vt:i4>
      </vt:variant>
      <vt:variant>
        <vt:i4>5</vt:i4>
      </vt:variant>
      <vt:variant>
        <vt:lpwstr/>
      </vt:variant>
      <vt:variant>
        <vt:lpwstr>_Toc175219077</vt:lpwstr>
      </vt:variant>
      <vt:variant>
        <vt:i4>1835061</vt:i4>
      </vt:variant>
      <vt:variant>
        <vt:i4>224</vt:i4>
      </vt:variant>
      <vt:variant>
        <vt:i4>0</vt:i4>
      </vt:variant>
      <vt:variant>
        <vt:i4>5</vt:i4>
      </vt:variant>
      <vt:variant>
        <vt:lpwstr/>
      </vt:variant>
      <vt:variant>
        <vt:lpwstr>_Toc175219076</vt:lpwstr>
      </vt:variant>
      <vt:variant>
        <vt:i4>1835061</vt:i4>
      </vt:variant>
      <vt:variant>
        <vt:i4>218</vt:i4>
      </vt:variant>
      <vt:variant>
        <vt:i4>0</vt:i4>
      </vt:variant>
      <vt:variant>
        <vt:i4>5</vt:i4>
      </vt:variant>
      <vt:variant>
        <vt:lpwstr/>
      </vt:variant>
      <vt:variant>
        <vt:lpwstr>_Toc175219075</vt:lpwstr>
      </vt:variant>
      <vt:variant>
        <vt:i4>1835061</vt:i4>
      </vt:variant>
      <vt:variant>
        <vt:i4>212</vt:i4>
      </vt:variant>
      <vt:variant>
        <vt:i4>0</vt:i4>
      </vt:variant>
      <vt:variant>
        <vt:i4>5</vt:i4>
      </vt:variant>
      <vt:variant>
        <vt:lpwstr/>
      </vt:variant>
      <vt:variant>
        <vt:lpwstr>_Toc175219074</vt:lpwstr>
      </vt:variant>
      <vt:variant>
        <vt:i4>1835061</vt:i4>
      </vt:variant>
      <vt:variant>
        <vt:i4>206</vt:i4>
      </vt:variant>
      <vt:variant>
        <vt:i4>0</vt:i4>
      </vt:variant>
      <vt:variant>
        <vt:i4>5</vt:i4>
      </vt:variant>
      <vt:variant>
        <vt:lpwstr/>
      </vt:variant>
      <vt:variant>
        <vt:lpwstr>_Toc175219073</vt:lpwstr>
      </vt:variant>
      <vt:variant>
        <vt:i4>1835061</vt:i4>
      </vt:variant>
      <vt:variant>
        <vt:i4>200</vt:i4>
      </vt:variant>
      <vt:variant>
        <vt:i4>0</vt:i4>
      </vt:variant>
      <vt:variant>
        <vt:i4>5</vt:i4>
      </vt:variant>
      <vt:variant>
        <vt:lpwstr/>
      </vt:variant>
      <vt:variant>
        <vt:lpwstr>_Toc175219072</vt:lpwstr>
      </vt:variant>
      <vt:variant>
        <vt:i4>1835061</vt:i4>
      </vt:variant>
      <vt:variant>
        <vt:i4>194</vt:i4>
      </vt:variant>
      <vt:variant>
        <vt:i4>0</vt:i4>
      </vt:variant>
      <vt:variant>
        <vt:i4>5</vt:i4>
      </vt:variant>
      <vt:variant>
        <vt:lpwstr/>
      </vt:variant>
      <vt:variant>
        <vt:lpwstr>_Toc175219071</vt:lpwstr>
      </vt:variant>
      <vt:variant>
        <vt:i4>1835061</vt:i4>
      </vt:variant>
      <vt:variant>
        <vt:i4>188</vt:i4>
      </vt:variant>
      <vt:variant>
        <vt:i4>0</vt:i4>
      </vt:variant>
      <vt:variant>
        <vt:i4>5</vt:i4>
      </vt:variant>
      <vt:variant>
        <vt:lpwstr/>
      </vt:variant>
      <vt:variant>
        <vt:lpwstr>_Toc175219070</vt:lpwstr>
      </vt:variant>
      <vt:variant>
        <vt:i4>1900597</vt:i4>
      </vt:variant>
      <vt:variant>
        <vt:i4>182</vt:i4>
      </vt:variant>
      <vt:variant>
        <vt:i4>0</vt:i4>
      </vt:variant>
      <vt:variant>
        <vt:i4>5</vt:i4>
      </vt:variant>
      <vt:variant>
        <vt:lpwstr/>
      </vt:variant>
      <vt:variant>
        <vt:lpwstr>_Toc175219069</vt:lpwstr>
      </vt:variant>
      <vt:variant>
        <vt:i4>1900597</vt:i4>
      </vt:variant>
      <vt:variant>
        <vt:i4>176</vt:i4>
      </vt:variant>
      <vt:variant>
        <vt:i4>0</vt:i4>
      </vt:variant>
      <vt:variant>
        <vt:i4>5</vt:i4>
      </vt:variant>
      <vt:variant>
        <vt:lpwstr/>
      </vt:variant>
      <vt:variant>
        <vt:lpwstr>_Toc175219068</vt:lpwstr>
      </vt:variant>
      <vt:variant>
        <vt:i4>1900597</vt:i4>
      </vt:variant>
      <vt:variant>
        <vt:i4>170</vt:i4>
      </vt:variant>
      <vt:variant>
        <vt:i4>0</vt:i4>
      </vt:variant>
      <vt:variant>
        <vt:i4>5</vt:i4>
      </vt:variant>
      <vt:variant>
        <vt:lpwstr/>
      </vt:variant>
      <vt:variant>
        <vt:lpwstr>_Toc175219067</vt:lpwstr>
      </vt:variant>
      <vt:variant>
        <vt:i4>1900597</vt:i4>
      </vt:variant>
      <vt:variant>
        <vt:i4>164</vt:i4>
      </vt:variant>
      <vt:variant>
        <vt:i4>0</vt:i4>
      </vt:variant>
      <vt:variant>
        <vt:i4>5</vt:i4>
      </vt:variant>
      <vt:variant>
        <vt:lpwstr/>
      </vt:variant>
      <vt:variant>
        <vt:lpwstr>_Toc175219066</vt:lpwstr>
      </vt:variant>
      <vt:variant>
        <vt:i4>1900597</vt:i4>
      </vt:variant>
      <vt:variant>
        <vt:i4>158</vt:i4>
      </vt:variant>
      <vt:variant>
        <vt:i4>0</vt:i4>
      </vt:variant>
      <vt:variant>
        <vt:i4>5</vt:i4>
      </vt:variant>
      <vt:variant>
        <vt:lpwstr/>
      </vt:variant>
      <vt:variant>
        <vt:lpwstr>_Toc175219065</vt:lpwstr>
      </vt:variant>
      <vt:variant>
        <vt:i4>1900597</vt:i4>
      </vt:variant>
      <vt:variant>
        <vt:i4>152</vt:i4>
      </vt:variant>
      <vt:variant>
        <vt:i4>0</vt:i4>
      </vt:variant>
      <vt:variant>
        <vt:i4>5</vt:i4>
      </vt:variant>
      <vt:variant>
        <vt:lpwstr/>
      </vt:variant>
      <vt:variant>
        <vt:lpwstr>_Toc175219064</vt:lpwstr>
      </vt:variant>
      <vt:variant>
        <vt:i4>1900597</vt:i4>
      </vt:variant>
      <vt:variant>
        <vt:i4>146</vt:i4>
      </vt:variant>
      <vt:variant>
        <vt:i4>0</vt:i4>
      </vt:variant>
      <vt:variant>
        <vt:i4>5</vt:i4>
      </vt:variant>
      <vt:variant>
        <vt:lpwstr/>
      </vt:variant>
      <vt:variant>
        <vt:lpwstr>_Toc175219063</vt:lpwstr>
      </vt:variant>
      <vt:variant>
        <vt:i4>1900597</vt:i4>
      </vt:variant>
      <vt:variant>
        <vt:i4>140</vt:i4>
      </vt:variant>
      <vt:variant>
        <vt:i4>0</vt:i4>
      </vt:variant>
      <vt:variant>
        <vt:i4>5</vt:i4>
      </vt:variant>
      <vt:variant>
        <vt:lpwstr/>
      </vt:variant>
      <vt:variant>
        <vt:lpwstr>_Toc175219062</vt:lpwstr>
      </vt:variant>
      <vt:variant>
        <vt:i4>1900597</vt:i4>
      </vt:variant>
      <vt:variant>
        <vt:i4>134</vt:i4>
      </vt:variant>
      <vt:variant>
        <vt:i4>0</vt:i4>
      </vt:variant>
      <vt:variant>
        <vt:i4>5</vt:i4>
      </vt:variant>
      <vt:variant>
        <vt:lpwstr/>
      </vt:variant>
      <vt:variant>
        <vt:lpwstr>_Toc175219061</vt:lpwstr>
      </vt:variant>
      <vt:variant>
        <vt:i4>1900597</vt:i4>
      </vt:variant>
      <vt:variant>
        <vt:i4>128</vt:i4>
      </vt:variant>
      <vt:variant>
        <vt:i4>0</vt:i4>
      </vt:variant>
      <vt:variant>
        <vt:i4>5</vt:i4>
      </vt:variant>
      <vt:variant>
        <vt:lpwstr/>
      </vt:variant>
      <vt:variant>
        <vt:lpwstr>_Toc175219060</vt:lpwstr>
      </vt:variant>
      <vt:variant>
        <vt:i4>1966133</vt:i4>
      </vt:variant>
      <vt:variant>
        <vt:i4>122</vt:i4>
      </vt:variant>
      <vt:variant>
        <vt:i4>0</vt:i4>
      </vt:variant>
      <vt:variant>
        <vt:i4>5</vt:i4>
      </vt:variant>
      <vt:variant>
        <vt:lpwstr/>
      </vt:variant>
      <vt:variant>
        <vt:lpwstr>_Toc175219059</vt:lpwstr>
      </vt:variant>
      <vt:variant>
        <vt:i4>1966133</vt:i4>
      </vt:variant>
      <vt:variant>
        <vt:i4>116</vt:i4>
      </vt:variant>
      <vt:variant>
        <vt:i4>0</vt:i4>
      </vt:variant>
      <vt:variant>
        <vt:i4>5</vt:i4>
      </vt:variant>
      <vt:variant>
        <vt:lpwstr/>
      </vt:variant>
      <vt:variant>
        <vt:lpwstr>_Toc175219058</vt:lpwstr>
      </vt:variant>
      <vt:variant>
        <vt:i4>1966133</vt:i4>
      </vt:variant>
      <vt:variant>
        <vt:i4>110</vt:i4>
      </vt:variant>
      <vt:variant>
        <vt:i4>0</vt:i4>
      </vt:variant>
      <vt:variant>
        <vt:i4>5</vt:i4>
      </vt:variant>
      <vt:variant>
        <vt:lpwstr/>
      </vt:variant>
      <vt:variant>
        <vt:lpwstr>_Toc175219057</vt:lpwstr>
      </vt:variant>
      <vt:variant>
        <vt:i4>1966133</vt:i4>
      </vt:variant>
      <vt:variant>
        <vt:i4>104</vt:i4>
      </vt:variant>
      <vt:variant>
        <vt:i4>0</vt:i4>
      </vt:variant>
      <vt:variant>
        <vt:i4>5</vt:i4>
      </vt:variant>
      <vt:variant>
        <vt:lpwstr/>
      </vt:variant>
      <vt:variant>
        <vt:lpwstr>_Toc175219056</vt:lpwstr>
      </vt:variant>
      <vt:variant>
        <vt:i4>1966133</vt:i4>
      </vt:variant>
      <vt:variant>
        <vt:i4>98</vt:i4>
      </vt:variant>
      <vt:variant>
        <vt:i4>0</vt:i4>
      </vt:variant>
      <vt:variant>
        <vt:i4>5</vt:i4>
      </vt:variant>
      <vt:variant>
        <vt:lpwstr/>
      </vt:variant>
      <vt:variant>
        <vt:lpwstr>_Toc175219055</vt:lpwstr>
      </vt:variant>
      <vt:variant>
        <vt:i4>1966133</vt:i4>
      </vt:variant>
      <vt:variant>
        <vt:i4>92</vt:i4>
      </vt:variant>
      <vt:variant>
        <vt:i4>0</vt:i4>
      </vt:variant>
      <vt:variant>
        <vt:i4>5</vt:i4>
      </vt:variant>
      <vt:variant>
        <vt:lpwstr/>
      </vt:variant>
      <vt:variant>
        <vt:lpwstr>_Toc175219054</vt:lpwstr>
      </vt:variant>
      <vt:variant>
        <vt:i4>1966133</vt:i4>
      </vt:variant>
      <vt:variant>
        <vt:i4>86</vt:i4>
      </vt:variant>
      <vt:variant>
        <vt:i4>0</vt:i4>
      </vt:variant>
      <vt:variant>
        <vt:i4>5</vt:i4>
      </vt:variant>
      <vt:variant>
        <vt:lpwstr/>
      </vt:variant>
      <vt:variant>
        <vt:lpwstr>_Toc175219053</vt:lpwstr>
      </vt:variant>
      <vt:variant>
        <vt:i4>1966133</vt:i4>
      </vt:variant>
      <vt:variant>
        <vt:i4>80</vt:i4>
      </vt:variant>
      <vt:variant>
        <vt:i4>0</vt:i4>
      </vt:variant>
      <vt:variant>
        <vt:i4>5</vt:i4>
      </vt:variant>
      <vt:variant>
        <vt:lpwstr/>
      </vt:variant>
      <vt:variant>
        <vt:lpwstr>_Toc175219052</vt:lpwstr>
      </vt:variant>
      <vt:variant>
        <vt:i4>1966133</vt:i4>
      </vt:variant>
      <vt:variant>
        <vt:i4>74</vt:i4>
      </vt:variant>
      <vt:variant>
        <vt:i4>0</vt:i4>
      </vt:variant>
      <vt:variant>
        <vt:i4>5</vt:i4>
      </vt:variant>
      <vt:variant>
        <vt:lpwstr/>
      </vt:variant>
      <vt:variant>
        <vt:lpwstr>_Toc175219051</vt:lpwstr>
      </vt:variant>
      <vt:variant>
        <vt:i4>1966133</vt:i4>
      </vt:variant>
      <vt:variant>
        <vt:i4>68</vt:i4>
      </vt:variant>
      <vt:variant>
        <vt:i4>0</vt:i4>
      </vt:variant>
      <vt:variant>
        <vt:i4>5</vt:i4>
      </vt:variant>
      <vt:variant>
        <vt:lpwstr/>
      </vt:variant>
      <vt:variant>
        <vt:lpwstr>_Toc175219050</vt:lpwstr>
      </vt:variant>
      <vt:variant>
        <vt:i4>2031669</vt:i4>
      </vt:variant>
      <vt:variant>
        <vt:i4>62</vt:i4>
      </vt:variant>
      <vt:variant>
        <vt:i4>0</vt:i4>
      </vt:variant>
      <vt:variant>
        <vt:i4>5</vt:i4>
      </vt:variant>
      <vt:variant>
        <vt:lpwstr/>
      </vt:variant>
      <vt:variant>
        <vt:lpwstr>_Toc175219049</vt:lpwstr>
      </vt:variant>
      <vt:variant>
        <vt:i4>2031669</vt:i4>
      </vt:variant>
      <vt:variant>
        <vt:i4>56</vt:i4>
      </vt:variant>
      <vt:variant>
        <vt:i4>0</vt:i4>
      </vt:variant>
      <vt:variant>
        <vt:i4>5</vt:i4>
      </vt:variant>
      <vt:variant>
        <vt:lpwstr/>
      </vt:variant>
      <vt:variant>
        <vt:lpwstr>_Toc175219048</vt:lpwstr>
      </vt:variant>
      <vt:variant>
        <vt:i4>2031669</vt:i4>
      </vt:variant>
      <vt:variant>
        <vt:i4>50</vt:i4>
      </vt:variant>
      <vt:variant>
        <vt:i4>0</vt:i4>
      </vt:variant>
      <vt:variant>
        <vt:i4>5</vt:i4>
      </vt:variant>
      <vt:variant>
        <vt:lpwstr/>
      </vt:variant>
      <vt:variant>
        <vt:lpwstr>_Toc175219047</vt:lpwstr>
      </vt:variant>
      <vt:variant>
        <vt:i4>2031669</vt:i4>
      </vt:variant>
      <vt:variant>
        <vt:i4>44</vt:i4>
      </vt:variant>
      <vt:variant>
        <vt:i4>0</vt:i4>
      </vt:variant>
      <vt:variant>
        <vt:i4>5</vt:i4>
      </vt:variant>
      <vt:variant>
        <vt:lpwstr/>
      </vt:variant>
      <vt:variant>
        <vt:lpwstr>_Toc175219046</vt:lpwstr>
      </vt:variant>
      <vt:variant>
        <vt:i4>2031669</vt:i4>
      </vt:variant>
      <vt:variant>
        <vt:i4>38</vt:i4>
      </vt:variant>
      <vt:variant>
        <vt:i4>0</vt:i4>
      </vt:variant>
      <vt:variant>
        <vt:i4>5</vt:i4>
      </vt:variant>
      <vt:variant>
        <vt:lpwstr/>
      </vt:variant>
      <vt:variant>
        <vt:lpwstr>_Toc175219045</vt:lpwstr>
      </vt:variant>
      <vt:variant>
        <vt:i4>2031669</vt:i4>
      </vt:variant>
      <vt:variant>
        <vt:i4>32</vt:i4>
      </vt:variant>
      <vt:variant>
        <vt:i4>0</vt:i4>
      </vt:variant>
      <vt:variant>
        <vt:i4>5</vt:i4>
      </vt:variant>
      <vt:variant>
        <vt:lpwstr/>
      </vt:variant>
      <vt:variant>
        <vt:lpwstr>_Toc175219044</vt:lpwstr>
      </vt:variant>
      <vt:variant>
        <vt:i4>2031669</vt:i4>
      </vt:variant>
      <vt:variant>
        <vt:i4>26</vt:i4>
      </vt:variant>
      <vt:variant>
        <vt:i4>0</vt:i4>
      </vt:variant>
      <vt:variant>
        <vt:i4>5</vt:i4>
      </vt:variant>
      <vt:variant>
        <vt:lpwstr/>
      </vt:variant>
      <vt:variant>
        <vt:lpwstr>_Toc175219043</vt:lpwstr>
      </vt:variant>
      <vt:variant>
        <vt:i4>2031669</vt:i4>
      </vt:variant>
      <vt:variant>
        <vt:i4>20</vt:i4>
      </vt:variant>
      <vt:variant>
        <vt:i4>0</vt:i4>
      </vt:variant>
      <vt:variant>
        <vt:i4>5</vt:i4>
      </vt:variant>
      <vt:variant>
        <vt:lpwstr/>
      </vt:variant>
      <vt:variant>
        <vt:lpwstr>_Toc175219042</vt:lpwstr>
      </vt:variant>
      <vt:variant>
        <vt:i4>2031669</vt:i4>
      </vt:variant>
      <vt:variant>
        <vt:i4>14</vt:i4>
      </vt:variant>
      <vt:variant>
        <vt:i4>0</vt:i4>
      </vt:variant>
      <vt:variant>
        <vt:i4>5</vt:i4>
      </vt:variant>
      <vt:variant>
        <vt:lpwstr/>
      </vt:variant>
      <vt:variant>
        <vt:lpwstr>_Toc175219041</vt:lpwstr>
      </vt:variant>
      <vt:variant>
        <vt:i4>2031669</vt:i4>
      </vt:variant>
      <vt:variant>
        <vt:i4>8</vt:i4>
      </vt:variant>
      <vt:variant>
        <vt:i4>0</vt:i4>
      </vt:variant>
      <vt:variant>
        <vt:i4>5</vt:i4>
      </vt:variant>
      <vt:variant>
        <vt:lpwstr/>
      </vt:variant>
      <vt:variant>
        <vt:lpwstr>_Toc175219040</vt:lpwstr>
      </vt:variant>
      <vt:variant>
        <vt:i4>1572917</vt:i4>
      </vt:variant>
      <vt:variant>
        <vt:i4>2</vt:i4>
      </vt:variant>
      <vt:variant>
        <vt:i4>0</vt:i4>
      </vt:variant>
      <vt:variant>
        <vt:i4>5</vt:i4>
      </vt:variant>
      <vt:variant>
        <vt:lpwstr/>
      </vt:variant>
      <vt:variant>
        <vt:lpwstr>_Toc175219039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Luursema</dc:creator>
  <cp:keywords/>
  <dc:description/>
  <cp:lastModifiedBy>Manon Luursema</cp:lastModifiedBy>
  <cp:revision>460</cp:revision>
  <dcterms:created xsi:type="dcterms:W3CDTF">2025-07-03T19:22:00Z</dcterms:created>
  <dcterms:modified xsi:type="dcterms:W3CDTF">2025-08-26T13:03:00Z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{873f42eb-57a6-4a6a-9d94-fffa7ab58718}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Offerteaanvraag EU - NL openbaar LD - ABK versie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2/13/2020 07:36:03">
    <vt:i4>1</vt:i4>
  </property>
  <property fmtid="{D5CDD505-2E9C-101B-9397-08002B2CF9AE}" pid="39" name="ContentTypeId">
    <vt:lpwstr>0x010100A5C85968DEAD844BBADBD182252AF327</vt:lpwstr>
  </property>
  <property fmtid="{D5CDD505-2E9C-101B-9397-08002B2CF9AE}" pid="40" name="MediaServiceImageTags">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