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50681" w14:textId="77777777" w:rsidR="00154F92" w:rsidRDefault="00154F92" w:rsidP="00154F92">
      <w:pPr>
        <w:jc w:val="center"/>
        <w:rPr>
          <w:rFonts w:ascii="Calibri" w:hAnsi="Calibri"/>
          <w:b/>
        </w:rPr>
      </w:pPr>
    </w:p>
    <w:p w14:paraId="3F475D27" w14:textId="77777777" w:rsidR="00154F92" w:rsidRPr="00B173DC" w:rsidRDefault="00154F92" w:rsidP="00154F92">
      <w:pPr>
        <w:jc w:val="center"/>
        <w:rPr>
          <w:rFonts w:ascii="Calibri" w:hAnsi="Calibri"/>
          <w:b/>
        </w:rPr>
      </w:pPr>
    </w:p>
    <w:p w14:paraId="2FCD764A" w14:textId="77777777" w:rsidR="00154F92" w:rsidRPr="00B173DC" w:rsidRDefault="00154F92" w:rsidP="00154F92">
      <w:pPr>
        <w:jc w:val="center"/>
        <w:rPr>
          <w:rFonts w:ascii="Calibri" w:hAnsi="Calibri"/>
          <w:b/>
        </w:rPr>
      </w:pPr>
    </w:p>
    <w:p w14:paraId="783FB58B" w14:textId="77777777" w:rsidR="00154F92" w:rsidRPr="00B173DC" w:rsidRDefault="00154F92" w:rsidP="00154F92">
      <w:pPr>
        <w:jc w:val="center"/>
        <w:rPr>
          <w:rFonts w:ascii="Calibri" w:hAnsi="Calibri"/>
          <w:b/>
        </w:rPr>
      </w:pPr>
    </w:p>
    <w:p w14:paraId="3F248C55" w14:textId="77777777" w:rsidR="00154F92" w:rsidRPr="00B173DC" w:rsidRDefault="00154F92" w:rsidP="00154F92">
      <w:pPr>
        <w:jc w:val="center"/>
        <w:rPr>
          <w:rFonts w:ascii="Calibri" w:hAnsi="Calibri"/>
          <w:b/>
        </w:rPr>
      </w:pPr>
    </w:p>
    <w:p w14:paraId="78287603" w14:textId="77777777" w:rsidR="00154F92" w:rsidRPr="00B173DC" w:rsidRDefault="00154F92" w:rsidP="00154F92">
      <w:pPr>
        <w:jc w:val="center"/>
        <w:rPr>
          <w:rFonts w:ascii="Calibri" w:hAnsi="Calibri"/>
          <w:b/>
        </w:rPr>
      </w:pPr>
    </w:p>
    <w:p w14:paraId="434448D3" w14:textId="1F946440" w:rsidR="00154F92" w:rsidRDefault="00154F92" w:rsidP="002D340D">
      <w:pPr>
        <w:jc w:val="center"/>
        <w:rPr>
          <w:rFonts w:ascii="Calibri" w:hAnsi="Calibri"/>
          <w:b/>
          <w:sz w:val="48"/>
          <w:szCs w:val="48"/>
        </w:rPr>
      </w:pPr>
      <w:r w:rsidRPr="001B0295">
        <w:rPr>
          <w:rFonts w:ascii="Calibri" w:hAnsi="Calibri"/>
          <w:b/>
          <w:sz w:val="48"/>
          <w:szCs w:val="48"/>
        </w:rPr>
        <w:t>Aanbestedingsleidraad</w:t>
      </w:r>
    </w:p>
    <w:p w14:paraId="2DAAAAAF" w14:textId="77777777" w:rsidR="00154F92" w:rsidRPr="001B0295" w:rsidRDefault="00154F92" w:rsidP="002D340D">
      <w:pPr>
        <w:jc w:val="center"/>
        <w:rPr>
          <w:rFonts w:ascii="Calibri" w:hAnsi="Calibri"/>
          <w:b/>
          <w:sz w:val="48"/>
          <w:szCs w:val="48"/>
        </w:rPr>
      </w:pPr>
    </w:p>
    <w:p w14:paraId="0762C1DC" w14:textId="77777777" w:rsidR="00154F92" w:rsidRPr="001B0295" w:rsidRDefault="00154F92" w:rsidP="002D340D">
      <w:pPr>
        <w:jc w:val="center"/>
        <w:rPr>
          <w:rFonts w:ascii="Calibri" w:hAnsi="Calibri"/>
          <w:b/>
          <w:sz w:val="24"/>
          <w:szCs w:val="24"/>
        </w:rPr>
      </w:pPr>
      <w:r w:rsidRPr="001B0295">
        <w:rPr>
          <w:rFonts w:ascii="Calibri" w:hAnsi="Calibri"/>
          <w:b/>
          <w:sz w:val="24"/>
          <w:szCs w:val="24"/>
        </w:rPr>
        <w:t xml:space="preserve">Ten behoeve van </w:t>
      </w:r>
      <w:r>
        <w:rPr>
          <w:rFonts w:ascii="Calibri" w:hAnsi="Calibri"/>
          <w:b/>
          <w:sz w:val="24"/>
          <w:szCs w:val="24"/>
        </w:rPr>
        <w:t>de</w:t>
      </w:r>
    </w:p>
    <w:p w14:paraId="72B3D6EE" w14:textId="77777777" w:rsidR="00154F92" w:rsidRPr="00B173DC" w:rsidRDefault="00154F92" w:rsidP="002D340D">
      <w:pPr>
        <w:jc w:val="center"/>
        <w:rPr>
          <w:rFonts w:ascii="Calibri" w:hAnsi="Calibri"/>
          <w:b/>
        </w:rPr>
      </w:pPr>
    </w:p>
    <w:p w14:paraId="784969A2" w14:textId="77777777" w:rsidR="00154F92" w:rsidRPr="00B173DC" w:rsidRDefault="00154F92" w:rsidP="002D340D">
      <w:pPr>
        <w:jc w:val="center"/>
        <w:rPr>
          <w:rFonts w:ascii="Calibri" w:hAnsi="Calibri"/>
          <w:b/>
          <w:sz w:val="28"/>
          <w:szCs w:val="28"/>
        </w:rPr>
      </w:pPr>
      <w:r w:rsidRPr="00B173DC">
        <w:rPr>
          <w:rFonts w:ascii="Calibri" w:hAnsi="Calibri"/>
          <w:b/>
          <w:sz w:val="28"/>
          <w:szCs w:val="28"/>
        </w:rPr>
        <w:t>Europese openbare aanbesteding</w:t>
      </w:r>
    </w:p>
    <w:p w14:paraId="336671C0" w14:textId="77777777" w:rsidR="00154F92" w:rsidRPr="00B173DC" w:rsidRDefault="00154F92" w:rsidP="002D340D">
      <w:pPr>
        <w:jc w:val="center"/>
        <w:rPr>
          <w:rFonts w:ascii="Calibri" w:hAnsi="Calibri"/>
          <w:b/>
          <w:sz w:val="28"/>
          <w:szCs w:val="28"/>
        </w:rPr>
      </w:pPr>
    </w:p>
    <w:p w14:paraId="343FDBB2" w14:textId="0250DBBA" w:rsidR="00154F92" w:rsidRPr="00152C7E" w:rsidRDefault="002F1C1D" w:rsidP="00152C7E">
      <w:pPr>
        <w:jc w:val="center"/>
        <w:rPr>
          <w:rFonts w:ascii="Calibri" w:hAnsi="Calibri"/>
          <w:b/>
          <w:sz w:val="28"/>
          <w:szCs w:val="28"/>
        </w:rPr>
      </w:pPr>
      <w:r>
        <w:rPr>
          <w:rFonts w:ascii="Calibri" w:hAnsi="Calibri"/>
          <w:b/>
          <w:sz w:val="28"/>
          <w:szCs w:val="28"/>
        </w:rPr>
        <w:t>Uitgebreide Gevaren Verzekering</w:t>
      </w:r>
    </w:p>
    <w:p w14:paraId="10DC1C40" w14:textId="763CBAE3" w:rsidR="00154F92" w:rsidRDefault="00154F92" w:rsidP="00154F92">
      <w:pPr>
        <w:jc w:val="center"/>
        <w:rPr>
          <w:noProof/>
        </w:rPr>
      </w:pPr>
    </w:p>
    <w:p w14:paraId="606FE515" w14:textId="24638592" w:rsidR="009C08DB" w:rsidRDefault="009C08DB" w:rsidP="00236774">
      <w:pPr>
        <w:rPr>
          <w:noProof/>
        </w:rPr>
      </w:pPr>
    </w:p>
    <w:p w14:paraId="4DD47B39" w14:textId="2BCDD7B2" w:rsidR="00154F92" w:rsidRPr="00236774" w:rsidRDefault="00236774" w:rsidP="00236774">
      <w:pPr>
        <w:jc w:val="center"/>
        <w:rPr>
          <w:noProof/>
        </w:rPr>
      </w:pPr>
      <w:r w:rsidRPr="00601086">
        <w:rPr>
          <w:noProof/>
        </w:rPr>
        <w:drawing>
          <wp:inline distT="0" distB="0" distL="0" distR="0" wp14:anchorId="72C58E27" wp14:editId="5CC98C35">
            <wp:extent cx="5934075" cy="4276725"/>
            <wp:effectExtent l="0" t="0" r="9525" b="9525"/>
            <wp:docPr id="2" name="Afbeelding 2" descr="Gemeente Emmen | Clean data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emeente Emmen | Clean datacen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4276725"/>
                    </a:xfrm>
                    <a:prstGeom prst="rect">
                      <a:avLst/>
                    </a:prstGeom>
                    <a:noFill/>
                    <a:ln>
                      <a:noFill/>
                    </a:ln>
                  </pic:spPr>
                </pic:pic>
              </a:graphicData>
            </a:graphic>
          </wp:inline>
        </w:drawing>
      </w:r>
    </w:p>
    <w:p w14:paraId="6B881F02" w14:textId="77777777" w:rsidR="00154F92" w:rsidRDefault="00154F92" w:rsidP="00154F92">
      <w:pPr>
        <w:jc w:val="center"/>
        <w:rPr>
          <w:color w:val="0000FF"/>
        </w:rPr>
      </w:pPr>
    </w:p>
    <w:p w14:paraId="601A7FBE" w14:textId="77777777" w:rsidR="00154F92" w:rsidRPr="00B173DC" w:rsidRDefault="00154F92" w:rsidP="00154F92">
      <w:pPr>
        <w:jc w:val="center"/>
        <w:rPr>
          <w:rFonts w:ascii="Calibri" w:hAnsi="Calibri"/>
        </w:rPr>
      </w:pPr>
    </w:p>
    <w:p w14:paraId="598D6700" w14:textId="77777777" w:rsidR="00152C7E" w:rsidRDefault="00152C7E" w:rsidP="00154F92">
      <w:pPr>
        <w:rPr>
          <w:rFonts w:ascii="Calibri" w:hAnsi="Calibri"/>
          <w:b/>
        </w:rPr>
      </w:pPr>
    </w:p>
    <w:p w14:paraId="2D6D07C4" w14:textId="77777777" w:rsidR="009C08DB" w:rsidRDefault="009C08DB" w:rsidP="00154F92">
      <w:pPr>
        <w:rPr>
          <w:rFonts w:ascii="Calibri" w:hAnsi="Calibri"/>
          <w:b/>
          <w:bCs/>
        </w:rPr>
      </w:pPr>
    </w:p>
    <w:p w14:paraId="77F6EC9F" w14:textId="77777777" w:rsidR="009C08DB" w:rsidRDefault="009C08DB" w:rsidP="00154F92">
      <w:pPr>
        <w:rPr>
          <w:rFonts w:ascii="Calibri" w:hAnsi="Calibri"/>
          <w:b/>
          <w:bCs/>
        </w:rPr>
      </w:pPr>
    </w:p>
    <w:p w14:paraId="4DA48DCA" w14:textId="51F89650" w:rsidR="00154F92" w:rsidRPr="002D340D" w:rsidRDefault="00154F92" w:rsidP="00154F92">
      <w:pPr>
        <w:rPr>
          <w:rFonts w:ascii="Calibri" w:hAnsi="Calibri"/>
          <w:b/>
          <w:bCs/>
          <w:color w:val="FF0000"/>
        </w:rPr>
      </w:pPr>
      <w:r w:rsidRPr="00B173DC">
        <w:rPr>
          <w:rFonts w:ascii="Calibri" w:hAnsi="Calibri"/>
          <w:b/>
          <w:bCs/>
        </w:rPr>
        <w:t>Kenmerk</w:t>
      </w:r>
      <w:r>
        <w:rPr>
          <w:rFonts w:ascii="Calibri" w:hAnsi="Calibri"/>
          <w:b/>
          <w:bCs/>
        </w:rPr>
        <w:tab/>
      </w:r>
      <w:r w:rsidR="008D0743">
        <w:rPr>
          <w:rFonts w:ascii="Calibri" w:hAnsi="Calibri"/>
          <w:b/>
          <w:bCs/>
        </w:rPr>
        <w:t>:</w:t>
      </w:r>
      <w:r w:rsidR="00443FCA">
        <w:rPr>
          <w:rFonts w:ascii="Calibri" w:hAnsi="Calibri"/>
          <w:b/>
          <w:bCs/>
        </w:rPr>
        <w:t xml:space="preserve"> </w:t>
      </w:r>
      <w:r w:rsidR="00F3411A">
        <w:rPr>
          <w:rFonts w:ascii="Calibri" w:hAnsi="Calibri"/>
          <w:b/>
          <w:bCs/>
        </w:rPr>
        <w:t>548203</w:t>
      </w:r>
    </w:p>
    <w:p w14:paraId="3CE06F9A" w14:textId="77777777" w:rsidR="00154F92" w:rsidRDefault="00154F92" w:rsidP="00154F92">
      <w:pPr>
        <w:rPr>
          <w:rFonts w:ascii="Calibri" w:hAnsi="Calibri"/>
          <w:b/>
          <w:bCs/>
        </w:rPr>
      </w:pPr>
    </w:p>
    <w:p w14:paraId="0E91577D" w14:textId="6E752609" w:rsidR="00AA79FA" w:rsidRDefault="00154F92" w:rsidP="00154F92">
      <w:pPr>
        <w:rPr>
          <w:rFonts w:ascii="Calibri" w:hAnsi="Calibri"/>
        </w:rPr>
      </w:pPr>
      <w:r w:rsidRPr="00323927">
        <w:rPr>
          <w:rFonts w:ascii="Calibri" w:hAnsi="Calibri"/>
          <w:b/>
          <w:bCs/>
        </w:rPr>
        <w:t>Datum</w:t>
      </w:r>
      <w:r>
        <w:rPr>
          <w:rFonts w:ascii="Calibri" w:hAnsi="Calibri"/>
          <w:b/>
          <w:bCs/>
        </w:rPr>
        <w:tab/>
      </w:r>
      <w:r>
        <w:rPr>
          <w:rFonts w:ascii="Calibri" w:hAnsi="Calibri"/>
          <w:b/>
          <w:bCs/>
        </w:rPr>
        <w:tab/>
      </w:r>
      <w:r w:rsidRPr="00323927">
        <w:rPr>
          <w:rFonts w:ascii="Calibri" w:hAnsi="Calibri"/>
          <w:b/>
          <w:bCs/>
        </w:rPr>
        <w:t xml:space="preserve">: </w:t>
      </w:r>
      <w:r w:rsidR="006E4095">
        <w:rPr>
          <w:rFonts w:ascii="Calibri" w:hAnsi="Calibri"/>
          <w:b/>
          <w:bCs/>
        </w:rPr>
        <w:t>24</w:t>
      </w:r>
      <w:r w:rsidR="00D229D3">
        <w:rPr>
          <w:rFonts w:ascii="Calibri" w:hAnsi="Calibri"/>
          <w:b/>
          <w:bCs/>
        </w:rPr>
        <w:t xml:space="preserve"> september 2025</w:t>
      </w:r>
    </w:p>
    <w:p w14:paraId="36C077CA" w14:textId="1BFDA033" w:rsidR="00AA79FA" w:rsidRDefault="00AA79FA" w:rsidP="00154F92">
      <w:pPr>
        <w:rPr>
          <w:rFonts w:ascii="Calibri" w:hAnsi="Calibri"/>
        </w:rPr>
      </w:pPr>
    </w:p>
    <w:p w14:paraId="6BF7929A" w14:textId="55FD3B86" w:rsidR="00AA79FA" w:rsidRDefault="00743305" w:rsidP="00154F92">
      <w:pPr>
        <w:rPr>
          <w:rFonts w:ascii="Calibri" w:hAnsi="Calibri"/>
        </w:rPr>
      </w:pPr>
      <w:r>
        <w:rPr>
          <w:rFonts w:ascii="Calibri" w:hAnsi="Calibri"/>
        </w:rPr>
        <w:t>Versie 2024</w:t>
      </w:r>
    </w:p>
    <w:p w14:paraId="1873F484" w14:textId="77777777" w:rsidR="00154F92" w:rsidRPr="00FB6573" w:rsidRDefault="00154F92" w:rsidP="00154F92">
      <w:pPr>
        <w:rPr>
          <w:rFonts w:ascii="Calibri" w:hAnsi="Calibri"/>
        </w:rPr>
      </w:pPr>
    </w:p>
    <w:p w14:paraId="33783BFA" w14:textId="77777777" w:rsidR="00154F92" w:rsidRPr="00934A52" w:rsidRDefault="00154F92" w:rsidP="00154F92">
      <w:pPr>
        <w:pStyle w:val="Inhopg1"/>
        <w:rPr>
          <w:rFonts w:cs="Times New Roman"/>
        </w:rPr>
      </w:pPr>
      <w:r w:rsidRPr="00934A52">
        <w:rPr>
          <w:i/>
          <w:iCs/>
        </w:rPr>
        <w:fldChar w:fldCharType="begin"/>
      </w:r>
      <w:r w:rsidRPr="00934A52">
        <w:rPr>
          <w:i/>
          <w:iCs/>
        </w:rPr>
        <w:instrText xml:space="preserve"> TOC \o "1-2" \h \z \u </w:instrText>
      </w:r>
      <w:r w:rsidRPr="00934A52">
        <w:rPr>
          <w:i/>
          <w:iCs/>
        </w:rPr>
        <w:fldChar w:fldCharType="separate"/>
      </w:r>
      <w:hyperlink w:anchor="_Toc525134214" w:history="1">
        <w:r w:rsidRPr="00934A52">
          <w:rPr>
            <w:rStyle w:val="Hyperlink"/>
            <w:color w:val="auto"/>
          </w:rPr>
          <w:t>Definities</w:t>
        </w:r>
        <w:r w:rsidRPr="00934A52">
          <w:tab/>
        </w:r>
        <w:r w:rsidRPr="00934A52">
          <w:fldChar w:fldCharType="begin"/>
        </w:r>
        <w:r w:rsidRPr="00934A52">
          <w:instrText xml:space="preserve"> PAGEREF _Toc525134214 \h </w:instrText>
        </w:r>
        <w:r w:rsidRPr="00934A52">
          <w:fldChar w:fldCharType="separate"/>
        </w:r>
        <w:r w:rsidRPr="00934A52">
          <w:t>3</w:t>
        </w:r>
        <w:r w:rsidRPr="00934A52">
          <w:fldChar w:fldCharType="end"/>
        </w:r>
      </w:hyperlink>
    </w:p>
    <w:p w14:paraId="26A1BF5D" w14:textId="77777777" w:rsidR="00154F92" w:rsidRPr="00934A52" w:rsidRDefault="00F3411A" w:rsidP="00154F92">
      <w:pPr>
        <w:pStyle w:val="Inhopg1"/>
        <w:rPr>
          <w:rFonts w:cs="Times New Roman"/>
        </w:rPr>
      </w:pPr>
      <w:hyperlink w:anchor="_Toc525134215" w:history="1">
        <w:r w:rsidR="00A27D42" w:rsidRPr="00934A52">
          <w:rPr>
            <w:rStyle w:val="Hyperlink"/>
            <w:color w:val="auto"/>
          </w:rPr>
          <w:t>1.</w:t>
        </w:r>
        <w:r w:rsidR="00A27D42" w:rsidRPr="00934A52">
          <w:rPr>
            <w:rFonts w:cs="Times New Roman"/>
          </w:rPr>
          <w:tab/>
        </w:r>
        <w:r w:rsidR="00A27D42" w:rsidRPr="00934A52">
          <w:rPr>
            <w:rStyle w:val="Hyperlink"/>
            <w:color w:val="auto"/>
          </w:rPr>
          <w:t>Aanbestedende Dienst en opdracht</w:t>
        </w:r>
        <w:r w:rsidR="00A27D42" w:rsidRPr="00934A52">
          <w:tab/>
        </w:r>
        <w:r w:rsidR="00A27D42">
          <w:t>4</w:t>
        </w:r>
      </w:hyperlink>
    </w:p>
    <w:p w14:paraId="26370896" w14:textId="77777777" w:rsidR="00154F92" w:rsidRPr="00934A52" w:rsidRDefault="00F3411A" w:rsidP="00154F92">
      <w:pPr>
        <w:pStyle w:val="Inhopg2"/>
        <w:rPr>
          <w:rFonts w:cs="Times New Roman"/>
        </w:rPr>
      </w:pPr>
      <w:hyperlink w:anchor="_Toc525134216" w:history="1">
        <w:r w:rsidR="00154F92" w:rsidRPr="00934A52">
          <w:rPr>
            <w:rStyle w:val="Hyperlink"/>
            <w:color w:val="auto"/>
          </w:rPr>
          <w:t>1.1</w:t>
        </w:r>
        <w:r w:rsidR="00154F92" w:rsidRPr="00934A52">
          <w:rPr>
            <w:rFonts w:cs="Times New Roman"/>
          </w:rPr>
          <w:tab/>
        </w:r>
        <w:r w:rsidR="00154F92" w:rsidRPr="00934A52">
          <w:rPr>
            <w:rStyle w:val="Hyperlink"/>
            <w:color w:val="auto"/>
          </w:rPr>
          <w:t>Aanbestedende Dienst</w:t>
        </w:r>
        <w:r w:rsidR="00154F92" w:rsidRPr="00934A52">
          <w:tab/>
        </w:r>
        <w:r w:rsidR="00154F92">
          <w:rPr>
            <w:b/>
          </w:rPr>
          <w:t>4</w:t>
        </w:r>
      </w:hyperlink>
    </w:p>
    <w:p w14:paraId="28512601" w14:textId="77777777" w:rsidR="00154F92" w:rsidRPr="00934A52" w:rsidRDefault="00F3411A" w:rsidP="00154F92">
      <w:pPr>
        <w:pStyle w:val="Inhopg2"/>
        <w:rPr>
          <w:rFonts w:cs="Times New Roman"/>
        </w:rPr>
      </w:pPr>
      <w:hyperlink w:anchor="_Toc525134216" w:history="1">
        <w:r w:rsidR="00154F92" w:rsidRPr="00934A52">
          <w:rPr>
            <w:rStyle w:val="Hyperlink"/>
            <w:color w:val="auto"/>
          </w:rPr>
          <w:t>1.2</w:t>
        </w:r>
        <w:r w:rsidR="00154F92" w:rsidRPr="00934A52">
          <w:rPr>
            <w:rFonts w:cs="Times New Roman"/>
          </w:rPr>
          <w:tab/>
        </w:r>
        <w:r w:rsidR="00154F92" w:rsidRPr="00934A52">
          <w:rPr>
            <w:rStyle w:val="Hyperlink"/>
            <w:color w:val="auto"/>
          </w:rPr>
          <w:t>contactpersoon</w:t>
        </w:r>
        <w:r w:rsidR="00154F92" w:rsidRPr="00934A52">
          <w:tab/>
        </w:r>
        <w:r w:rsidR="00154F92" w:rsidRPr="00383DE6">
          <w:rPr>
            <w:b/>
          </w:rPr>
          <w:t>4</w:t>
        </w:r>
      </w:hyperlink>
    </w:p>
    <w:p w14:paraId="4C2BC117" w14:textId="694F0CEE" w:rsidR="00154F92" w:rsidRDefault="00F3411A" w:rsidP="00154F92">
      <w:pPr>
        <w:pStyle w:val="Inhopg2"/>
        <w:rPr>
          <w:b/>
        </w:rPr>
      </w:pPr>
      <w:hyperlink w:anchor="_Toc525134216" w:history="1">
        <w:r w:rsidR="00A27D42" w:rsidRPr="00934A52">
          <w:rPr>
            <w:rStyle w:val="Hyperlink"/>
            <w:color w:val="auto"/>
          </w:rPr>
          <w:t>1.3</w:t>
        </w:r>
        <w:r w:rsidR="00A27D42" w:rsidRPr="00934A52">
          <w:rPr>
            <w:rFonts w:cs="Times New Roman"/>
          </w:rPr>
          <w:tab/>
        </w:r>
        <w:r w:rsidR="00A27D42" w:rsidRPr="00934A52">
          <w:rPr>
            <w:rStyle w:val="Hyperlink"/>
            <w:color w:val="auto"/>
          </w:rPr>
          <w:t>Beschrijving opdracht</w:t>
        </w:r>
        <w:r w:rsidR="00A27D42" w:rsidRPr="00934A52">
          <w:tab/>
        </w:r>
        <w:r w:rsidR="00A27D42">
          <w:rPr>
            <w:b/>
          </w:rPr>
          <w:t>5</w:t>
        </w:r>
      </w:hyperlink>
    </w:p>
    <w:p w14:paraId="18AFFEF3" w14:textId="6320F5F0" w:rsidR="00676E95" w:rsidRPr="00676E95" w:rsidRDefault="00F3411A" w:rsidP="00676E95">
      <w:pPr>
        <w:pStyle w:val="Inhopg2"/>
        <w:rPr>
          <w:rFonts w:cs="Times New Roman"/>
        </w:rPr>
      </w:pPr>
      <w:hyperlink w:anchor="_Toc525134216" w:history="1">
        <w:r w:rsidR="00676E95" w:rsidRPr="00934A52">
          <w:rPr>
            <w:rStyle w:val="Hyperlink"/>
            <w:color w:val="auto"/>
          </w:rPr>
          <w:t>1.</w:t>
        </w:r>
        <w:r w:rsidR="00676E95">
          <w:rPr>
            <w:rStyle w:val="Hyperlink"/>
            <w:color w:val="auto"/>
          </w:rPr>
          <w:t>4</w:t>
        </w:r>
        <w:r w:rsidR="00676E95" w:rsidRPr="00934A52">
          <w:rPr>
            <w:rFonts w:cs="Times New Roman"/>
          </w:rPr>
          <w:tab/>
        </w:r>
        <w:r w:rsidR="00676E95">
          <w:rPr>
            <w:rStyle w:val="Hyperlink"/>
            <w:color w:val="auto"/>
          </w:rPr>
          <w:t>Makelaar</w:t>
        </w:r>
        <w:r w:rsidR="00676E95" w:rsidRPr="00934A52">
          <w:tab/>
        </w:r>
        <w:r w:rsidR="00676E95">
          <w:rPr>
            <w:b/>
          </w:rPr>
          <w:t>5</w:t>
        </w:r>
      </w:hyperlink>
    </w:p>
    <w:p w14:paraId="459B6932" w14:textId="77777777" w:rsidR="00154F92" w:rsidRPr="00934A52" w:rsidRDefault="00154F92" w:rsidP="00154F92">
      <w:pPr>
        <w:pStyle w:val="Inhopg1"/>
        <w:rPr>
          <w:rStyle w:val="Hyperlink"/>
          <w:color w:val="auto"/>
          <w:u w:val="none"/>
        </w:rPr>
      </w:pPr>
      <w:r w:rsidRPr="00934A52">
        <w:rPr>
          <w:rStyle w:val="Hyperlink"/>
          <w:color w:val="auto"/>
          <w:u w:val="none"/>
        </w:rPr>
        <w:t>2</w:t>
      </w:r>
      <w:r w:rsidRPr="00934A52">
        <w:rPr>
          <w:rStyle w:val="Hyperlink"/>
          <w:color w:val="auto"/>
          <w:u w:val="none"/>
        </w:rPr>
        <w:tab/>
        <w:t>Aanbestedingsprocedure</w:t>
      </w:r>
      <w:r w:rsidRPr="00934A52">
        <w:rPr>
          <w:rStyle w:val="Hyperlink"/>
          <w:color w:val="auto"/>
          <w:u w:val="none"/>
        </w:rPr>
        <w:tab/>
      </w:r>
      <w:r>
        <w:rPr>
          <w:rStyle w:val="Hyperlink"/>
          <w:color w:val="auto"/>
          <w:u w:val="none"/>
        </w:rPr>
        <w:t>5</w:t>
      </w:r>
    </w:p>
    <w:p w14:paraId="761F74D5" w14:textId="77777777" w:rsidR="00154F92" w:rsidRPr="00934A52" w:rsidRDefault="00F3411A" w:rsidP="00154F92">
      <w:pPr>
        <w:pStyle w:val="Inhopg2"/>
      </w:pPr>
      <w:hyperlink w:anchor="_Toc525134223" w:history="1">
        <w:r w:rsidR="00154F92" w:rsidRPr="00934A52">
          <w:rPr>
            <w:rStyle w:val="Hyperlink"/>
            <w:color w:val="auto"/>
          </w:rPr>
          <w:t>2.1</w:t>
        </w:r>
        <w:r w:rsidR="00154F92" w:rsidRPr="00934A52">
          <w:tab/>
        </w:r>
        <w:r w:rsidR="00154F92" w:rsidRPr="00934A52">
          <w:rPr>
            <w:rStyle w:val="Hyperlink"/>
            <w:color w:val="auto"/>
          </w:rPr>
          <w:t>Planning van de aanbestedingsprocedure</w:t>
        </w:r>
        <w:r w:rsidR="00154F92" w:rsidRPr="00934A52">
          <w:tab/>
        </w:r>
      </w:hyperlink>
      <w:r w:rsidR="00154F92" w:rsidRPr="00923302">
        <w:rPr>
          <w:rStyle w:val="Hyperlink"/>
          <w:b/>
          <w:color w:val="auto"/>
          <w:u w:val="none"/>
        </w:rPr>
        <w:t>5</w:t>
      </w:r>
    </w:p>
    <w:p w14:paraId="2FD20F22" w14:textId="77777777" w:rsidR="00154F92" w:rsidRPr="00934A52" w:rsidRDefault="00F3411A" w:rsidP="00154F92">
      <w:pPr>
        <w:pStyle w:val="Inhopg2"/>
      </w:pPr>
      <w:hyperlink w:anchor="_Toc525134223" w:history="1">
        <w:r w:rsidR="00154F92" w:rsidRPr="00934A52">
          <w:rPr>
            <w:rStyle w:val="Hyperlink"/>
            <w:color w:val="auto"/>
          </w:rPr>
          <w:t>2.2</w:t>
        </w:r>
        <w:r w:rsidR="00154F92" w:rsidRPr="00934A52">
          <w:tab/>
        </w:r>
        <w:r w:rsidR="00154F92" w:rsidRPr="00934A52">
          <w:rPr>
            <w:rStyle w:val="Hyperlink"/>
            <w:color w:val="auto"/>
          </w:rPr>
          <w:t>Aanbestedingsvoorwaarden</w:t>
        </w:r>
        <w:r w:rsidR="00154F92" w:rsidRPr="00934A52">
          <w:tab/>
        </w:r>
      </w:hyperlink>
      <w:r w:rsidR="00847797">
        <w:rPr>
          <w:rStyle w:val="Hyperlink"/>
          <w:b/>
          <w:color w:val="auto"/>
          <w:u w:val="none"/>
        </w:rPr>
        <w:t>6</w:t>
      </w:r>
    </w:p>
    <w:p w14:paraId="289B59A7" w14:textId="53E81CB0" w:rsidR="00154F92" w:rsidRPr="00934A52" w:rsidRDefault="00F3411A" w:rsidP="00154F92">
      <w:pPr>
        <w:pStyle w:val="Inhopg2"/>
        <w:rPr>
          <w:rFonts w:cs="Times New Roman"/>
        </w:rPr>
      </w:pPr>
      <w:hyperlink w:anchor="_Toc525134222" w:history="1">
        <w:r w:rsidR="00154F92" w:rsidRPr="00934A52">
          <w:rPr>
            <w:rStyle w:val="Hyperlink"/>
            <w:color w:val="auto"/>
          </w:rPr>
          <w:t>2.3</w:t>
        </w:r>
        <w:r w:rsidR="00154F92" w:rsidRPr="00934A52">
          <w:rPr>
            <w:rFonts w:cs="Times New Roman"/>
          </w:rPr>
          <w:tab/>
        </w:r>
        <w:r w:rsidR="00154F92" w:rsidRPr="00934A52">
          <w:rPr>
            <w:rStyle w:val="Hyperlink"/>
            <w:color w:val="auto"/>
          </w:rPr>
          <w:t>Nadere inlichtingen</w:t>
        </w:r>
        <w:r w:rsidR="00154F92" w:rsidRPr="00934A52">
          <w:tab/>
        </w:r>
        <w:r w:rsidR="00154F92" w:rsidRPr="00934A52">
          <w:fldChar w:fldCharType="begin"/>
        </w:r>
        <w:r w:rsidR="00154F92" w:rsidRPr="00934A52">
          <w:instrText xml:space="preserve"> PAGEREF _Toc525134222 \h </w:instrText>
        </w:r>
        <w:r w:rsidR="00154F92" w:rsidRPr="00934A52">
          <w:fldChar w:fldCharType="end"/>
        </w:r>
      </w:hyperlink>
      <w:r w:rsidR="00406BCD">
        <w:rPr>
          <w:rStyle w:val="Hyperlink"/>
          <w:b/>
          <w:color w:val="auto"/>
          <w:u w:val="none"/>
        </w:rPr>
        <w:t>1</w:t>
      </w:r>
      <w:r w:rsidR="003C482B">
        <w:rPr>
          <w:rStyle w:val="Hyperlink"/>
          <w:b/>
          <w:color w:val="auto"/>
          <w:u w:val="none"/>
        </w:rPr>
        <w:t>1</w:t>
      </w:r>
    </w:p>
    <w:p w14:paraId="6ACB2E63" w14:textId="77777777" w:rsidR="00006684" w:rsidRPr="00006684" w:rsidRDefault="00F3411A" w:rsidP="00006684">
      <w:pPr>
        <w:pStyle w:val="Inhopg2"/>
        <w:rPr>
          <w:rFonts w:cs="Times New Roman"/>
        </w:rPr>
      </w:pPr>
      <w:hyperlink w:anchor="_Toc525134223" w:history="1">
        <w:r w:rsidR="00154F92" w:rsidRPr="00934A52">
          <w:rPr>
            <w:rStyle w:val="Hyperlink"/>
            <w:color w:val="auto"/>
          </w:rPr>
          <w:t>2.4</w:t>
        </w:r>
        <w:r w:rsidR="00154F92" w:rsidRPr="00934A52">
          <w:rPr>
            <w:rFonts w:cs="Times New Roman"/>
          </w:rPr>
          <w:tab/>
        </w:r>
        <w:r w:rsidR="00006684">
          <w:rPr>
            <w:rStyle w:val="Hyperlink"/>
            <w:color w:val="auto"/>
          </w:rPr>
          <w:t>Klachten</w:t>
        </w:r>
        <w:r w:rsidR="00154F92" w:rsidRPr="00934A52">
          <w:tab/>
        </w:r>
        <w:r w:rsidR="00154F92" w:rsidRPr="00934A52">
          <w:fldChar w:fldCharType="begin"/>
        </w:r>
        <w:r w:rsidR="00154F92" w:rsidRPr="00934A52">
          <w:instrText xml:space="preserve"> PAGEREF _Toc525134223 \h </w:instrText>
        </w:r>
        <w:r w:rsidR="00154F92" w:rsidRPr="00934A52">
          <w:fldChar w:fldCharType="end"/>
        </w:r>
      </w:hyperlink>
      <w:r w:rsidR="00006684" w:rsidRPr="004F1ADE">
        <w:rPr>
          <w:rStyle w:val="Hyperlink"/>
          <w:b/>
          <w:color w:val="auto"/>
          <w:u w:val="none"/>
        </w:rPr>
        <w:t>1</w:t>
      </w:r>
      <w:r w:rsidR="00406BCD">
        <w:rPr>
          <w:rStyle w:val="Hyperlink"/>
          <w:b/>
          <w:color w:val="auto"/>
          <w:u w:val="none"/>
        </w:rPr>
        <w:t>1</w:t>
      </w:r>
    </w:p>
    <w:p w14:paraId="0FBF7A30" w14:textId="7D06844C" w:rsidR="00006684" w:rsidRPr="00006684" w:rsidRDefault="00F3411A" w:rsidP="00006684">
      <w:pPr>
        <w:pStyle w:val="Inhopg2"/>
        <w:rPr>
          <w:rStyle w:val="Hyperlink"/>
          <w:color w:val="auto"/>
          <w:u w:val="none"/>
        </w:rPr>
      </w:pPr>
      <w:hyperlink w:anchor="_Toc525134223" w:history="1">
        <w:r w:rsidR="00006684" w:rsidRPr="00934A52">
          <w:rPr>
            <w:rStyle w:val="Hyperlink"/>
            <w:color w:val="auto"/>
          </w:rPr>
          <w:t>2.</w:t>
        </w:r>
        <w:r w:rsidR="00006684">
          <w:rPr>
            <w:rStyle w:val="Hyperlink"/>
            <w:color w:val="auto"/>
          </w:rPr>
          <w:t>5</w:t>
        </w:r>
        <w:r w:rsidR="00006684" w:rsidRPr="00934A52">
          <w:rPr>
            <w:rFonts w:cs="Times New Roman"/>
          </w:rPr>
          <w:tab/>
        </w:r>
        <w:r w:rsidR="00006684" w:rsidRPr="00934A52">
          <w:rPr>
            <w:rStyle w:val="Hyperlink"/>
            <w:color w:val="auto"/>
          </w:rPr>
          <w:t>Geschillen</w:t>
        </w:r>
        <w:r w:rsidR="00006684" w:rsidRPr="00934A52">
          <w:tab/>
        </w:r>
        <w:r w:rsidR="00006684" w:rsidRPr="00934A52">
          <w:fldChar w:fldCharType="begin"/>
        </w:r>
        <w:r w:rsidR="00006684" w:rsidRPr="00934A52">
          <w:instrText xml:space="preserve"> PAGEREF _Toc525134223 \h </w:instrText>
        </w:r>
        <w:r w:rsidR="00006684" w:rsidRPr="00934A52">
          <w:fldChar w:fldCharType="end"/>
        </w:r>
      </w:hyperlink>
      <w:r w:rsidR="00006684" w:rsidRPr="004F1ADE">
        <w:rPr>
          <w:rStyle w:val="Hyperlink"/>
          <w:b/>
          <w:color w:val="auto"/>
          <w:u w:val="none"/>
        </w:rPr>
        <w:t>1</w:t>
      </w:r>
      <w:r w:rsidR="001A309B">
        <w:rPr>
          <w:rStyle w:val="Hyperlink"/>
          <w:b/>
          <w:color w:val="auto"/>
          <w:u w:val="none"/>
        </w:rPr>
        <w:t>1</w:t>
      </w:r>
    </w:p>
    <w:p w14:paraId="3FBF3E68" w14:textId="77777777" w:rsidR="00154F92" w:rsidRPr="00934A52" w:rsidRDefault="00F3411A" w:rsidP="00154F92">
      <w:pPr>
        <w:pStyle w:val="Inhopg2"/>
        <w:rPr>
          <w:rFonts w:cs="Times New Roman"/>
        </w:rPr>
      </w:pPr>
      <w:hyperlink w:anchor="_Toc525134224" w:history="1">
        <w:r w:rsidR="00006684">
          <w:rPr>
            <w:rStyle w:val="Hyperlink"/>
            <w:color w:val="auto"/>
          </w:rPr>
          <w:t>2.6</w:t>
        </w:r>
        <w:r w:rsidR="00154F92" w:rsidRPr="00934A52">
          <w:rPr>
            <w:rFonts w:cs="Times New Roman"/>
          </w:rPr>
          <w:tab/>
        </w:r>
        <w:r w:rsidR="00154F92" w:rsidRPr="00934A52">
          <w:rPr>
            <w:rStyle w:val="Hyperlink"/>
            <w:color w:val="auto"/>
          </w:rPr>
          <w:t>Indienen van de Inschrijving</w:t>
        </w:r>
        <w:r w:rsidR="00154F92" w:rsidRPr="00934A52">
          <w:tab/>
        </w:r>
        <w:r w:rsidR="00154F92" w:rsidRPr="00934A52">
          <w:fldChar w:fldCharType="begin"/>
        </w:r>
        <w:r w:rsidR="00154F92" w:rsidRPr="00934A52">
          <w:instrText xml:space="preserve"> PAGEREF _Toc525134224 \h </w:instrText>
        </w:r>
        <w:r w:rsidR="00154F92" w:rsidRPr="00934A52">
          <w:fldChar w:fldCharType="end"/>
        </w:r>
      </w:hyperlink>
      <w:r w:rsidR="00A27D42" w:rsidRPr="004F1ADE">
        <w:rPr>
          <w:rStyle w:val="Hyperlink"/>
          <w:b/>
          <w:color w:val="auto"/>
          <w:u w:val="none"/>
        </w:rPr>
        <w:t>1</w:t>
      </w:r>
      <w:r w:rsidR="00406BCD">
        <w:rPr>
          <w:rStyle w:val="Hyperlink"/>
          <w:b/>
          <w:color w:val="auto"/>
          <w:u w:val="none"/>
        </w:rPr>
        <w:t>2</w:t>
      </w:r>
    </w:p>
    <w:p w14:paraId="26C9F3C0" w14:textId="1D50715A" w:rsidR="00154F92" w:rsidRPr="00934A52" w:rsidRDefault="00F3411A" w:rsidP="00154F92">
      <w:pPr>
        <w:pStyle w:val="Inhopg1"/>
        <w:rPr>
          <w:rFonts w:cs="Times New Roman"/>
        </w:rPr>
      </w:pPr>
      <w:hyperlink w:anchor="_Toc525134225" w:history="1">
        <w:r w:rsidR="00A27D42" w:rsidRPr="00934A52">
          <w:rPr>
            <w:rStyle w:val="Hyperlink"/>
            <w:color w:val="auto"/>
          </w:rPr>
          <w:t>3</w:t>
        </w:r>
        <w:r w:rsidR="00A27D42" w:rsidRPr="00934A52">
          <w:rPr>
            <w:rFonts w:cs="Times New Roman"/>
          </w:rPr>
          <w:tab/>
        </w:r>
        <w:r w:rsidR="00A27D42" w:rsidRPr="00934A52">
          <w:rPr>
            <w:rStyle w:val="Hyperlink"/>
            <w:color w:val="auto"/>
          </w:rPr>
          <w:t>Beoordeling van de Inschrijvingen</w:t>
        </w:r>
        <w:r w:rsidR="00A27D42" w:rsidRPr="00934A52">
          <w:tab/>
        </w:r>
        <w:r w:rsidR="00A27D42" w:rsidRPr="00934A52">
          <w:fldChar w:fldCharType="begin"/>
        </w:r>
        <w:r w:rsidR="00A27D42" w:rsidRPr="00934A52">
          <w:instrText xml:space="preserve"> PAGEREF _Toc525134225 \h </w:instrText>
        </w:r>
        <w:r w:rsidR="00A27D42" w:rsidRPr="00934A52">
          <w:fldChar w:fldCharType="separate"/>
        </w:r>
        <w:r w:rsidR="00A27D42" w:rsidRPr="00934A52">
          <w:t>1</w:t>
        </w:r>
        <w:r w:rsidR="00A27D42" w:rsidRPr="00934A52">
          <w:fldChar w:fldCharType="end"/>
        </w:r>
      </w:hyperlink>
      <w:r w:rsidR="00CC7C18">
        <w:rPr>
          <w:rStyle w:val="Hyperlink"/>
          <w:color w:val="auto"/>
          <w:u w:val="none"/>
        </w:rPr>
        <w:t>3</w:t>
      </w:r>
    </w:p>
    <w:p w14:paraId="2C98C9AB" w14:textId="7E12110A" w:rsidR="00154F92" w:rsidRPr="00934A52" w:rsidRDefault="00F3411A" w:rsidP="00154F92">
      <w:pPr>
        <w:pStyle w:val="Inhopg2"/>
        <w:rPr>
          <w:rFonts w:cs="Times New Roman"/>
        </w:rPr>
      </w:pPr>
      <w:hyperlink w:anchor="_Toc525134226" w:history="1">
        <w:r w:rsidR="00A27D42" w:rsidRPr="00934A52">
          <w:rPr>
            <w:rStyle w:val="Hyperlink"/>
            <w:color w:val="auto"/>
          </w:rPr>
          <w:t>3.1</w:t>
        </w:r>
        <w:r w:rsidR="00A27D42" w:rsidRPr="00934A52">
          <w:rPr>
            <w:rFonts w:cs="Times New Roman"/>
          </w:rPr>
          <w:tab/>
        </w:r>
        <w:r w:rsidR="00A27D42" w:rsidRPr="00934A52">
          <w:rPr>
            <w:rStyle w:val="Hyperlink"/>
            <w:color w:val="auto"/>
          </w:rPr>
          <w:t>Beoordelingsprocedure</w:t>
        </w:r>
        <w:r w:rsidR="00A27D42" w:rsidRPr="00934A52">
          <w:tab/>
        </w:r>
        <w:r w:rsidR="00A27D42" w:rsidRPr="00923302">
          <w:rPr>
            <w:b/>
          </w:rPr>
          <w:fldChar w:fldCharType="begin"/>
        </w:r>
        <w:r w:rsidR="00A27D42" w:rsidRPr="00923302">
          <w:rPr>
            <w:b/>
          </w:rPr>
          <w:instrText xml:space="preserve"> PAGEREF _Toc525134226 \h </w:instrText>
        </w:r>
        <w:r w:rsidR="00A27D42" w:rsidRPr="00923302">
          <w:rPr>
            <w:b/>
          </w:rPr>
        </w:r>
        <w:r w:rsidR="00A27D42" w:rsidRPr="00923302">
          <w:rPr>
            <w:b/>
          </w:rPr>
          <w:fldChar w:fldCharType="separate"/>
        </w:r>
        <w:r w:rsidR="00A27D42" w:rsidRPr="00923302">
          <w:rPr>
            <w:b/>
          </w:rPr>
          <w:t>1</w:t>
        </w:r>
        <w:r w:rsidR="00A27D42" w:rsidRPr="00923302">
          <w:rPr>
            <w:b/>
          </w:rPr>
          <w:fldChar w:fldCharType="end"/>
        </w:r>
      </w:hyperlink>
      <w:r w:rsidR="00CC7C18">
        <w:rPr>
          <w:rStyle w:val="Hyperlink"/>
          <w:b/>
          <w:color w:val="auto"/>
          <w:u w:val="none"/>
        </w:rPr>
        <w:t>3</w:t>
      </w:r>
    </w:p>
    <w:p w14:paraId="7C7D7272" w14:textId="77777777" w:rsidR="00154F92" w:rsidRPr="00934A52" w:rsidRDefault="00F3411A" w:rsidP="00154F92">
      <w:pPr>
        <w:pStyle w:val="Inhopg2"/>
        <w:rPr>
          <w:rFonts w:cs="Times New Roman"/>
        </w:rPr>
      </w:pPr>
      <w:hyperlink w:anchor="_Toc525134227" w:history="1">
        <w:r w:rsidR="00A27D42" w:rsidRPr="00934A52">
          <w:rPr>
            <w:rStyle w:val="Hyperlink"/>
            <w:color w:val="auto"/>
          </w:rPr>
          <w:t>3.2</w:t>
        </w:r>
        <w:r w:rsidR="00A27D42" w:rsidRPr="00934A52">
          <w:rPr>
            <w:rFonts w:cs="Times New Roman"/>
          </w:rPr>
          <w:tab/>
        </w:r>
        <w:r w:rsidR="00A27D42" w:rsidRPr="00934A52">
          <w:rPr>
            <w:rStyle w:val="Hyperlink"/>
            <w:color w:val="auto"/>
          </w:rPr>
          <w:t>Beoordelingscommissie</w:t>
        </w:r>
        <w:r w:rsidR="00A27D42" w:rsidRPr="00934A52">
          <w:tab/>
        </w:r>
        <w:r w:rsidR="00A27D42" w:rsidRPr="00923302">
          <w:rPr>
            <w:b/>
          </w:rPr>
          <w:fldChar w:fldCharType="begin"/>
        </w:r>
        <w:r w:rsidR="00A27D42" w:rsidRPr="00923302">
          <w:rPr>
            <w:b/>
          </w:rPr>
          <w:instrText xml:space="preserve"> PAGEREF _Toc525134227 \h </w:instrText>
        </w:r>
        <w:r w:rsidR="00A27D42" w:rsidRPr="00923302">
          <w:rPr>
            <w:b/>
          </w:rPr>
        </w:r>
        <w:r w:rsidR="00A27D42" w:rsidRPr="00923302">
          <w:rPr>
            <w:b/>
          </w:rPr>
          <w:fldChar w:fldCharType="separate"/>
        </w:r>
        <w:r w:rsidR="00A27D42" w:rsidRPr="00923302">
          <w:rPr>
            <w:b/>
          </w:rPr>
          <w:t>1</w:t>
        </w:r>
        <w:r w:rsidR="00A27D42" w:rsidRPr="00923302">
          <w:rPr>
            <w:b/>
          </w:rPr>
          <w:fldChar w:fldCharType="end"/>
        </w:r>
      </w:hyperlink>
      <w:r w:rsidR="00406BCD">
        <w:rPr>
          <w:rStyle w:val="Hyperlink"/>
          <w:b/>
          <w:color w:val="auto"/>
          <w:u w:val="none"/>
        </w:rPr>
        <w:t>3</w:t>
      </w:r>
    </w:p>
    <w:p w14:paraId="739C6AA2" w14:textId="77777777" w:rsidR="00154F92" w:rsidRPr="00C8599C" w:rsidRDefault="00F3411A" w:rsidP="00154F92">
      <w:pPr>
        <w:pStyle w:val="Inhopg2"/>
        <w:rPr>
          <w:rFonts w:cs="Times New Roman"/>
        </w:rPr>
      </w:pPr>
      <w:hyperlink w:anchor="_Toc525134228" w:history="1">
        <w:r w:rsidR="00154F92" w:rsidRPr="00934A52">
          <w:rPr>
            <w:rStyle w:val="Hyperlink"/>
            <w:color w:val="auto"/>
          </w:rPr>
          <w:t>3.3</w:t>
        </w:r>
        <w:r w:rsidR="00154F92" w:rsidRPr="00934A52">
          <w:rPr>
            <w:rFonts w:cs="Times New Roman"/>
          </w:rPr>
          <w:tab/>
        </w:r>
        <w:r w:rsidR="00154F92" w:rsidRPr="00934A52">
          <w:rPr>
            <w:rStyle w:val="Hyperlink"/>
            <w:color w:val="auto"/>
          </w:rPr>
          <w:t>Beoordelen op tijdige indiening</w:t>
        </w:r>
        <w:r w:rsidR="00154F92" w:rsidRPr="00934A52">
          <w:tab/>
        </w:r>
        <w:r w:rsidR="00154F92" w:rsidRPr="00923302">
          <w:rPr>
            <w:b/>
          </w:rPr>
          <w:fldChar w:fldCharType="begin"/>
        </w:r>
        <w:r w:rsidR="00154F92" w:rsidRPr="00923302">
          <w:rPr>
            <w:b/>
          </w:rPr>
          <w:instrText xml:space="preserve"> PAGEREF _Toc525134228 \h </w:instrText>
        </w:r>
        <w:r w:rsidR="00154F92" w:rsidRPr="00923302">
          <w:rPr>
            <w:b/>
          </w:rPr>
        </w:r>
        <w:r w:rsidR="00154F92" w:rsidRPr="00923302">
          <w:rPr>
            <w:b/>
          </w:rPr>
          <w:fldChar w:fldCharType="separate"/>
        </w:r>
        <w:r w:rsidR="00154F92" w:rsidRPr="00923302">
          <w:rPr>
            <w:b/>
          </w:rPr>
          <w:t>1</w:t>
        </w:r>
        <w:r w:rsidR="00154F92" w:rsidRPr="00923302">
          <w:rPr>
            <w:b/>
          </w:rPr>
          <w:fldChar w:fldCharType="end"/>
        </w:r>
      </w:hyperlink>
      <w:r w:rsidR="00406BCD">
        <w:rPr>
          <w:rStyle w:val="Hyperlink"/>
          <w:b/>
          <w:color w:val="auto"/>
          <w:u w:val="none"/>
        </w:rPr>
        <w:t>3</w:t>
      </w:r>
    </w:p>
    <w:p w14:paraId="52B3C65B" w14:textId="4D509238" w:rsidR="00154F92" w:rsidRPr="00934A52" w:rsidRDefault="00F3411A" w:rsidP="00154F92">
      <w:pPr>
        <w:pStyle w:val="Inhopg2"/>
        <w:rPr>
          <w:rFonts w:cs="Times New Roman"/>
        </w:rPr>
      </w:pPr>
      <w:hyperlink w:anchor="_Toc525134229" w:history="1">
        <w:r w:rsidR="00154F92" w:rsidRPr="00934A52">
          <w:rPr>
            <w:rStyle w:val="Hyperlink"/>
            <w:color w:val="auto"/>
          </w:rPr>
          <w:t>3.4</w:t>
        </w:r>
        <w:r w:rsidR="00154F92" w:rsidRPr="00934A52">
          <w:rPr>
            <w:rFonts w:cs="Times New Roman"/>
          </w:rPr>
          <w:tab/>
        </w:r>
        <w:r w:rsidR="00154F92" w:rsidRPr="00934A52">
          <w:rPr>
            <w:rStyle w:val="Hyperlink"/>
            <w:color w:val="auto"/>
          </w:rPr>
          <w:t>Beoordelen op compleetheid en conformiteit</w:t>
        </w:r>
        <w:r w:rsidR="00154F92" w:rsidRPr="00934A52">
          <w:tab/>
        </w:r>
        <w:r w:rsidR="00154F92" w:rsidRPr="00923302">
          <w:rPr>
            <w:b/>
          </w:rPr>
          <w:fldChar w:fldCharType="begin"/>
        </w:r>
        <w:r w:rsidR="00154F92" w:rsidRPr="00923302">
          <w:rPr>
            <w:b/>
          </w:rPr>
          <w:instrText xml:space="preserve"> PAGEREF _Toc525134229 \h </w:instrText>
        </w:r>
        <w:r w:rsidR="00154F92" w:rsidRPr="00923302">
          <w:rPr>
            <w:b/>
          </w:rPr>
        </w:r>
        <w:r w:rsidR="00154F92" w:rsidRPr="00923302">
          <w:rPr>
            <w:b/>
          </w:rPr>
          <w:fldChar w:fldCharType="separate"/>
        </w:r>
        <w:r w:rsidR="00154F92" w:rsidRPr="00923302">
          <w:rPr>
            <w:b/>
          </w:rPr>
          <w:t>1</w:t>
        </w:r>
        <w:r w:rsidR="00154F92" w:rsidRPr="00923302">
          <w:rPr>
            <w:b/>
          </w:rPr>
          <w:fldChar w:fldCharType="end"/>
        </w:r>
      </w:hyperlink>
      <w:r w:rsidR="00731AAC">
        <w:rPr>
          <w:rStyle w:val="Hyperlink"/>
          <w:b/>
          <w:color w:val="auto"/>
          <w:u w:val="none"/>
        </w:rPr>
        <w:t>3</w:t>
      </w:r>
    </w:p>
    <w:p w14:paraId="55CD747D" w14:textId="7BDC9A10" w:rsidR="00154F92" w:rsidRPr="00934A52" w:rsidRDefault="00F3411A" w:rsidP="00154F92">
      <w:pPr>
        <w:pStyle w:val="Inhopg2"/>
        <w:rPr>
          <w:rFonts w:cs="Times New Roman"/>
        </w:rPr>
      </w:pPr>
      <w:hyperlink w:anchor="_Toc525134230" w:history="1">
        <w:r w:rsidR="00A27D42" w:rsidRPr="00934A52">
          <w:rPr>
            <w:rStyle w:val="Hyperlink"/>
            <w:color w:val="auto"/>
          </w:rPr>
          <w:t>3.5</w:t>
        </w:r>
        <w:r w:rsidR="00A27D42" w:rsidRPr="00934A52">
          <w:rPr>
            <w:rFonts w:cs="Times New Roman"/>
          </w:rPr>
          <w:tab/>
        </w:r>
        <w:r w:rsidR="00A27D42" w:rsidRPr="00934A52">
          <w:rPr>
            <w:rStyle w:val="Hyperlink"/>
            <w:color w:val="auto"/>
          </w:rPr>
          <w:t xml:space="preserve">Beoordelen op </w:t>
        </w:r>
        <w:r w:rsidR="00A27D42" w:rsidRPr="005245F4">
          <w:rPr>
            <w:rStyle w:val="Hyperlink"/>
            <w:color w:val="auto"/>
          </w:rPr>
          <w:t>u</w:t>
        </w:r>
        <w:r w:rsidR="00A27D42" w:rsidRPr="00934A52">
          <w:rPr>
            <w:rStyle w:val="Hyperlink"/>
            <w:color w:val="auto"/>
          </w:rPr>
          <w:t>itsluitingsgronden</w:t>
        </w:r>
        <w:r w:rsidR="00A27D42" w:rsidRPr="00934A52">
          <w:tab/>
        </w:r>
        <w:r w:rsidR="00A27D42" w:rsidRPr="00923302">
          <w:rPr>
            <w:b/>
          </w:rPr>
          <w:fldChar w:fldCharType="begin"/>
        </w:r>
        <w:r w:rsidR="00A27D42" w:rsidRPr="00923302">
          <w:rPr>
            <w:b/>
          </w:rPr>
          <w:instrText xml:space="preserve"> PAGEREF _Toc525134230 \h </w:instrText>
        </w:r>
        <w:r w:rsidR="00A27D42" w:rsidRPr="00923302">
          <w:rPr>
            <w:b/>
          </w:rPr>
        </w:r>
        <w:r w:rsidR="00A27D42" w:rsidRPr="00923302">
          <w:rPr>
            <w:b/>
          </w:rPr>
          <w:fldChar w:fldCharType="separate"/>
        </w:r>
        <w:r w:rsidR="00A27D42" w:rsidRPr="00923302">
          <w:rPr>
            <w:b/>
          </w:rPr>
          <w:t>1</w:t>
        </w:r>
        <w:r w:rsidR="00A27D42" w:rsidRPr="00923302">
          <w:rPr>
            <w:b/>
          </w:rPr>
          <w:fldChar w:fldCharType="end"/>
        </w:r>
      </w:hyperlink>
      <w:r w:rsidR="00CC7C18">
        <w:rPr>
          <w:rStyle w:val="Hyperlink"/>
          <w:b/>
          <w:color w:val="auto"/>
          <w:u w:val="none"/>
        </w:rPr>
        <w:t>4</w:t>
      </w:r>
    </w:p>
    <w:p w14:paraId="45FABAAC" w14:textId="29E3FCA5" w:rsidR="00154F92" w:rsidRPr="00934A52" w:rsidRDefault="00F3411A" w:rsidP="00154F92">
      <w:pPr>
        <w:pStyle w:val="Inhopg2"/>
        <w:rPr>
          <w:rFonts w:cs="Times New Roman"/>
        </w:rPr>
      </w:pPr>
      <w:hyperlink w:anchor="_Toc525134231" w:history="1">
        <w:r w:rsidR="00A27D42" w:rsidRPr="00934A52">
          <w:rPr>
            <w:rStyle w:val="Hyperlink"/>
            <w:color w:val="auto"/>
          </w:rPr>
          <w:t>3.6</w:t>
        </w:r>
        <w:r w:rsidR="00A27D42" w:rsidRPr="00934A52">
          <w:rPr>
            <w:rFonts w:cs="Times New Roman"/>
          </w:rPr>
          <w:tab/>
        </w:r>
        <w:r w:rsidR="00A27D42" w:rsidRPr="00934A52">
          <w:rPr>
            <w:rStyle w:val="Hyperlink"/>
            <w:color w:val="auto"/>
          </w:rPr>
          <w:t xml:space="preserve">Beoordelen op </w:t>
        </w:r>
        <w:r w:rsidR="00A27D42" w:rsidRPr="005245F4">
          <w:rPr>
            <w:rStyle w:val="Hyperlink"/>
            <w:color w:val="auto"/>
          </w:rPr>
          <w:t>g</w:t>
        </w:r>
        <w:r w:rsidR="00A27D42" w:rsidRPr="00934A52">
          <w:rPr>
            <w:rStyle w:val="Hyperlink"/>
            <w:color w:val="auto"/>
          </w:rPr>
          <w:t>eschiktheidseisen</w:t>
        </w:r>
        <w:r w:rsidR="00A27D42" w:rsidRPr="00934A52">
          <w:tab/>
        </w:r>
        <w:r w:rsidR="00A27D42" w:rsidRPr="00923302">
          <w:rPr>
            <w:b/>
          </w:rPr>
          <w:fldChar w:fldCharType="begin"/>
        </w:r>
        <w:r w:rsidR="00A27D42" w:rsidRPr="00923302">
          <w:rPr>
            <w:b/>
          </w:rPr>
          <w:instrText xml:space="preserve"> PAGEREF _Toc525134231 \h </w:instrText>
        </w:r>
        <w:r w:rsidR="00A27D42" w:rsidRPr="00923302">
          <w:rPr>
            <w:b/>
          </w:rPr>
        </w:r>
        <w:r w:rsidR="00A27D42" w:rsidRPr="00923302">
          <w:rPr>
            <w:b/>
          </w:rPr>
          <w:fldChar w:fldCharType="separate"/>
        </w:r>
        <w:r w:rsidR="00A27D42" w:rsidRPr="00923302">
          <w:rPr>
            <w:b/>
          </w:rPr>
          <w:t>1</w:t>
        </w:r>
        <w:r w:rsidR="00A27D42" w:rsidRPr="00923302">
          <w:rPr>
            <w:b/>
          </w:rPr>
          <w:fldChar w:fldCharType="end"/>
        </w:r>
      </w:hyperlink>
      <w:r w:rsidR="00CC7C18">
        <w:rPr>
          <w:rStyle w:val="Hyperlink"/>
          <w:b/>
          <w:color w:val="auto"/>
          <w:u w:val="none"/>
        </w:rPr>
        <w:t>5</w:t>
      </w:r>
    </w:p>
    <w:p w14:paraId="3ED83B77" w14:textId="2EB84817" w:rsidR="00154F92" w:rsidRPr="00934A52" w:rsidRDefault="00F3411A" w:rsidP="00154F92">
      <w:pPr>
        <w:pStyle w:val="Inhopg1"/>
        <w:rPr>
          <w:rStyle w:val="Hyperlink"/>
          <w:color w:val="auto"/>
          <w:u w:val="none"/>
        </w:rPr>
      </w:pPr>
      <w:hyperlink w:anchor="_Toc525134232" w:history="1">
        <w:r w:rsidR="00154F92" w:rsidRPr="00934A52">
          <w:rPr>
            <w:rStyle w:val="Hyperlink"/>
            <w:color w:val="auto"/>
          </w:rPr>
          <w:t>4</w:t>
        </w:r>
        <w:r w:rsidR="00154F92" w:rsidRPr="00934A52">
          <w:rPr>
            <w:rFonts w:cs="Times New Roman"/>
          </w:rPr>
          <w:tab/>
        </w:r>
        <w:r w:rsidR="00154F92" w:rsidRPr="00934A52">
          <w:rPr>
            <w:rStyle w:val="Hyperlink"/>
            <w:color w:val="auto"/>
          </w:rPr>
          <w:t>Beoordeling gunningscriterium</w:t>
        </w:r>
        <w:r w:rsidR="00154F92" w:rsidRPr="00934A52">
          <w:tab/>
        </w:r>
        <w:r w:rsidR="00154F92" w:rsidRPr="00CC7728">
          <w:fldChar w:fldCharType="begin"/>
        </w:r>
        <w:r w:rsidR="00154F92" w:rsidRPr="00CC7728">
          <w:instrText xml:space="preserve"> PAGEREF _Toc525134232 \h </w:instrText>
        </w:r>
        <w:r w:rsidR="00154F92" w:rsidRPr="00CC7728">
          <w:fldChar w:fldCharType="separate"/>
        </w:r>
        <w:r w:rsidR="00154F92" w:rsidRPr="00CC7728">
          <w:t>1</w:t>
        </w:r>
        <w:r w:rsidR="00154F92" w:rsidRPr="00CC7728">
          <w:fldChar w:fldCharType="end"/>
        </w:r>
      </w:hyperlink>
      <w:r w:rsidR="00712027">
        <w:rPr>
          <w:rStyle w:val="Hyperlink"/>
          <w:color w:val="auto"/>
          <w:u w:val="none"/>
        </w:rPr>
        <w:t>7</w:t>
      </w:r>
    </w:p>
    <w:p w14:paraId="4F9B6C7B" w14:textId="1DC2AD07" w:rsidR="00154F92" w:rsidRPr="00934A52" w:rsidRDefault="00F3411A" w:rsidP="00154F92">
      <w:pPr>
        <w:pStyle w:val="Inhopg1"/>
      </w:pPr>
      <w:hyperlink w:anchor="_Toc525134233" w:history="1">
        <w:r w:rsidR="00154F92" w:rsidRPr="00934A52">
          <w:rPr>
            <w:rStyle w:val="Hyperlink"/>
            <w:color w:val="auto"/>
          </w:rPr>
          <w:t>5</w:t>
        </w:r>
        <w:r w:rsidR="00154F92" w:rsidRPr="00934A52">
          <w:tab/>
        </w:r>
        <w:r w:rsidR="006D6770">
          <w:rPr>
            <w:rStyle w:val="Hyperlink"/>
            <w:color w:val="auto"/>
          </w:rPr>
          <w:t>VOORLOPIGE EN DEFINITIEVE GUNNING</w:t>
        </w:r>
        <w:r w:rsidR="00154F92" w:rsidRPr="00934A52">
          <w:tab/>
        </w:r>
      </w:hyperlink>
      <w:r w:rsidR="00154F92" w:rsidRPr="00934A52">
        <w:rPr>
          <w:rStyle w:val="Hyperlink"/>
          <w:color w:val="auto"/>
          <w:u w:val="none"/>
        </w:rPr>
        <w:t>1</w:t>
      </w:r>
      <w:r w:rsidR="00A36508">
        <w:rPr>
          <w:rStyle w:val="Hyperlink"/>
          <w:color w:val="auto"/>
          <w:u w:val="none"/>
        </w:rPr>
        <w:t>8</w:t>
      </w:r>
    </w:p>
    <w:p w14:paraId="170F79DE" w14:textId="3905555A" w:rsidR="00E55B36" w:rsidRDefault="00F3411A" w:rsidP="00E55B36">
      <w:pPr>
        <w:pStyle w:val="Inhopg2"/>
        <w:rPr>
          <w:rStyle w:val="Hyperlink"/>
          <w:color w:val="auto"/>
        </w:rPr>
      </w:pPr>
      <w:hyperlink w:anchor="_Toc525134226" w:history="1">
        <w:r w:rsidR="00E55B36">
          <w:rPr>
            <w:rStyle w:val="Hyperlink"/>
            <w:color w:val="auto"/>
          </w:rPr>
          <w:t>5</w:t>
        </w:r>
        <w:r w:rsidR="00E55B36" w:rsidRPr="00934A52">
          <w:rPr>
            <w:rStyle w:val="Hyperlink"/>
            <w:color w:val="auto"/>
          </w:rPr>
          <w:t>.1</w:t>
        </w:r>
        <w:r w:rsidR="009F157E">
          <w:rPr>
            <w:rFonts w:cs="Times New Roman"/>
          </w:rPr>
          <w:tab/>
          <w:t>Beoordeling bewijs- en andere stukken voorgenomen begunstigde</w:t>
        </w:r>
        <w:r w:rsidR="00E55B36" w:rsidRPr="00934A52">
          <w:tab/>
        </w:r>
        <w:r w:rsidR="00E55B36" w:rsidRPr="00383DE6">
          <w:rPr>
            <w:b/>
          </w:rPr>
          <w:fldChar w:fldCharType="begin"/>
        </w:r>
        <w:r w:rsidR="00E55B36" w:rsidRPr="00383DE6">
          <w:rPr>
            <w:b/>
          </w:rPr>
          <w:instrText xml:space="preserve"> PAGEREF _Toc525134226 \h </w:instrText>
        </w:r>
        <w:r w:rsidR="00E55B36" w:rsidRPr="00383DE6">
          <w:rPr>
            <w:b/>
          </w:rPr>
        </w:r>
        <w:r w:rsidR="00E55B36" w:rsidRPr="00383DE6">
          <w:rPr>
            <w:b/>
          </w:rPr>
          <w:fldChar w:fldCharType="separate"/>
        </w:r>
        <w:r w:rsidR="00E55B36" w:rsidRPr="00383DE6">
          <w:rPr>
            <w:b/>
          </w:rPr>
          <w:t>1</w:t>
        </w:r>
        <w:r w:rsidR="00E55B36" w:rsidRPr="00383DE6">
          <w:rPr>
            <w:b/>
          </w:rPr>
          <w:fldChar w:fldCharType="end"/>
        </w:r>
      </w:hyperlink>
      <w:r w:rsidR="00E55B36">
        <w:fldChar w:fldCharType="begin"/>
      </w:r>
      <w:r w:rsidR="00E55B36">
        <w:instrText xml:space="preserve"> HYPERLINK \l "_Toc525134227" </w:instrText>
      </w:r>
      <w:r w:rsidR="00E55B36">
        <w:fldChar w:fldCharType="separate"/>
      </w:r>
      <w:r w:rsidR="00A36508">
        <w:rPr>
          <w:rStyle w:val="Hyperlink"/>
          <w:b/>
          <w:color w:val="auto"/>
        </w:rPr>
        <w:t>8</w:t>
      </w:r>
    </w:p>
    <w:p w14:paraId="189D7970" w14:textId="634E9BCD" w:rsidR="00154F92" w:rsidRPr="00E55B36" w:rsidRDefault="00E55B36" w:rsidP="00E55B36">
      <w:pPr>
        <w:pStyle w:val="Inhopg2"/>
        <w:rPr>
          <w:rStyle w:val="Hyperlink"/>
          <w:color w:val="auto"/>
          <w:u w:val="none"/>
        </w:rPr>
      </w:pPr>
      <w:r>
        <w:rPr>
          <w:rStyle w:val="Hyperlink"/>
          <w:color w:val="auto"/>
        </w:rPr>
        <w:t>5.2</w:t>
      </w:r>
      <w:r>
        <w:rPr>
          <w:rStyle w:val="Hyperlink"/>
          <w:color w:val="auto"/>
        </w:rPr>
        <w:tab/>
      </w:r>
      <w:r w:rsidR="00B9726C">
        <w:rPr>
          <w:rStyle w:val="Hyperlink"/>
          <w:color w:val="auto"/>
        </w:rPr>
        <w:t>Definitieve gunning</w:t>
      </w:r>
      <w:r w:rsidRPr="00934A52">
        <w:tab/>
      </w:r>
      <w:r w:rsidRPr="00383DE6">
        <w:rPr>
          <w:b/>
        </w:rPr>
        <w:fldChar w:fldCharType="begin"/>
      </w:r>
      <w:r w:rsidRPr="00383DE6">
        <w:rPr>
          <w:b/>
        </w:rPr>
        <w:instrText xml:space="preserve"> PAGEREF _Toc525134227 \h </w:instrText>
      </w:r>
      <w:r w:rsidRPr="00383DE6">
        <w:rPr>
          <w:b/>
        </w:rPr>
      </w:r>
      <w:r w:rsidRPr="00383DE6">
        <w:rPr>
          <w:b/>
        </w:rPr>
        <w:fldChar w:fldCharType="separate"/>
      </w:r>
      <w:r w:rsidRPr="00383DE6">
        <w:rPr>
          <w:b/>
        </w:rPr>
        <w:t>1</w:t>
      </w:r>
      <w:r w:rsidRPr="00383DE6">
        <w:rPr>
          <w:b/>
        </w:rPr>
        <w:fldChar w:fldCharType="end"/>
      </w:r>
      <w:r>
        <w:rPr>
          <w:b/>
        </w:rPr>
        <w:fldChar w:fldCharType="end"/>
      </w:r>
      <w:r>
        <w:rPr>
          <w:b/>
        </w:rPr>
        <w:t>9</w:t>
      </w:r>
    </w:p>
    <w:p w14:paraId="443A82EE" w14:textId="77777777" w:rsidR="00E55B36" w:rsidRPr="00E55B36" w:rsidRDefault="00E55B36" w:rsidP="00E55B36"/>
    <w:p w14:paraId="6C486D7D" w14:textId="33FE5A1C" w:rsidR="00154F92" w:rsidRPr="00934A52" w:rsidRDefault="00F3411A" w:rsidP="00154F92">
      <w:pPr>
        <w:pStyle w:val="Inhopg1"/>
      </w:pPr>
      <w:hyperlink w:anchor="_Toc525134234" w:history="1">
        <w:r w:rsidR="00154F92" w:rsidRPr="00934A52">
          <w:rPr>
            <w:rStyle w:val="Hyperlink"/>
            <w:color w:val="auto"/>
          </w:rPr>
          <w:t>Bijlage B.1. Format Uniform Europees Aanbestedingsdocument (UEA)</w:t>
        </w:r>
        <w:r w:rsidR="00154F92" w:rsidRPr="00934A52">
          <w:tab/>
        </w:r>
        <w:r w:rsidR="00716E9D">
          <w:t>2</w:t>
        </w:r>
      </w:hyperlink>
      <w:r w:rsidR="009A114C">
        <w:rPr>
          <w:rStyle w:val="Hyperlink"/>
          <w:color w:val="auto"/>
          <w:u w:val="none"/>
        </w:rPr>
        <w:t>0</w:t>
      </w:r>
    </w:p>
    <w:p w14:paraId="319D5045" w14:textId="54CDDD75" w:rsidR="00154F92" w:rsidRPr="00934A52" w:rsidRDefault="00F3411A" w:rsidP="00154F92">
      <w:pPr>
        <w:pStyle w:val="Inhopg1"/>
        <w:rPr>
          <w:rFonts w:cs="Times New Roman"/>
        </w:rPr>
      </w:pPr>
      <w:hyperlink w:anchor="_Toc525134235" w:history="1">
        <w:r w:rsidR="00154F92" w:rsidRPr="00934A52">
          <w:rPr>
            <w:rStyle w:val="Hyperlink"/>
            <w:color w:val="auto"/>
          </w:rPr>
          <w:t>Bijlage B.2. Format referentieprojecten</w:t>
        </w:r>
        <w:r w:rsidR="00154F92" w:rsidRPr="00934A52">
          <w:tab/>
        </w:r>
        <w:r w:rsidR="007D1D47">
          <w:t>2</w:t>
        </w:r>
      </w:hyperlink>
      <w:r w:rsidR="009A114C">
        <w:rPr>
          <w:rStyle w:val="Hyperlink"/>
          <w:color w:val="auto"/>
          <w:u w:val="none"/>
        </w:rPr>
        <w:t>1</w:t>
      </w:r>
    </w:p>
    <w:p w14:paraId="7B1D2448" w14:textId="32CA2FA7" w:rsidR="00154F92" w:rsidRPr="00934A52" w:rsidRDefault="00F3411A" w:rsidP="00154F92">
      <w:pPr>
        <w:pStyle w:val="Inhopg1"/>
        <w:rPr>
          <w:rStyle w:val="Hyperlink"/>
          <w:color w:val="auto"/>
          <w:u w:val="none"/>
        </w:rPr>
      </w:pPr>
      <w:hyperlink w:anchor="_Toc525134236" w:history="1">
        <w:r w:rsidR="00154F92" w:rsidRPr="00934A52">
          <w:rPr>
            <w:rStyle w:val="Hyperlink"/>
            <w:rFonts w:cs="Arial"/>
            <w:color w:val="auto"/>
          </w:rPr>
          <w:t xml:space="preserve">Bijlage B.3. </w:t>
        </w:r>
        <w:r w:rsidR="00C26968">
          <w:rPr>
            <w:rStyle w:val="Hyperlink"/>
            <w:color w:val="auto"/>
          </w:rPr>
          <w:t>INSCHRIJFFORMULIER</w:t>
        </w:r>
        <w:r w:rsidR="00154F92" w:rsidRPr="00934A52">
          <w:tab/>
        </w:r>
      </w:hyperlink>
      <w:r w:rsidR="00CC7728" w:rsidRPr="00922A8E">
        <w:rPr>
          <w:rStyle w:val="Hyperlink"/>
          <w:color w:val="auto"/>
          <w:u w:val="none"/>
        </w:rPr>
        <w:t>2</w:t>
      </w:r>
      <w:r w:rsidR="009A114C">
        <w:rPr>
          <w:rStyle w:val="Hyperlink"/>
          <w:color w:val="auto"/>
          <w:u w:val="none"/>
        </w:rPr>
        <w:t>2</w:t>
      </w:r>
    </w:p>
    <w:p w14:paraId="00BDC8CD" w14:textId="1463120B" w:rsidR="00154F92" w:rsidRDefault="00F3411A" w:rsidP="00154F92">
      <w:pPr>
        <w:pStyle w:val="Inhopg1"/>
        <w:rPr>
          <w:rStyle w:val="Hyperlink"/>
          <w:color w:val="auto"/>
          <w:u w:val="none"/>
        </w:rPr>
      </w:pPr>
      <w:hyperlink w:anchor="_Toc525134240" w:history="1">
        <w:r w:rsidR="005C7FAE">
          <w:rPr>
            <w:rStyle w:val="Hyperlink"/>
            <w:color w:val="auto"/>
          </w:rPr>
          <w:t xml:space="preserve">Bijlage C.1 </w:t>
        </w:r>
        <w:r w:rsidR="00154F92" w:rsidRPr="00934A52">
          <w:rPr>
            <w:rStyle w:val="Hyperlink"/>
            <w:color w:val="auto"/>
          </w:rPr>
          <w:t>Sluitnota</w:t>
        </w:r>
        <w:r w:rsidR="00154F92" w:rsidRPr="00934A52">
          <w:tab/>
        </w:r>
        <w:r w:rsidR="00154F92" w:rsidRPr="00383DE6">
          <w:fldChar w:fldCharType="begin"/>
        </w:r>
        <w:r w:rsidR="00154F92" w:rsidRPr="00383DE6">
          <w:instrText xml:space="preserve"> PAGEREF _Toc525134240 \h </w:instrText>
        </w:r>
        <w:r w:rsidR="00154F92" w:rsidRPr="00383DE6">
          <w:fldChar w:fldCharType="separate"/>
        </w:r>
        <w:r w:rsidR="00154F92" w:rsidRPr="00383DE6">
          <w:t>2</w:t>
        </w:r>
        <w:r w:rsidR="00154F92" w:rsidRPr="00383DE6">
          <w:fldChar w:fldCharType="end"/>
        </w:r>
      </w:hyperlink>
      <w:r w:rsidR="009A114C">
        <w:rPr>
          <w:rStyle w:val="Hyperlink"/>
          <w:color w:val="auto"/>
          <w:u w:val="none"/>
        </w:rPr>
        <w:t>3</w:t>
      </w:r>
    </w:p>
    <w:p w14:paraId="55524526" w14:textId="18A48824" w:rsidR="00154F92" w:rsidRPr="00934A52" w:rsidRDefault="00F3411A" w:rsidP="00154F92">
      <w:pPr>
        <w:pStyle w:val="Inhopg1"/>
        <w:rPr>
          <w:rFonts w:cs="Times New Roman"/>
        </w:rPr>
      </w:pPr>
      <w:hyperlink w:anchor="_Toc525134241" w:history="1">
        <w:r w:rsidR="00154F92">
          <w:rPr>
            <w:rStyle w:val="Hyperlink"/>
            <w:color w:val="auto"/>
          </w:rPr>
          <w:t>Bijlage C.</w:t>
        </w:r>
        <w:r w:rsidR="0095469C">
          <w:rPr>
            <w:rStyle w:val="Hyperlink"/>
            <w:color w:val="auto"/>
          </w:rPr>
          <w:t>2</w:t>
        </w:r>
        <w:r w:rsidR="00154F92" w:rsidRPr="00934A52">
          <w:rPr>
            <w:rStyle w:val="Hyperlink"/>
            <w:color w:val="auto"/>
          </w:rPr>
          <w:t xml:space="preserve"> Risico-informatie</w:t>
        </w:r>
        <w:r w:rsidR="00154F92" w:rsidRPr="00934A52">
          <w:tab/>
        </w:r>
        <w:r w:rsidR="00154F92" w:rsidRPr="00383DE6">
          <w:fldChar w:fldCharType="begin"/>
        </w:r>
        <w:r w:rsidR="00154F92" w:rsidRPr="00383DE6">
          <w:instrText xml:space="preserve"> PAGEREF _Toc525134241 \h </w:instrText>
        </w:r>
        <w:r w:rsidR="00154F92" w:rsidRPr="00383DE6">
          <w:fldChar w:fldCharType="separate"/>
        </w:r>
        <w:r w:rsidR="00154F92" w:rsidRPr="00383DE6">
          <w:t>2</w:t>
        </w:r>
        <w:r w:rsidR="00154F92" w:rsidRPr="00383DE6">
          <w:fldChar w:fldCharType="end"/>
        </w:r>
      </w:hyperlink>
      <w:r w:rsidR="009A114C">
        <w:rPr>
          <w:rStyle w:val="Hyperlink"/>
          <w:color w:val="auto"/>
          <w:u w:val="none"/>
        </w:rPr>
        <w:t>4</w:t>
      </w:r>
    </w:p>
    <w:p w14:paraId="5033A107" w14:textId="17BB5F63" w:rsidR="00154F92" w:rsidRPr="00934A52" w:rsidRDefault="00F3411A" w:rsidP="00154F92">
      <w:pPr>
        <w:pStyle w:val="Inhopg1"/>
        <w:rPr>
          <w:rFonts w:cs="Times New Roman"/>
        </w:rPr>
      </w:pPr>
      <w:hyperlink w:anchor="_Toc525134242" w:history="1">
        <w:r w:rsidR="00154F92">
          <w:rPr>
            <w:rStyle w:val="Hyperlink"/>
            <w:color w:val="auto"/>
          </w:rPr>
          <w:t>Bijlage C.</w:t>
        </w:r>
        <w:r w:rsidR="0095469C">
          <w:rPr>
            <w:rStyle w:val="Hyperlink"/>
            <w:color w:val="auto"/>
          </w:rPr>
          <w:t>3</w:t>
        </w:r>
        <w:r w:rsidR="00154F92" w:rsidRPr="00934A52">
          <w:rPr>
            <w:rStyle w:val="Hyperlink"/>
            <w:color w:val="auto"/>
          </w:rPr>
          <w:t xml:space="preserve"> Schade-overzichten</w:t>
        </w:r>
        <w:r w:rsidR="00154F92" w:rsidRPr="00934A52">
          <w:tab/>
        </w:r>
        <w:r w:rsidR="00154F92" w:rsidRPr="00383DE6">
          <w:fldChar w:fldCharType="begin"/>
        </w:r>
        <w:r w:rsidR="00154F92" w:rsidRPr="00383DE6">
          <w:instrText xml:space="preserve"> PAGEREF _Toc525134242 \h </w:instrText>
        </w:r>
        <w:r w:rsidR="00154F92" w:rsidRPr="00383DE6">
          <w:fldChar w:fldCharType="separate"/>
        </w:r>
        <w:r w:rsidR="00154F92" w:rsidRPr="00383DE6">
          <w:t>2</w:t>
        </w:r>
        <w:r w:rsidR="00154F92" w:rsidRPr="00383DE6">
          <w:fldChar w:fldCharType="end"/>
        </w:r>
      </w:hyperlink>
      <w:r w:rsidR="009A114C">
        <w:rPr>
          <w:rStyle w:val="Hyperlink"/>
          <w:color w:val="auto"/>
          <w:u w:val="none"/>
        </w:rPr>
        <w:t>5</w:t>
      </w:r>
    </w:p>
    <w:p w14:paraId="67B56002" w14:textId="77777777" w:rsidR="00154F92" w:rsidRPr="00934A52" w:rsidRDefault="00154F92" w:rsidP="00154F92">
      <w:pPr>
        <w:pStyle w:val="Inhopg1"/>
      </w:pPr>
    </w:p>
    <w:p w14:paraId="34311E18" w14:textId="77777777" w:rsidR="00154F92" w:rsidRPr="004B6CC5" w:rsidRDefault="00154F92" w:rsidP="00154F92">
      <w:pPr>
        <w:tabs>
          <w:tab w:val="left" w:pos="851"/>
          <w:tab w:val="left" w:pos="1418"/>
          <w:tab w:val="left" w:pos="8222"/>
        </w:tabs>
        <w:spacing w:line="360" w:lineRule="auto"/>
        <w:jc w:val="both"/>
        <w:rPr>
          <w:rFonts w:ascii="Calibri" w:hAnsi="Calibri"/>
          <w:b/>
        </w:rPr>
      </w:pPr>
      <w:r w:rsidRPr="00934A52">
        <w:rPr>
          <w:rFonts w:ascii="Calibri" w:hAnsi="Calibri"/>
          <w:b/>
          <w:i/>
          <w:iCs/>
          <w:caps/>
        </w:rPr>
        <w:fldChar w:fldCharType="end"/>
      </w:r>
      <w:r w:rsidRPr="004B6CC5">
        <w:rPr>
          <w:rFonts w:ascii="Calibri" w:hAnsi="Calibri"/>
          <w:b/>
          <w:iCs/>
          <w:caps/>
        </w:rPr>
        <w:t xml:space="preserve"> </w:t>
      </w:r>
    </w:p>
    <w:p w14:paraId="5B5C51BD" w14:textId="77777777" w:rsidR="00154F92" w:rsidRDefault="00154F92" w:rsidP="00154F92">
      <w:pPr>
        <w:tabs>
          <w:tab w:val="left" w:pos="851"/>
          <w:tab w:val="left" w:pos="1418"/>
          <w:tab w:val="left" w:pos="8222"/>
        </w:tabs>
        <w:spacing w:line="360" w:lineRule="auto"/>
        <w:jc w:val="both"/>
        <w:rPr>
          <w:rFonts w:ascii="Calibri" w:hAnsi="Calibri"/>
          <w:b/>
          <w:sz w:val="24"/>
          <w:szCs w:val="24"/>
        </w:rPr>
      </w:pPr>
    </w:p>
    <w:p w14:paraId="7FB8A363" w14:textId="77777777" w:rsidR="00154F92" w:rsidRPr="00485C5A" w:rsidRDefault="00154F92" w:rsidP="00154F92">
      <w:pPr>
        <w:pStyle w:val="Kop1"/>
        <w:numPr>
          <w:ilvl w:val="0"/>
          <w:numId w:val="0"/>
        </w:numPr>
        <w:rPr>
          <w:bCs/>
          <w:iCs/>
          <w:noProof/>
        </w:rPr>
      </w:pPr>
      <w:r>
        <w:br w:type="page"/>
      </w:r>
      <w:bookmarkStart w:id="0" w:name="_Toc459795805"/>
      <w:bookmarkStart w:id="1" w:name="_Toc525134214"/>
      <w:r w:rsidRPr="00B173DC">
        <w:lastRenderedPageBreak/>
        <w:t>Definities</w:t>
      </w:r>
      <w:bookmarkEnd w:id="0"/>
      <w:bookmarkEnd w:id="1"/>
      <w:r w:rsidRPr="00B173DC">
        <w:fldChar w:fldCharType="begin"/>
      </w:r>
      <w:r w:rsidRPr="00B173DC">
        <w:instrText xml:space="preserve"> TC "</w:instrText>
      </w:r>
      <w:bookmarkStart w:id="2" w:name="_Toc364778485"/>
      <w:bookmarkStart w:id="3" w:name="_Toc459793571"/>
      <w:r w:rsidRPr="00B173DC">
        <w:instrText>Definities</w:instrText>
      </w:r>
      <w:bookmarkEnd w:id="2"/>
      <w:bookmarkEnd w:id="3"/>
      <w:r w:rsidRPr="00B173DC">
        <w:instrText xml:space="preserve">" \f C \l "1" </w:instrText>
      </w:r>
      <w:r w:rsidRPr="00B173DC">
        <w:fldChar w:fldCharType="end"/>
      </w:r>
    </w:p>
    <w:p w14:paraId="69610419" w14:textId="77777777" w:rsidR="00154F92" w:rsidRPr="00B173DC" w:rsidRDefault="00154F92" w:rsidP="00154F92">
      <w:pPr>
        <w:rPr>
          <w:rFonts w:ascii="Calibri" w:hAnsi="Calibri"/>
        </w:rPr>
      </w:pPr>
      <w:r w:rsidRPr="00B173DC">
        <w:rPr>
          <w:rFonts w:ascii="Calibri" w:hAnsi="Calibri"/>
        </w:rPr>
        <w:t>In deze Aanbestedingsleidraad hebben de woorden die met een beginkapitaal worden geschreven, zowel in enkelvoud als in meervoud, de navolgende betekenis. Termen die niet in deze lijst zijn vermeld</w:t>
      </w:r>
      <w:r>
        <w:rPr>
          <w:rFonts w:ascii="Calibri" w:hAnsi="Calibri"/>
        </w:rPr>
        <w:t xml:space="preserve"> en met een beginkapitaal zijn geschreven</w:t>
      </w:r>
      <w:r w:rsidRPr="00B173DC">
        <w:rPr>
          <w:rFonts w:ascii="Calibri" w:hAnsi="Calibri"/>
        </w:rPr>
        <w:t xml:space="preserve">, maar wel zijn gedefinieerd in de Aanbestedingswet hebben de betekenis conform de Aanbestedingswet. </w:t>
      </w:r>
    </w:p>
    <w:p w14:paraId="49E72C17" w14:textId="77777777" w:rsidR="00154F92" w:rsidRPr="00767C86" w:rsidRDefault="00154F92" w:rsidP="00154F92">
      <w:pPr>
        <w:rPr>
          <w:rFonts w:ascii="Calibri" w:hAnsi="Calibri"/>
          <w:sz w:val="18"/>
          <w:szCs w:val="18"/>
        </w:rPr>
      </w:pPr>
    </w:p>
    <w:p w14:paraId="4493559B" w14:textId="41953670" w:rsidR="00154F92" w:rsidRDefault="00154F92" w:rsidP="00154F92">
      <w:pPr>
        <w:rPr>
          <w:rFonts w:ascii="Calibri" w:hAnsi="Calibri" w:cs="Arial"/>
        </w:rPr>
      </w:pPr>
      <w:r w:rsidRPr="00DE7BD4">
        <w:rPr>
          <w:rFonts w:ascii="Calibri" w:hAnsi="Calibri"/>
          <w:u w:val="single"/>
        </w:rPr>
        <w:t>Aanbestedende Dienst</w:t>
      </w:r>
      <w:r w:rsidRPr="00DE7BD4">
        <w:rPr>
          <w:rFonts w:ascii="Calibri" w:hAnsi="Calibri"/>
        </w:rPr>
        <w:t xml:space="preserve">: </w:t>
      </w:r>
      <w:r>
        <w:rPr>
          <w:rFonts w:ascii="Calibri" w:hAnsi="Calibri"/>
        </w:rPr>
        <w:t>de gemeente</w:t>
      </w:r>
      <w:r w:rsidR="00236774">
        <w:rPr>
          <w:rFonts w:ascii="Calibri" w:hAnsi="Calibri"/>
        </w:rPr>
        <w:t xml:space="preserve"> Emmen</w:t>
      </w:r>
      <w:r>
        <w:rPr>
          <w:rFonts w:ascii="Calibri" w:hAnsi="Calibri"/>
        </w:rPr>
        <w:t xml:space="preserve"> </w:t>
      </w:r>
      <w:r w:rsidRPr="00DE7BD4">
        <w:rPr>
          <w:rFonts w:ascii="Calibri" w:hAnsi="Calibri" w:cs="Arial"/>
        </w:rPr>
        <w:t>(in deze Aanbestedingsleidraad aangeduid als “AD”).</w:t>
      </w:r>
    </w:p>
    <w:p w14:paraId="634800AF" w14:textId="77777777" w:rsidR="00154F92" w:rsidRPr="00767C86" w:rsidRDefault="00154F92" w:rsidP="00154F92">
      <w:pPr>
        <w:rPr>
          <w:rFonts w:ascii="Calibri" w:hAnsi="Calibri"/>
          <w:sz w:val="18"/>
          <w:szCs w:val="18"/>
        </w:rPr>
      </w:pPr>
    </w:p>
    <w:p w14:paraId="5C4F308F" w14:textId="77777777" w:rsidR="00154F92" w:rsidRPr="00B173DC" w:rsidRDefault="00154F92" w:rsidP="00154F92">
      <w:pPr>
        <w:rPr>
          <w:rFonts w:ascii="Calibri" w:hAnsi="Calibri"/>
        </w:rPr>
      </w:pPr>
      <w:r w:rsidRPr="00B173DC">
        <w:rPr>
          <w:rFonts w:ascii="Calibri" w:hAnsi="Calibri"/>
          <w:u w:val="single"/>
        </w:rPr>
        <w:t>Aanbestedingsleidraad</w:t>
      </w:r>
      <w:r w:rsidRPr="00634F58">
        <w:rPr>
          <w:rFonts w:ascii="Calibri" w:hAnsi="Calibri"/>
        </w:rPr>
        <w:t xml:space="preserve">: </w:t>
      </w:r>
      <w:r w:rsidRPr="00B173DC">
        <w:rPr>
          <w:rFonts w:ascii="Calibri" w:hAnsi="Calibri"/>
        </w:rPr>
        <w:t>het voorliggende document waarin de Aanbestedingsprocedure wordt beschreven.</w:t>
      </w:r>
    </w:p>
    <w:p w14:paraId="6506C8DF" w14:textId="77777777" w:rsidR="00154F92" w:rsidRPr="00767C86" w:rsidRDefault="00154F92" w:rsidP="00154F92">
      <w:pPr>
        <w:rPr>
          <w:rFonts w:ascii="Calibri" w:hAnsi="Calibri"/>
          <w:sz w:val="18"/>
          <w:szCs w:val="18"/>
        </w:rPr>
      </w:pPr>
    </w:p>
    <w:p w14:paraId="5054F491" w14:textId="77777777" w:rsidR="00154F92" w:rsidRPr="00B173DC" w:rsidRDefault="00154F92" w:rsidP="00154F92">
      <w:pPr>
        <w:rPr>
          <w:rFonts w:ascii="Calibri" w:hAnsi="Calibri"/>
        </w:rPr>
      </w:pPr>
      <w:r w:rsidRPr="00B173DC">
        <w:rPr>
          <w:rFonts w:ascii="Calibri" w:hAnsi="Calibri"/>
          <w:u w:val="single"/>
        </w:rPr>
        <w:t>Aanbestedingsprocedure</w:t>
      </w:r>
      <w:r w:rsidRPr="00B173DC">
        <w:rPr>
          <w:rFonts w:ascii="Calibri" w:hAnsi="Calibri"/>
        </w:rPr>
        <w:t>: de onderhavige Europese openbare aanbestedingsprocedure waarmee het sluiten van de Overeenkomst wordt aanbesteed.</w:t>
      </w:r>
    </w:p>
    <w:p w14:paraId="66374B8B" w14:textId="77777777" w:rsidR="00154F92" w:rsidRPr="00767C86" w:rsidRDefault="00154F92" w:rsidP="00154F92">
      <w:pPr>
        <w:rPr>
          <w:rFonts w:ascii="Calibri" w:hAnsi="Calibri"/>
          <w:sz w:val="18"/>
          <w:szCs w:val="18"/>
        </w:rPr>
      </w:pPr>
    </w:p>
    <w:p w14:paraId="725A10C6" w14:textId="77777777" w:rsidR="00154F92" w:rsidRPr="00B173DC" w:rsidRDefault="00154F92" w:rsidP="00154F92">
      <w:pPr>
        <w:rPr>
          <w:rFonts w:ascii="Calibri" w:hAnsi="Calibri"/>
        </w:rPr>
      </w:pPr>
      <w:r w:rsidRPr="00B173DC">
        <w:rPr>
          <w:rFonts w:ascii="Calibri" w:hAnsi="Calibri"/>
          <w:u w:val="single"/>
        </w:rPr>
        <w:t>Aanbestedingswet</w:t>
      </w:r>
      <w:r w:rsidRPr="00634F58">
        <w:rPr>
          <w:rFonts w:ascii="Calibri" w:hAnsi="Calibri"/>
        </w:rPr>
        <w:t>:</w:t>
      </w:r>
      <w:r>
        <w:rPr>
          <w:rFonts w:ascii="Calibri" w:hAnsi="Calibri"/>
        </w:rPr>
        <w:t xml:space="preserve"> a</w:t>
      </w:r>
      <w:r w:rsidRPr="00B173DC">
        <w:rPr>
          <w:rFonts w:ascii="Calibri" w:hAnsi="Calibri"/>
        </w:rPr>
        <w:t xml:space="preserve">anbestedingswet 2012, zijnde de Wet van 1 november 2012, houdende nieuwe regels omtrent aanbestedingen, Stbl. 2012 542, </w:t>
      </w:r>
      <w:r>
        <w:rPr>
          <w:rFonts w:ascii="Calibri" w:hAnsi="Calibri"/>
        </w:rPr>
        <w:t xml:space="preserve">per 1 juli 2016 gewijzigd bij </w:t>
      </w:r>
      <w:r w:rsidRPr="00111377">
        <w:rPr>
          <w:rFonts w:ascii="Calibri" w:hAnsi="Calibri"/>
        </w:rPr>
        <w:t>Wet van 22 juni 2016 tot wijziging van de Aanbestedingswet 2012 in verband met de implementatie van aanbestedingsrichtlijnen 2014/23/EU, 2014/24/EU en 2014/25/EU</w:t>
      </w:r>
      <w:r>
        <w:rPr>
          <w:rFonts w:ascii="Calibri" w:hAnsi="Calibri"/>
        </w:rPr>
        <w:t xml:space="preserve">, </w:t>
      </w:r>
      <w:r w:rsidRPr="00B173DC">
        <w:rPr>
          <w:rFonts w:ascii="Calibri" w:hAnsi="Calibri"/>
        </w:rPr>
        <w:t>ook wel afgekort als “Aanbestedingswet” of “Aw”.</w:t>
      </w:r>
    </w:p>
    <w:p w14:paraId="044270BF" w14:textId="77777777" w:rsidR="00154F92" w:rsidRPr="00767C86" w:rsidRDefault="00154F92" w:rsidP="00154F92">
      <w:pPr>
        <w:rPr>
          <w:rFonts w:ascii="Calibri" w:hAnsi="Calibri"/>
          <w:sz w:val="18"/>
          <w:szCs w:val="18"/>
        </w:rPr>
      </w:pPr>
    </w:p>
    <w:p w14:paraId="03EC09C3" w14:textId="77777777" w:rsidR="00154F92" w:rsidRPr="00B173DC" w:rsidRDefault="00154F92" w:rsidP="00154F92">
      <w:pPr>
        <w:rPr>
          <w:rFonts w:ascii="Calibri" w:hAnsi="Calibri"/>
        </w:rPr>
      </w:pPr>
      <w:r w:rsidRPr="00B173DC">
        <w:rPr>
          <w:rFonts w:ascii="Calibri" w:hAnsi="Calibri"/>
          <w:u w:val="single"/>
        </w:rPr>
        <w:t>Aankondiging</w:t>
      </w:r>
      <w:r w:rsidRPr="00B173DC">
        <w:rPr>
          <w:rFonts w:ascii="Calibri" w:hAnsi="Calibri"/>
        </w:rPr>
        <w:t xml:space="preserve">: de aankondiging van de Aanbestedingsprocedure op </w:t>
      </w:r>
      <w:hyperlink r:id="rId12" w:history="1">
        <w:r w:rsidRPr="00B173DC">
          <w:rPr>
            <w:rStyle w:val="Hyperlink"/>
            <w:rFonts w:ascii="Calibri" w:hAnsi="Calibri" w:cs="Trebuchet MS"/>
          </w:rPr>
          <w:t>www.tenderned.nl</w:t>
        </w:r>
      </w:hyperlink>
      <w:r w:rsidRPr="00B173DC">
        <w:rPr>
          <w:rFonts w:ascii="Calibri" w:hAnsi="Calibri"/>
        </w:rPr>
        <w:t>.</w:t>
      </w:r>
    </w:p>
    <w:p w14:paraId="113F1E10" w14:textId="77777777" w:rsidR="00154F92" w:rsidRPr="00767C86" w:rsidRDefault="00154F92" w:rsidP="00154F92">
      <w:pPr>
        <w:rPr>
          <w:rFonts w:ascii="Calibri" w:hAnsi="Calibri"/>
          <w:sz w:val="18"/>
          <w:szCs w:val="18"/>
        </w:rPr>
      </w:pPr>
    </w:p>
    <w:p w14:paraId="3D710356" w14:textId="67B76187" w:rsidR="00154F92" w:rsidRPr="00F23930" w:rsidRDefault="00154F92" w:rsidP="00154F92">
      <w:pPr>
        <w:rPr>
          <w:rFonts w:ascii="Calibri" w:hAnsi="Calibri"/>
          <w:color w:val="FF0000"/>
        </w:rPr>
      </w:pPr>
      <w:r w:rsidRPr="00B173DC">
        <w:rPr>
          <w:rFonts w:ascii="Calibri" w:hAnsi="Calibri"/>
          <w:u w:val="single"/>
        </w:rPr>
        <w:t>Bijlage(n)</w:t>
      </w:r>
      <w:r>
        <w:rPr>
          <w:rFonts w:ascii="Calibri" w:hAnsi="Calibri"/>
        </w:rPr>
        <w:t>: d</w:t>
      </w:r>
      <w:r w:rsidRPr="00B173DC">
        <w:rPr>
          <w:rFonts w:ascii="Calibri" w:hAnsi="Calibri"/>
        </w:rPr>
        <w:t xml:space="preserve">e bijlagen bij de Aanbestedingsleidraad, te weten: </w:t>
      </w:r>
      <w:r w:rsidRPr="000F6204">
        <w:rPr>
          <w:rFonts w:ascii="Calibri" w:hAnsi="Calibri"/>
        </w:rPr>
        <w:t>B.1 tot en met B.</w:t>
      </w:r>
      <w:r w:rsidR="007F6DFD">
        <w:rPr>
          <w:rFonts w:ascii="Calibri" w:hAnsi="Calibri"/>
        </w:rPr>
        <w:t>3</w:t>
      </w:r>
      <w:r w:rsidRPr="000F6204">
        <w:rPr>
          <w:rFonts w:ascii="Calibri" w:hAnsi="Calibri"/>
        </w:rPr>
        <w:t xml:space="preserve"> - zijnde de formats die de Inschrijver dient te gebruiken bij het indienen van zijn Inschrijving -, en C.1 tot en met C.</w:t>
      </w:r>
      <w:r w:rsidR="00746DF4">
        <w:rPr>
          <w:rFonts w:ascii="Calibri" w:hAnsi="Calibri"/>
        </w:rPr>
        <w:t>3</w:t>
      </w:r>
      <w:bookmarkStart w:id="4" w:name="_GoBack"/>
      <w:bookmarkEnd w:id="4"/>
      <w:r w:rsidRPr="000F6204">
        <w:rPr>
          <w:rFonts w:ascii="Calibri" w:hAnsi="Calibri"/>
        </w:rPr>
        <w:t xml:space="preserve"> – zijnde </w:t>
      </w:r>
      <w:r>
        <w:rPr>
          <w:rFonts w:ascii="Calibri" w:hAnsi="Calibri"/>
        </w:rPr>
        <w:t xml:space="preserve">de </w:t>
      </w:r>
      <w:r w:rsidRPr="000F6204">
        <w:rPr>
          <w:rFonts w:ascii="Calibri" w:hAnsi="Calibri"/>
        </w:rPr>
        <w:t>documenten die deel uitmaken van de Aanbestedingsleidraad en niet bestemd zijn voor indiening door de</w:t>
      </w:r>
      <w:r w:rsidRPr="00B173DC">
        <w:rPr>
          <w:rFonts w:ascii="Calibri" w:hAnsi="Calibri"/>
        </w:rPr>
        <w:t xml:space="preserve"> Inschrijver of de voorgenomen begunstigde.</w:t>
      </w:r>
      <w:r>
        <w:rPr>
          <w:rFonts w:ascii="Calibri" w:hAnsi="Calibri"/>
        </w:rPr>
        <w:t xml:space="preserve"> </w:t>
      </w:r>
    </w:p>
    <w:p w14:paraId="3399C492" w14:textId="77777777" w:rsidR="00154F92" w:rsidRDefault="00154F92" w:rsidP="00154F92">
      <w:pPr>
        <w:rPr>
          <w:u w:val="single"/>
        </w:rPr>
      </w:pPr>
    </w:p>
    <w:p w14:paraId="2D16F613" w14:textId="3AF05760" w:rsidR="00154F92" w:rsidRPr="00E7692F" w:rsidRDefault="00154F92" w:rsidP="00154F92">
      <w:pPr>
        <w:rPr>
          <w:rFonts w:ascii="Calibri" w:hAnsi="Calibri"/>
        </w:rPr>
      </w:pPr>
      <w:r w:rsidRPr="00E7692F">
        <w:rPr>
          <w:rFonts w:ascii="Calibri" w:hAnsi="Calibri"/>
          <w:u w:val="single"/>
        </w:rPr>
        <w:t>Combinatie</w:t>
      </w:r>
      <w:r w:rsidRPr="00634F58">
        <w:rPr>
          <w:rFonts w:ascii="Calibri" w:hAnsi="Calibri"/>
        </w:rPr>
        <w:t>:</w:t>
      </w:r>
      <w:r w:rsidRPr="00E7692F">
        <w:rPr>
          <w:rFonts w:ascii="Calibri" w:hAnsi="Calibri"/>
        </w:rPr>
        <w:t xml:space="preserve"> een samenwerkingsverband van ondernemers dat zich gezamenlijk </w:t>
      </w:r>
      <w:r>
        <w:rPr>
          <w:rFonts w:ascii="Calibri" w:hAnsi="Calibri"/>
        </w:rPr>
        <w:t>inschrijft</w:t>
      </w:r>
      <w:r w:rsidRPr="00E7692F">
        <w:rPr>
          <w:rFonts w:ascii="Calibri" w:hAnsi="Calibri"/>
        </w:rPr>
        <w:t xml:space="preserve"> als één </w:t>
      </w:r>
      <w:r>
        <w:rPr>
          <w:rFonts w:ascii="Calibri" w:hAnsi="Calibri"/>
        </w:rPr>
        <w:t>Inschrijver</w:t>
      </w:r>
      <w:r w:rsidR="0097291F">
        <w:rPr>
          <w:rFonts w:ascii="Calibri" w:hAnsi="Calibri"/>
        </w:rPr>
        <w:t xml:space="preserve"> en waarvan de deelnemers hoofdelijk aansprakelijk zijn voor de uitvoering van de Opdracht</w:t>
      </w:r>
      <w:r w:rsidRPr="00E7692F">
        <w:rPr>
          <w:rFonts w:ascii="Calibri" w:hAnsi="Calibri"/>
        </w:rPr>
        <w:t>.</w:t>
      </w:r>
    </w:p>
    <w:p w14:paraId="64EAF2FE" w14:textId="77777777" w:rsidR="00154F92" w:rsidRPr="00767C86" w:rsidRDefault="00154F92" w:rsidP="00154F92">
      <w:pPr>
        <w:rPr>
          <w:rFonts w:ascii="Calibri" w:hAnsi="Calibri"/>
          <w:sz w:val="18"/>
          <w:szCs w:val="18"/>
        </w:rPr>
      </w:pPr>
    </w:p>
    <w:p w14:paraId="2478EE0A" w14:textId="77777777" w:rsidR="00154F92" w:rsidRPr="00B173DC" w:rsidRDefault="00154F92" w:rsidP="00154F92">
      <w:pPr>
        <w:rPr>
          <w:rFonts w:ascii="Calibri" w:hAnsi="Calibri"/>
        </w:rPr>
      </w:pPr>
      <w:r w:rsidRPr="00C3237C">
        <w:rPr>
          <w:rFonts w:ascii="Calibri" w:hAnsi="Calibri"/>
          <w:u w:val="single"/>
        </w:rPr>
        <w:t>Derde</w:t>
      </w:r>
      <w:r w:rsidRPr="00B173DC">
        <w:rPr>
          <w:rFonts w:ascii="Calibri" w:hAnsi="Calibri"/>
        </w:rPr>
        <w:t>: natuurlijke persoon op wie, of rechtspersoon waarop, een marktpartij zich kan beroepen om te kunnen voldoen aan de eisen van de financiële en economische draagkracht en/of de technische bekwaamheid</w:t>
      </w:r>
      <w:r>
        <w:rPr>
          <w:rFonts w:ascii="Calibri" w:hAnsi="Calibri"/>
        </w:rPr>
        <w:t xml:space="preserve"> en/of beroepsbekwaamheid</w:t>
      </w:r>
      <w:r w:rsidRPr="00B173DC">
        <w:rPr>
          <w:rFonts w:ascii="Calibri" w:hAnsi="Calibri"/>
        </w:rPr>
        <w:t xml:space="preserve">, ongeacht de juridische aard van zijn banden met die derde.   </w:t>
      </w:r>
    </w:p>
    <w:p w14:paraId="4E50C176" w14:textId="77777777" w:rsidR="00154F92" w:rsidRPr="00767C86" w:rsidRDefault="00154F92" w:rsidP="00154F92">
      <w:pPr>
        <w:rPr>
          <w:rFonts w:ascii="Calibri" w:hAnsi="Calibri"/>
          <w:sz w:val="18"/>
          <w:szCs w:val="18"/>
        </w:rPr>
      </w:pPr>
    </w:p>
    <w:p w14:paraId="0B1A9ED1" w14:textId="0F92889F" w:rsidR="00154F92" w:rsidRPr="00FA477F" w:rsidRDefault="00154F92" w:rsidP="00154F92">
      <w:pPr>
        <w:rPr>
          <w:rFonts w:ascii="Calibri" w:hAnsi="Calibri"/>
        </w:rPr>
      </w:pPr>
      <w:r w:rsidRPr="00B173DC">
        <w:rPr>
          <w:rFonts w:ascii="Calibri" w:hAnsi="Calibri"/>
          <w:u w:val="single"/>
        </w:rPr>
        <w:t>Geschiktheidseisen</w:t>
      </w:r>
      <w:r w:rsidRPr="00B173DC">
        <w:rPr>
          <w:rFonts w:ascii="Calibri" w:hAnsi="Calibri"/>
        </w:rPr>
        <w:t xml:space="preserve">: de </w:t>
      </w:r>
      <w:r w:rsidR="0097291F">
        <w:rPr>
          <w:rFonts w:ascii="Calibri" w:hAnsi="Calibri"/>
        </w:rPr>
        <w:t xml:space="preserve">in paragraaf 3.6 van de Aanbestedingsleidraad genoemde </w:t>
      </w:r>
      <w:r w:rsidRPr="00B173DC">
        <w:rPr>
          <w:rFonts w:ascii="Calibri" w:hAnsi="Calibri"/>
        </w:rPr>
        <w:t xml:space="preserve">eisen die de AD stelt aan de op basis van de </w:t>
      </w:r>
      <w:r w:rsidRPr="00FA477F">
        <w:rPr>
          <w:rFonts w:ascii="Calibri" w:hAnsi="Calibri"/>
        </w:rPr>
        <w:t>uitsluitingsgronden niet-uitgesloten Inschrijvers, waaraan Inschrijvers minimaal moeten voldoen om voor gunning van de opdracht in aanmerking te komen.</w:t>
      </w:r>
    </w:p>
    <w:p w14:paraId="174B6E54" w14:textId="77777777" w:rsidR="00154F92" w:rsidRPr="00FA477F" w:rsidRDefault="00154F92" w:rsidP="00154F92">
      <w:pPr>
        <w:rPr>
          <w:rFonts w:ascii="Calibri" w:hAnsi="Calibri"/>
        </w:rPr>
      </w:pPr>
    </w:p>
    <w:p w14:paraId="43D43B0C" w14:textId="77777777" w:rsidR="00067A2B" w:rsidRPr="00FA477F" w:rsidRDefault="00067A2B" w:rsidP="00067A2B">
      <w:pPr>
        <w:rPr>
          <w:rFonts w:ascii="Calibri" w:hAnsi="Calibri"/>
        </w:rPr>
      </w:pPr>
      <w:r w:rsidRPr="00FA477F">
        <w:rPr>
          <w:rFonts w:ascii="Calibri" w:hAnsi="Calibri"/>
          <w:u w:val="single"/>
        </w:rPr>
        <w:t>Gevolmachtigd agent</w:t>
      </w:r>
      <w:r w:rsidRPr="00FA477F">
        <w:rPr>
          <w:rFonts w:ascii="Calibri" w:hAnsi="Calibri"/>
        </w:rPr>
        <w:t>: een gevolmachtigd agent of assuradeur is een (tussen)persoon die als gevolmachtigd vertegenwoordiger van een verzekeraar/verzekeraars voor diens rekening het verzekeringsbedrijf uitoefent. De (tussen)persoon krijgt de volmacht de betreffende verzekeringen zelf te accepteren, een polis af te geven, premie te incasseren en schades te behandelen.</w:t>
      </w:r>
    </w:p>
    <w:p w14:paraId="3FEA0D7B" w14:textId="77777777" w:rsidR="00067A2B" w:rsidRPr="00FA477F" w:rsidRDefault="00067A2B" w:rsidP="00154F92">
      <w:pPr>
        <w:rPr>
          <w:rFonts w:ascii="Calibri" w:hAnsi="Calibri"/>
        </w:rPr>
      </w:pPr>
    </w:p>
    <w:p w14:paraId="11140486" w14:textId="77777777" w:rsidR="00154F92" w:rsidRPr="00FA477F" w:rsidRDefault="00154F92" w:rsidP="00154F92">
      <w:pPr>
        <w:rPr>
          <w:rFonts w:ascii="Calibri" w:hAnsi="Calibri"/>
        </w:rPr>
      </w:pPr>
      <w:r w:rsidRPr="00FA477F">
        <w:rPr>
          <w:rFonts w:ascii="Calibri" w:hAnsi="Calibri"/>
          <w:u w:val="single"/>
        </w:rPr>
        <w:t>Inschrijver</w:t>
      </w:r>
      <w:r w:rsidRPr="00FA477F">
        <w:rPr>
          <w:rFonts w:ascii="Calibri" w:hAnsi="Calibri"/>
        </w:rPr>
        <w:t>: een geïnteresseerde marktpartij die een Inschrijving indient.</w:t>
      </w:r>
    </w:p>
    <w:p w14:paraId="47FE3E2E" w14:textId="77777777" w:rsidR="00154F92" w:rsidRPr="00FA477F" w:rsidRDefault="00154F92" w:rsidP="00154F92">
      <w:pPr>
        <w:rPr>
          <w:rFonts w:ascii="Calibri" w:hAnsi="Calibri"/>
        </w:rPr>
      </w:pPr>
    </w:p>
    <w:p w14:paraId="7FA438B5" w14:textId="77777777" w:rsidR="00154F92" w:rsidRPr="00B173DC" w:rsidRDefault="00154F92" w:rsidP="00154F92">
      <w:pPr>
        <w:rPr>
          <w:rFonts w:ascii="Calibri" w:hAnsi="Calibri"/>
        </w:rPr>
      </w:pPr>
      <w:r w:rsidRPr="00B173DC">
        <w:rPr>
          <w:rFonts w:ascii="Calibri" w:hAnsi="Calibri"/>
          <w:u w:val="single"/>
        </w:rPr>
        <w:t>Inschrijving</w:t>
      </w:r>
      <w:r w:rsidRPr="00B173DC">
        <w:rPr>
          <w:rFonts w:ascii="Calibri" w:hAnsi="Calibri"/>
        </w:rPr>
        <w:t>: een aanbieding/offerte van een Inschrijver.</w:t>
      </w:r>
    </w:p>
    <w:p w14:paraId="5A207B54" w14:textId="77777777" w:rsidR="00154F92" w:rsidRPr="00767C86" w:rsidRDefault="00154F92" w:rsidP="00154F92">
      <w:pPr>
        <w:rPr>
          <w:rFonts w:ascii="Calibri" w:hAnsi="Calibri"/>
          <w:sz w:val="18"/>
          <w:szCs w:val="18"/>
        </w:rPr>
      </w:pPr>
    </w:p>
    <w:p w14:paraId="65E01482" w14:textId="77777777" w:rsidR="00154F92" w:rsidRPr="00B173DC" w:rsidRDefault="00154F92" w:rsidP="00154F92">
      <w:pPr>
        <w:rPr>
          <w:rFonts w:ascii="Calibri" w:hAnsi="Calibri"/>
        </w:rPr>
      </w:pPr>
      <w:r w:rsidRPr="00B173DC">
        <w:rPr>
          <w:rFonts w:ascii="Calibri" w:hAnsi="Calibri"/>
          <w:u w:val="single"/>
        </w:rPr>
        <w:t>Nota van Inlichtingen</w:t>
      </w:r>
      <w:r w:rsidRPr="00B173DC">
        <w:rPr>
          <w:rFonts w:ascii="Calibri" w:hAnsi="Calibri"/>
        </w:rPr>
        <w:t>: het document dat nadere informatie bevat over de Aanbestedingsprocedure en/of de Aanbestedingsstukken en waarin de AD de vragen van de Inschrijvers geanonimiseerd weergeeft en beantwoordt.</w:t>
      </w:r>
    </w:p>
    <w:p w14:paraId="607FAC52" w14:textId="77777777" w:rsidR="00154F92" w:rsidRPr="00767C86" w:rsidRDefault="00154F92" w:rsidP="00154F92">
      <w:pPr>
        <w:rPr>
          <w:rFonts w:ascii="Calibri" w:hAnsi="Calibri"/>
          <w:sz w:val="18"/>
          <w:szCs w:val="18"/>
        </w:rPr>
      </w:pPr>
    </w:p>
    <w:p w14:paraId="1D02B19D" w14:textId="6D307BD8" w:rsidR="00154F92" w:rsidRPr="001E068D" w:rsidRDefault="00154F92" w:rsidP="00154F92">
      <w:pPr>
        <w:rPr>
          <w:rFonts w:ascii="Calibri" w:hAnsi="Calibri"/>
        </w:rPr>
      </w:pPr>
      <w:r>
        <w:rPr>
          <w:rFonts w:ascii="Calibri" w:hAnsi="Calibri"/>
          <w:u w:val="single"/>
        </w:rPr>
        <w:t>Opdrachtgever</w:t>
      </w:r>
      <w:r>
        <w:rPr>
          <w:rFonts w:ascii="Calibri" w:hAnsi="Calibri"/>
        </w:rPr>
        <w:t xml:space="preserve">: de </w:t>
      </w:r>
      <w:r w:rsidR="0097291F">
        <w:rPr>
          <w:rFonts w:ascii="Calibri" w:hAnsi="Calibri"/>
        </w:rPr>
        <w:t xml:space="preserve">Aanbestedende Dienst </w:t>
      </w:r>
      <w:r>
        <w:rPr>
          <w:rFonts w:ascii="Calibri" w:hAnsi="Calibri"/>
        </w:rPr>
        <w:t>na het sluiten van de Overeenkomst.</w:t>
      </w:r>
    </w:p>
    <w:p w14:paraId="0B649620" w14:textId="77777777" w:rsidR="00154F92" w:rsidRDefault="00154F92" w:rsidP="00154F92">
      <w:pPr>
        <w:rPr>
          <w:rFonts w:ascii="Calibri" w:hAnsi="Calibri"/>
          <w:u w:val="single"/>
        </w:rPr>
      </w:pPr>
    </w:p>
    <w:p w14:paraId="2CE0050B" w14:textId="77777777" w:rsidR="00154F92" w:rsidRPr="00B173DC" w:rsidRDefault="00154F92" w:rsidP="00154F92">
      <w:pPr>
        <w:rPr>
          <w:rFonts w:ascii="Calibri" w:hAnsi="Calibri"/>
        </w:rPr>
      </w:pPr>
      <w:r w:rsidRPr="00B173DC">
        <w:rPr>
          <w:rFonts w:ascii="Calibri" w:hAnsi="Calibri"/>
          <w:u w:val="single"/>
        </w:rPr>
        <w:t>Opdrachtnemer</w:t>
      </w:r>
      <w:r w:rsidRPr="00B173DC">
        <w:rPr>
          <w:rFonts w:ascii="Calibri" w:hAnsi="Calibri"/>
        </w:rPr>
        <w:t>: de Inschrijver waarmee de Overeenkomst wordt gesloten.</w:t>
      </w:r>
    </w:p>
    <w:p w14:paraId="292E5269" w14:textId="77777777" w:rsidR="00154F92" w:rsidRPr="00767C86" w:rsidRDefault="00154F92" w:rsidP="00154F92">
      <w:pPr>
        <w:rPr>
          <w:rFonts w:ascii="Calibri" w:hAnsi="Calibri"/>
          <w:sz w:val="18"/>
          <w:szCs w:val="18"/>
        </w:rPr>
      </w:pPr>
    </w:p>
    <w:p w14:paraId="711C50B2" w14:textId="77777777" w:rsidR="00154F92" w:rsidRPr="00B173DC" w:rsidRDefault="00154F92" w:rsidP="00154F92">
      <w:pPr>
        <w:rPr>
          <w:rFonts w:ascii="Calibri" w:hAnsi="Calibri"/>
        </w:rPr>
      </w:pPr>
      <w:r w:rsidRPr="00B173DC">
        <w:rPr>
          <w:rFonts w:ascii="Calibri" w:hAnsi="Calibri"/>
          <w:u w:val="single"/>
        </w:rPr>
        <w:t>Overeenkomst</w:t>
      </w:r>
      <w:r w:rsidRPr="00B173DC">
        <w:rPr>
          <w:rFonts w:ascii="Calibri" w:hAnsi="Calibri"/>
        </w:rPr>
        <w:t>: de overeenkomst die op grond van de uitkomst van de Aanbestedingsprocedure wordt gesloten met Opdrachtnemer.</w:t>
      </w:r>
    </w:p>
    <w:p w14:paraId="6650B299" w14:textId="77777777" w:rsidR="00154F92" w:rsidRPr="00767C86" w:rsidRDefault="00154F92" w:rsidP="00154F92">
      <w:pPr>
        <w:rPr>
          <w:rFonts w:ascii="Calibri" w:hAnsi="Calibri"/>
          <w:sz w:val="18"/>
          <w:szCs w:val="18"/>
        </w:rPr>
      </w:pPr>
    </w:p>
    <w:p w14:paraId="40E09430" w14:textId="780C0952" w:rsidR="00154F92" w:rsidRPr="00B173DC" w:rsidRDefault="00154F92" w:rsidP="00154F92">
      <w:pPr>
        <w:tabs>
          <w:tab w:val="left" w:pos="7088"/>
        </w:tabs>
        <w:rPr>
          <w:rFonts w:ascii="Calibri" w:hAnsi="Calibri"/>
        </w:rPr>
      </w:pPr>
      <w:r w:rsidRPr="00B173DC">
        <w:rPr>
          <w:rFonts w:ascii="Calibri" w:hAnsi="Calibri"/>
          <w:u w:val="single"/>
        </w:rPr>
        <w:t>Uitsluitingsgronden</w:t>
      </w:r>
      <w:r w:rsidRPr="00B173DC">
        <w:rPr>
          <w:rFonts w:ascii="Calibri" w:hAnsi="Calibri"/>
        </w:rPr>
        <w:t xml:space="preserve">: </w:t>
      </w:r>
      <w:r w:rsidR="0097291F">
        <w:rPr>
          <w:rFonts w:ascii="Calibri" w:hAnsi="Calibri"/>
        </w:rPr>
        <w:t xml:space="preserve">de in paragraaf 3.5 van de Aanbestedingsleidraad genoemde </w:t>
      </w:r>
      <w:r w:rsidRPr="00B173DC">
        <w:rPr>
          <w:rFonts w:ascii="Calibri" w:hAnsi="Calibri"/>
        </w:rPr>
        <w:t xml:space="preserve">gronden tot uitsluiting van deelname aan de Aanbestedingsprocedure, die –afhankelijk van het bepaalde in de </w:t>
      </w:r>
      <w:r w:rsidR="0097291F">
        <w:rPr>
          <w:rFonts w:ascii="Calibri" w:hAnsi="Calibri"/>
        </w:rPr>
        <w:t>a</w:t>
      </w:r>
      <w:r w:rsidRPr="00B173DC">
        <w:rPr>
          <w:rFonts w:ascii="Calibri" w:hAnsi="Calibri"/>
        </w:rPr>
        <w:t>anbestedingsstukken - zien op omstandigheden betreffende de (persoon van de) Inschrijver.</w:t>
      </w:r>
    </w:p>
    <w:p w14:paraId="02A1D1E7" w14:textId="77777777" w:rsidR="00154F92" w:rsidRPr="00767C86" w:rsidRDefault="00154F92" w:rsidP="00154F92">
      <w:pPr>
        <w:tabs>
          <w:tab w:val="left" w:pos="7088"/>
        </w:tabs>
        <w:rPr>
          <w:rFonts w:ascii="Calibri" w:hAnsi="Calibri"/>
          <w:sz w:val="18"/>
          <w:szCs w:val="18"/>
        </w:rPr>
      </w:pPr>
    </w:p>
    <w:p w14:paraId="1FECF705" w14:textId="77777777" w:rsidR="00143CA2" w:rsidRDefault="00143CA2" w:rsidP="00154F92">
      <w:pPr>
        <w:tabs>
          <w:tab w:val="left" w:pos="7088"/>
        </w:tabs>
        <w:rPr>
          <w:rFonts w:ascii="Calibri" w:hAnsi="Calibri"/>
          <w:u w:val="single"/>
        </w:rPr>
      </w:pPr>
    </w:p>
    <w:p w14:paraId="7F272FE2" w14:textId="28B844CF" w:rsidR="00143CA2" w:rsidRDefault="00143CA2" w:rsidP="00154F92">
      <w:pPr>
        <w:tabs>
          <w:tab w:val="left" w:pos="7088"/>
        </w:tabs>
        <w:rPr>
          <w:rFonts w:ascii="Calibri" w:hAnsi="Calibri"/>
        </w:rPr>
      </w:pPr>
      <w:r>
        <w:rPr>
          <w:rFonts w:ascii="Calibri" w:hAnsi="Calibri"/>
          <w:u w:val="single"/>
        </w:rPr>
        <w:t>Rechtsgeldig ingevuld:</w:t>
      </w:r>
      <w:r>
        <w:rPr>
          <w:rFonts w:ascii="Calibri" w:hAnsi="Calibri"/>
        </w:rPr>
        <w:t xml:space="preserve"> het volledig, juist en naar waarheid invullen van alle gevraagde documenten.</w:t>
      </w:r>
    </w:p>
    <w:p w14:paraId="40347092" w14:textId="56C36EC7" w:rsidR="00143CA2" w:rsidRPr="00143CA2" w:rsidRDefault="00143CA2" w:rsidP="00154F92">
      <w:pPr>
        <w:tabs>
          <w:tab w:val="left" w:pos="7088"/>
        </w:tabs>
        <w:rPr>
          <w:rFonts w:ascii="Calibri" w:hAnsi="Calibri"/>
        </w:rPr>
      </w:pPr>
      <w:r>
        <w:rPr>
          <w:rFonts w:ascii="Calibri" w:hAnsi="Calibri"/>
        </w:rPr>
        <w:t>Op grond van artikel 2, lid 2 Aanbestedingsbesluit geldt een handtekening onder Bijlage B.3. (Inschrijfformulier) als rechtsgeldige ondertekening van alle gevraagde documenten.</w:t>
      </w:r>
    </w:p>
    <w:p w14:paraId="014E7BCC" w14:textId="77777777" w:rsidR="00143CA2" w:rsidRDefault="00143CA2" w:rsidP="00154F92">
      <w:pPr>
        <w:tabs>
          <w:tab w:val="left" w:pos="7088"/>
        </w:tabs>
        <w:rPr>
          <w:rFonts w:ascii="Calibri" w:hAnsi="Calibri"/>
          <w:u w:val="single"/>
        </w:rPr>
      </w:pPr>
    </w:p>
    <w:p w14:paraId="14FE43F1" w14:textId="0B0CA51E" w:rsidR="00154F92" w:rsidRDefault="00154F92" w:rsidP="00154F92">
      <w:pPr>
        <w:tabs>
          <w:tab w:val="left" w:pos="7088"/>
        </w:tabs>
        <w:rPr>
          <w:rFonts w:ascii="Calibri" w:hAnsi="Calibri"/>
        </w:rPr>
      </w:pPr>
      <w:r w:rsidRPr="00B173DC">
        <w:rPr>
          <w:rFonts w:ascii="Calibri" w:hAnsi="Calibri"/>
          <w:u w:val="single"/>
        </w:rPr>
        <w:t>Sluitnota</w:t>
      </w:r>
      <w:r>
        <w:rPr>
          <w:rFonts w:ascii="Calibri" w:hAnsi="Calibri"/>
        </w:rPr>
        <w:t>: d</w:t>
      </w:r>
      <w:r w:rsidRPr="00B173DC">
        <w:rPr>
          <w:rFonts w:ascii="Calibri" w:hAnsi="Calibri"/>
        </w:rPr>
        <w:t xml:space="preserve">e nota waarin de AD de </w:t>
      </w:r>
      <w:r w:rsidR="0097291F">
        <w:rPr>
          <w:rFonts w:ascii="Calibri" w:hAnsi="Calibri"/>
        </w:rPr>
        <w:t>e</w:t>
      </w:r>
      <w:r w:rsidRPr="00B173DC">
        <w:rPr>
          <w:rFonts w:ascii="Calibri" w:hAnsi="Calibri"/>
        </w:rPr>
        <w:t>isen ter zake van de uitvoering van de opdracht heeft vastgelegd</w:t>
      </w:r>
      <w:r w:rsidR="0097291F">
        <w:rPr>
          <w:rFonts w:ascii="Calibri" w:hAnsi="Calibri"/>
        </w:rPr>
        <w:t>, waaraan de Opdrachtnemer moet voldoen</w:t>
      </w:r>
      <w:r w:rsidRPr="00B173DC">
        <w:rPr>
          <w:rFonts w:ascii="Calibri" w:hAnsi="Calibri"/>
        </w:rPr>
        <w:t xml:space="preserve"> en welke uiteindelijk omgezet wordt in de Overeenkomst</w:t>
      </w:r>
      <w:r>
        <w:rPr>
          <w:rFonts w:ascii="Calibri" w:hAnsi="Calibri"/>
        </w:rPr>
        <w:t>.</w:t>
      </w:r>
    </w:p>
    <w:p w14:paraId="798130CB" w14:textId="77777777" w:rsidR="00154F92" w:rsidRDefault="00154F92" w:rsidP="00154F92">
      <w:pPr>
        <w:tabs>
          <w:tab w:val="left" w:pos="7088"/>
        </w:tabs>
        <w:rPr>
          <w:rFonts w:ascii="Calibri" w:hAnsi="Calibri"/>
        </w:rPr>
      </w:pPr>
    </w:p>
    <w:p w14:paraId="00A40307" w14:textId="710B8909" w:rsidR="00154F92" w:rsidRDefault="0037209F" w:rsidP="00154F92">
      <w:pPr>
        <w:rPr>
          <w:rFonts w:ascii="Calibri" w:hAnsi="Calibri" w:cs="Arial"/>
          <w:color w:val="000000"/>
        </w:rPr>
      </w:pPr>
      <w:r w:rsidRPr="00C32657">
        <w:rPr>
          <w:rFonts w:ascii="Calibri" w:hAnsi="Calibri" w:cs="Arial"/>
          <w:bCs/>
          <w:color w:val="000000"/>
          <w:u w:val="single"/>
        </w:rPr>
        <w:t>Uniform Europees Aanbestedingsdocument (UEA)</w:t>
      </w:r>
      <w:r w:rsidRPr="00634F58">
        <w:rPr>
          <w:rFonts w:ascii="Calibri" w:hAnsi="Calibri" w:cs="Arial"/>
          <w:bCs/>
          <w:color w:val="000000"/>
        </w:rPr>
        <w:t xml:space="preserve">: </w:t>
      </w:r>
      <w:r>
        <w:rPr>
          <w:rFonts w:ascii="Calibri" w:hAnsi="Calibri" w:cs="Arial"/>
          <w:color w:val="000000"/>
        </w:rPr>
        <w:t>h</w:t>
      </w:r>
      <w:r w:rsidRPr="00C32657">
        <w:rPr>
          <w:rFonts w:ascii="Calibri" w:hAnsi="Calibri" w:cs="Arial"/>
          <w:color w:val="000000"/>
        </w:rPr>
        <w:t>et Uniforme Europese Aanbestedingsd</w:t>
      </w:r>
      <w:r>
        <w:rPr>
          <w:rFonts w:ascii="Calibri" w:hAnsi="Calibri" w:cs="Arial"/>
          <w:color w:val="000000"/>
        </w:rPr>
        <w:t>ocument als bedoeld in artikel 2:84 lid 1 van de Aanbestedingswet 2012 waarin een Inschrijver verklaart dat hij voldoet aan de gestelde eisen omtrent uitsluitingsgronden, geschiktheidseisen, technische specificaties, uitvoeringsvoorwaarden en selectiecriteria.</w:t>
      </w:r>
      <w:r w:rsidR="0097291F">
        <w:rPr>
          <w:rFonts w:ascii="Calibri" w:hAnsi="Calibri" w:cs="Arial"/>
          <w:color w:val="000000"/>
        </w:rPr>
        <w:t xml:space="preserve"> </w:t>
      </w:r>
    </w:p>
    <w:p w14:paraId="6295175A" w14:textId="3362D25F" w:rsidR="00C26968" w:rsidRDefault="00C26968" w:rsidP="00154F92">
      <w:pPr>
        <w:rPr>
          <w:rFonts w:ascii="Calibri" w:hAnsi="Calibri" w:cs="Calibri"/>
        </w:rPr>
      </w:pPr>
      <w:r>
        <w:rPr>
          <w:rFonts w:ascii="Calibri" w:hAnsi="Calibri" w:cs="Arial"/>
          <w:color w:val="000000"/>
        </w:rPr>
        <w:t>Conform artikel 2, lid 2 Aanbestedingsbesluit geldt een handtekening onder Bijlage B.3, het inschrijfformulier, als een ondertekening van het UEA.</w:t>
      </w:r>
    </w:p>
    <w:p w14:paraId="2F14DFB6" w14:textId="77777777" w:rsidR="00847797" w:rsidRDefault="00847797" w:rsidP="00154F92">
      <w:pPr>
        <w:rPr>
          <w:rFonts w:ascii="Calibri" w:hAnsi="Calibri"/>
          <w:b/>
        </w:rPr>
      </w:pPr>
    </w:p>
    <w:p w14:paraId="4ED71D7D" w14:textId="77777777" w:rsidR="00154F92" w:rsidRPr="00B173DC" w:rsidRDefault="00154F92" w:rsidP="00154F92">
      <w:pPr>
        <w:pStyle w:val="Kop1"/>
        <w:numPr>
          <w:ilvl w:val="0"/>
          <w:numId w:val="11"/>
        </w:numPr>
        <w:rPr>
          <w:rFonts w:ascii="Calibri" w:hAnsi="Calibri"/>
          <w:bCs/>
          <w:sz w:val="24"/>
        </w:rPr>
      </w:pPr>
      <w:bookmarkStart w:id="5" w:name="_Toc320525117"/>
      <w:bookmarkStart w:id="6" w:name="_Toc364771045"/>
      <w:bookmarkStart w:id="7" w:name="_Toc364771098"/>
      <w:bookmarkStart w:id="8" w:name="_Toc364771640"/>
      <w:bookmarkStart w:id="9" w:name="_Toc364772239"/>
      <w:bookmarkStart w:id="10" w:name="_Toc364772704"/>
      <w:bookmarkStart w:id="11" w:name="_Toc459795806"/>
      <w:bookmarkStart w:id="12" w:name="_Toc525134215"/>
      <w:r w:rsidRPr="00B173DC">
        <w:rPr>
          <w:rFonts w:ascii="Calibri" w:hAnsi="Calibri"/>
          <w:bCs/>
          <w:sz w:val="24"/>
        </w:rPr>
        <w:t>Aanbestedende Dienst en opdracht</w:t>
      </w:r>
      <w:bookmarkEnd w:id="5"/>
      <w:bookmarkEnd w:id="6"/>
      <w:bookmarkEnd w:id="7"/>
      <w:bookmarkEnd w:id="8"/>
      <w:bookmarkEnd w:id="9"/>
      <w:bookmarkEnd w:id="10"/>
      <w:bookmarkEnd w:id="11"/>
      <w:bookmarkEnd w:id="12"/>
      <w:r w:rsidRPr="00B173DC">
        <w:rPr>
          <w:rFonts w:ascii="Calibri" w:hAnsi="Calibri"/>
          <w:bCs/>
          <w:sz w:val="24"/>
        </w:rPr>
        <w:fldChar w:fldCharType="begin"/>
      </w:r>
      <w:r w:rsidRPr="00B173DC">
        <w:rPr>
          <w:rFonts w:ascii="Calibri" w:hAnsi="Calibri"/>
        </w:rPr>
        <w:instrText xml:space="preserve"> TC "</w:instrText>
      </w:r>
      <w:bookmarkStart w:id="13" w:name="_Toc364772746"/>
      <w:bookmarkStart w:id="14" w:name="_Toc364774008"/>
      <w:bookmarkStart w:id="15" w:name="_Toc364778486"/>
      <w:bookmarkStart w:id="16" w:name="_Toc459793572"/>
      <w:r w:rsidRPr="00B173DC">
        <w:rPr>
          <w:rFonts w:ascii="Calibri" w:hAnsi="Calibri"/>
          <w:bCs/>
          <w:sz w:val="24"/>
        </w:rPr>
        <w:instrText>Aanbestedende Dienst en opdracht</w:instrText>
      </w:r>
      <w:bookmarkEnd w:id="13"/>
      <w:bookmarkEnd w:id="14"/>
      <w:bookmarkEnd w:id="15"/>
      <w:bookmarkEnd w:id="16"/>
      <w:r w:rsidRPr="00B173DC">
        <w:rPr>
          <w:rFonts w:ascii="Calibri" w:hAnsi="Calibri"/>
        </w:rPr>
        <w:instrText xml:space="preserve">" \f C \l "1" </w:instrText>
      </w:r>
      <w:r w:rsidRPr="00B173DC">
        <w:rPr>
          <w:rFonts w:ascii="Calibri" w:hAnsi="Calibri"/>
          <w:bCs/>
          <w:sz w:val="24"/>
        </w:rPr>
        <w:fldChar w:fldCharType="end"/>
      </w:r>
    </w:p>
    <w:p w14:paraId="7EFDEA67" w14:textId="77777777" w:rsidR="00154F92" w:rsidRDefault="00154F92" w:rsidP="00154F92">
      <w:pPr>
        <w:pStyle w:val="Kop2"/>
        <w:numPr>
          <w:ilvl w:val="1"/>
          <w:numId w:val="12"/>
        </w:numPr>
        <w:rPr>
          <w:lang w:val="nl-NL"/>
        </w:rPr>
      </w:pPr>
      <w:bookmarkStart w:id="17" w:name="_Toc459795807"/>
      <w:bookmarkStart w:id="18" w:name="_Toc525134216"/>
      <w:r w:rsidRPr="007421F3">
        <w:t xml:space="preserve">Aanbestedende </w:t>
      </w:r>
      <w:r>
        <w:rPr>
          <w:lang w:val="nl-NL"/>
        </w:rPr>
        <w:t>D</w:t>
      </w:r>
      <w:r w:rsidRPr="007421F3">
        <w:t>ienst</w:t>
      </w:r>
      <w:bookmarkEnd w:id="17"/>
      <w:bookmarkEnd w:id="18"/>
    </w:p>
    <w:p w14:paraId="6E1661BC" w14:textId="2AA8701A" w:rsidR="00154F92" w:rsidRPr="00A22462" w:rsidRDefault="00154F92" w:rsidP="00154F92">
      <w:pPr>
        <w:pStyle w:val="Kop2"/>
        <w:rPr>
          <w:b w:val="0"/>
          <w:color w:val="FF0000"/>
          <w:sz w:val="20"/>
          <w:szCs w:val="20"/>
          <w:lang w:val="nl-NL"/>
        </w:rPr>
      </w:pPr>
      <w:r w:rsidRPr="00071F31">
        <w:rPr>
          <w:b w:val="0"/>
          <w:sz w:val="20"/>
          <w:szCs w:val="20"/>
        </w:rPr>
        <w:fldChar w:fldCharType="begin"/>
      </w:r>
      <w:r w:rsidRPr="00071F31">
        <w:rPr>
          <w:b w:val="0"/>
          <w:sz w:val="20"/>
          <w:szCs w:val="20"/>
        </w:rPr>
        <w:instrText xml:space="preserve"> TC "</w:instrText>
      </w:r>
      <w:bookmarkStart w:id="19" w:name="_Toc459793573"/>
      <w:r w:rsidRPr="00071F31">
        <w:rPr>
          <w:b w:val="0"/>
          <w:sz w:val="20"/>
          <w:szCs w:val="20"/>
        </w:rPr>
        <w:instrText>Aanbestedende Dienst</w:instrText>
      </w:r>
      <w:bookmarkEnd w:id="19"/>
      <w:r w:rsidRPr="00071F31">
        <w:rPr>
          <w:b w:val="0"/>
          <w:sz w:val="20"/>
          <w:szCs w:val="20"/>
        </w:rPr>
        <w:instrText xml:space="preserve">" \f C \l "2" </w:instrText>
      </w:r>
      <w:r w:rsidRPr="00071F31">
        <w:rPr>
          <w:b w:val="0"/>
          <w:sz w:val="20"/>
          <w:szCs w:val="20"/>
        </w:rPr>
        <w:fldChar w:fldCharType="end"/>
      </w:r>
      <w:r w:rsidRPr="00071F31">
        <w:rPr>
          <w:b w:val="0"/>
          <w:sz w:val="20"/>
          <w:szCs w:val="20"/>
        </w:rPr>
        <w:t xml:space="preserve">Voor u ligt de Aanbestedingsleidraad behorende bij de aanbesteding van </w:t>
      </w:r>
      <w:r>
        <w:rPr>
          <w:b w:val="0"/>
          <w:sz w:val="20"/>
          <w:szCs w:val="20"/>
          <w:lang w:val="nl-NL"/>
        </w:rPr>
        <w:t xml:space="preserve">de </w:t>
      </w:r>
      <w:r w:rsidR="00DE5C7C">
        <w:rPr>
          <w:b w:val="0"/>
          <w:sz w:val="20"/>
          <w:szCs w:val="20"/>
        </w:rPr>
        <w:t>Uitgebreide gevaren</w:t>
      </w:r>
      <w:r w:rsidRPr="00071F31">
        <w:rPr>
          <w:b w:val="0"/>
          <w:sz w:val="20"/>
          <w:szCs w:val="20"/>
        </w:rPr>
        <w:t xml:space="preserve">verzekering voor de </w:t>
      </w:r>
      <w:r w:rsidRPr="00A304C1">
        <w:rPr>
          <w:b w:val="0"/>
          <w:sz w:val="20"/>
          <w:szCs w:val="20"/>
          <w:lang w:val="nl-NL"/>
        </w:rPr>
        <w:t>gemeente</w:t>
      </w:r>
      <w:r w:rsidR="00236774">
        <w:rPr>
          <w:b w:val="0"/>
          <w:sz w:val="20"/>
          <w:szCs w:val="20"/>
          <w:lang w:val="nl-NL"/>
        </w:rPr>
        <w:t xml:space="preserve"> Emmen.</w:t>
      </w:r>
    </w:p>
    <w:p w14:paraId="6BB04DEC" w14:textId="77777777" w:rsidR="00154F92" w:rsidRPr="00B173DC" w:rsidRDefault="00154F92" w:rsidP="00154F92">
      <w:pPr>
        <w:rPr>
          <w:rFonts w:ascii="Calibri" w:hAnsi="Calibri"/>
        </w:rPr>
      </w:pPr>
    </w:p>
    <w:p w14:paraId="65AA54D6" w14:textId="630B0037" w:rsidR="00154F92" w:rsidRPr="008D0743" w:rsidRDefault="00154F92" w:rsidP="00154F92">
      <w:pPr>
        <w:tabs>
          <w:tab w:val="left" w:pos="2142"/>
        </w:tabs>
        <w:rPr>
          <w:rFonts w:ascii="Calibri" w:hAnsi="Calibri" w:cs="Arial"/>
        </w:rPr>
      </w:pPr>
      <w:r w:rsidRPr="00B173DC">
        <w:rPr>
          <w:rFonts w:ascii="Calibri" w:hAnsi="Calibri" w:cs="Arial"/>
        </w:rPr>
        <w:t xml:space="preserve">Nadere informatie over </w:t>
      </w:r>
      <w:r w:rsidRPr="00B173DC">
        <w:rPr>
          <w:rFonts w:ascii="Calibri" w:hAnsi="Calibri"/>
        </w:rPr>
        <w:t xml:space="preserve">de AD </w:t>
      </w:r>
      <w:r w:rsidRPr="00B173DC">
        <w:rPr>
          <w:rFonts w:ascii="Calibri" w:hAnsi="Calibri" w:cs="Arial"/>
        </w:rPr>
        <w:t>staat op de website</w:t>
      </w:r>
      <w:r>
        <w:rPr>
          <w:rFonts w:ascii="Calibri" w:hAnsi="Calibri" w:cs="Arial"/>
        </w:rPr>
        <w:t xml:space="preserve"> www</w:t>
      </w:r>
      <w:r w:rsidRPr="009C08DB">
        <w:rPr>
          <w:rFonts w:asciiTheme="minorHAnsi" w:hAnsiTheme="minorHAnsi" w:cstheme="minorHAnsi"/>
        </w:rPr>
        <w:t>.</w:t>
      </w:r>
      <w:r w:rsidR="00236774">
        <w:rPr>
          <w:rFonts w:asciiTheme="minorHAnsi" w:hAnsiTheme="minorHAnsi" w:cstheme="minorHAnsi"/>
        </w:rPr>
        <w:t>emmen.</w:t>
      </w:r>
      <w:r w:rsidRPr="008D0743">
        <w:rPr>
          <w:rFonts w:ascii="Calibri" w:hAnsi="Calibri" w:cs="Arial"/>
        </w:rPr>
        <w:t>nl</w:t>
      </w:r>
      <w:r w:rsidR="008D0743">
        <w:rPr>
          <w:rFonts w:ascii="Calibri" w:hAnsi="Calibri" w:cs="Arial"/>
        </w:rPr>
        <w:t>.</w:t>
      </w:r>
    </w:p>
    <w:p w14:paraId="52858A8E" w14:textId="77777777" w:rsidR="00154F92" w:rsidRPr="00A375D4" w:rsidRDefault="00154F92" w:rsidP="00154F92">
      <w:pPr>
        <w:pStyle w:val="Kop2"/>
        <w:numPr>
          <w:ilvl w:val="1"/>
          <w:numId w:val="12"/>
        </w:numPr>
      </w:pPr>
      <w:bookmarkStart w:id="20" w:name="_Toc320525119"/>
      <w:bookmarkStart w:id="21" w:name="_Toc459795810"/>
      <w:bookmarkStart w:id="22" w:name="_Toc525134217"/>
      <w:r w:rsidRPr="00A375D4">
        <w:t>Contactpersoon</w:t>
      </w:r>
      <w:bookmarkEnd w:id="20"/>
      <w:bookmarkEnd w:id="21"/>
      <w:bookmarkEnd w:id="22"/>
      <w:r w:rsidRPr="00A375D4">
        <w:fldChar w:fldCharType="begin"/>
      </w:r>
      <w:r w:rsidRPr="00A375D4">
        <w:instrText xml:space="preserve"> TC "</w:instrText>
      </w:r>
      <w:bookmarkStart w:id="23" w:name="_Toc364772748"/>
      <w:bookmarkStart w:id="24" w:name="_Toc364774010"/>
      <w:bookmarkStart w:id="25" w:name="_Toc364778488"/>
      <w:bookmarkStart w:id="26" w:name="_Toc459793574"/>
      <w:r w:rsidRPr="00A375D4">
        <w:instrText>Contactpersoon</w:instrText>
      </w:r>
      <w:bookmarkEnd w:id="23"/>
      <w:bookmarkEnd w:id="24"/>
      <w:bookmarkEnd w:id="25"/>
      <w:bookmarkEnd w:id="26"/>
      <w:r w:rsidRPr="00A375D4">
        <w:instrText xml:space="preserve">" \f C \l "2" </w:instrText>
      </w:r>
      <w:r w:rsidRPr="00A375D4">
        <w:fldChar w:fldCharType="end"/>
      </w:r>
    </w:p>
    <w:p w14:paraId="68214A3E" w14:textId="77777777" w:rsidR="00154F92" w:rsidRPr="00290732" w:rsidRDefault="00154F92" w:rsidP="00154F92">
      <w:pPr>
        <w:rPr>
          <w:rFonts w:ascii="Calibri" w:hAnsi="Calibri" w:cs="Arial"/>
        </w:rPr>
      </w:pPr>
    </w:p>
    <w:p w14:paraId="602A1280" w14:textId="77777777" w:rsidR="00154F92" w:rsidRPr="00290732" w:rsidRDefault="00154F92" w:rsidP="00154F92">
      <w:pPr>
        <w:rPr>
          <w:rFonts w:ascii="Calibri" w:hAnsi="Calibri" w:cs="Arial"/>
        </w:rPr>
      </w:pPr>
      <w:r w:rsidRPr="00B173DC">
        <w:rPr>
          <w:rFonts w:ascii="Calibri" w:hAnsi="Calibri"/>
        </w:rPr>
        <w:t xml:space="preserve">De </w:t>
      </w:r>
      <w:r>
        <w:rPr>
          <w:rFonts w:ascii="Calibri" w:hAnsi="Calibri"/>
        </w:rPr>
        <w:t>AD</w:t>
      </w:r>
      <w:r w:rsidRPr="00B173DC">
        <w:rPr>
          <w:rFonts w:ascii="Calibri" w:hAnsi="Calibri"/>
        </w:rPr>
        <w:t xml:space="preserve"> wordt in deze </w:t>
      </w:r>
      <w:r>
        <w:rPr>
          <w:rFonts w:ascii="Calibri" w:hAnsi="Calibri"/>
        </w:rPr>
        <w:t>A</w:t>
      </w:r>
      <w:r w:rsidRPr="00B173DC">
        <w:rPr>
          <w:rFonts w:ascii="Calibri" w:hAnsi="Calibri"/>
        </w:rPr>
        <w:t xml:space="preserve">anbestedingsprocedure begeleid en vertegenwoordigd door Insurance Managers B.V. </w:t>
      </w:r>
      <w:r>
        <w:rPr>
          <w:rFonts w:ascii="Calibri" w:hAnsi="Calibri"/>
        </w:rPr>
        <w:t>Contact tussen een inschrijver en Insurance Managers B.V. geschiedt uitsluitend via TenderNed.</w:t>
      </w:r>
      <w:r w:rsidRPr="00B173DC">
        <w:rPr>
          <w:rFonts w:ascii="Calibri" w:hAnsi="Calibri"/>
        </w:rPr>
        <w:t xml:space="preserve"> </w:t>
      </w:r>
      <w:r w:rsidRPr="00290732">
        <w:rPr>
          <w:rFonts w:ascii="Calibri" w:hAnsi="Calibri" w:cs="Arial"/>
        </w:rPr>
        <w:t xml:space="preserve">Rechtstreeks contact tussen Inschrijvers en </w:t>
      </w:r>
      <w:r>
        <w:rPr>
          <w:rFonts w:ascii="Calibri" w:hAnsi="Calibri" w:cs="Arial"/>
        </w:rPr>
        <w:t xml:space="preserve">de AD – vertegenwoordigd door </w:t>
      </w:r>
      <w:r w:rsidRPr="00B173DC">
        <w:rPr>
          <w:rFonts w:ascii="Calibri" w:hAnsi="Calibri"/>
        </w:rPr>
        <w:t xml:space="preserve">Insurance Managers B.V.  </w:t>
      </w:r>
      <w:r>
        <w:rPr>
          <w:rFonts w:ascii="Calibri" w:hAnsi="Calibri"/>
        </w:rPr>
        <w:t xml:space="preserve">- </w:t>
      </w:r>
      <w:r w:rsidRPr="00290732">
        <w:rPr>
          <w:rFonts w:ascii="Calibri" w:hAnsi="Calibri" w:cs="Arial"/>
        </w:rPr>
        <w:t>kan uitsluitend plaatsvinden indien de navolgende gevallen zich voordoen:</w:t>
      </w:r>
    </w:p>
    <w:p w14:paraId="49149A82" w14:textId="77777777" w:rsidR="00154F92" w:rsidRPr="00290732" w:rsidRDefault="00154F92" w:rsidP="00154F92">
      <w:pPr>
        <w:rPr>
          <w:rFonts w:ascii="Calibri" w:hAnsi="Calibri" w:cs="Arial"/>
        </w:rPr>
      </w:pPr>
    </w:p>
    <w:p w14:paraId="3678372F" w14:textId="77777777" w:rsidR="00154F92" w:rsidRDefault="00154F92" w:rsidP="00154F92">
      <w:pPr>
        <w:numPr>
          <w:ilvl w:val="0"/>
          <w:numId w:val="10"/>
        </w:numPr>
        <w:rPr>
          <w:rFonts w:ascii="Calibri" w:hAnsi="Calibri" w:cs="Arial"/>
        </w:rPr>
      </w:pPr>
      <w:r>
        <w:rPr>
          <w:rFonts w:ascii="Calibri" w:hAnsi="Calibri" w:cs="Arial"/>
        </w:rPr>
        <w:t>d</w:t>
      </w:r>
      <w:r w:rsidRPr="00290732">
        <w:rPr>
          <w:rFonts w:ascii="Calibri" w:hAnsi="Calibri" w:cs="Arial"/>
        </w:rPr>
        <w:t xml:space="preserve">e Inschrijver heeft het voornemen tot indiening van formeel bezwaar ter zake van de Aanbestedingsprocedure conform paragraaf 2.4 </w:t>
      </w:r>
      <w:r>
        <w:rPr>
          <w:rFonts w:ascii="Calibri" w:hAnsi="Calibri" w:cs="Arial"/>
        </w:rPr>
        <w:t>(</w:t>
      </w:r>
      <w:r w:rsidRPr="00290732">
        <w:rPr>
          <w:rFonts w:ascii="Calibri" w:hAnsi="Calibri" w:cs="Arial"/>
        </w:rPr>
        <w:t>“Geschi</w:t>
      </w:r>
      <w:r>
        <w:rPr>
          <w:rFonts w:ascii="Calibri" w:hAnsi="Calibri" w:cs="Arial"/>
        </w:rPr>
        <w:t>llen”)</w:t>
      </w:r>
      <w:r w:rsidRPr="00290732">
        <w:rPr>
          <w:rFonts w:ascii="Calibri" w:hAnsi="Calibri" w:cs="Arial"/>
        </w:rPr>
        <w:t xml:space="preserve"> van de </w:t>
      </w:r>
      <w:r>
        <w:rPr>
          <w:rFonts w:ascii="Calibri" w:hAnsi="Calibri" w:cs="Arial"/>
        </w:rPr>
        <w:t>Aanbesteding</w:t>
      </w:r>
      <w:r w:rsidRPr="00290732">
        <w:rPr>
          <w:rFonts w:ascii="Calibri" w:hAnsi="Calibri" w:cs="Arial"/>
        </w:rPr>
        <w:t>sleidraad, of</w:t>
      </w:r>
    </w:p>
    <w:p w14:paraId="3CE9C444" w14:textId="77777777" w:rsidR="00154F92" w:rsidRPr="00290732" w:rsidRDefault="00154F92" w:rsidP="00154F92">
      <w:pPr>
        <w:numPr>
          <w:ilvl w:val="0"/>
          <w:numId w:val="10"/>
        </w:numPr>
        <w:rPr>
          <w:rFonts w:ascii="Calibri" w:hAnsi="Calibri" w:cs="Arial"/>
        </w:rPr>
      </w:pPr>
      <w:r>
        <w:rPr>
          <w:rFonts w:ascii="Calibri" w:hAnsi="Calibri" w:cs="Arial"/>
        </w:rPr>
        <w:t>de Inschrijver ondervindt vanwege een storing van TenderNed problemen met het indienen van vragen/opmerkingen ten behoeve van de Nota van Inlichtingen zoals beschreven in paragraaf 2.3 van de Aanbestedingsleidraad, of</w:t>
      </w:r>
    </w:p>
    <w:p w14:paraId="6F1B3566" w14:textId="555C165F" w:rsidR="00154F92" w:rsidRPr="00290732" w:rsidRDefault="00154F92" w:rsidP="00154F92">
      <w:pPr>
        <w:numPr>
          <w:ilvl w:val="0"/>
          <w:numId w:val="10"/>
        </w:numPr>
        <w:rPr>
          <w:rFonts w:ascii="Calibri" w:hAnsi="Calibri" w:cs="Arial"/>
        </w:rPr>
      </w:pPr>
      <w:r>
        <w:rPr>
          <w:rFonts w:ascii="Calibri" w:hAnsi="Calibri" w:cs="Arial"/>
        </w:rPr>
        <w:t>d</w:t>
      </w:r>
      <w:r w:rsidRPr="00290732">
        <w:rPr>
          <w:rFonts w:ascii="Calibri" w:hAnsi="Calibri" w:cs="Arial"/>
        </w:rPr>
        <w:t xml:space="preserve">e </w:t>
      </w:r>
      <w:r>
        <w:rPr>
          <w:rFonts w:ascii="Calibri" w:hAnsi="Calibri" w:cs="Arial"/>
        </w:rPr>
        <w:t xml:space="preserve">Inschrijver ondervindt vanwege een storing van TenderNed problemen met het </w:t>
      </w:r>
      <w:r w:rsidRPr="00290732">
        <w:rPr>
          <w:rFonts w:ascii="Calibri" w:hAnsi="Calibri" w:cs="Arial"/>
        </w:rPr>
        <w:t xml:space="preserve">indienen van de Inschrijving, zoals beschreven in paragraaf 2.5 van de </w:t>
      </w:r>
      <w:r>
        <w:rPr>
          <w:rFonts w:ascii="Calibri" w:hAnsi="Calibri" w:cs="Arial"/>
        </w:rPr>
        <w:t>Aanbesteding</w:t>
      </w:r>
      <w:r w:rsidRPr="00290732">
        <w:rPr>
          <w:rFonts w:ascii="Calibri" w:hAnsi="Calibri" w:cs="Arial"/>
        </w:rPr>
        <w:t>sleidraad</w:t>
      </w:r>
      <w:r w:rsidR="00D67FC3">
        <w:rPr>
          <w:rFonts w:ascii="Calibri" w:hAnsi="Calibri" w:cs="Arial"/>
        </w:rPr>
        <w:t xml:space="preserve"> (in dit geval eerst contact met TenderNed opnemen)</w:t>
      </w:r>
      <w:r w:rsidRPr="00290732">
        <w:rPr>
          <w:rFonts w:ascii="Calibri" w:hAnsi="Calibri" w:cs="Arial"/>
        </w:rPr>
        <w:t>.</w:t>
      </w:r>
    </w:p>
    <w:p w14:paraId="01DC7BF3" w14:textId="77777777" w:rsidR="00154F92" w:rsidRDefault="00154F92" w:rsidP="00154F92">
      <w:pPr>
        <w:rPr>
          <w:rFonts w:ascii="Calibri" w:hAnsi="Calibri" w:cs="Arial"/>
        </w:rPr>
      </w:pPr>
    </w:p>
    <w:p w14:paraId="028BD05B" w14:textId="77777777" w:rsidR="00154F92" w:rsidRPr="00290732" w:rsidRDefault="00154F92" w:rsidP="00154F92">
      <w:pPr>
        <w:rPr>
          <w:rFonts w:ascii="Calibri" w:hAnsi="Calibri" w:cs="Arial"/>
        </w:rPr>
      </w:pPr>
      <w:r w:rsidRPr="00290732">
        <w:rPr>
          <w:rFonts w:ascii="Calibri" w:hAnsi="Calibri" w:cs="Arial"/>
        </w:rPr>
        <w:t xml:space="preserve">Ingeval rechtstreeks contact is toegestaan op grond van de </w:t>
      </w:r>
      <w:r>
        <w:rPr>
          <w:rFonts w:ascii="Calibri" w:hAnsi="Calibri" w:cs="Arial"/>
        </w:rPr>
        <w:t>Aanbesteding</w:t>
      </w:r>
      <w:r w:rsidRPr="00290732">
        <w:rPr>
          <w:rFonts w:ascii="Calibri" w:hAnsi="Calibri" w:cs="Arial"/>
        </w:rPr>
        <w:t xml:space="preserve">sleidraad en de gegeven uitzonderingssituatie zich voordoet, </w:t>
      </w:r>
      <w:r>
        <w:rPr>
          <w:rFonts w:ascii="Calibri" w:hAnsi="Calibri" w:cs="Arial"/>
        </w:rPr>
        <w:t xml:space="preserve">mag een </w:t>
      </w:r>
      <w:r w:rsidRPr="00290732">
        <w:rPr>
          <w:rFonts w:ascii="Calibri" w:hAnsi="Calibri" w:cs="Arial"/>
        </w:rPr>
        <w:t xml:space="preserve">Inschrijver </w:t>
      </w:r>
      <w:r>
        <w:rPr>
          <w:rFonts w:ascii="Calibri" w:hAnsi="Calibri" w:cs="Arial"/>
        </w:rPr>
        <w:t xml:space="preserve">uitsluitend </w:t>
      </w:r>
      <w:r w:rsidRPr="00290732">
        <w:rPr>
          <w:rFonts w:ascii="Calibri" w:hAnsi="Calibri" w:cs="Arial"/>
        </w:rPr>
        <w:t>contact op te nemen met:</w:t>
      </w:r>
      <w:r>
        <w:rPr>
          <w:rFonts w:ascii="Calibri" w:hAnsi="Calibri" w:cs="Arial"/>
        </w:rPr>
        <w:t xml:space="preserve"> </w:t>
      </w:r>
    </w:p>
    <w:p w14:paraId="48C4D394" w14:textId="77777777" w:rsidR="00154F92" w:rsidRPr="00B173DC" w:rsidRDefault="00154F92" w:rsidP="00154F92">
      <w:pPr>
        <w:rPr>
          <w:rFonts w:ascii="Calibri" w:hAnsi="Calibri"/>
          <w:b/>
        </w:rPr>
      </w:pPr>
    </w:p>
    <w:p w14:paraId="41F5BF29" w14:textId="77777777" w:rsidR="00154F92" w:rsidRPr="008D0743" w:rsidRDefault="00154F92" w:rsidP="00154F92">
      <w:pPr>
        <w:rPr>
          <w:rFonts w:ascii="Calibri" w:hAnsi="Calibri"/>
        </w:rPr>
      </w:pPr>
      <w:r w:rsidRPr="008D0743">
        <w:rPr>
          <w:rFonts w:ascii="Calibri" w:hAnsi="Calibri"/>
        </w:rPr>
        <w:t>Insurance Managers  B.V.</w:t>
      </w:r>
    </w:p>
    <w:p w14:paraId="0BB35766" w14:textId="13118993" w:rsidR="00154F92" w:rsidRPr="008D0743" w:rsidRDefault="008D0743" w:rsidP="00154F92">
      <w:pPr>
        <w:rPr>
          <w:rFonts w:ascii="Calibri" w:hAnsi="Calibri"/>
        </w:rPr>
      </w:pPr>
      <w:r w:rsidRPr="008D0743">
        <w:rPr>
          <w:rFonts w:ascii="Calibri" w:hAnsi="Calibri"/>
        </w:rPr>
        <w:t>Menno Rozema</w:t>
      </w:r>
    </w:p>
    <w:p w14:paraId="7A2C8CD0" w14:textId="6CDD9637" w:rsidR="00154F92" w:rsidRPr="008D0743" w:rsidRDefault="00154F92" w:rsidP="00154F92">
      <w:pPr>
        <w:rPr>
          <w:rFonts w:ascii="Calibri" w:hAnsi="Calibri"/>
        </w:rPr>
      </w:pPr>
      <w:r w:rsidRPr="008D0743">
        <w:rPr>
          <w:rFonts w:ascii="Calibri" w:hAnsi="Calibri"/>
        </w:rPr>
        <w:t>Fun</w:t>
      </w:r>
      <w:r w:rsidR="002D340D" w:rsidRPr="008D0743">
        <w:rPr>
          <w:rFonts w:ascii="Calibri" w:hAnsi="Calibri"/>
        </w:rPr>
        <w:t>ctie:</w:t>
      </w:r>
      <w:r w:rsidR="008D0743" w:rsidRPr="008D0743">
        <w:rPr>
          <w:rFonts w:ascii="Calibri" w:hAnsi="Calibri"/>
        </w:rPr>
        <w:t xml:space="preserve"> Senior </w:t>
      </w:r>
      <w:r w:rsidRPr="008D0743">
        <w:rPr>
          <w:rFonts w:ascii="Calibri" w:hAnsi="Calibri"/>
        </w:rPr>
        <w:t>Sluiter</w:t>
      </w:r>
    </w:p>
    <w:p w14:paraId="4BD9C85D" w14:textId="6A7C5976" w:rsidR="00154F92" w:rsidRPr="008D0743" w:rsidRDefault="00154F92" w:rsidP="00154F92">
      <w:pPr>
        <w:rPr>
          <w:rFonts w:ascii="Calibri" w:hAnsi="Calibri"/>
          <w:lang w:val="en-US"/>
        </w:rPr>
      </w:pPr>
      <w:r w:rsidRPr="008D0743">
        <w:rPr>
          <w:rFonts w:ascii="Calibri" w:hAnsi="Calibri"/>
          <w:lang w:val="en-US"/>
        </w:rPr>
        <w:t xml:space="preserve">E-mailadres: </w:t>
      </w:r>
      <w:r w:rsidR="008D0743" w:rsidRPr="008D0743">
        <w:rPr>
          <w:rFonts w:ascii="Calibri" w:hAnsi="Calibri"/>
          <w:lang w:val="en-US"/>
        </w:rPr>
        <w:t>m.rozema</w:t>
      </w:r>
      <w:r w:rsidR="002D340D" w:rsidRPr="008D0743">
        <w:rPr>
          <w:rFonts w:ascii="Calibri" w:hAnsi="Calibri"/>
          <w:lang w:val="en-US"/>
        </w:rPr>
        <w:t>@insurancemanagers.nl</w:t>
      </w:r>
    </w:p>
    <w:p w14:paraId="56966718" w14:textId="77777777" w:rsidR="002D340D" w:rsidRPr="008D0743" w:rsidRDefault="002D340D" w:rsidP="00154F92">
      <w:pPr>
        <w:rPr>
          <w:rFonts w:ascii="Calibri" w:hAnsi="Calibri"/>
          <w:lang w:val="en-US"/>
        </w:rPr>
      </w:pPr>
    </w:p>
    <w:p w14:paraId="7CE88421" w14:textId="68824D58" w:rsidR="00154F92" w:rsidRPr="00290732" w:rsidRDefault="00154F92" w:rsidP="00154F92">
      <w:pPr>
        <w:rPr>
          <w:rFonts w:ascii="Calibri" w:hAnsi="Calibri" w:cs="Arial"/>
        </w:rPr>
      </w:pPr>
      <w:r w:rsidRPr="00A375D4">
        <w:rPr>
          <w:rFonts w:ascii="Calibri" w:hAnsi="Calibri" w:cs="Arial"/>
        </w:rPr>
        <w:t>Het is Inschrijvers – op straffe van uitsluiting</w:t>
      </w:r>
      <w:r>
        <w:rPr>
          <w:rFonts w:ascii="Calibri" w:hAnsi="Calibri" w:cs="Arial"/>
        </w:rPr>
        <w:t xml:space="preserve"> – niet </w:t>
      </w:r>
      <w:r w:rsidRPr="00A375D4">
        <w:rPr>
          <w:rFonts w:ascii="Calibri" w:hAnsi="Calibri" w:cs="Arial"/>
        </w:rPr>
        <w:t>toegestaan om in het kader van de Aanbestedingsprocedure via een andere weg dan via TenderNed en op een andere wijze dan voorgeschreven in de Aanbestedingsleidraad, contact op te nemen met de AD. Tevens is het</w:t>
      </w:r>
      <w:r>
        <w:rPr>
          <w:rFonts w:ascii="Calibri" w:hAnsi="Calibri" w:cs="Arial"/>
        </w:rPr>
        <w:t xml:space="preserve"> op straffe van uitsluiting</w:t>
      </w:r>
      <w:r w:rsidRPr="00A375D4">
        <w:rPr>
          <w:rFonts w:ascii="Calibri" w:hAnsi="Calibri" w:cs="Arial"/>
        </w:rPr>
        <w:t xml:space="preserve"> niet toegestaan om andere functionarissen, inclusief functionarissen van </w:t>
      </w:r>
      <w:r w:rsidR="0097291F">
        <w:rPr>
          <w:rFonts w:ascii="Calibri" w:hAnsi="Calibri" w:cs="Arial"/>
        </w:rPr>
        <w:t>AD</w:t>
      </w:r>
      <w:r w:rsidRPr="00A375D4">
        <w:rPr>
          <w:rFonts w:ascii="Calibri" w:hAnsi="Calibri" w:cs="Arial"/>
        </w:rPr>
        <w:t xml:space="preserve">, over deze </w:t>
      </w:r>
      <w:r w:rsidR="0097291F">
        <w:rPr>
          <w:rFonts w:ascii="Calibri" w:hAnsi="Calibri" w:cs="Arial"/>
        </w:rPr>
        <w:t>A</w:t>
      </w:r>
      <w:r w:rsidRPr="00A375D4">
        <w:rPr>
          <w:rFonts w:ascii="Calibri" w:hAnsi="Calibri" w:cs="Arial"/>
        </w:rPr>
        <w:t>anbesteding</w:t>
      </w:r>
      <w:r w:rsidR="0097291F">
        <w:rPr>
          <w:rFonts w:ascii="Calibri" w:hAnsi="Calibri" w:cs="Arial"/>
        </w:rPr>
        <w:t>sprocedure</w:t>
      </w:r>
      <w:r w:rsidRPr="00A375D4">
        <w:rPr>
          <w:rFonts w:ascii="Calibri" w:hAnsi="Calibri" w:cs="Arial"/>
        </w:rPr>
        <w:t xml:space="preserve"> te benaderen.</w:t>
      </w:r>
    </w:p>
    <w:p w14:paraId="7F21D8DA" w14:textId="77777777" w:rsidR="00154F92" w:rsidRPr="005245F4" w:rsidRDefault="00154F92" w:rsidP="00154F92">
      <w:pPr>
        <w:rPr>
          <w:rFonts w:ascii="Calibri" w:hAnsi="Calibri"/>
        </w:rPr>
      </w:pPr>
    </w:p>
    <w:p w14:paraId="50890E91" w14:textId="77777777" w:rsidR="00154F92" w:rsidRDefault="00154F92" w:rsidP="00154F92">
      <w:pPr>
        <w:rPr>
          <w:rFonts w:ascii="Calibri" w:hAnsi="Calibri" w:cs="Arial"/>
        </w:rPr>
      </w:pPr>
      <w:r>
        <w:rPr>
          <w:rFonts w:ascii="Calibri" w:hAnsi="Calibri" w:cs="Arial"/>
        </w:rPr>
        <w:t>De Aanbestedingsprocedure verloopt geheel digitaal via TenderNed</w:t>
      </w:r>
      <w:r w:rsidRPr="009A6111">
        <w:rPr>
          <w:rFonts w:ascii="Calibri" w:hAnsi="Calibri" w:cs="Calibri"/>
        </w:rPr>
        <w:t xml:space="preserve">. Dit houdt in dat alle </w:t>
      </w:r>
      <w:r>
        <w:rPr>
          <w:rFonts w:ascii="Calibri" w:hAnsi="Calibri" w:cs="Calibri"/>
        </w:rPr>
        <w:t>A</w:t>
      </w:r>
      <w:r w:rsidRPr="009A6111">
        <w:rPr>
          <w:rFonts w:ascii="Calibri" w:hAnsi="Calibri" w:cs="Calibri"/>
        </w:rPr>
        <w:t xml:space="preserve">anbestedingsdocumenten door de </w:t>
      </w:r>
      <w:r>
        <w:rPr>
          <w:rFonts w:ascii="Calibri" w:hAnsi="Calibri" w:cs="Calibri"/>
        </w:rPr>
        <w:t>AD</w:t>
      </w:r>
      <w:r w:rsidRPr="009A6111">
        <w:rPr>
          <w:rFonts w:ascii="Calibri" w:hAnsi="Calibri" w:cs="Calibri"/>
        </w:rPr>
        <w:t xml:space="preserve"> worden geplaatst op TenderNed en alle informatie tussen de </w:t>
      </w:r>
      <w:r>
        <w:rPr>
          <w:rFonts w:ascii="Calibri" w:hAnsi="Calibri" w:cs="Calibri"/>
        </w:rPr>
        <w:t>AD</w:t>
      </w:r>
      <w:r w:rsidRPr="009A6111">
        <w:rPr>
          <w:rFonts w:ascii="Calibri" w:hAnsi="Calibri" w:cs="Calibri"/>
        </w:rPr>
        <w:t xml:space="preserve"> en de </w:t>
      </w:r>
      <w:r w:rsidRPr="009A6111">
        <w:rPr>
          <w:rFonts w:ascii="Calibri" w:hAnsi="Calibri" w:cs="Calibri"/>
        </w:rPr>
        <w:lastRenderedPageBreak/>
        <w:t>Inschrijvers wordt uitgewisseld via TenderNed.</w:t>
      </w:r>
      <w:r>
        <w:rPr>
          <w:rFonts w:ascii="Calibri" w:hAnsi="Calibri" w:cs="Calibri"/>
        </w:rPr>
        <w:t xml:space="preserve"> De AD wijst Inschrijvers uitdrukkelijk op de handleiding van TenderNed</w:t>
      </w:r>
      <w:r>
        <w:rPr>
          <w:rStyle w:val="Voetnootmarkering"/>
          <w:rFonts w:ascii="Calibri" w:hAnsi="Calibri"/>
        </w:rPr>
        <w:footnoteReference w:id="1"/>
      </w:r>
      <w:r>
        <w:rPr>
          <w:rFonts w:ascii="Calibri" w:hAnsi="Calibri" w:cs="Calibri"/>
        </w:rPr>
        <w:t xml:space="preserve"> en de gebruiksvoorwaarden van TenderNed</w:t>
      </w:r>
      <w:r>
        <w:rPr>
          <w:rStyle w:val="Voetnootmarkering"/>
          <w:rFonts w:ascii="Calibri" w:hAnsi="Calibri"/>
        </w:rPr>
        <w:footnoteReference w:id="2"/>
      </w:r>
      <w:r>
        <w:rPr>
          <w:rFonts w:ascii="Calibri" w:hAnsi="Calibri" w:cs="Calibri"/>
        </w:rPr>
        <w:t>.</w:t>
      </w:r>
    </w:p>
    <w:p w14:paraId="77498839" w14:textId="77777777" w:rsidR="00154F92" w:rsidRDefault="00154F92" w:rsidP="00154F92">
      <w:pPr>
        <w:pStyle w:val="Kop2"/>
        <w:numPr>
          <w:ilvl w:val="1"/>
          <w:numId w:val="12"/>
        </w:numPr>
        <w:rPr>
          <w:lang w:val="nl-NL"/>
        </w:rPr>
      </w:pPr>
      <w:bookmarkStart w:id="27" w:name="_Toc320525120"/>
      <w:bookmarkStart w:id="28" w:name="_Toc459795811"/>
      <w:bookmarkStart w:id="29" w:name="_Toc525134218"/>
      <w:r w:rsidRPr="00B173DC">
        <w:t>Beschrijving opdracht</w:t>
      </w:r>
      <w:bookmarkEnd w:id="27"/>
      <w:bookmarkEnd w:id="28"/>
      <w:bookmarkEnd w:id="29"/>
      <w:r w:rsidRPr="00B173DC">
        <w:fldChar w:fldCharType="begin"/>
      </w:r>
      <w:r w:rsidRPr="00B173DC">
        <w:instrText xml:space="preserve"> TC "</w:instrText>
      </w:r>
      <w:bookmarkStart w:id="30" w:name="_Toc364772749"/>
      <w:bookmarkStart w:id="31" w:name="_Toc364774011"/>
      <w:bookmarkStart w:id="32" w:name="_Toc364778489"/>
      <w:bookmarkStart w:id="33" w:name="_Toc459793575"/>
      <w:r w:rsidRPr="00B173DC">
        <w:instrText>Beschrijving opdracht</w:instrText>
      </w:r>
      <w:bookmarkEnd w:id="30"/>
      <w:bookmarkEnd w:id="31"/>
      <w:bookmarkEnd w:id="32"/>
      <w:bookmarkEnd w:id="33"/>
      <w:r w:rsidRPr="00B173DC">
        <w:instrText xml:space="preserve">" \f C \l "2" </w:instrText>
      </w:r>
      <w:r w:rsidRPr="00B173DC">
        <w:fldChar w:fldCharType="end"/>
      </w:r>
      <w:r w:rsidRPr="00B173DC">
        <w:t xml:space="preserve"> </w:t>
      </w:r>
    </w:p>
    <w:p w14:paraId="5AFBEE1D" w14:textId="77777777" w:rsidR="00154F92" w:rsidRDefault="00154F92" w:rsidP="00154F92">
      <w:pPr>
        <w:rPr>
          <w:lang w:eastAsia="x-none"/>
        </w:rPr>
      </w:pPr>
    </w:p>
    <w:p w14:paraId="7F3BB1AE" w14:textId="790656D6" w:rsidR="00154F92" w:rsidRDefault="00236774" w:rsidP="00154F92">
      <w:pPr>
        <w:tabs>
          <w:tab w:val="left" w:pos="851"/>
        </w:tabs>
        <w:rPr>
          <w:rFonts w:ascii="Calibri" w:hAnsi="Calibri" w:cs="Arial"/>
        </w:rPr>
      </w:pPr>
      <w:r w:rsidRPr="00ED0197">
        <w:rPr>
          <w:rFonts w:ascii="Calibri" w:hAnsi="Calibri" w:cs="Arial"/>
        </w:rPr>
        <w:t xml:space="preserve">Het doel van de Aanbestedingsprocedure is het sluiten van de Overeenkomst met één of meerdere Opdrachtnemer(s) voor een uitgebreide gevarenverzekering ten behoeve van de eigendommen van </w:t>
      </w:r>
      <w:r>
        <w:rPr>
          <w:rFonts w:ascii="Calibri" w:hAnsi="Calibri" w:cs="Arial"/>
        </w:rPr>
        <w:t>Gemeente Emmen</w:t>
      </w:r>
      <w:r w:rsidRPr="00ED0197">
        <w:rPr>
          <w:rFonts w:ascii="Calibri" w:hAnsi="Calibri" w:cs="Arial"/>
        </w:rPr>
        <w:t xml:space="preserve">. De Overeenkomst heeft een looptijd van </w:t>
      </w:r>
      <w:r>
        <w:rPr>
          <w:rFonts w:ascii="Calibri" w:hAnsi="Calibri" w:cs="Arial"/>
        </w:rPr>
        <w:t>1</w:t>
      </w:r>
      <w:r w:rsidRPr="00ED0197">
        <w:rPr>
          <w:rFonts w:ascii="Calibri" w:hAnsi="Calibri" w:cs="Arial"/>
        </w:rPr>
        <w:t xml:space="preserve"> jaar met een optionele verlenging van </w:t>
      </w:r>
      <w:r>
        <w:rPr>
          <w:rFonts w:ascii="Calibri" w:hAnsi="Calibri" w:cs="Arial"/>
        </w:rPr>
        <w:t>5</w:t>
      </w:r>
      <w:r w:rsidRPr="00ED0197">
        <w:rPr>
          <w:rFonts w:ascii="Calibri" w:hAnsi="Calibri" w:cs="Arial"/>
        </w:rPr>
        <w:t xml:space="preserve"> maal twaalf maanden en gaat in per 1 januari </w:t>
      </w:r>
      <w:r>
        <w:rPr>
          <w:rFonts w:ascii="Calibri" w:hAnsi="Calibri" w:cs="Arial"/>
        </w:rPr>
        <w:t>2026.</w:t>
      </w:r>
    </w:p>
    <w:p w14:paraId="762F6B19" w14:textId="77777777" w:rsidR="00236774" w:rsidRPr="00206A01" w:rsidRDefault="00236774" w:rsidP="00154F92">
      <w:pPr>
        <w:tabs>
          <w:tab w:val="left" w:pos="851"/>
        </w:tabs>
        <w:rPr>
          <w:rFonts w:ascii="Calibri" w:hAnsi="Calibri"/>
        </w:rPr>
      </w:pPr>
    </w:p>
    <w:p w14:paraId="301C5F11" w14:textId="454ED800" w:rsidR="00154F92" w:rsidRDefault="00154F92" w:rsidP="00154F92">
      <w:pPr>
        <w:tabs>
          <w:tab w:val="left" w:pos="851"/>
        </w:tabs>
        <w:rPr>
          <w:rFonts w:ascii="Calibri" w:hAnsi="Calibri"/>
        </w:rPr>
      </w:pPr>
      <w:r w:rsidRPr="00B173DC">
        <w:rPr>
          <w:rFonts w:ascii="Calibri" w:hAnsi="Calibri"/>
        </w:rPr>
        <w:t>De nadere beschrijving van de opdracht is opgenomen in de Sluitnota (Bijlage</w:t>
      </w:r>
      <w:r>
        <w:rPr>
          <w:rFonts w:ascii="Calibri" w:hAnsi="Calibri"/>
        </w:rPr>
        <w:t>n</w:t>
      </w:r>
      <w:r w:rsidRPr="00B173DC">
        <w:rPr>
          <w:rFonts w:ascii="Calibri" w:hAnsi="Calibri"/>
        </w:rPr>
        <w:t xml:space="preserve"> C.1).</w:t>
      </w:r>
      <w:r w:rsidR="0097291F">
        <w:rPr>
          <w:rFonts w:ascii="Calibri" w:hAnsi="Calibri"/>
        </w:rPr>
        <w:t xml:space="preserve"> Bij de uitvoering van de Opdracht moeten Inschrijvers voldoen aan de in de Sluitnota opgenomen eisen. </w:t>
      </w:r>
    </w:p>
    <w:p w14:paraId="11A3826E" w14:textId="77777777" w:rsidR="002D040D" w:rsidRDefault="002D040D" w:rsidP="00154F92">
      <w:pPr>
        <w:tabs>
          <w:tab w:val="left" w:pos="851"/>
        </w:tabs>
        <w:rPr>
          <w:rFonts w:ascii="Calibri" w:hAnsi="Calibri"/>
        </w:rPr>
      </w:pPr>
    </w:p>
    <w:p w14:paraId="52AFED94" w14:textId="7A026701" w:rsidR="00915ABD" w:rsidRPr="00915ABD" w:rsidRDefault="002D040D" w:rsidP="00915ABD">
      <w:pPr>
        <w:rPr>
          <w:rFonts w:ascii="Calibri" w:hAnsi="Calibri"/>
        </w:rPr>
      </w:pPr>
      <w:r>
        <w:rPr>
          <w:rFonts w:ascii="Calibri" w:hAnsi="Calibri"/>
        </w:rPr>
        <w:t xml:space="preserve">Aanbieders kunnen rechtstreeks inschrijven als verzekeraar of als Gevolmachtigd Agent. </w:t>
      </w:r>
      <w:r w:rsidRPr="009627AF">
        <w:rPr>
          <w:rFonts w:ascii="Calibri" w:hAnsi="Calibri"/>
        </w:rPr>
        <w:t>Uitdrukkelijk wordt bepaald dat in deze aanbesteding geen assurantiemakelaar/tussenpersoon wordt aanbesteed.</w:t>
      </w:r>
      <w:r w:rsidR="003702CB">
        <w:rPr>
          <w:rFonts w:ascii="Calibri" w:hAnsi="Calibri"/>
        </w:rPr>
        <w:t xml:space="preserve"> Inschrijvingen van assurantiemakelaars/tussenperson</w:t>
      </w:r>
      <w:r w:rsidR="006E138E">
        <w:rPr>
          <w:rFonts w:ascii="Calibri" w:hAnsi="Calibri"/>
        </w:rPr>
        <w:t>en</w:t>
      </w:r>
      <w:r w:rsidR="003702CB">
        <w:rPr>
          <w:rFonts w:ascii="Calibri" w:hAnsi="Calibri"/>
        </w:rPr>
        <w:t xml:space="preserve"> worden als ongeschikt terzijde gelegd.</w:t>
      </w:r>
    </w:p>
    <w:p w14:paraId="423A191D" w14:textId="38100D8E" w:rsidR="00915ABD" w:rsidRDefault="00A12392" w:rsidP="00915ABD">
      <w:pPr>
        <w:pStyle w:val="Kop2"/>
        <w:numPr>
          <w:ilvl w:val="1"/>
          <w:numId w:val="12"/>
        </w:numPr>
        <w:rPr>
          <w:lang w:val="nl-NL"/>
        </w:rPr>
      </w:pPr>
      <w:r>
        <w:t>Makelaar</w:t>
      </w:r>
      <w:r w:rsidR="00915ABD" w:rsidRPr="00B173DC">
        <w:fldChar w:fldCharType="begin"/>
      </w:r>
      <w:r w:rsidR="00915ABD" w:rsidRPr="00B173DC">
        <w:instrText xml:space="preserve"> TC "Beschrijving opdracht" \f C \l "2" </w:instrText>
      </w:r>
      <w:r w:rsidR="00915ABD" w:rsidRPr="00B173DC">
        <w:fldChar w:fldCharType="end"/>
      </w:r>
      <w:r w:rsidR="00915ABD" w:rsidRPr="00B173DC">
        <w:t xml:space="preserve"> </w:t>
      </w:r>
    </w:p>
    <w:p w14:paraId="49E238EA" w14:textId="77777777" w:rsidR="00915ABD" w:rsidRDefault="00915ABD" w:rsidP="00915ABD">
      <w:pPr>
        <w:rPr>
          <w:lang w:eastAsia="x-none"/>
        </w:rPr>
      </w:pPr>
    </w:p>
    <w:p w14:paraId="657B761E" w14:textId="647E5359" w:rsidR="00915ABD" w:rsidRPr="006F1389" w:rsidRDefault="00915ABD" w:rsidP="00915ABD">
      <w:pPr>
        <w:rPr>
          <w:rFonts w:ascii="Calibri" w:hAnsi="Calibri"/>
        </w:rPr>
      </w:pPr>
      <w:r w:rsidRPr="006F1389">
        <w:rPr>
          <w:rFonts w:ascii="Calibri" w:hAnsi="Calibri"/>
        </w:rPr>
        <w:t>Insurance Managers BV treedt bij de uitvoering van de overeenkomst(en) op als bemiddelende makelaar en maakt</w:t>
      </w:r>
    </w:p>
    <w:p w14:paraId="4C6F50D0" w14:textId="77777777" w:rsidR="00915ABD" w:rsidRPr="006F1389" w:rsidRDefault="00915ABD" w:rsidP="00915ABD">
      <w:pPr>
        <w:rPr>
          <w:rFonts w:ascii="Calibri" w:hAnsi="Calibri"/>
        </w:rPr>
      </w:pPr>
      <w:r w:rsidRPr="006F1389">
        <w:rPr>
          <w:rFonts w:ascii="Calibri" w:hAnsi="Calibri"/>
        </w:rPr>
        <w:t>– indien van toepassing</w:t>
      </w:r>
      <w:r>
        <w:rPr>
          <w:rFonts w:ascii="Calibri" w:hAnsi="Calibri"/>
        </w:rPr>
        <w:t xml:space="preserve"> – als </w:t>
      </w:r>
      <w:r w:rsidRPr="006F1389">
        <w:rPr>
          <w:rFonts w:ascii="Calibri" w:hAnsi="Calibri"/>
        </w:rPr>
        <w:t>zodanig de polis op, verwerkt de mutaties, incasseert de premies en behandelt de</w:t>
      </w:r>
    </w:p>
    <w:p w14:paraId="657C1553" w14:textId="77777777" w:rsidR="00915ABD" w:rsidRPr="006F1389" w:rsidRDefault="00915ABD" w:rsidP="00915ABD">
      <w:pPr>
        <w:rPr>
          <w:rFonts w:ascii="Calibri" w:hAnsi="Calibri"/>
        </w:rPr>
      </w:pPr>
      <w:r w:rsidRPr="006F1389">
        <w:rPr>
          <w:rFonts w:ascii="Calibri" w:hAnsi="Calibri"/>
        </w:rPr>
        <w:t xml:space="preserve">schaden volgens overeengekomen van toepassing zijnde voorwaarden zoals opgenomen in de </w:t>
      </w:r>
      <w:r>
        <w:rPr>
          <w:rFonts w:ascii="Calibri" w:hAnsi="Calibri"/>
        </w:rPr>
        <w:t>S</w:t>
      </w:r>
      <w:r w:rsidRPr="006F1389">
        <w:rPr>
          <w:rFonts w:ascii="Calibri" w:hAnsi="Calibri"/>
        </w:rPr>
        <w:t xml:space="preserve">luitnota </w:t>
      </w:r>
      <w:r>
        <w:rPr>
          <w:rFonts w:ascii="Calibri" w:hAnsi="Calibri"/>
        </w:rPr>
        <w:t>(B</w:t>
      </w:r>
      <w:r w:rsidRPr="006F1389">
        <w:rPr>
          <w:rFonts w:ascii="Calibri" w:hAnsi="Calibri"/>
        </w:rPr>
        <w:t>ijlage C.1</w:t>
      </w:r>
      <w:r>
        <w:rPr>
          <w:rFonts w:ascii="Calibri" w:hAnsi="Calibri"/>
        </w:rPr>
        <w:t>)</w:t>
      </w:r>
      <w:r w:rsidRPr="006F1389">
        <w:rPr>
          <w:rFonts w:ascii="Calibri" w:hAnsi="Calibri"/>
        </w:rPr>
        <w:t>.</w:t>
      </w:r>
    </w:p>
    <w:p w14:paraId="41CCB44A" w14:textId="644B0238" w:rsidR="00915ABD" w:rsidRDefault="00915ABD" w:rsidP="00915ABD">
      <w:pPr>
        <w:rPr>
          <w:rFonts w:ascii="Calibri" w:hAnsi="Calibri"/>
        </w:rPr>
      </w:pPr>
      <w:r w:rsidRPr="006F1389">
        <w:rPr>
          <w:rFonts w:ascii="Calibri" w:hAnsi="Calibri"/>
        </w:rPr>
        <w:t>Met het indienen van de Inschrijving gaat de Inschrijver hiermee onvoorwaardelijk akkoord.</w:t>
      </w:r>
    </w:p>
    <w:p w14:paraId="4B77D695" w14:textId="01E4B6F0" w:rsidR="00154F92" w:rsidRDefault="00154F92" w:rsidP="00154F92">
      <w:pPr>
        <w:tabs>
          <w:tab w:val="left" w:pos="851"/>
        </w:tabs>
        <w:rPr>
          <w:rFonts w:ascii="Calibri" w:hAnsi="Calibri"/>
        </w:rPr>
      </w:pPr>
    </w:p>
    <w:p w14:paraId="4F6FEFF0" w14:textId="77777777" w:rsidR="00154F92" w:rsidRPr="00052829" w:rsidRDefault="00154F92" w:rsidP="00154F92">
      <w:pPr>
        <w:pStyle w:val="Kop1"/>
        <w:numPr>
          <w:ilvl w:val="0"/>
          <w:numId w:val="12"/>
        </w:numPr>
        <w:rPr>
          <w:rFonts w:ascii="Calibri" w:hAnsi="Calibri"/>
          <w:sz w:val="24"/>
          <w:szCs w:val="24"/>
        </w:rPr>
      </w:pPr>
      <w:bookmarkStart w:id="34" w:name="_Toc320525122"/>
      <w:bookmarkStart w:id="35" w:name="_Toc364771046"/>
      <w:bookmarkStart w:id="36" w:name="_Toc364771099"/>
      <w:bookmarkStart w:id="37" w:name="_Toc364771641"/>
      <w:bookmarkStart w:id="38" w:name="_Toc364772240"/>
      <w:bookmarkStart w:id="39" w:name="_Toc364772705"/>
      <w:bookmarkStart w:id="40" w:name="_Toc459795813"/>
      <w:bookmarkStart w:id="41" w:name="_Toc525134219"/>
      <w:r w:rsidRPr="00052829">
        <w:rPr>
          <w:rFonts w:ascii="Calibri" w:hAnsi="Calibri"/>
          <w:sz w:val="24"/>
          <w:szCs w:val="24"/>
        </w:rPr>
        <w:t>Aanbestedingsprocedure</w:t>
      </w:r>
      <w:bookmarkEnd w:id="34"/>
      <w:bookmarkEnd w:id="35"/>
      <w:bookmarkEnd w:id="36"/>
      <w:bookmarkEnd w:id="37"/>
      <w:bookmarkEnd w:id="38"/>
      <w:bookmarkEnd w:id="39"/>
      <w:bookmarkEnd w:id="40"/>
      <w:bookmarkEnd w:id="41"/>
      <w:r w:rsidRPr="00052829">
        <w:rPr>
          <w:rFonts w:ascii="Calibri" w:hAnsi="Calibri"/>
          <w:sz w:val="24"/>
          <w:szCs w:val="24"/>
        </w:rPr>
        <w:fldChar w:fldCharType="begin"/>
      </w:r>
      <w:r w:rsidRPr="00052829">
        <w:rPr>
          <w:rFonts w:ascii="Calibri" w:hAnsi="Calibri"/>
          <w:sz w:val="24"/>
          <w:szCs w:val="24"/>
        </w:rPr>
        <w:instrText xml:space="preserve"> TC "</w:instrText>
      </w:r>
      <w:bookmarkStart w:id="42" w:name="_Toc364772750"/>
      <w:bookmarkStart w:id="43" w:name="_Toc364774012"/>
      <w:bookmarkStart w:id="44" w:name="_Toc364778490"/>
      <w:bookmarkStart w:id="45" w:name="_Toc459793576"/>
      <w:r w:rsidRPr="00052829">
        <w:rPr>
          <w:rFonts w:ascii="Calibri" w:hAnsi="Calibri"/>
          <w:sz w:val="24"/>
          <w:szCs w:val="24"/>
        </w:rPr>
        <w:instrText>Aanbestedingsprocedure</w:instrText>
      </w:r>
      <w:bookmarkEnd w:id="42"/>
      <w:bookmarkEnd w:id="43"/>
      <w:bookmarkEnd w:id="44"/>
      <w:bookmarkEnd w:id="45"/>
      <w:r w:rsidRPr="00052829">
        <w:rPr>
          <w:rFonts w:ascii="Calibri" w:hAnsi="Calibri"/>
          <w:sz w:val="24"/>
          <w:szCs w:val="24"/>
        </w:rPr>
        <w:instrText xml:space="preserve">" \f C \l "1" </w:instrText>
      </w:r>
      <w:r w:rsidRPr="00052829">
        <w:rPr>
          <w:rFonts w:ascii="Calibri" w:hAnsi="Calibri"/>
          <w:sz w:val="24"/>
          <w:szCs w:val="24"/>
        </w:rPr>
        <w:fldChar w:fldCharType="end"/>
      </w:r>
    </w:p>
    <w:p w14:paraId="1454B3EA" w14:textId="77777777" w:rsidR="00154F92" w:rsidRPr="00B173DC" w:rsidRDefault="00154F92" w:rsidP="00154F92">
      <w:pPr>
        <w:rPr>
          <w:rFonts w:ascii="Calibri" w:hAnsi="Calibri"/>
          <w:b/>
        </w:rPr>
      </w:pPr>
    </w:p>
    <w:p w14:paraId="1086D6CD" w14:textId="77777777" w:rsidR="00154F92" w:rsidRPr="00B173DC" w:rsidRDefault="00154F92" w:rsidP="00154F92">
      <w:pPr>
        <w:pStyle w:val="Tekstopmerking"/>
        <w:rPr>
          <w:rFonts w:ascii="Calibri" w:hAnsi="Calibri"/>
          <w:lang w:val="nl-NL"/>
        </w:rPr>
      </w:pPr>
      <w:r w:rsidRPr="00B173DC">
        <w:rPr>
          <w:rFonts w:ascii="Calibri" w:hAnsi="Calibri"/>
          <w:lang w:val="nl-NL"/>
        </w:rPr>
        <w:t xml:space="preserve">De AD </w:t>
      </w:r>
      <w:r w:rsidRPr="00B173DC">
        <w:rPr>
          <w:rFonts w:ascii="Calibri" w:hAnsi="Calibri"/>
        </w:rPr>
        <w:t xml:space="preserve">hanteert </w:t>
      </w:r>
      <w:r w:rsidRPr="00B173DC">
        <w:rPr>
          <w:rFonts w:ascii="Calibri" w:hAnsi="Calibri"/>
          <w:lang w:val="nl-NL"/>
        </w:rPr>
        <w:t xml:space="preserve">de </w:t>
      </w:r>
      <w:r w:rsidRPr="00B173DC">
        <w:rPr>
          <w:rFonts w:ascii="Calibri" w:hAnsi="Calibri"/>
        </w:rPr>
        <w:t xml:space="preserve">Europese openbare procedure. </w:t>
      </w:r>
      <w:r w:rsidRPr="00B173DC">
        <w:rPr>
          <w:rFonts w:ascii="Calibri" w:hAnsi="Calibri"/>
          <w:lang w:val="nl-NL"/>
        </w:rPr>
        <w:t xml:space="preserve">De AD </w:t>
      </w:r>
      <w:r w:rsidRPr="00B173DC">
        <w:rPr>
          <w:rFonts w:ascii="Calibri" w:hAnsi="Calibri"/>
        </w:rPr>
        <w:t xml:space="preserve">heeft voor genoemde procedure gekozen, omdat er </w:t>
      </w:r>
      <w:r>
        <w:rPr>
          <w:rFonts w:ascii="Calibri" w:hAnsi="Calibri"/>
          <w:lang w:val="nl-NL"/>
        </w:rPr>
        <w:t xml:space="preserve">vanwege </w:t>
      </w:r>
      <w:r w:rsidRPr="00B173DC">
        <w:rPr>
          <w:rFonts w:ascii="Calibri" w:hAnsi="Calibri"/>
        </w:rPr>
        <w:t xml:space="preserve">de </w:t>
      </w:r>
      <w:r w:rsidRPr="00B173DC">
        <w:rPr>
          <w:rFonts w:ascii="Calibri" w:hAnsi="Calibri"/>
          <w:lang w:val="nl-NL"/>
        </w:rPr>
        <w:t>beperkte</w:t>
      </w:r>
      <w:r w:rsidRPr="00B173DC">
        <w:rPr>
          <w:rFonts w:ascii="Calibri" w:hAnsi="Calibri"/>
        </w:rPr>
        <w:t xml:space="preserve"> concurrentie op het gebied van de opdracht </w:t>
      </w:r>
      <w:r w:rsidRPr="00B173DC">
        <w:rPr>
          <w:rFonts w:ascii="Calibri" w:hAnsi="Calibri"/>
          <w:lang w:val="nl-NL"/>
        </w:rPr>
        <w:t>relatief weinig</w:t>
      </w:r>
      <w:r w:rsidRPr="00B173DC">
        <w:rPr>
          <w:rFonts w:ascii="Calibri" w:hAnsi="Calibri"/>
        </w:rPr>
        <w:t xml:space="preserve"> </w:t>
      </w:r>
      <w:r w:rsidRPr="00B173DC">
        <w:rPr>
          <w:rFonts w:ascii="Calibri" w:hAnsi="Calibri"/>
          <w:lang w:val="nl-NL"/>
        </w:rPr>
        <w:t>Inschrijvers</w:t>
      </w:r>
      <w:r w:rsidRPr="00B173DC">
        <w:rPr>
          <w:rFonts w:ascii="Calibri" w:hAnsi="Calibri"/>
        </w:rPr>
        <w:t xml:space="preserve"> worden verwacht</w:t>
      </w:r>
      <w:r w:rsidRPr="00B173DC">
        <w:rPr>
          <w:rFonts w:ascii="Calibri" w:hAnsi="Calibri"/>
          <w:lang w:val="nl-NL"/>
        </w:rPr>
        <w:t>, op grond waarvan de AD de openbare procedure als de meest efficiënte en kostenbesparende procedure aanmerkt</w:t>
      </w:r>
      <w:r>
        <w:rPr>
          <w:rFonts w:ascii="Calibri" w:hAnsi="Calibri"/>
          <w:lang w:val="nl-NL"/>
        </w:rPr>
        <w:t>.</w:t>
      </w:r>
    </w:p>
    <w:p w14:paraId="1FEB3231" w14:textId="77777777" w:rsidR="00154F92" w:rsidRPr="00B173DC" w:rsidRDefault="00154F92" w:rsidP="00154F92">
      <w:pPr>
        <w:rPr>
          <w:rFonts w:ascii="Calibri" w:hAnsi="Calibri"/>
        </w:rPr>
      </w:pPr>
    </w:p>
    <w:p w14:paraId="1CF152BA" w14:textId="54D36959" w:rsidR="00154F92" w:rsidRPr="00B173DC" w:rsidRDefault="00154F92" w:rsidP="00154F92">
      <w:pPr>
        <w:rPr>
          <w:rFonts w:ascii="Calibri" w:hAnsi="Calibri" w:cs="Arial"/>
        </w:rPr>
      </w:pPr>
      <w:r w:rsidRPr="00B173DC">
        <w:rPr>
          <w:rFonts w:ascii="Calibri" w:hAnsi="Calibri"/>
        </w:rPr>
        <w:t xml:space="preserve">Op de procedure is </w:t>
      </w:r>
      <w:r w:rsidR="0097291F">
        <w:rPr>
          <w:rFonts w:ascii="Calibri" w:hAnsi="Calibri"/>
        </w:rPr>
        <w:t xml:space="preserve">deel 2 van </w:t>
      </w:r>
      <w:r w:rsidRPr="00B173DC">
        <w:rPr>
          <w:rFonts w:ascii="Calibri" w:hAnsi="Calibri"/>
        </w:rPr>
        <w:t>de Aanbestedingswet van toepassing.</w:t>
      </w:r>
      <w:r w:rsidRPr="00B173DC">
        <w:rPr>
          <w:rFonts w:ascii="Calibri" w:hAnsi="Calibri" w:cs="Arial"/>
        </w:rPr>
        <w:t xml:space="preserve"> </w:t>
      </w:r>
    </w:p>
    <w:p w14:paraId="70FF63A3" w14:textId="77777777" w:rsidR="00154F92" w:rsidRPr="00B173DC" w:rsidRDefault="00154F92" w:rsidP="00154F92">
      <w:pPr>
        <w:pStyle w:val="Kop2"/>
        <w:numPr>
          <w:ilvl w:val="1"/>
          <w:numId w:val="12"/>
        </w:numPr>
      </w:pPr>
      <w:bookmarkStart w:id="46" w:name="_Toc320525123"/>
      <w:bookmarkStart w:id="47" w:name="_Toc459795814"/>
      <w:bookmarkStart w:id="48" w:name="_Toc525134220"/>
      <w:r w:rsidRPr="00B173DC">
        <w:t>P</w:t>
      </w:r>
      <w:r>
        <w:t xml:space="preserve">lanning van de </w:t>
      </w:r>
      <w:r>
        <w:rPr>
          <w:lang w:val="en-US"/>
        </w:rPr>
        <w:t>a</w:t>
      </w:r>
      <w:bookmarkEnd w:id="46"/>
      <w:bookmarkEnd w:id="47"/>
      <w:bookmarkEnd w:id="48"/>
      <w:r w:rsidRPr="00B173DC">
        <w:t>aanbestedingsprocedure</w:t>
      </w:r>
      <w:r w:rsidRPr="00B173DC">
        <w:fldChar w:fldCharType="begin"/>
      </w:r>
      <w:r w:rsidRPr="00B173DC">
        <w:instrText xml:space="preserve"> TC "</w:instrText>
      </w:r>
      <w:bookmarkStart w:id="49" w:name="_Toc364772751"/>
      <w:bookmarkStart w:id="50" w:name="_Toc364774013"/>
      <w:bookmarkStart w:id="51" w:name="_Toc364778491"/>
      <w:bookmarkStart w:id="52" w:name="_Toc366756492"/>
      <w:bookmarkStart w:id="53" w:name="_Toc459793577"/>
      <w:r w:rsidRPr="00B173DC">
        <w:instrText>Planning van de Aanbestedingsprocedure</w:instrText>
      </w:r>
      <w:bookmarkEnd w:id="49"/>
      <w:bookmarkEnd w:id="50"/>
      <w:bookmarkEnd w:id="51"/>
      <w:bookmarkEnd w:id="52"/>
      <w:bookmarkEnd w:id="53"/>
      <w:r w:rsidRPr="00B173DC">
        <w:instrText xml:space="preserve">" \f C \l "2" </w:instrText>
      </w:r>
      <w:r w:rsidRPr="00B173DC">
        <w:fldChar w:fldCharType="end"/>
      </w:r>
    </w:p>
    <w:p w14:paraId="109E5BA7" w14:textId="77777777" w:rsidR="00154F92" w:rsidRPr="003723A8" w:rsidRDefault="00154F92" w:rsidP="00154F92">
      <w:pPr>
        <w:rPr>
          <w:rFonts w:ascii="Calibri" w:eastAsia="Calibri" w:hAnsi="Calibri" w:cs="Times New Roman"/>
          <w:color w:val="1F497D"/>
          <w:sz w:val="22"/>
          <w:szCs w:val="22"/>
          <w:lang w:eastAsia="en-US"/>
        </w:rPr>
      </w:pPr>
      <w:r w:rsidRPr="003723A8">
        <w:rPr>
          <w:rFonts w:ascii="Calibri" w:hAnsi="Calibri"/>
        </w:rPr>
        <w:t>De beoogde planning van de Aanbestedingsprocedure is als volgt:</w:t>
      </w:r>
      <w:r w:rsidRPr="003723A8">
        <w:rPr>
          <w:rFonts w:ascii="Calibri" w:eastAsia="Calibri" w:hAnsi="Calibri" w:cs="Times New Roman"/>
          <w:color w:val="1F497D"/>
          <w:sz w:val="22"/>
          <w:szCs w:val="22"/>
          <w:lang w:eastAsia="en-US"/>
        </w:rPr>
        <w:t xml:space="preserve"> </w:t>
      </w:r>
    </w:p>
    <w:p w14:paraId="262EDDD3" w14:textId="77777777" w:rsidR="00154F92" w:rsidRPr="00274D2B" w:rsidRDefault="00154F92" w:rsidP="00154F92">
      <w:pPr>
        <w:rPr>
          <w:rFonts w:ascii="Calibri" w:hAnsi="Calibri"/>
        </w:rPr>
      </w:pPr>
    </w:p>
    <w:tbl>
      <w:tblPr>
        <w:tblW w:w="0" w:type="auto"/>
        <w:tblCellMar>
          <w:left w:w="0" w:type="dxa"/>
          <w:right w:w="0" w:type="dxa"/>
        </w:tblCellMar>
        <w:tblLook w:val="04A0" w:firstRow="1" w:lastRow="0" w:firstColumn="1" w:lastColumn="0" w:noHBand="0" w:noVBand="1"/>
      </w:tblPr>
      <w:tblGrid>
        <w:gridCol w:w="675"/>
        <w:gridCol w:w="5411"/>
        <w:gridCol w:w="3094"/>
      </w:tblGrid>
      <w:tr w:rsidR="00154F92" w14:paraId="2B0FE454" w14:textId="77777777" w:rsidTr="00F863FA">
        <w:trPr>
          <w:trHeight w:val="309"/>
        </w:trPr>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00BE6B" w14:textId="77777777" w:rsidR="00154F92" w:rsidRPr="00274D2B" w:rsidRDefault="00154F92">
            <w:pPr>
              <w:rPr>
                <w:rFonts w:ascii="Calibri" w:eastAsia="Calibri" w:hAnsi="Calibri"/>
                <w:b/>
                <w:bCs/>
                <w:sz w:val="22"/>
                <w:szCs w:val="22"/>
                <w:lang w:eastAsia="en-US"/>
              </w:rPr>
            </w:pPr>
            <w:r w:rsidRPr="00274D2B">
              <w:rPr>
                <w:rFonts w:ascii="Calibri" w:hAnsi="Calibri"/>
                <w:b/>
                <w:bCs/>
              </w:rPr>
              <w:t>Nr.</w:t>
            </w:r>
          </w:p>
        </w:tc>
        <w:tc>
          <w:tcPr>
            <w:tcW w:w="54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A95F5C0" w14:textId="77777777" w:rsidR="00154F92" w:rsidRPr="00274D2B" w:rsidRDefault="00154F92">
            <w:pPr>
              <w:rPr>
                <w:rFonts w:ascii="Calibri" w:eastAsia="Calibri" w:hAnsi="Calibri"/>
                <w:b/>
                <w:bCs/>
                <w:sz w:val="22"/>
                <w:szCs w:val="22"/>
                <w:lang w:eastAsia="en-US"/>
              </w:rPr>
            </w:pPr>
            <w:r w:rsidRPr="00274D2B">
              <w:rPr>
                <w:rFonts w:ascii="Calibri" w:hAnsi="Calibri"/>
                <w:b/>
                <w:bCs/>
              </w:rPr>
              <w:t>Actiepunten</w:t>
            </w:r>
          </w:p>
        </w:tc>
        <w:tc>
          <w:tcPr>
            <w:tcW w:w="309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601895D" w14:textId="77777777" w:rsidR="00154F92" w:rsidRPr="00274D2B" w:rsidRDefault="00154F92">
            <w:pPr>
              <w:rPr>
                <w:rFonts w:ascii="Calibri" w:eastAsia="Calibri" w:hAnsi="Calibri"/>
                <w:b/>
                <w:bCs/>
                <w:sz w:val="22"/>
                <w:szCs w:val="22"/>
                <w:lang w:eastAsia="en-US"/>
              </w:rPr>
            </w:pPr>
            <w:r w:rsidRPr="00274D2B">
              <w:rPr>
                <w:rFonts w:ascii="Calibri" w:hAnsi="Calibri"/>
                <w:b/>
                <w:bCs/>
              </w:rPr>
              <w:t>Beoogde deadline</w:t>
            </w:r>
          </w:p>
          <w:p w14:paraId="73FF7A9E" w14:textId="77777777" w:rsidR="00154F92" w:rsidRPr="00274D2B" w:rsidRDefault="00154F92">
            <w:pPr>
              <w:rPr>
                <w:rFonts w:ascii="Calibri" w:eastAsia="Calibri" w:hAnsi="Calibri"/>
                <w:b/>
                <w:bCs/>
                <w:sz w:val="22"/>
                <w:szCs w:val="22"/>
                <w:lang w:eastAsia="en-US"/>
              </w:rPr>
            </w:pPr>
          </w:p>
        </w:tc>
      </w:tr>
      <w:tr w:rsidR="00154F92" w14:paraId="7F15074F"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B737C5" w14:textId="77777777" w:rsidR="00154F92" w:rsidRPr="00274D2B" w:rsidRDefault="00154F92">
            <w:pPr>
              <w:rPr>
                <w:rFonts w:ascii="Calibri" w:eastAsia="Calibri" w:hAnsi="Calibri"/>
                <w:sz w:val="22"/>
                <w:szCs w:val="22"/>
                <w:lang w:eastAsia="en-US"/>
              </w:rPr>
            </w:pPr>
            <w:r w:rsidRPr="00274D2B">
              <w:rPr>
                <w:rFonts w:ascii="Calibri" w:hAnsi="Calibri"/>
              </w:rPr>
              <w:t>1.</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5EE33E75" w14:textId="77777777" w:rsidR="00154F92" w:rsidRPr="00274D2B" w:rsidRDefault="00154F92">
            <w:pPr>
              <w:rPr>
                <w:rFonts w:ascii="Calibri" w:eastAsia="Calibri" w:hAnsi="Calibri"/>
                <w:sz w:val="22"/>
                <w:szCs w:val="22"/>
                <w:lang w:eastAsia="en-US"/>
              </w:rPr>
            </w:pPr>
            <w:r w:rsidRPr="00274D2B">
              <w:rPr>
                <w:rFonts w:ascii="Calibri" w:hAnsi="Calibri"/>
              </w:rPr>
              <w:t>Publicatie Aankondiging opdracht (op www.tenderned.nl)</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4EDFE9B1" w14:textId="570A1BE7" w:rsidR="00154F92" w:rsidRPr="00F3411A" w:rsidRDefault="00F3411A">
            <w:pPr>
              <w:rPr>
                <w:rFonts w:asciiTheme="minorHAnsi" w:eastAsia="Calibri" w:hAnsiTheme="minorHAnsi" w:cstheme="minorHAnsi"/>
                <w:sz w:val="22"/>
                <w:szCs w:val="22"/>
                <w:lang w:eastAsia="en-US"/>
              </w:rPr>
            </w:pPr>
            <w:r>
              <w:rPr>
                <w:rFonts w:asciiTheme="minorHAnsi" w:hAnsiTheme="minorHAnsi" w:cstheme="minorHAnsi"/>
              </w:rPr>
              <w:t>01-10-2025</w:t>
            </w:r>
          </w:p>
        </w:tc>
      </w:tr>
      <w:tr w:rsidR="00154F92" w14:paraId="1A8DCCAF"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C663FF" w14:textId="77777777" w:rsidR="00154F92" w:rsidRPr="00274D2B" w:rsidRDefault="00154F92">
            <w:pPr>
              <w:rPr>
                <w:rFonts w:ascii="Calibri" w:eastAsia="Calibri" w:hAnsi="Calibri"/>
                <w:sz w:val="22"/>
                <w:szCs w:val="22"/>
                <w:lang w:eastAsia="en-US"/>
              </w:rPr>
            </w:pPr>
            <w:r w:rsidRPr="00274D2B">
              <w:rPr>
                <w:rFonts w:ascii="Calibri" w:hAnsi="Calibri"/>
              </w:rPr>
              <w:t>2.</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29F7290C" w14:textId="77777777" w:rsidR="00154F92" w:rsidRPr="00274D2B" w:rsidRDefault="00154F92">
            <w:pPr>
              <w:rPr>
                <w:rFonts w:ascii="Calibri" w:eastAsia="Calibri" w:hAnsi="Calibri"/>
                <w:sz w:val="22"/>
                <w:szCs w:val="22"/>
                <w:lang w:eastAsia="en-US"/>
              </w:rPr>
            </w:pPr>
            <w:r w:rsidRPr="00274D2B">
              <w:rPr>
                <w:rFonts w:ascii="Calibri" w:hAnsi="Calibri"/>
              </w:rPr>
              <w:t>Termijn indiening van vragen door Inschrijvers</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09EE6B0F" w14:textId="74D0A37E" w:rsidR="00154F92" w:rsidRPr="00F3411A" w:rsidRDefault="00F3411A">
            <w:pPr>
              <w:rPr>
                <w:rFonts w:asciiTheme="minorHAnsi" w:eastAsia="Calibri" w:hAnsiTheme="minorHAnsi" w:cstheme="minorHAnsi"/>
                <w:sz w:val="22"/>
                <w:szCs w:val="22"/>
                <w:lang w:eastAsia="en-US"/>
              </w:rPr>
            </w:pPr>
            <w:r>
              <w:rPr>
                <w:rFonts w:asciiTheme="minorHAnsi" w:hAnsiTheme="minorHAnsi" w:cstheme="minorHAnsi"/>
              </w:rPr>
              <w:t xml:space="preserve">15-10-2025 </w:t>
            </w:r>
            <w:r w:rsidR="00154F92" w:rsidRPr="00F3411A">
              <w:rPr>
                <w:rFonts w:asciiTheme="minorHAnsi" w:hAnsiTheme="minorHAnsi" w:cstheme="minorHAnsi"/>
              </w:rPr>
              <w:t>vóór 12:00 uur</w:t>
            </w:r>
          </w:p>
        </w:tc>
      </w:tr>
      <w:tr w:rsidR="00154F92" w14:paraId="79B82881"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CF20BD2" w14:textId="77777777" w:rsidR="00154F92" w:rsidRPr="00274D2B" w:rsidRDefault="00154F92">
            <w:pPr>
              <w:rPr>
                <w:rFonts w:ascii="Calibri" w:eastAsia="Calibri" w:hAnsi="Calibri"/>
                <w:sz w:val="22"/>
                <w:szCs w:val="22"/>
                <w:lang w:eastAsia="en-US"/>
              </w:rPr>
            </w:pPr>
            <w:r w:rsidRPr="00274D2B">
              <w:rPr>
                <w:rFonts w:ascii="Calibri" w:hAnsi="Calibri"/>
              </w:rPr>
              <w:t>3.</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7CBC649B" w14:textId="77777777" w:rsidR="00154F92" w:rsidRPr="00274D2B" w:rsidRDefault="00154F92">
            <w:pPr>
              <w:rPr>
                <w:rFonts w:ascii="Calibri" w:eastAsia="Calibri" w:hAnsi="Calibri"/>
                <w:sz w:val="22"/>
                <w:szCs w:val="22"/>
                <w:lang w:eastAsia="en-US"/>
              </w:rPr>
            </w:pPr>
            <w:r w:rsidRPr="00274D2B">
              <w:rPr>
                <w:rFonts w:ascii="Calibri" w:hAnsi="Calibri"/>
              </w:rPr>
              <w:t xml:space="preserve">Verstrekken Nota van Inlichtingen             </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626C8F09" w14:textId="4017925F" w:rsidR="00154F92" w:rsidRPr="00F3411A" w:rsidRDefault="00F3411A">
            <w:pPr>
              <w:rPr>
                <w:rFonts w:asciiTheme="minorHAnsi" w:eastAsia="Calibri" w:hAnsiTheme="minorHAnsi" w:cstheme="minorHAnsi"/>
                <w:lang w:eastAsia="en-US"/>
              </w:rPr>
            </w:pPr>
            <w:r>
              <w:rPr>
                <w:rFonts w:asciiTheme="minorHAnsi" w:eastAsia="Calibri" w:hAnsiTheme="minorHAnsi" w:cstheme="minorHAnsi"/>
                <w:lang w:eastAsia="en-US"/>
              </w:rPr>
              <w:t>22-10-2025</w:t>
            </w:r>
          </w:p>
        </w:tc>
      </w:tr>
      <w:tr w:rsidR="00F13AC3" w14:paraId="6C24523A"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2FC7B7" w14:textId="043108A0" w:rsidR="00F13AC3" w:rsidRPr="00274D2B" w:rsidRDefault="00F13AC3">
            <w:pPr>
              <w:rPr>
                <w:rFonts w:ascii="Calibri" w:hAnsi="Calibri"/>
              </w:rPr>
            </w:pPr>
            <w:r>
              <w:rPr>
                <w:rFonts w:ascii="Calibri" w:hAnsi="Calibri"/>
              </w:rPr>
              <w:t>4.</w:t>
            </w:r>
          </w:p>
        </w:tc>
        <w:tc>
          <w:tcPr>
            <w:tcW w:w="5411" w:type="dxa"/>
            <w:tcBorders>
              <w:top w:val="nil"/>
              <w:left w:val="nil"/>
              <w:bottom w:val="single" w:sz="8" w:space="0" w:color="000000"/>
              <w:right w:val="single" w:sz="8" w:space="0" w:color="000000"/>
            </w:tcBorders>
            <w:tcMar>
              <w:top w:w="0" w:type="dxa"/>
              <w:left w:w="108" w:type="dxa"/>
              <w:bottom w:w="0" w:type="dxa"/>
              <w:right w:w="108" w:type="dxa"/>
            </w:tcMar>
          </w:tcPr>
          <w:p w14:paraId="720D62C9" w14:textId="3C2B1098" w:rsidR="00F13AC3" w:rsidRPr="00274D2B" w:rsidRDefault="00F13AC3">
            <w:pPr>
              <w:rPr>
                <w:rFonts w:ascii="Calibri" w:hAnsi="Calibri"/>
              </w:rPr>
            </w:pPr>
            <w:r>
              <w:rPr>
                <w:rFonts w:ascii="Calibri" w:hAnsi="Calibri"/>
              </w:rPr>
              <w:t>Verstrekken 2</w:t>
            </w:r>
            <w:r w:rsidRPr="00F13AC3">
              <w:rPr>
                <w:rFonts w:ascii="Calibri" w:hAnsi="Calibri"/>
                <w:vertAlign w:val="superscript"/>
              </w:rPr>
              <w:t>e</w:t>
            </w:r>
            <w:r>
              <w:rPr>
                <w:rFonts w:ascii="Calibri" w:hAnsi="Calibri"/>
              </w:rPr>
              <w:t xml:space="preserve"> Nota van Inlichtingen</w:t>
            </w:r>
          </w:p>
        </w:tc>
        <w:tc>
          <w:tcPr>
            <w:tcW w:w="3094" w:type="dxa"/>
            <w:tcBorders>
              <w:top w:val="nil"/>
              <w:left w:val="nil"/>
              <w:bottom w:val="single" w:sz="8" w:space="0" w:color="000000"/>
              <w:right w:val="single" w:sz="8" w:space="0" w:color="000000"/>
            </w:tcBorders>
            <w:tcMar>
              <w:top w:w="0" w:type="dxa"/>
              <w:left w:w="108" w:type="dxa"/>
              <w:bottom w:w="0" w:type="dxa"/>
              <w:right w:w="108" w:type="dxa"/>
            </w:tcMar>
          </w:tcPr>
          <w:p w14:paraId="0693B8C7" w14:textId="1CEDC56A" w:rsidR="00F13AC3" w:rsidRPr="00F3411A" w:rsidRDefault="00F3411A">
            <w:pPr>
              <w:rPr>
                <w:rFonts w:asciiTheme="minorHAnsi" w:hAnsiTheme="minorHAnsi" w:cstheme="minorHAnsi"/>
              </w:rPr>
            </w:pPr>
            <w:r>
              <w:rPr>
                <w:rFonts w:asciiTheme="minorHAnsi" w:hAnsiTheme="minorHAnsi" w:cstheme="minorHAnsi"/>
              </w:rPr>
              <w:t>30-10-2025</w:t>
            </w:r>
          </w:p>
        </w:tc>
      </w:tr>
      <w:tr w:rsidR="00154F92" w14:paraId="39286F26"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8F6CDB5" w14:textId="0B0A74D8" w:rsidR="00154F92" w:rsidRPr="00274D2B" w:rsidRDefault="00F13AC3">
            <w:pPr>
              <w:rPr>
                <w:rFonts w:ascii="Calibri" w:eastAsia="Calibri" w:hAnsi="Calibri"/>
                <w:sz w:val="22"/>
                <w:szCs w:val="22"/>
                <w:lang w:eastAsia="en-US"/>
              </w:rPr>
            </w:pPr>
            <w:r>
              <w:rPr>
                <w:rFonts w:ascii="Calibri" w:hAnsi="Calibri"/>
              </w:rPr>
              <w:t>5</w:t>
            </w:r>
            <w:r w:rsidR="00154F92" w:rsidRPr="00274D2B">
              <w:rPr>
                <w:rFonts w:ascii="Calibri" w:hAnsi="Calibri"/>
              </w:rPr>
              <w:t>.</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1F3E6183" w14:textId="77777777" w:rsidR="00154F92" w:rsidRPr="00274D2B" w:rsidRDefault="00154F92">
            <w:pPr>
              <w:rPr>
                <w:rFonts w:ascii="Calibri" w:eastAsia="Calibri" w:hAnsi="Calibri"/>
                <w:sz w:val="22"/>
                <w:szCs w:val="22"/>
                <w:lang w:eastAsia="en-US"/>
              </w:rPr>
            </w:pPr>
            <w:r w:rsidRPr="00274D2B">
              <w:rPr>
                <w:rFonts w:ascii="Calibri" w:hAnsi="Calibri"/>
              </w:rPr>
              <w:t>Uiterste datum en tijdstip indienen Inschrijvingen, tevens tijdstip van opening van de tijdig ingediende Inschrijvingen</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372FA061" w14:textId="5ECF39EC" w:rsidR="00154F92" w:rsidRPr="00F3411A" w:rsidRDefault="00F3411A">
            <w:pPr>
              <w:rPr>
                <w:rFonts w:asciiTheme="minorHAnsi" w:eastAsia="Calibri" w:hAnsiTheme="minorHAnsi" w:cstheme="minorHAnsi"/>
                <w:sz w:val="22"/>
                <w:szCs w:val="22"/>
                <w:lang w:eastAsia="en-US"/>
              </w:rPr>
            </w:pPr>
            <w:r>
              <w:rPr>
                <w:rFonts w:asciiTheme="minorHAnsi" w:hAnsiTheme="minorHAnsi" w:cstheme="minorHAnsi"/>
              </w:rPr>
              <w:t>13-11-2025 vóór 13</w:t>
            </w:r>
            <w:r w:rsidR="00154F92" w:rsidRPr="00F3411A">
              <w:rPr>
                <w:rFonts w:asciiTheme="minorHAnsi" w:hAnsiTheme="minorHAnsi" w:cstheme="minorHAnsi"/>
              </w:rPr>
              <w:t>:00 uur</w:t>
            </w:r>
          </w:p>
        </w:tc>
      </w:tr>
      <w:tr w:rsidR="00154F92" w14:paraId="008495E1"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F3CCA56" w14:textId="7C223FD8" w:rsidR="00154F92" w:rsidRPr="00274D2B" w:rsidRDefault="00F13AC3">
            <w:pPr>
              <w:rPr>
                <w:rFonts w:ascii="Calibri" w:eastAsia="Calibri" w:hAnsi="Calibri"/>
                <w:sz w:val="22"/>
                <w:szCs w:val="22"/>
                <w:lang w:eastAsia="en-US"/>
              </w:rPr>
            </w:pPr>
            <w:r>
              <w:rPr>
                <w:rFonts w:ascii="Calibri" w:hAnsi="Calibri"/>
              </w:rPr>
              <w:t>6</w:t>
            </w:r>
            <w:r w:rsidR="00154F92" w:rsidRPr="00274D2B">
              <w:rPr>
                <w:rFonts w:ascii="Calibri" w:hAnsi="Calibri"/>
              </w:rPr>
              <w:t>.</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3A2B34A9" w14:textId="77777777" w:rsidR="00154F92" w:rsidRPr="00274D2B" w:rsidRDefault="00154F92">
            <w:pPr>
              <w:rPr>
                <w:rFonts w:ascii="Calibri" w:eastAsia="Calibri" w:hAnsi="Calibri"/>
                <w:sz w:val="22"/>
                <w:szCs w:val="22"/>
                <w:lang w:eastAsia="en-US"/>
              </w:rPr>
            </w:pPr>
            <w:r w:rsidRPr="00274D2B">
              <w:rPr>
                <w:rFonts w:ascii="Calibri" w:hAnsi="Calibri"/>
              </w:rPr>
              <w:t>Mededeling</w:t>
            </w:r>
            <w:r w:rsidRPr="00274D2B">
              <w:rPr>
                <w:rStyle w:val="Verwijzingopmerking"/>
                <w:rFonts w:ascii="Calibri" w:hAnsi="Calibri"/>
              </w:rPr>
              <w:t xml:space="preserve"> </w:t>
            </w:r>
            <w:r w:rsidRPr="00274D2B">
              <w:rPr>
                <w:rFonts w:ascii="Calibri" w:hAnsi="Calibri"/>
              </w:rPr>
              <w:t>gunningsbeslissing</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2690150F" w14:textId="66D3D78E" w:rsidR="00154F92" w:rsidRPr="00F3411A" w:rsidRDefault="00F3411A">
            <w:pPr>
              <w:rPr>
                <w:rFonts w:asciiTheme="minorHAnsi" w:eastAsia="Calibri" w:hAnsiTheme="minorHAnsi" w:cstheme="minorHAnsi"/>
                <w:lang w:eastAsia="en-US"/>
              </w:rPr>
            </w:pPr>
            <w:r>
              <w:rPr>
                <w:rFonts w:asciiTheme="minorHAnsi" w:eastAsia="Calibri" w:hAnsiTheme="minorHAnsi" w:cstheme="minorHAnsi"/>
                <w:lang w:eastAsia="en-US"/>
              </w:rPr>
              <w:t>19-11-2025</w:t>
            </w:r>
          </w:p>
        </w:tc>
      </w:tr>
      <w:tr w:rsidR="00154F92" w14:paraId="3E48D9BC"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9767967" w14:textId="3FE9B939" w:rsidR="00154F92" w:rsidRPr="00274D2B" w:rsidRDefault="00F13AC3">
            <w:pPr>
              <w:rPr>
                <w:rFonts w:ascii="Calibri" w:eastAsia="Calibri" w:hAnsi="Calibri"/>
                <w:sz w:val="22"/>
                <w:szCs w:val="22"/>
                <w:lang w:eastAsia="en-US"/>
              </w:rPr>
            </w:pPr>
            <w:r>
              <w:rPr>
                <w:rFonts w:ascii="Calibri" w:hAnsi="Calibri"/>
              </w:rPr>
              <w:t>7</w:t>
            </w:r>
            <w:r w:rsidR="00154F92" w:rsidRPr="00274D2B">
              <w:rPr>
                <w:rFonts w:ascii="Calibri" w:hAnsi="Calibri"/>
              </w:rPr>
              <w:t>.</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511C6C1D" w14:textId="77777777" w:rsidR="00154F92" w:rsidRPr="00274D2B" w:rsidRDefault="00154F92">
            <w:pPr>
              <w:rPr>
                <w:rFonts w:ascii="Calibri" w:eastAsia="Calibri" w:hAnsi="Calibri"/>
                <w:sz w:val="22"/>
                <w:szCs w:val="22"/>
                <w:lang w:eastAsia="en-US"/>
              </w:rPr>
            </w:pPr>
            <w:r w:rsidRPr="00274D2B">
              <w:rPr>
                <w:rFonts w:ascii="Calibri" w:hAnsi="Calibri"/>
              </w:rPr>
              <w:t>Uiterste datum voor het indienen van bewijsstukken door de voorgenomen begunstigde</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4A6C781D" w14:textId="6805B033" w:rsidR="00154F92" w:rsidRPr="00F3411A" w:rsidRDefault="00F3411A">
            <w:pP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29-11-2025</w:t>
            </w:r>
          </w:p>
        </w:tc>
      </w:tr>
      <w:tr w:rsidR="009C08DB" w14:paraId="0DFA9DB8"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BD5DC0A" w14:textId="2DE135E4" w:rsidR="009C08DB" w:rsidRPr="00274D2B" w:rsidRDefault="009C08DB" w:rsidP="009C08DB">
            <w:pPr>
              <w:rPr>
                <w:rFonts w:ascii="Calibri" w:eastAsia="Calibri" w:hAnsi="Calibri"/>
                <w:sz w:val="22"/>
                <w:szCs w:val="22"/>
                <w:lang w:eastAsia="en-US"/>
              </w:rPr>
            </w:pPr>
            <w:r>
              <w:rPr>
                <w:rFonts w:ascii="Calibri" w:hAnsi="Calibri"/>
              </w:rPr>
              <w:t>8</w:t>
            </w:r>
            <w:r w:rsidRPr="00274D2B">
              <w:rPr>
                <w:rFonts w:ascii="Calibri" w:hAnsi="Calibri"/>
              </w:rPr>
              <w:t>.</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26671DD6" w14:textId="77777777" w:rsidR="009C08DB" w:rsidRPr="00274D2B" w:rsidRDefault="009C08DB" w:rsidP="009C08DB">
            <w:pPr>
              <w:rPr>
                <w:rFonts w:ascii="Calibri" w:eastAsia="Calibri" w:hAnsi="Calibri"/>
                <w:sz w:val="22"/>
                <w:szCs w:val="22"/>
                <w:lang w:eastAsia="en-US"/>
              </w:rPr>
            </w:pPr>
            <w:r w:rsidRPr="00274D2B">
              <w:rPr>
                <w:rFonts w:ascii="Calibri" w:hAnsi="Calibri"/>
              </w:rPr>
              <w:t>Uiterste bezwaardatum</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5CF0690A" w14:textId="0845ABFF" w:rsidR="009C08DB" w:rsidRPr="00F3411A" w:rsidRDefault="00D612BC" w:rsidP="009C08DB">
            <w:pPr>
              <w:rPr>
                <w:rFonts w:asciiTheme="minorHAnsi" w:eastAsia="Calibri" w:hAnsiTheme="minorHAnsi" w:cstheme="minorHAnsi"/>
                <w:sz w:val="22"/>
                <w:szCs w:val="22"/>
                <w:lang w:eastAsia="en-US"/>
              </w:rPr>
            </w:pPr>
            <w:r>
              <w:rPr>
                <w:rFonts w:asciiTheme="minorHAnsi" w:hAnsiTheme="minorHAnsi" w:cstheme="minorHAnsi"/>
              </w:rPr>
              <w:t>10-12-2025</w:t>
            </w:r>
          </w:p>
        </w:tc>
      </w:tr>
      <w:tr w:rsidR="009C08DB" w14:paraId="02570F5C"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28163B3" w14:textId="00DC1DD6" w:rsidR="009C08DB" w:rsidRPr="00274D2B" w:rsidRDefault="009C08DB" w:rsidP="009C08DB">
            <w:pPr>
              <w:rPr>
                <w:rFonts w:ascii="Calibri" w:eastAsia="Calibri" w:hAnsi="Calibri"/>
                <w:sz w:val="22"/>
                <w:szCs w:val="22"/>
                <w:lang w:eastAsia="en-US"/>
              </w:rPr>
            </w:pPr>
            <w:r>
              <w:rPr>
                <w:rFonts w:ascii="Calibri" w:hAnsi="Calibri"/>
              </w:rPr>
              <w:t>9</w:t>
            </w:r>
            <w:r w:rsidRPr="00274D2B">
              <w:rPr>
                <w:rFonts w:ascii="Calibri" w:hAnsi="Calibri"/>
              </w:rPr>
              <w:t>.</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18DAAB49" w14:textId="77777777" w:rsidR="009C08DB" w:rsidRPr="00274D2B" w:rsidRDefault="009C08DB" w:rsidP="009C08DB">
            <w:pPr>
              <w:rPr>
                <w:rFonts w:ascii="Calibri" w:eastAsia="Calibri" w:hAnsi="Calibri"/>
                <w:sz w:val="22"/>
                <w:szCs w:val="22"/>
                <w:lang w:eastAsia="en-US"/>
              </w:rPr>
            </w:pPr>
            <w:r w:rsidRPr="00274D2B">
              <w:rPr>
                <w:rFonts w:ascii="Calibri" w:hAnsi="Calibri"/>
              </w:rPr>
              <w:t>Definitieve gunning</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17E9E085" w14:textId="081855D1" w:rsidR="009C08DB" w:rsidRPr="00F3411A" w:rsidRDefault="00D612BC" w:rsidP="009C08DB">
            <w:pPr>
              <w:rPr>
                <w:rFonts w:asciiTheme="minorHAnsi" w:eastAsia="Calibri" w:hAnsiTheme="minorHAnsi" w:cstheme="minorHAnsi"/>
                <w:sz w:val="22"/>
                <w:szCs w:val="22"/>
                <w:lang w:eastAsia="en-US"/>
              </w:rPr>
            </w:pPr>
            <w:r>
              <w:rPr>
                <w:rFonts w:asciiTheme="minorHAnsi" w:hAnsiTheme="minorHAnsi" w:cstheme="minorHAnsi"/>
              </w:rPr>
              <w:t>11-12-2025</w:t>
            </w:r>
          </w:p>
        </w:tc>
      </w:tr>
      <w:tr w:rsidR="009C08DB" w14:paraId="65203083"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F4E302" w14:textId="2D9B1C15" w:rsidR="009C08DB" w:rsidRPr="00DE7BD4" w:rsidRDefault="009C08DB" w:rsidP="009C08DB">
            <w:pPr>
              <w:rPr>
                <w:rFonts w:ascii="Calibri" w:hAnsi="Calibri"/>
              </w:rPr>
            </w:pPr>
            <w:r>
              <w:rPr>
                <w:rFonts w:ascii="Calibri" w:hAnsi="Calibri"/>
              </w:rPr>
              <w:t>10</w:t>
            </w:r>
            <w:r w:rsidRPr="00DE7BD4">
              <w:rPr>
                <w:rFonts w:ascii="Calibri" w:hAnsi="Calibri"/>
              </w:rPr>
              <w:t>.</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2DB5B279" w14:textId="77777777" w:rsidR="009C08DB" w:rsidRPr="00DE7BD4" w:rsidRDefault="009C08DB" w:rsidP="009C08DB">
            <w:pPr>
              <w:rPr>
                <w:rFonts w:ascii="Calibri" w:hAnsi="Calibri"/>
              </w:rPr>
            </w:pPr>
            <w:r w:rsidRPr="00DE7BD4">
              <w:rPr>
                <w:rFonts w:ascii="Calibri" w:hAnsi="Calibri"/>
              </w:rPr>
              <w:t xml:space="preserve">Start overeenkomst </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2E8CA845" w14:textId="37C460C3" w:rsidR="009C08DB" w:rsidRPr="00F3411A" w:rsidRDefault="00D612BC" w:rsidP="009C08DB">
            <w:pPr>
              <w:rPr>
                <w:rFonts w:asciiTheme="minorHAnsi" w:hAnsiTheme="minorHAnsi" w:cstheme="minorHAnsi"/>
              </w:rPr>
            </w:pPr>
            <w:r>
              <w:rPr>
                <w:rFonts w:asciiTheme="minorHAnsi" w:hAnsiTheme="minorHAnsi" w:cstheme="minorHAnsi"/>
              </w:rPr>
              <w:t>01-01-2026</w:t>
            </w:r>
          </w:p>
        </w:tc>
      </w:tr>
    </w:tbl>
    <w:p w14:paraId="1EF1FC71" w14:textId="77777777" w:rsidR="00154F92" w:rsidRPr="00B173DC" w:rsidRDefault="00154F92" w:rsidP="00154F92">
      <w:pPr>
        <w:rPr>
          <w:rFonts w:ascii="Calibri" w:hAnsi="Calibri"/>
        </w:rPr>
      </w:pPr>
    </w:p>
    <w:p w14:paraId="446E2F47" w14:textId="77777777" w:rsidR="00154F92" w:rsidRDefault="00154F92" w:rsidP="00154F92">
      <w:pPr>
        <w:rPr>
          <w:rFonts w:ascii="Calibri" w:hAnsi="Calibri"/>
        </w:rPr>
      </w:pPr>
      <w:r w:rsidRPr="00B173DC">
        <w:rPr>
          <w:rFonts w:ascii="Calibri" w:hAnsi="Calibri"/>
        </w:rPr>
        <w:lastRenderedPageBreak/>
        <w:t>De data zijn indicatief. De AD behoudt zich het recht voor de data te wijzigen, uiteraard met inachtneming van de minimumtermijnen die de Aanbestedingswet voorschrijft.</w:t>
      </w:r>
      <w:r>
        <w:rPr>
          <w:rFonts w:ascii="Calibri" w:hAnsi="Calibri"/>
        </w:rPr>
        <w:t xml:space="preserve"> Wijzigingen in de planning worden tijdig bekendgemaakt via TenderNed.</w:t>
      </w:r>
    </w:p>
    <w:p w14:paraId="61BA407A" w14:textId="77777777" w:rsidR="0097291F" w:rsidRDefault="0097291F" w:rsidP="00154F92">
      <w:pPr>
        <w:rPr>
          <w:rFonts w:ascii="Calibri" w:hAnsi="Calibri"/>
        </w:rPr>
      </w:pPr>
    </w:p>
    <w:p w14:paraId="5218816C" w14:textId="6DF635BB" w:rsidR="00B42ABD" w:rsidRDefault="00F13AC3" w:rsidP="00154F92">
      <w:pPr>
        <w:rPr>
          <w:rFonts w:ascii="Calibri" w:hAnsi="Calibri"/>
        </w:rPr>
      </w:pPr>
      <w:r>
        <w:rPr>
          <w:rFonts w:ascii="Calibri" w:hAnsi="Calibri"/>
        </w:rPr>
        <w:t>Met</w:t>
      </w:r>
      <w:r w:rsidR="00B42ABD" w:rsidRPr="00B42ABD">
        <w:rPr>
          <w:rFonts w:ascii="Calibri" w:hAnsi="Calibri"/>
        </w:rPr>
        <w:t xml:space="preserve"> een eventuele tweede Nota van Inlichtingen is </w:t>
      </w:r>
      <w:r>
        <w:rPr>
          <w:rFonts w:ascii="Calibri" w:hAnsi="Calibri"/>
        </w:rPr>
        <w:t>in de planning rekening gehouden</w:t>
      </w:r>
      <w:r w:rsidR="00B42ABD" w:rsidRPr="00B42ABD">
        <w:rPr>
          <w:rFonts w:ascii="Calibri" w:hAnsi="Calibri"/>
        </w:rPr>
        <w:t xml:space="preserve">, mits de vragen </w:t>
      </w:r>
      <w:r w:rsidR="00B42ABD" w:rsidRPr="00B00442">
        <w:rPr>
          <w:rFonts w:ascii="Calibri" w:hAnsi="Calibri"/>
          <w:u w:val="single"/>
        </w:rPr>
        <w:t>binnen 3 werkdagen</w:t>
      </w:r>
      <w:r w:rsidR="00B42ABD" w:rsidRPr="00B42ABD">
        <w:rPr>
          <w:rFonts w:ascii="Calibri" w:hAnsi="Calibri"/>
        </w:rPr>
        <w:t xml:space="preserve"> na het publiceren van de eerste Nota van Inlichtingen worden ingediend; zie verder paragraaf 2.3 voor de procedure inzake het verkrijgen van nadere inlichtingen.</w:t>
      </w:r>
    </w:p>
    <w:p w14:paraId="1978451E" w14:textId="77777777" w:rsidR="00F863FA" w:rsidRDefault="00F863FA" w:rsidP="00154F92">
      <w:pPr>
        <w:rPr>
          <w:rFonts w:ascii="Calibri" w:hAnsi="Calibri"/>
        </w:rPr>
      </w:pPr>
    </w:p>
    <w:p w14:paraId="6F55C4F9" w14:textId="77777777" w:rsidR="00154F92" w:rsidRDefault="00154F92" w:rsidP="00154F92">
      <w:pPr>
        <w:pStyle w:val="Kop2"/>
        <w:numPr>
          <w:ilvl w:val="1"/>
          <w:numId w:val="12"/>
        </w:numPr>
        <w:rPr>
          <w:lang w:val="en-US"/>
        </w:rPr>
      </w:pPr>
      <w:bookmarkStart w:id="54" w:name="_Toc320525124"/>
      <w:bookmarkStart w:id="55" w:name="_Toc459795815"/>
      <w:bookmarkStart w:id="56" w:name="_Toc525134221"/>
      <w:r w:rsidRPr="00B173DC">
        <w:t>Aanbestedingsvoorwaarden</w:t>
      </w:r>
      <w:bookmarkEnd w:id="54"/>
      <w:bookmarkEnd w:id="55"/>
      <w:bookmarkEnd w:id="56"/>
    </w:p>
    <w:p w14:paraId="487268B6" w14:textId="77777777" w:rsidR="00154F92" w:rsidRPr="00B173DC" w:rsidRDefault="00154F92" w:rsidP="00154F92">
      <w:pPr>
        <w:numPr>
          <w:ilvl w:val="0"/>
          <w:numId w:val="1"/>
        </w:numPr>
        <w:rPr>
          <w:rFonts w:ascii="Calibri" w:hAnsi="Calibri"/>
          <w:b/>
        </w:rPr>
      </w:pPr>
      <w:r w:rsidRPr="00B173DC">
        <w:rPr>
          <w:rFonts w:ascii="Calibri" w:hAnsi="Calibri"/>
          <w:b/>
        </w:rPr>
        <w:t>Instemming</w:t>
      </w:r>
    </w:p>
    <w:p w14:paraId="6827E974" w14:textId="2A132513" w:rsidR="00154F92" w:rsidRPr="00B173DC" w:rsidRDefault="00154F92" w:rsidP="00154F92">
      <w:pPr>
        <w:ind w:left="360"/>
        <w:rPr>
          <w:rFonts w:ascii="Calibri" w:hAnsi="Calibri"/>
        </w:rPr>
      </w:pPr>
      <w:r w:rsidRPr="00B173DC">
        <w:rPr>
          <w:rFonts w:ascii="Calibri" w:hAnsi="Calibri"/>
        </w:rPr>
        <w:t>Het indienen van de Inschrijving houdt in dat de Inschrijver heeft kennisgenomen en op de hoogte is van de inhoud van de Aanbestedingsstukken en instemt met de Aanbestedingsprocedure</w:t>
      </w:r>
      <w:r w:rsidR="0097291F">
        <w:rPr>
          <w:rFonts w:ascii="Calibri" w:hAnsi="Calibri"/>
        </w:rPr>
        <w:t xml:space="preserve"> waaronder de eventuele antwoorden in de Nota(‘s) van Inlichtingen</w:t>
      </w:r>
      <w:r w:rsidRPr="00B173DC">
        <w:rPr>
          <w:rFonts w:ascii="Calibri" w:hAnsi="Calibri"/>
        </w:rPr>
        <w:t xml:space="preserve">. </w:t>
      </w:r>
    </w:p>
    <w:p w14:paraId="5E33F116" w14:textId="77777777" w:rsidR="00154F92" w:rsidRPr="00B173DC" w:rsidRDefault="00154F92" w:rsidP="00154F92">
      <w:pPr>
        <w:rPr>
          <w:rFonts w:ascii="Calibri" w:hAnsi="Calibri"/>
          <w:b/>
        </w:rPr>
      </w:pPr>
    </w:p>
    <w:p w14:paraId="09B4D30E" w14:textId="77777777" w:rsidR="00154F92" w:rsidRPr="00B173DC" w:rsidRDefault="00154F92" w:rsidP="00154F92">
      <w:pPr>
        <w:numPr>
          <w:ilvl w:val="0"/>
          <w:numId w:val="1"/>
        </w:numPr>
        <w:rPr>
          <w:rFonts w:ascii="Calibri" w:hAnsi="Calibri"/>
          <w:b/>
        </w:rPr>
      </w:pPr>
      <w:r w:rsidRPr="00B173DC">
        <w:rPr>
          <w:rFonts w:ascii="Calibri" w:hAnsi="Calibri"/>
          <w:b/>
        </w:rPr>
        <w:t>Formats</w:t>
      </w:r>
    </w:p>
    <w:p w14:paraId="79116F70" w14:textId="77777777" w:rsidR="00154F92" w:rsidRPr="00B173DC" w:rsidRDefault="00154F92" w:rsidP="00154F92">
      <w:pPr>
        <w:ind w:left="360"/>
        <w:rPr>
          <w:rFonts w:ascii="Calibri" w:hAnsi="Calibri"/>
        </w:rPr>
      </w:pPr>
      <w:r w:rsidRPr="00B173DC">
        <w:rPr>
          <w:rFonts w:ascii="Calibri" w:hAnsi="Calibri"/>
        </w:rPr>
        <w:t>De Inschrijver dient de formats te gebruiken zoals bij deze Aanbestedingsleidraad opgenomen in de Bijlagen. Het is uitdrukkelijk niet toegestaan om wijzigingen in deze formats aan te brengen, tenzij de AD dat uitdrukkelijk anders heeft vermeld.</w:t>
      </w:r>
    </w:p>
    <w:p w14:paraId="2CED1419" w14:textId="77777777" w:rsidR="006624D2" w:rsidRPr="00B173DC" w:rsidRDefault="006624D2" w:rsidP="00307223">
      <w:pPr>
        <w:rPr>
          <w:rFonts w:ascii="Calibri" w:hAnsi="Calibri"/>
        </w:rPr>
      </w:pPr>
    </w:p>
    <w:p w14:paraId="1E28D907" w14:textId="77777777" w:rsidR="00154F92" w:rsidRPr="00B173DC" w:rsidRDefault="00154F92" w:rsidP="00154F92">
      <w:pPr>
        <w:numPr>
          <w:ilvl w:val="0"/>
          <w:numId w:val="1"/>
        </w:numPr>
        <w:rPr>
          <w:rFonts w:ascii="Calibri" w:hAnsi="Calibri"/>
          <w:b/>
        </w:rPr>
      </w:pPr>
      <w:r w:rsidRPr="00B173DC">
        <w:rPr>
          <w:rFonts w:ascii="Calibri" w:hAnsi="Calibri"/>
          <w:b/>
        </w:rPr>
        <w:t xml:space="preserve">Gebruik </w:t>
      </w:r>
      <w:r>
        <w:rPr>
          <w:rFonts w:ascii="Calibri" w:hAnsi="Calibri"/>
          <w:b/>
        </w:rPr>
        <w:t>Uniform Europees Aanbestedingsdocument</w:t>
      </w:r>
      <w:r w:rsidRPr="00B173DC">
        <w:rPr>
          <w:rFonts w:ascii="Calibri" w:hAnsi="Calibri"/>
          <w:b/>
        </w:rPr>
        <w:t xml:space="preserve"> (Bijlage B.1</w:t>
      </w:r>
      <w:r>
        <w:rPr>
          <w:rFonts w:ascii="Calibri" w:hAnsi="Calibri"/>
          <w:b/>
        </w:rPr>
        <w:t xml:space="preserve"> separaat document</w:t>
      </w:r>
      <w:r w:rsidRPr="00B173DC">
        <w:rPr>
          <w:rFonts w:ascii="Calibri" w:hAnsi="Calibri"/>
          <w:b/>
        </w:rPr>
        <w:t>)</w:t>
      </w:r>
    </w:p>
    <w:p w14:paraId="2A3C59F2" w14:textId="27BCA3E8" w:rsidR="002D040D" w:rsidRDefault="002D040D" w:rsidP="00154F92">
      <w:pPr>
        <w:ind w:left="360"/>
        <w:rPr>
          <w:rFonts w:ascii="Calibri" w:hAnsi="Calibri"/>
        </w:rPr>
      </w:pPr>
      <w:r>
        <w:rPr>
          <w:rFonts w:ascii="Calibri" w:hAnsi="Calibri"/>
        </w:rPr>
        <w:t xml:space="preserve">Inschrijvers moeten een </w:t>
      </w:r>
      <w:r w:rsidR="00885569">
        <w:rPr>
          <w:rFonts w:ascii="Calibri" w:hAnsi="Calibri"/>
        </w:rPr>
        <w:t>rechtsgeldig ingevuld</w:t>
      </w:r>
      <w:r>
        <w:rPr>
          <w:rFonts w:ascii="Calibri" w:hAnsi="Calibri"/>
        </w:rPr>
        <w:t xml:space="preserve"> UEA bij hun Inschrijving indienen. Hierin verklaren Inschrijvers onder meer of een of meerdere Uitsluitingsgronden van toepassing zijn en of zij voldoen aan de Geschiktheidseisen.</w:t>
      </w:r>
    </w:p>
    <w:p w14:paraId="5F50025E" w14:textId="77777777" w:rsidR="002D040D" w:rsidRDefault="002D040D" w:rsidP="00154F92">
      <w:pPr>
        <w:ind w:left="360"/>
        <w:rPr>
          <w:rFonts w:ascii="Calibri" w:hAnsi="Calibri"/>
        </w:rPr>
      </w:pPr>
    </w:p>
    <w:p w14:paraId="201AA222" w14:textId="1669F2D5" w:rsidR="00154F92" w:rsidRPr="002E6953" w:rsidRDefault="00154F92" w:rsidP="00154F92">
      <w:pPr>
        <w:ind w:left="360"/>
        <w:rPr>
          <w:rFonts w:ascii="Calibri" w:hAnsi="Calibri" w:cs="Calibri"/>
        </w:rPr>
      </w:pPr>
      <w:r w:rsidRPr="00B173DC">
        <w:rPr>
          <w:rFonts w:ascii="Calibri" w:hAnsi="Calibri"/>
        </w:rPr>
        <w:t xml:space="preserve">Voor het openen </w:t>
      </w:r>
      <w:r w:rsidRPr="00C3237C">
        <w:rPr>
          <w:rFonts w:ascii="Calibri" w:hAnsi="Calibri"/>
        </w:rPr>
        <w:t>en invullen</w:t>
      </w:r>
      <w:r>
        <w:rPr>
          <w:rFonts w:ascii="Calibri" w:hAnsi="Calibri"/>
          <w:b/>
          <w:i/>
        </w:rPr>
        <w:t xml:space="preserve"> </w:t>
      </w:r>
      <w:r w:rsidRPr="00B173DC">
        <w:rPr>
          <w:rFonts w:ascii="Calibri" w:hAnsi="Calibri"/>
        </w:rPr>
        <w:t>van Bijlage B.1 (</w:t>
      </w:r>
      <w:r>
        <w:rPr>
          <w:rFonts w:ascii="Calibri" w:hAnsi="Calibri"/>
        </w:rPr>
        <w:t>het</w:t>
      </w:r>
      <w:r w:rsidRPr="00B173DC">
        <w:rPr>
          <w:rFonts w:ascii="Calibri" w:hAnsi="Calibri"/>
        </w:rPr>
        <w:t xml:space="preserve"> </w:t>
      </w:r>
      <w:r w:rsidRPr="006E62FA">
        <w:rPr>
          <w:rFonts w:ascii="Calibri" w:hAnsi="Calibri"/>
        </w:rPr>
        <w:t>Uniform Europees Aanbestedingsdocument (UEA)</w:t>
      </w:r>
      <w:r w:rsidRPr="00B173DC">
        <w:rPr>
          <w:rFonts w:ascii="Calibri" w:hAnsi="Calibri"/>
        </w:rPr>
        <w:t xml:space="preserve">) dient de Inschrijver uitsluitend gebruik te maken van het softwareprogramma Adobe Reader. </w:t>
      </w:r>
      <w:r w:rsidR="002D040D">
        <w:rPr>
          <w:rFonts w:ascii="Calibri" w:hAnsi="Calibri"/>
        </w:rPr>
        <w:t xml:space="preserve">Aangeraden wordt de meest recente versie ervan te gebruiken. </w:t>
      </w:r>
      <w:r w:rsidRPr="00B173DC">
        <w:rPr>
          <w:rFonts w:ascii="Calibri" w:hAnsi="Calibri"/>
        </w:rPr>
        <w:t xml:space="preserve">Het openen van Bijlage B.1 in een ander programma dan Adobe Reader kan ertoe leiden dat </w:t>
      </w:r>
      <w:r>
        <w:rPr>
          <w:rFonts w:ascii="Calibri" w:hAnsi="Calibri"/>
        </w:rPr>
        <w:t>het</w:t>
      </w:r>
      <w:r w:rsidRPr="00B173DC">
        <w:rPr>
          <w:rFonts w:ascii="Calibri" w:hAnsi="Calibri"/>
        </w:rPr>
        <w:t xml:space="preserve"> </w:t>
      </w:r>
      <w:r w:rsidRPr="006E62FA">
        <w:rPr>
          <w:rFonts w:ascii="Calibri" w:hAnsi="Calibri"/>
        </w:rPr>
        <w:t xml:space="preserve">Uniform Europees </w:t>
      </w:r>
      <w:r w:rsidRPr="002E6953">
        <w:rPr>
          <w:rFonts w:ascii="Calibri" w:hAnsi="Calibri" w:cs="Calibri"/>
        </w:rPr>
        <w:t>Aanbestedingsdocument (UEA) anders in beeld komt dan vooraf ingevuld door de AD. Het indienen van een Uniform Europees Aanbestedingsdocument (UEA) die afwijkt van de versie zoals de AD die bij de Aanbestedingsstukken heeft verstrekt, leidt tot ongeldigheid van de Inschrijving</w:t>
      </w:r>
      <w:r w:rsidR="002D040D">
        <w:rPr>
          <w:rFonts w:ascii="Calibri" w:hAnsi="Calibri" w:cs="Calibri"/>
        </w:rPr>
        <w:t>, tenzij dit in een concreet geval naar het oordeel van de A</w:t>
      </w:r>
      <w:r w:rsidR="005E1658">
        <w:rPr>
          <w:rFonts w:ascii="Calibri" w:hAnsi="Calibri" w:cs="Calibri"/>
        </w:rPr>
        <w:t xml:space="preserve">D </w:t>
      </w:r>
      <w:r w:rsidR="002D040D">
        <w:rPr>
          <w:rFonts w:ascii="Calibri" w:hAnsi="Calibri" w:cs="Calibri"/>
        </w:rPr>
        <w:t>disproportioneel is</w:t>
      </w:r>
      <w:r w:rsidRPr="002E6953">
        <w:rPr>
          <w:rFonts w:ascii="Calibri" w:hAnsi="Calibri" w:cs="Calibri"/>
        </w:rPr>
        <w:t>. De verantwoordelijkheid voor het op voorgeschreven wijze openen van Bijlage B.1 en het indienen van de juiste versie van het Uniform Europees Aanbestedingsdocument (UEA) berust bij de Inschrijver.</w:t>
      </w:r>
    </w:p>
    <w:p w14:paraId="38CABBDB" w14:textId="77777777" w:rsidR="00154F92" w:rsidRPr="002E6953" w:rsidRDefault="00154F92" w:rsidP="00154F92">
      <w:pPr>
        <w:spacing w:line="280" w:lineRule="atLeast"/>
        <w:rPr>
          <w:rFonts w:ascii="Calibri" w:hAnsi="Calibri" w:cs="Calibri"/>
        </w:rPr>
      </w:pPr>
    </w:p>
    <w:p w14:paraId="5495A1AA" w14:textId="77777777" w:rsidR="00154F92" w:rsidRPr="002E6953" w:rsidRDefault="00154F92" w:rsidP="00154F92">
      <w:pPr>
        <w:numPr>
          <w:ilvl w:val="0"/>
          <w:numId w:val="1"/>
        </w:numPr>
        <w:rPr>
          <w:rFonts w:ascii="Calibri" w:hAnsi="Calibri" w:cs="Calibri"/>
          <w:b/>
        </w:rPr>
      </w:pPr>
      <w:r w:rsidRPr="002E6953">
        <w:rPr>
          <w:rFonts w:ascii="Calibri" w:hAnsi="Calibri" w:cs="Calibri"/>
          <w:b/>
        </w:rPr>
        <w:t>Rangorde Aanbestedingsstukken</w:t>
      </w:r>
    </w:p>
    <w:p w14:paraId="0B67E02F" w14:textId="77777777" w:rsidR="00154F92" w:rsidRPr="002E6953" w:rsidRDefault="00154F92" w:rsidP="00154F92">
      <w:pPr>
        <w:ind w:left="360"/>
        <w:rPr>
          <w:rFonts w:ascii="Calibri" w:hAnsi="Calibri" w:cs="Calibri"/>
        </w:rPr>
      </w:pPr>
      <w:r w:rsidRPr="002E6953">
        <w:rPr>
          <w:rFonts w:ascii="Calibri" w:hAnsi="Calibri" w:cs="Calibri"/>
        </w:rPr>
        <w:t>Bij strijdigheid tussen de inhoud van de verschillende Aanbestedingsstukken geldt de volgende rangorde:</w:t>
      </w:r>
    </w:p>
    <w:p w14:paraId="2B10345B" w14:textId="77777777" w:rsidR="00154F92" w:rsidRPr="002E6953" w:rsidRDefault="00154F92" w:rsidP="00154F92">
      <w:pPr>
        <w:numPr>
          <w:ilvl w:val="0"/>
          <w:numId w:val="2"/>
        </w:numPr>
        <w:rPr>
          <w:rFonts w:ascii="Calibri" w:hAnsi="Calibri" w:cs="Calibri"/>
        </w:rPr>
      </w:pPr>
      <w:r w:rsidRPr="002E6953">
        <w:rPr>
          <w:rFonts w:ascii="Calibri" w:hAnsi="Calibri" w:cs="Calibri"/>
        </w:rPr>
        <w:t>Nota(‘s) van Inlichtingen (op volgorde van meest recent naar minst recent);</w:t>
      </w:r>
    </w:p>
    <w:p w14:paraId="27B55343" w14:textId="77777777" w:rsidR="00154F92" w:rsidRPr="002E6953" w:rsidRDefault="00154F92" w:rsidP="00154F92">
      <w:pPr>
        <w:numPr>
          <w:ilvl w:val="0"/>
          <w:numId w:val="2"/>
        </w:numPr>
        <w:rPr>
          <w:rFonts w:ascii="Calibri" w:hAnsi="Calibri" w:cs="Calibri"/>
        </w:rPr>
      </w:pPr>
      <w:r w:rsidRPr="002E6953">
        <w:rPr>
          <w:rFonts w:ascii="Calibri" w:hAnsi="Calibri" w:cs="Calibri"/>
        </w:rPr>
        <w:t>Aanbestedingsleidraad met Bijlagen;</w:t>
      </w:r>
    </w:p>
    <w:p w14:paraId="724800C3" w14:textId="77777777" w:rsidR="00154F92" w:rsidRPr="002E6953" w:rsidRDefault="00154F92" w:rsidP="00154F92">
      <w:pPr>
        <w:numPr>
          <w:ilvl w:val="0"/>
          <w:numId w:val="2"/>
        </w:numPr>
        <w:rPr>
          <w:rFonts w:ascii="Calibri" w:hAnsi="Calibri" w:cs="Calibri"/>
        </w:rPr>
      </w:pPr>
      <w:r w:rsidRPr="002E6953">
        <w:rPr>
          <w:rFonts w:ascii="Calibri" w:hAnsi="Calibri" w:cs="Calibri"/>
        </w:rPr>
        <w:t xml:space="preserve">Aankondiging. </w:t>
      </w:r>
    </w:p>
    <w:p w14:paraId="4F52275C" w14:textId="77777777" w:rsidR="00154F92" w:rsidRPr="002E6953" w:rsidRDefault="00154F92" w:rsidP="00154F92">
      <w:pPr>
        <w:ind w:left="720"/>
        <w:rPr>
          <w:rFonts w:ascii="Calibri" w:hAnsi="Calibri" w:cs="Calibri"/>
        </w:rPr>
      </w:pPr>
    </w:p>
    <w:p w14:paraId="1DBCCB44" w14:textId="77777777" w:rsidR="00E3275B" w:rsidRPr="002E6953" w:rsidRDefault="00E3275B" w:rsidP="00154F92">
      <w:pPr>
        <w:numPr>
          <w:ilvl w:val="0"/>
          <w:numId w:val="1"/>
        </w:numPr>
        <w:rPr>
          <w:rFonts w:ascii="Calibri" w:hAnsi="Calibri" w:cs="Calibri"/>
          <w:b/>
        </w:rPr>
      </w:pPr>
      <w:r w:rsidRPr="002E6953">
        <w:rPr>
          <w:rFonts w:ascii="Calibri" w:hAnsi="Calibri" w:cs="Calibri"/>
          <w:b/>
        </w:rPr>
        <w:t xml:space="preserve">Prioriteitenbepaling </w:t>
      </w:r>
    </w:p>
    <w:p w14:paraId="6ECEB72F" w14:textId="77777777" w:rsidR="00E3275B" w:rsidRPr="002E6953" w:rsidRDefault="00E3275B" w:rsidP="00E3275B">
      <w:pPr>
        <w:ind w:left="360"/>
        <w:rPr>
          <w:rFonts w:ascii="Calibri" w:hAnsi="Calibri" w:cs="Calibri"/>
        </w:rPr>
      </w:pPr>
      <w:r w:rsidRPr="002E6953">
        <w:rPr>
          <w:rFonts w:ascii="Calibri" w:hAnsi="Calibri" w:cs="Calibri"/>
        </w:rPr>
        <w:t xml:space="preserve">Voor zover sprake mocht zijn van tegenstrijdigheden in de tekst van de onderhavige aanbestedingsstukken </w:t>
      </w:r>
      <w:r w:rsidR="00E31261" w:rsidRPr="002E6953">
        <w:rPr>
          <w:rFonts w:ascii="Calibri" w:hAnsi="Calibri" w:cs="Calibri"/>
        </w:rPr>
        <w:t xml:space="preserve">en de van toepassing verklaarde voorwaarden op de tot stand te komen (verzekerings-)overeenkomst, </w:t>
      </w:r>
      <w:r w:rsidRPr="002E6953">
        <w:rPr>
          <w:rFonts w:ascii="Calibri" w:hAnsi="Calibri" w:cs="Calibri"/>
        </w:rPr>
        <w:t xml:space="preserve">gelden de volgende voorrangregels: </w:t>
      </w:r>
    </w:p>
    <w:p w14:paraId="0B566ADB" w14:textId="77777777" w:rsidR="0050574B" w:rsidRPr="002E6953" w:rsidRDefault="0050574B" w:rsidP="00E3275B">
      <w:pPr>
        <w:ind w:left="360"/>
        <w:rPr>
          <w:rFonts w:ascii="Calibri" w:hAnsi="Calibri" w:cs="Calibri"/>
        </w:rPr>
      </w:pPr>
      <w:r w:rsidRPr="002E6953">
        <w:rPr>
          <w:rFonts w:ascii="Calibri" w:hAnsi="Calibri" w:cs="Calibri"/>
        </w:rPr>
        <w:t>• aanbestedingsstukken gaan vóór polis, clausules en verzekeringsvoorwaarden;</w:t>
      </w:r>
    </w:p>
    <w:p w14:paraId="0D4E12E0" w14:textId="77777777" w:rsidR="00E3275B" w:rsidRPr="002E6953" w:rsidRDefault="0050574B" w:rsidP="00E3275B">
      <w:pPr>
        <w:ind w:left="360"/>
        <w:rPr>
          <w:rFonts w:ascii="Calibri" w:hAnsi="Calibri" w:cs="Calibri"/>
        </w:rPr>
      </w:pPr>
      <w:r w:rsidRPr="002E6953">
        <w:rPr>
          <w:rFonts w:ascii="Calibri" w:hAnsi="Calibri" w:cs="Calibri"/>
        </w:rPr>
        <w:t>• c</w:t>
      </w:r>
      <w:r w:rsidR="00E3275B" w:rsidRPr="002E6953">
        <w:rPr>
          <w:rFonts w:ascii="Calibri" w:hAnsi="Calibri" w:cs="Calibri"/>
        </w:rPr>
        <w:t xml:space="preserve">lausules gaan vóór verzekeringsvoorwaarden; </w:t>
      </w:r>
    </w:p>
    <w:p w14:paraId="0736E183" w14:textId="77777777" w:rsidR="00E3275B" w:rsidRPr="002E6953" w:rsidRDefault="00E3275B" w:rsidP="00E3275B">
      <w:pPr>
        <w:ind w:left="360"/>
        <w:rPr>
          <w:rFonts w:ascii="Calibri" w:hAnsi="Calibri" w:cs="Calibri"/>
        </w:rPr>
      </w:pPr>
      <w:r w:rsidRPr="002E6953">
        <w:rPr>
          <w:rFonts w:ascii="Calibri" w:hAnsi="Calibri" w:cs="Calibri"/>
        </w:rPr>
        <w:t>• aanvullende verzekeringsvoorwaarden gaan vóór verzekeringsvoorwaarden en clausules.</w:t>
      </w:r>
    </w:p>
    <w:p w14:paraId="5F7612AA" w14:textId="77777777" w:rsidR="00E3275B" w:rsidRPr="002E6953" w:rsidRDefault="00E3275B" w:rsidP="00E3275B">
      <w:pPr>
        <w:ind w:left="360"/>
        <w:rPr>
          <w:rFonts w:ascii="Calibri" w:hAnsi="Calibri" w:cs="Calibri"/>
          <w:b/>
        </w:rPr>
      </w:pPr>
    </w:p>
    <w:p w14:paraId="4FB6E6D0" w14:textId="77777777" w:rsidR="00154F92" w:rsidRPr="002E6953" w:rsidRDefault="00E3275B" w:rsidP="00154F92">
      <w:pPr>
        <w:numPr>
          <w:ilvl w:val="0"/>
          <w:numId w:val="1"/>
        </w:numPr>
        <w:rPr>
          <w:rFonts w:ascii="Calibri" w:hAnsi="Calibri" w:cs="Calibri"/>
          <w:b/>
        </w:rPr>
      </w:pPr>
      <w:r w:rsidRPr="002E6953">
        <w:rPr>
          <w:rFonts w:ascii="Calibri" w:hAnsi="Calibri" w:cs="Calibri"/>
          <w:b/>
        </w:rPr>
        <w:t>M</w:t>
      </w:r>
      <w:r w:rsidR="00154F92" w:rsidRPr="002E6953">
        <w:rPr>
          <w:rFonts w:ascii="Calibri" w:hAnsi="Calibri" w:cs="Calibri"/>
          <w:b/>
        </w:rPr>
        <w:t>ondelinge informatie</w:t>
      </w:r>
    </w:p>
    <w:p w14:paraId="36C19859" w14:textId="77777777" w:rsidR="00154F92" w:rsidRPr="002E6953" w:rsidRDefault="00154F92" w:rsidP="00154F92">
      <w:pPr>
        <w:ind w:left="360"/>
        <w:rPr>
          <w:rFonts w:ascii="Calibri" w:hAnsi="Calibri" w:cs="Calibri"/>
        </w:rPr>
      </w:pPr>
      <w:r w:rsidRPr="002E6953">
        <w:rPr>
          <w:rFonts w:ascii="Calibri" w:hAnsi="Calibri" w:cs="Calibri"/>
        </w:rPr>
        <w:t>Inschrijvers kunnen geen rechten ontlenen aan mondelinge uitspraken, toezeggingen en suggesties van medewerkers en/of adviseurs van de AD, gedaan in het kader van de Aanbestedingsprocedure en/of de Aanbestedingsstukken. Inschrijvers kunnen zich slechts beroepen op schriftelijke informatie verstrekt door of namens de AD.</w:t>
      </w:r>
    </w:p>
    <w:p w14:paraId="3BFE5F8E" w14:textId="77777777" w:rsidR="00154F92" w:rsidRPr="002E6953" w:rsidRDefault="00154F92" w:rsidP="00154F92">
      <w:pPr>
        <w:spacing w:line="280" w:lineRule="atLeast"/>
        <w:rPr>
          <w:rFonts w:ascii="Calibri" w:hAnsi="Calibri" w:cs="Calibri"/>
        </w:rPr>
      </w:pPr>
    </w:p>
    <w:p w14:paraId="28A4A088" w14:textId="77777777" w:rsidR="00154F92" w:rsidRPr="00B173DC" w:rsidRDefault="00154F92" w:rsidP="00154F92">
      <w:pPr>
        <w:numPr>
          <w:ilvl w:val="0"/>
          <w:numId w:val="1"/>
        </w:numPr>
        <w:rPr>
          <w:rFonts w:ascii="Calibri" w:hAnsi="Calibri"/>
          <w:b/>
        </w:rPr>
      </w:pPr>
      <w:r w:rsidRPr="00B173DC">
        <w:rPr>
          <w:rFonts w:ascii="Calibri" w:hAnsi="Calibri"/>
          <w:b/>
        </w:rPr>
        <w:t>Taal</w:t>
      </w:r>
    </w:p>
    <w:p w14:paraId="4EAF41FE" w14:textId="77777777" w:rsidR="00154F92" w:rsidRPr="00B173DC" w:rsidRDefault="00154F92" w:rsidP="00154F92">
      <w:pPr>
        <w:ind w:left="360"/>
        <w:rPr>
          <w:rFonts w:ascii="Calibri" w:hAnsi="Calibri"/>
        </w:rPr>
      </w:pPr>
      <w:r w:rsidRPr="00B173DC">
        <w:rPr>
          <w:rFonts w:ascii="Calibri" w:hAnsi="Calibri"/>
        </w:rPr>
        <w:lastRenderedPageBreak/>
        <w:t xml:space="preserve">Inschrijvingen dienen gesteld te zijn in de Nederlandse taal. Inschrijvingen in andere talen dan de Nederlandse taal worden van deelname uitgesloten. </w:t>
      </w:r>
    </w:p>
    <w:p w14:paraId="34839D24" w14:textId="77777777" w:rsidR="00154F92" w:rsidRPr="00B173DC" w:rsidRDefault="00154F92" w:rsidP="00154F92">
      <w:pPr>
        <w:ind w:left="360"/>
        <w:rPr>
          <w:rFonts w:ascii="Calibri" w:hAnsi="Calibri"/>
        </w:rPr>
      </w:pPr>
    </w:p>
    <w:p w14:paraId="38304F30" w14:textId="77777777" w:rsidR="00154F92" w:rsidRDefault="00154F92" w:rsidP="00154F92">
      <w:pPr>
        <w:ind w:left="360"/>
        <w:rPr>
          <w:rFonts w:ascii="Calibri" w:hAnsi="Calibri"/>
        </w:rPr>
      </w:pPr>
      <w:r w:rsidRPr="00B173DC">
        <w:rPr>
          <w:rFonts w:ascii="Calibri" w:hAnsi="Calibri"/>
        </w:rPr>
        <w:t xml:space="preserve">Gedurende de uitvoering van de Overeenkomst vindt alle communicatie tussen Opdrachtgever en Opdrachtnemer in de Nederlandse taal plaats. Door middel van het indienen van een Inschrijving conformeert Inschrijver/Opdrachtgever zich aan die verplichting en verklaart Inschrijver dat het door hem in te </w:t>
      </w:r>
      <w:r>
        <w:rPr>
          <w:rFonts w:ascii="Calibri" w:hAnsi="Calibri"/>
        </w:rPr>
        <w:t>zetten</w:t>
      </w:r>
      <w:r w:rsidRPr="00B173DC">
        <w:rPr>
          <w:rFonts w:ascii="Calibri" w:hAnsi="Calibri"/>
        </w:rPr>
        <w:t xml:space="preserve"> personeel, indien en voor zover de opdracht aan hem wordt gegund, de Nederlandse taal in woord en geschrift uitstekend beheerst.</w:t>
      </w:r>
    </w:p>
    <w:p w14:paraId="305AA780" w14:textId="77777777" w:rsidR="00154F92" w:rsidRPr="00B173DC" w:rsidRDefault="00154F92" w:rsidP="00154F92">
      <w:pPr>
        <w:ind w:left="360"/>
        <w:rPr>
          <w:rFonts w:ascii="Calibri" w:hAnsi="Calibri"/>
        </w:rPr>
      </w:pPr>
    </w:p>
    <w:p w14:paraId="20D8A2C8" w14:textId="77777777" w:rsidR="00154F92" w:rsidRPr="00B37510" w:rsidRDefault="00154F92" w:rsidP="00154F92">
      <w:pPr>
        <w:numPr>
          <w:ilvl w:val="0"/>
          <w:numId w:val="1"/>
        </w:numPr>
        <w:rPr>
          <w:rFonts w:ascii="Calibri" w:hAnsi="Calibri"/>
          <w:b/>
        </w:rPr>
      </w:pPr>
      <w:r w:rsidRPr="00B37510">
        <w:rPr>
          <w:rFonts w:ascii="Calibri" w:hAnsi="Calibri"/>
          <w:b/>
        </w:rPr>
        <w:t>Onderaanneming</w:t>
      </w:r>
    </w:p>
    <w:p w14:paraId="31E99EDC" w14:textId="77777777" w:rsidR="00154F92" w:rsidRPr="00447AA0" w:rsidRDefault="00154F92" w:rsidP="00154F92">
      <w:pPr>
        <w:ind w:left="360"/>
        <w:rPr>
          <w:rFonts w:ascii="Calibri" w:hAnsi="Calibri"/>
        </w:rPr>
      </w:pPr>
      <w:r w:rsidRPr="00447AA0">
        <w:rPr>
          <w:rFonts w:ascii="Calibri" w:hAnsi="Calibri"/>
        </w:rPr>
        <w:t>Een samenwerking</w:t>
      </w:r>
      <w:r>
        <w:rPr>
          <w:rFonts w:ascii="Calibri" w:hAnsi="Calibri"/>
        </w:rPr>
        <w:t>sverband</w:t>
      </w:r>
      <w:r w:rsidRPr="00447AA0">
        <w:rPr>
          <w:rFonts w:ascii="Calibri" w:hAnsi="Calibri"/>
        </w:rPr>
        <w:t xml:space="preserve"> in de vorm van hoofd- en onderaanneming kan zich inschrijven als één Inschrijver. De hoofdaannemer blijft te allen tijde verantwoordelijk voor de uit te voeren werkzaamheden. De hoofdaannemer is voor de gehele uitvoering van de opdracht, inclusief hetgeen door de onderaannemer wordt verricht, aansprakelijk. Indien sprake is van hoofd- en onderaanneming dienen de relevante onderdelen van </w:t>
      </w:r>
      <w:r>
        <w:rPr>
          <w:rFonts w:ascii="Calibri" w:hAnsi="Calibri"/>
        </w:rPr>
        <w:t>het</w:t>
      </w:r>
      <w:r w:rsidRPr="00447AA0">
        <w:rPr>
          <w:rFonts w:ascii="Calibri" w:hAnsi="Calibri"/>
        </w:rPr>
        <w:t xml:space="preserve"> </w:t>
      </w:r>
      <w:r w:rsidRPr="006E62FA">
        <w:rPr>
          <w:rFonts w:ascii="Calibri" w:hAnsi="Calibri"/>
        </w:rPr>
        <w:t>Uniform Europees Aanbestedingsdocument (UEA)</w:t>
      </w:r>
      <w:r w:rsidRPr="00447AA0">
        <w:rPr>
          <w:rFonts w:ascii="Calibri" w:hAnsi="Calibri"/>
        </w:rPr>
        <w:t xml:space="preserve"> (Bijlage </w:t>
      </w:r>
      <w:r w:rsidRPr="005D1F2D">
        <w:rPr>
          <w:rFonts w:ascii="Calibri" w:hAnsi="Calibri"/>
        </w:rPr>
        <w:t>B.1)</w:t>
      </w:r>
      <w:r w:rsidRPr="00447AA0">
        <w:rPr>
          <w:rFonts w:ascii="Calibri" w:hAnsi="Calibri"/>
        </w:rPr>
        <w:t xml:space="preserve"> te worden ingevuld.</w:t>
      </w:r>
    </w:p>
    <w:p w14:paraId="6A802D58" w14:textId="77777777" w:rsidR="00154F92" w:rsidRPr="00447AA0" w:rsidRDefault="00154F92" w:rsidP="00154F92">
      <w:pPr>
        <w:ind w:left="360"/>
        <w:rPr>
          <w:rFonts w:ascii="Calibri" w:hAnsi="Calibri"/>
        </w:rPr>
      </w:pPr>
    </w:p>
    <w:p w14:paraId="5258777D" w14:textId="100AFCDC" w:rsidR="00154F92" w:rsidRPr="00447AA0" w:rsidRDefault="00154F92" w:rsidP="00154F92">
      <w:pPr>
        <w:ind w:left="360"/>
        <w:rPr>
          <w:rFonts w:ascii="Calibri" w:hAnsi="Calibri"/>
        </w:rPr>
      </w:pPr>
      <w:r w:rsidRPr="00447AA0">
        <w:rPr>
          <w:rFonts w:ascii="Calibri" w:hAnsi="Calibri"/>
        </w:rPr>
        <w:t>Indien de Inschrijver zich beroept op de technische bekwaamheid van een onderaannemer, is die onderaannemer (tevens) aan te merken als Derde</w:t>
      </w:r>
      <w:r w:rsidR="00534652">
        <w:rPr>
          <w:rFonts w:ascii="Calibri" w:hAnsi="Calibri"/>
        </w:rPr>
        <w:t xml:space="preserve"> conform deel IIC UEA</w:t>
      </w:r>
      <w:r w:rsidRPr="00447AA0">
        <w:rPr>
          <w:rFonts w:ascii="Calibri" w:hAnsi="Calibri"/>
        </w:rPr>
        <w:t xml:space="preserve">. In dat geval dient de Inschrijver de instructies op te volgen zoals beschreven onder </w:t>
      </w:r>
      <w:r w:rsidR="00085428">
        <w:rPr>
          <w:rFonts w:ascii="Calibri" w:hAnsi="Calibri"/>
        </w:rPr>
        <w:t xml:space="preserve">k </w:t>
      </w:r>
      <w:r w:rsidRPr="00447AA0">
        <w:rPr>
          <w:rFonts w:ascii="Calibri" w:hAnsi="Calibri"/>
        </w:rPr>
        <w:t xml:space="preserve">ten aanzien van het beroep op de middelen van (een) Derde(n). </w:t>
      </w:r>
    </w:p>
    <w:p w14:paraId="26ECCD2E" w14:textId="77777777" w:rsidR="00154F92" w:rsidRDefault="00154F92" w:rsidP="00154F92">
      <w:pPr>
        <w:ind w:left="360"/>
      </w:pPr>
    </w:p>
    <w:p w14:paraId="65881E39" w14:textId="77777777" w:rsidR="00154F92" w:rsidRPr="00447AA0" w:rsidRDefault="00154F92" w:rsidP="00154F92">
      <w:pPr>
        <w:ind w:left="360"/>
        <w:rPr>
          <w:rFonts w:ascii="Calibri" w:hAnsi="Calibri"/>
        </w:rPr>
      </w:pPr>
      <w:r>
        <w:rPr>
          <w:rFonts w:ascii="Calibri" w:hAnsi="Calibri"/>
        </w:rPr>
        <w:t>Uitdrukkelijk wordt bepaald dat in deze aanbesteding geen assurantiemakelaar/tussenpersoon wordt aanbesteed.</w:t>
      </w:r>
    </w:p>
    <w:p w14:paraId="31FC599C" w14:textId="77777777" w:rsidR="00154F92" w:rsidRDefault="00154F92" w:rsidP="00154F92">
      <w:pPr>
        <w:ind w:left="360"/>
      </w:pPr>
    </w:p>
    <w:p w14:paraId="3906748A" w14:textId="77777777" w:rsidR="009627AF" w:rsidRPr="009627AF" w:rsidRDefault="009627AF" w:rsidP="00154F92">
      <w:pPr>
        <w:numPr>
          <w:ilvl w:val="0"/>
          <w:numId w:val="1"/>
        </w:numPr>
        <w:rPr>
          <w:rFonts w:ascii="Calibri" w:hAnsi="Calibri"/>
          <w:b/>
        </w:rPr>
      </w:pPr>
      <w:r>
        <w:rPr>
          <w:rFonts w:ascii="Calibri" w:hAnsi="Calibri"/>
          <w:b/>
        </w:rPr>
        <w:t>Gevolmachtigd agent</w:t>
      </w:r>
    </w:p>
    <w:p w14:paraId="47B194D2" w14:textId="1478069F" w:rsidR="009627AF" w:rsidRPr="009627AF" w:rsidRDefault="009627AF" w:rsidP="009627AF">
      <w:pPr>
        <w:ind w:left="360"/>
        <w:rPr>
          <w:rFonts w:ascii="Calibri" w:hAnsi="Calibri"/>
        </w:rPr>
      </w:pPr>
      <w:r w:rsidRPr="009627AF">
        <w:rPr>
          <w:rFonts w:ascii="Calibri" w:hAnsi="Calibri"/>
        </w:rPr>
        <w:t>Indien u als Gevolmachtigd agent wenst in te schrijven, dan dient u een volmachtverklaring in te dienen met vermelding van de volmacht verlenende verzekeraars en hun aandeel in procenten</w:t>
      </w:r>
      <w:r w:rsidR="002D040D">
        <w:rPr>
          <w:rFonts w:ascii="Calibri" w:hAnsi="Calibri"/>
        </w:rPr>
        <w:t xml:space="preserve"> in het invullen van de gevraagde dekking</w:t>
      </w:r>
      <w:r w:rsidR="00C64CFE">
        <w:rPr>
          <w:rFonts w:ascii="Calibri" w:hAnsi="Calibri"/>
        </w:rPr>
        <w:t>. De bijlage B.3</w:t>
      </w:r>
      <w:r w:rsidRPr="009627AF">
        <w:rPr>
          <w:rFonts w:ascii="Calibri" w:hAnsi="Calibri"/>
        </w:rPr>
        <w:t xml:space="preserve">. </w:t>
      </w:r>
      <w:r w:rsidR="00C64CFE">
        <w:rPr>
          <w:rFonts w:ascii="Calibri" w:hAnsi="Calibri"/>
        </w:rPr>
        <w:t>Inschrijfformulier</w:t>
      </w:r>
      <w:r w:rsidRPr="009627AF">
        <w:rPr>
          <w:rFonts w:ascii="Calibri" w:hAnsi="Calibri"/>
        </w:rPr>
        <w:t>, dient volledig te worden ingevuld en rechtsgeldig ondertekend. De Gevolmachtigd agent dient het UEA (bijlage B</w:t>
      </w:r>
      <w:r w:rsidR="002D4F6A">
        <w:rPr>
          <w:rFonts w:ascii="Calibri" w:hAnsi="Calibri"/>
        </w:rPr>
        <w:t>.1.</w:t>
      </w:r>
      <w:r w:rsidRPr="009627AF">
        <w:rPr>
          <w:rFonts w:ascii="Calibri" w:hAnsi="Calibri"/>
        </w:rPr>
        <w:t>) rechtsgeldig</w:t>
      </w:r>
      <w:r w:rsidR="002D4F6A">
        <w:rPr>
          <w:rFonts w:ascii="Calibri" w:hAnsi="Calibri"/>
        </w:rPr>
        <w:t xml:space="preserve"> in te vullen</w:t>
      </w:r>
      <w:r w:rsidRPr="009627AF">
        <w:rPr>
          <w:rFonts w:ascii="Calibri" w:hAnsi="Calibri"/>
        </w:rPr>
        <w:t>, mits hiertoe conform de volmacht bevoegd.</w:t>
      </w:r>
    </w:p>
    <w:p w14:paraId="02A70918" w14:textId="40BA6AC7" w:rsidR="009627AF" w:rsidRDefault="009627AF" w:rsidP="009627AF">
      <w:pPr>
        <w:ind w:left="360"/>
        <w:rPr>
          <w:rFonts w:ascii="Calibri" w:hAnsi="Calibri"/>
        </w:rPr>
      </w:pPr>
    </w:p>
    <w:p w14:paraId="4A9F27C3" w14:textId="57997BCB" w:rsidR="00C64CFE" w:rsidRPr="009627AF" w:rsidRDefault="00C64CFE" w:rsidP="009627AF">
      <w:pPr>
        <w:ind w:left="360"/>
        <w:rPr>
          <w:rFonts w:ascii="Calibri" w:hAnsi="Calibri"/>
        </w:rPr>
      </w:pPr>
      <w:r w:rsidRPr="00C64CFE">
        <w:rPr>
          <w:rFonts w:ascii="Calibri" w:hAnsi="Calibri"/>
        </w:rPr>
        <w:t>Uitdrukkelijk wordt bepaald dat in deze aanbesteding geen assurantiemakelaar/tussenpersoon wordt aanbesteed.</w:t>
      </w:r>
    </w:p>
    <w:p w14:paraId="7A1E50CF" w14:textId="77777777" w:rsidR="009627AF" w:rsidRPr="009627AF" w:rsidRDefault="009627AF" w:rsidP="009627AF">
      <w:pPr>
        <w:ind w:left="360"/>
        <w:rPr>
          <w:rFonts w:ascii="Calibri" w:hAnsi="Calibri"/>
        </w:rPr>
      </w:pPr>
    </w:p>
    <w:p w14:paraId="780F05F7" w14:textId="77777777" w:rsidR="00154F92" w:rsidRPr="00052829" w:rsidRDefault="00154F92" w:rsidP="00154F92">
      <w:pPr>
        <w:numPr>
          <w:ilvl w:val="0"/>
          <w:numId w:val="1"/>
        </w:numPr>
        <w:rPr>
          <w:rFonts w:ascii="Calibri" w:hAnsi="Calibri"/>
          <w:b/>
        </w:rPr>
      </w:pPr>
      <w:r w:rsidRPr="00052829">
        <w:rPr>
          <w:rFonts w:ascii="Calibri" w:hAnsi="Calibri"/>
          <w:b/>
        </w:rPr>
        <w:t>Combinatie</w:t>
      </w:r>
    </w:p>
    <w:p w14:paraId="7364BCCE" w14:textId="78FD04E7" w:rsidR="00154F92" w:rsidRDefault="00154F92" w:rsidP="00571A24">
      <w:pPr>
        <w:ind w:left="360"/>
        <w:rPr>
          <w:rFonts w:ascii="Calibri" w:hAnsi="Calibri"/>
        </w:rPr>
      </w:pPr>
      <w:r w:rsidRPr="00447AA0">
        <w:rPr>
          <w:rFonts w:ascii="Calibri" w:hAnsi="Calibri"/>
        </w:rPr>
        <w:t xml:space="preserve">Een Combinatie van ondernemingen kan zich gezamenlijk als één Inschrijver inschrijven. </w:t>
      </w:r>
      <w:r w:rsidRPr="005D1F2D">
        <w:rPr>
          <w:rFonts w:ascii="Calibri" w:hAnsi="Calibri"/>
        </w:rPr>
        <w:t xml:space="preserve">De ondernemingen die deelnemen in de Combinatie dienen bovendien ieder afzonderlijk het Uniform Europees Aanbestedingsdocument (UEA) in te vullen en in te dienen. </w:t>
      </w:r>
      <w:r>
        <w:rPr>
          <w:rFonts w:ascii="Calibri" w:hAnsi="Calibri"/>
        </w:rPr>
        <w:t xml:space="preserve">Inschrijvers die in Combinatie inschrijven, zijn ieder, naast de Combinatie als geheel, hoofdelijk aansprakelijk voor de volledige en juiste uitvoering van de </w:t>
      </w:r>
      <w:r w:rsidR="002D040D">
        <w:rPr>
          <w:rFonts w:ascii="Calibri" w:hAnsi="Calibri"/>
        </w:rPr>
        <w:t xml:space="preserve">Opdracht </w:t>
      </w:r>
      <w:r w:rsidRPr="005D1F2D">
        <w:rPr>
          <w:rFonts w:ascii="Calibri" w:hAnsi="Calibri"/>
        </w:rPr>
        <w:t>in al zijn onderdelen</w:t>
      </w:r>
      <w:r w:rsidR="00F85DEC">
        <w:rPr>
          <w:rFonts w:ascii="Calibri" w:hAnsi="Calibri"/>
        </w:rPr>
        <w:t xml:space="preserve"> </w:t>
      </w:r>
      <w:r w:rsidR="00F85DEC" w:rsidRPr="00F85DEC">
        <w:rPr>
          <w:rFonts w:ascii="Calibri" w:hAnsi="Calibri"/>
        </w:rPr>
        <w:t xml:space="preserve"> (let op: hoofdelijke aansprakelijkheid geldt niet voor Verzekeraars</w:t>
      </w:r>
      <w:r w:rsidR="00A1500B">
        <w:rPr>
          <w:rFonts w:ascii="Calibri" w:hAnsi="Calibri"/>
        </w:rPr>
        <w:t xml:space="preserve"> in co-assurantie</w:t>
      </w:r>
      <w:r w:rsidR="00F85DEC" w:rsidRPr="00F85DEC">
        <w:rPr>
          <w:rFonts w:ascii="Calibri" w:hAnsi="Calibri"/>
        </w:rPr>
        <w:t>, zie hierna)</w:t>
      </w:r>
      <w:r w:rsidRPr="005D1F2D">
        <w:rPr>
          <w:rFonts w:ascii="Calibri" w:hAnsi="Calibri"/>
        </w:rPr>
        <w:t xml:space="preserve">. </w:t>
      </w:r>
    </w:p>
    <w:p w14:paraId="7AAC1036" w14:textId="77777777" w:rsidR="00F85DEC" w:rsidRPr="00F85DEC" w:rsidRDefault="00F85DEC" w:rsidP="00F85DEC">
      <w:pPr>
        <w:ind w:left="360"/>
        <w:rPr>
          <w:rFonts w:ascii="Calibri" w:hAnsi="Calibri"/>
        </w:rPr>
      </w:pPr>
      <w:r w:rsidRPr="00F85DEC">
        <w:rPr>
          <w:rFonts w:ascii="Calibri" w:hAnsi="Calibri"/>
        </w:rPr>
        <w:t>De naam van het bedrijf dat als vertegenwoordiger namens de combinatie zal</w:t>
      </w:r>
    </w:p>
    <w:p w14:paraId="35F6DEAE" w14:textId="77777777" w:rsidR="00F85DEC" w:rsidRPr="00F85DEC" w:rsidRDefault="00F85DEC" w:rsidP="00F85DEC">
      <w:pPr>
        <w:ind w:left="360"/>
        <w:rPr>
          <w:rFonts w:ascii="Calibri" w:hAnsi="Calibri"/>
        </w:rPr>
      </w:pPr>
      <w:r w:rsidRPr="00F85DEC">
        <w:rPr>
          <w:rFonts w:ascii="Calibri" w:hAnsi="Calibri"/>
        </w:rPr>
        <w:t>optreden en bevoegd is de combinatie in alle opzichten te vertegenwoordigen en te binden moet</w:t>
      </w:r>
    </w:p>
    <w:p w14:paraId="5AC984D0" w14:textId="27109479" w:rsidR="00154F92" w:rsidRDefault="00F85DEC" w:rsidP="00F85DEC">
      <w:pPr>
        <w:ind w:left="360"/>
        <w:rPr>
          <w:rFonts w:ascii="Calibri" w:hAnsi="Calibri"/>
        </w:rPr>
      </w:pPr>
      <w:r w:rsidRPr="00F85DEC">
        <w:rPr>
          <w:rFonts w:ascii="Calibri" w:hAnsi="Calibri"/>
        </w:rPr>
        <w:t>worden vermeld</w:t>
      </w:r>
      <w:r w:rsidR="002D040D">
        <w:rPr>
          <w:rFonts w:ascii="Calibri" w:hAnsi="Calibri"/>
        </w:rPr>
        <w:t xml:space="preserve"> in het UEA</w:t>
      </w:r>
      <w:r w:rsidRPr="00F85DEC">
        <w:rPr>
          <w:rFonts w:ascii="Calibri" w:hAnsi="Calibri"/>
        </w:rPr>
        <w:t>.</w:t>
      </w:r>
      <w:r w:rsidR="002D040D">
        <w:rPr>
          <w:rFonts w:ascii="Calibri" w:hAnsi="Calibri"/>
        </w:rPr>
        <w:t xml:space="preserve"> Deze penvoerder moet rechtsgeldig bevoegd zijn alle deelnemers in de Combinatie te vertegenwoordigen in alle aspecten de Aanbestedingsprocedure en, ingeval van gunning, de Opdracht betreffende.</w:t>
      </w:r>
    </w:p>
    <w:p w14:paraId="7FF903F6" w14:textId="77777777" w:rsidR="00F85DEC" w:rsidRPr="00F85DEC" w:rsidRDefault="00F85DEC" w:rsidP="00847797">
      <w:pPr>
        <w:rPr>
          <w:rFonts w:ascii="Calibri" w:hAnsi="Calibri"/>
        </w:rPr>
      </w:pPr>
    </w:p>
    <w:p w14:paraId="0F1A03DC" w14:textId="63F8313C" w:rsidR="00F85DEC" w:rsidRPr="00F85DEC" w:rsidRDefault="00F85DEC" w:rsidP="00F85DEC">
      <w:pPr>
        <w:ind w:left="360"/>
        <w:rPr>
          <w:rFonts w:ascii="Calibri" w:hAnsi="Calibri"/>
        </w:rPr>
      </w:pPr>
      <w:r w:rsidRPr="00F85DEC">
        <w:rPr>
          <w:rFonts w:ascii="Calibri" w:hAnsi="Calibri"/>
        </w:rPr>
        <w:t xml:space="preserve">Een </w:t>
      </w:r>
      <w:r w:rsidR="002D040D">
        <w:rPr>
          <w:rFonts w:ascii="Calibri" w:hAnsi="Calibri"/>
        </w:rPr>
        <w:t>C</w:t>
      </w:r>
      <w:r w:rsidRPr="00F85DEC">
        <w:rPr>
          <w:rFonts w:ascii="Calibri" w:hAnsi="Calibri"/>
        </w:rPr>
        <w:t>ombinatie is uitsluitend mogelijk als de combinatie uit gelijkwaardige partijen bestaat (afhankelijk</w:t>
      </w:r>
    </w:p>
    <w:p w14:paraId="7412BC67" w14:textId="77777777" w:rsidR="00F85DEC" w:rsidRPr="00F85DEC" w:rsidRDefault="00F85DEC" w:rsidP="00F85DEC">
      <w:pPr>
        <w:ind w:left="360"/>
        <w:rPr>
          <w:rFonts w:ascii="Calibri" w:hAnsi="Calibri"/>
        </w:rPr>
      </w:pPr>
      <w:r w:rsidRPr="00F85DEC">
        <w:rPr>
          <w:rFonts w:ascii="Calibri" w:hAnsi="Calibri"/>
        </w:rPr>
        <w:t>van de gevraagde dienst). Zo is bijvoorbeeld een combinatie van een Verzekeraar en een makelaar</w:t>
      </w:r>
    </w:p>
    <w:p w14:paraId="0DD29F13" w14:textId="77777777" w:rsidR="00F85DEC" w:rsidRPr="00F85DEC" w:rsidRDefault="00F85DEC" w:rsidP="00F85DEC">
      <w:pPr>
        <w:ind w:left="360"/>
        <w:rPr>
          <w:rFonts w:ascii="Calibri" w:hAnsi="Calibri"/>
        </w:rPr>
      </w:pPr>
      <w:r w:rsidRPr="00F85DEC">
        <w:rPr>
          <w:rFonts w:ascii="Calibri" w:hAnsi="Calibri"/>
        </w:rPr>
        <w:t>daarom niet toegestaan. Ditzelfde geldt voor de combinatie Gevolmachtigd Agent en</w:t>
      </w:r>
    </w:p>
    <w:p w14:paraId="642D65DB" w14:textId="77777777" w:rsidR="00F85DEC" w:rsidRPr="00F85DEC" w:rsidRDefault="00F85DEC" w:rsidP="00F85DEC">
      <w:pPr>
        <w:ind w:left="360"/>
        <w:rPr>
          <w:rFonts w:ascii="Calibri" w:hAnsi="Calibri"/>
        </w:rPr>
      </w:pPr>
      <w:r w:rsidRPr="00F85DEC">
        <w:rPr>
          <w:rFonts w:ascii="Calibri" w:hAnsi="Calibri"/>
        </w:rPr>
        <w:t>makelaar/tussenpersoon.</w:t>
      </w:r>
    </w:p>
    <w:p w14:paraId="6DD53939" w14:textId="77777777" w:rsidR="002D040D" w:rsidRDefault="002D040D" w:rsidP="00F85DEC">
      <w:pPr>
        <w:ind w:left="360"/>
        <w:rPr>
          <w:rFonts w:ascii="Calibri" w:hAnsi="Calibri"/>
        </w:rPr>
      </w:pPr>
    </w:p>
    <w:p w14:paraId="3CA9671D" w14:textId="275E75AD" w:rsidR="00F85DEC" w:rsidRPr="00F85DEC" w:rsidRDefault="00F85DEC" w:rsidP="00F85DEC">
      <w:pPr>
        <w:ind w:left="360"/>
        <w:rPr>
          <w:rFonts w:ascii="Calibri" w:hAnsi="Calibri"/>
        </w:rPr>
      </w:pPr>
      <w:r w:rsidRPr="00F85DEC">
        <w:rPr>
          <w:rFonts w:ascii="Calibri" w:hAnsi="Calibri"/>
        </w:rPr>
        <w:t>Let op:</w:t>
      </w:r>
    </w:p>
    <w:p w14:paraId="49E5943C" w14:textId="77777777" w:rsidR="00F85DEC" w:rsidRPr="00F85DEC" w:rsidRDefault="00F85DEC" w:rsidP="00F85DEC">
      <w:pPr>
        <w:ind w:left="360"/>
        <w:rPr>
          <w:rFonts w:ascii="Calibri" w:hAnsi="Calibri"/>
        </w:rPr>
      </w:pPr>
      <w:r w:rsidRPr="00F85DEC">
        <w:rPr>
          <w:rFonts w:ascii="Calibri" w:hAnsi="Calibri"/>
        </w:rPr>
        <w:t>Een aanbestedingsrechtelijke combinatie is niet goed toepasbaar binnen het verzekeringsrecht. De</w:t>
      </w:r>
    </w:p>
    <w:p w14:paraId="1D5E8697" w14:textId="7E1C0A0C" w:rsidR="00F85DEC" w:rsidRPr="00F85DEC" w:rsidRDefault="00F85DEC" w:rsidP="00F85DEC">
      <w:pPr>
        <w:ind w:left="360"/>
        <w:rPr>
          <w:rFonts w:ascii="Calibri" w:hAnsi="Calibri"/>
        </w:rPr>
      </w:pPr>
      <w:r w:rsidRPr="00F85DEC">
        <w:rPr>
          <w:rFonts w:ascii="Calibri" w:hAnsi="Calibri"/>
        </w:rPr>
        <w:t>Verzekeraar</w:t>
      </w:r>
      <w:r w:rsidR="00AD2176">
        <w:rPr>
          <w:rFonts w:ascii="Calibri" w:hAnsi="Calibri"/>
        </w:rPr>
        <w:t xml:space="preserve"> in co-assurantie </w:t>
      </w:r>
      <w:r w:rsidRPr="00F85DEC">
        <w:rPr>
          <w:rFonts w:ascii="Calibri" w:hAnsi="Calibri"/>
        </w:rPr>
        <w:t>is uitsluitend verantwoordelijk voor de uitvoering van het percentage waarvoor hij het</w:t>
      </w:r>
      <w:r w:rsidR="00AD2176">
        <w:rPr>
          <w:rFonts w:ascii="Calibri" w:hAnsi="Calibri"/>
        </w:rPr>
        <w:t xml:space="preserve"> </w:t>
      </w:r>
      <w:r w:rsidRPr="00F85DEC">
        <w:rPr>
          <w:rFonts w:ascii="Calibri" w:hAnsi="Calibri"/>
        </w:rPr>
        <w:t>risico draagt en kan niet hoofdelijk aansprakelijk worden gesteld voor het gehele risico. Wel valt te</w:t>
      </w:r>
    </w:p>
    <w:p w14:paraId="4E5E15BD" w14:textId="77777777" w:rsidR="00F85DEC" w:rsidRPr="00F85DEC" w:rsidRDefault="00F85DEC" w:rsidP="00F85DEC">
      <w:pPr>
        <w:ind w:left="360"/>
        <w:rPr>
          <w:rFonts w:ascii="Calibri" w:hAnsi="Calibri"/>
        </w:rPr>
      </w:pPr>
      <w:r w:rsidRPr="00F85DEC">
        <w:rPr>
          <w:rFonts w:ascii="Calibri" w:hAnsi="Calibri"/>
        </w:rPr>
        <w:t>denken aan de situatie dat een Verzekeraar voor een deel (bijvoorbeeld 50%) inschrijft en een andere</w:t>
      </w:r>
    </w:p>
    <w:p w14:paraId="0A74C70F" w14:textId="77777777" w:rsidR="00F85DEC" w:rsidRPr="00F85DEC" w:rsidRDefault="00F85DEC" w:rsidP="00F85DEC">
      <w:pPr>
        <w:ind w:left="360"/>
        <w:rPr>
          <w:rFonts w:ascii="Calibri" w:hAnsi="Calibri"/>
        </w:rPr>
      </w:pPr>
      <w:r w:rsidRPr="00F85DEC">
        <w:rPr>
          <w:rFonts w:ascii="Calibri" w:hAnsi="Calibri"/>
        </w:rPr>
        <w:lastRenderedPageBreak/>
        <w:t>Verzekeraar voor een ander deel. Mochten deze twee (of meer) Verzekeraars gezamenlijk willen</w:t>
      </w:r>
    </w:p>
    <w:p w14:paraId="0E19D3C8" w14:textId="0EB17195" w:rsidR="00F85DEC" w:rsidRDefault="00F85DEC" w:rsidP="00AD2176">
      <w:pPr>
        <w:ind w:left="360"/>
        <w:rPr>
          <w:rFonts w:ascii="Calibri" w:hAnsi="Calibri"/>
        </w:rPr>
      </w:pPr>
      <w:r w:rsidRPr="00F85DEC">
        <w:rPr>
          <w:rFonts w:ascii="Calibri" w:hAnsi="Calibri"/>
        </w:rPr>
        <w:t xml:space="preserve">inschrijven, dan kan dit </w:t>
      </w:r>
      <w:r w:rsidR="00325E29">
        <w:rPr>
          <w:rFonts w:ascii="Calibri" w:hAnsi="Calibri"/>
        </w:rPr>
        <w:t>in een C</w:t>
      </w:r>
      <w:r w:rsidRPr="00F85DEC">
        <w:rPr>
          <w:rFonts w:ascii="Calibri" w:hAnsi="Calibri"/>
        </w:rPr>
        <w:t>ombinatie worden ingevuld</w:t>
      </w:r>
      <w:r w:rsidR="00AD2176">
        <w:rPr>
          <w:rFonts w:ascii="Calibri" w:hAnsi="Calibri"/>
        </w:rPr>
        <w:t>.</w:t>
      </w:r>
    </w:p>
    <w:p w14:paraId="0FDE4DAA" w14:textId="151D2DA5" w:rsidR="00F85DEC" w:rsidRDefault="00F85DEC" w:rsidP="00F85DEC">
      <w:pPr>
        <w:ind w:left="360"/>
        <w:rPr>
          <w:rFonts w:ascii="Calibri" w:hAnsi="Calibri"/>
        </w:rPr>
      </w:pPr>
    </w:p>
    <w:p w14:paraId="1B6CDC73" w14:textId="43B5E2FE" w:rsidR="002D3DD7" w:rsidRDefault="002D3DD7" w:rsidP="00F85DEC">
      <w:pPr>
        <w:ind w:left="360"/>
        <w:rPr>
          <w:rFonts w:ascii="Calibri" w:hAnsi="Calibri"/>
        </w:rPr>
      </w:pPr>
      <w:r w:rsidRPr="002D3DD7">
        <w:rPr>
          <w:rFonts w:ascii="Calibri" w:hAnsi="Calibri"/>
        </w:rPr>
        <w:t>Uitdrukkelijk wordt bepaald dat in deze aanbesteding geen assurantiemakelaar/tussenpersoon wordt aanbesteed.</w:t>
      </w:r>
    </w:p>
    <w:p w14:paraId="33D2017E" w14:textId="77777777" w:rsidR="002D3DD7" w:rsidRDefault="002D3DD7" w:rsidP="00F85DEC">
      <w:pPr>
        <w:ind w:left="360"/>
        <w:rPr>
          <w:rFonts w:ascii="Calibri" w:hAnsi="Calibri"/>
        </w:rPr>
      </w:pPr>
    </w:p>
    <w:p w14:paraId="02BA8C77" w14:textId="77777777" w:rsidR="00154F92" w:rsidRPr="00052829" w:rsidRDefault="00154F92" w:rsidP="00154F92">
      <w:pPr>
        <w:numPr>
          <w:ilvl w:val="0"/>
          <w:numId w:val="1"/>
        </w:numPr>
        <w:rPr>
          <w:rFonts w:ascii="Calibri" w:hAnsi="Calibri"/>
          <w:b/>
        </w:rPr>
      </w:pPr>
      <w:r w:rsidRPr="00052829">
        <w:rPr>
          <w:rFonts w:ascii="Calibri" w:hAnsi="Calibri"/>
          <w:b/>
        </w:rPr>
        <w:t>Beroep op middelen Derden</w:t>
      </w:r>
    </w:p>
    <w:p w14:paraId="49AB7185" w14:textId="6316E66A" w:rsidR="00154F92" w:rsidRPr="005D1F2D" w:rsidRDefault="00154F92" w:rsidP="00154F92">
      <w:pPr>
        <w:ind w:left="360"/>
        <w:rPr>
          <w:rFonts w:ascii="Calibri" w:hAnsi="Calibri"/>
        </w:rPr>
      </w:pPr>
      <w:r w:rsidRPr="005D1F2D">
        <w:rPr>
          <w:rFonts w:ascii="Calibri" w:hAnsi="Calibri"/>
        </w:rPr>
        <w:t xml:space="preserve">De Inschrijver kan zich beroepen op de technische bekwaamheid van (een) Derde(n). In dat geval dient de Inschrijver </w:t>
      </w:r>
      <w:r w:rsidR="00325E29">
        <w:rPr>
          <w:rFonts w:ascii="Calibri" w:hAnsi="Calibri"/>
        </w:rPr>
        <w:t>onderdeel IIC</w:t>
      </w:r>
      <w:r w:rsidRPr="005D1F2D">
        <w:rPr>
          <w:rFonts w:ascii="Calibri" w:hAnsi="Calibri"/>
        </w:rPr>
        <w:t xml:space="preserve"> van het Uniform Europees Aanbestedingsdocument (UEA) (Bijlage B.1</w:t>
      </w:r>
      <w:r w:rsidR="00D808AF">
        <w:rPr>
          <w:rFonts w:ascii="Calibri" w:hAnsi="Calibri"/>
        </w:rPr>
        <w:t>.</w:t>
      </w:r>
      <w:r w:rsidRPr="005D1F2D">
        <w:rPr>
          <w:rFonts w:ascii="Calibri" w:hAnsi="Calibri"/>
        </w:rPr>
        <w:t>) in te vullen</w:t>
      </w:r>
      <w:r w:rsidR="00325E29">
        <w:rPr>
          <w:rFonts w:ascii="Calibri" w:hAnsi="Calibri"/>
        </w:rPr>
        <w:t xml:space="preserve"> welke Derde(n) zij inzet voor welke Geschiktheidseis(en)</w:t>
      </w:r>
      <w:r w:rsidRPr="005D1F2D">
        <w:rPr>
          <w:rFonts w:ascii="Calibri" w:hAnsi="Calibri"/>
        </w:rPr>
        <w:t>. Bovendien dient de Inschrijver bij zijn Inschrijving een afzonderlijke Uniform Europees Aanbestedingsdocument (UEA) (Bijlage B.1</w:t>
      </w:r>
      <w:r w:rsidR="00D808AF">
        <w:rPr>
          <w:rFonts w:ascii="Calibri" w:hAnsi="Calibri"/>
        </w:rPr>
        <w:t>.</w:t>
      </w:r>
      <w:r w:rsidRPr="005D1F2D">
        <w:rPr>
          <w:rFonts w:ascii="Calibri" w:hAnsi="Calibri"/>
        </w:rPr>
        <w:t xml:space="preserve">) ingevuld door </w:t>
      </w:r>
      <w:r>
        <w:rPr>
          <w:rFonts w:ascii="Calibri" w:hAnsi="Calibri"/>
        </w:rPr>
        <w:t>ie</w:t>
      </w:r>
      <w:r w:rsidRPr="005D1F2D">
        <w:rPr>
          <w:rFonts w:ascii="Calibri" w:hAnsi="Calibri"/>
        </w:rPr>
        <w:t>de</w:t>
      </w:r>
      <w:r>
        <w:rPr>
          <w:rFonts w:ascii="Calibri" w:hAnsi="Calibri"/>
        </w:rPr>
        <w:t>re afzonderlijk</w:t>
      </w:r>
      <w:r w:rsidRPr="005D1F2D">
        <w:rPr>
          <w:rFonts w:ascii="Calibri" w:hAnsi="Calibri"/>
        </w:rPr>
        <w:t xml:space="preserve"> Derde</w:t>
      </w:r>
      <w:r>
        <w:rPr>
          <w:rFonts w:ascii="Calibri" w:hAnsi="Calibri"/>
        </w:rPr>
        <w:t xml:space="preserve"> op wiens technische bekwaamheid een beroep wordt gedaan</w:t>
      </w:r>
      <w:r w:rsidRPr="005D1F2D">
        <w:rPr>
          <w:rFonts w:ascii="Calibri" w:hAnsi="Calibri"/>
        </w:rPr>
        <w:t>, te voegen.</w:t>
      </w:r>
    </w:p>
    <w:p w14:paraId="512ECF50" w14:textId="77777777" w:rsidR="00154F92" w:rsidRPr="005D1F2D" w:rsidRDefault="00154F92" w:rsidP="00154F92">
      <w:pPr>
        <w:rPr>
          <w:rFonts w:ascii="Calibri" w:hAnsi="Calibri"/>
        </w:rPr>
      </w:pPr>
    </w:p>
    <w:p w14:paraId="4FC73200" w14:textId="66349F99" w:rsidR="00154F92" w:rsidRPr="00E77AF4" w:rsidRDefault="00154F92" w:rsidP="00154F92">
      <w:pPr>
        <w:ind w:left="360"/>
        <w:rPr>
          <w:rFonts w:ascii="Calibri" w:hAnsi="Calibri" w:cs="Calibri"/>
        </w:rPr>
      </w:pPr>
      <w:r w:rsidRPr="00E77AF4">
        <w:rPr>
          <w:rFonts w:ascii="Calibri" w:hAnsi="Calibri" w:cs="Calibri"/>
        </w:rPr>
        <w:t xml:space="preserve">Indien een Inschrijver </w:t>
      </w:r>
      <w:r>
        <w:rPr>
          <w:rFonts w:ascii="Calibri" w:hAnsi="Calibri" w:cs="Calibri"/>
        </w:rPr>
        <w:t>of een Combinatie een beroep doet op de technische bekwaamheid van een Derde</w:t>
      </w:r>
      <w:r w:rsidRPr="00E77AF4">
        <w:rPr>
          <w:rFonts w:ascii="Calibri" w:hAnsi="Calibri" w:cs="Calibri"/>
        </w:rPr>
        <w:t>, dan wordt de Opdracht uitsluitend aan deze Inschrijver of d</w:t>
      </w:r>
      <w:r>
        <w:rPr>
          <w:rFonts w:ascii="Calibri" w:hAnsi="Calibri" w:cs="Calibri"/>
        </w:rPr>
        <w:t>e</w:t>
      </w:r>
      <w:r w:rsidRPr="00E77AF4">
        <w:rPr>
          <w:rFonts w:ascii="Calibri" w:hAnsi="Calibri" w:cs="Calibri"/>
        </w:rPr>
        <w:t xml:space="preserve"> </w:t>
      </w:r>
      <w:r>
        <w:rPr>
          <w:rFonts w:ascii="Calibri" w:hAnsi="Calibri" w:cs="Calibri"/>
        </w:rPr>
        <w:t>Combinatie</w:t>
      </w:r>
      <w:r w:rsidRPr="00E77AF4">
        <w:rPr>
          <w:rFonts w:ascii="Calibri" w:hAnsi="Calibri" w:cs="Calibri"/>
        </w:rPr>
        <w:t xml:space="preserve"> gegund, indien </w:t>
      </w:r>
      <w:r>
        <w:rPr>
          <w:rFonts w:ascii="Calibri" w:hAnsi="Calibri" w:cs="Calibri"/>
        </w:rPr>
        <w:t xml:space="preserve">op </w:t>
      </w:r>
      <w:r w:rsidRPr="00E77AF4">
        <w:rPr>
          <w:rFonts w:ascii="Calibri" w:hAnsi="Calibri" w:cs="Calibri"/>
        </w:rPr>
        <w:t xml:space="preserve">de </w:t>
      </w:r>
      <w:r>
        <w:rPr>
          <w:rFonts w:ascii="Calibri" w:hAnsi="Calibri" w:cs="Calibri"/>
        </w:rPr>
        <w:t xml:space="preserve">Derde </w:t>
      </w:r>
      <w:r w:rsidRPr="00E77AF4">
        <w:rPr>
          <w:rFonts w:ascii="Calibri" w:hAnsi="Calibri" w:cs="Calibri"/>
        </w:rPr>
        <w:t>niet onder een of meer van de gestelde uitsluitingsgronden (</w:t>
      </w:r>
      <w:r>
        <w:rPr>
          <w:rFonts w:ascii="Calibri" w:hAnsi="Calibri" w:cs="Calibri"/>
        </w:rPr>
        <w:t>Bijlage B.1</w:t>
      </w:r>
      <w:r w:rsidR="00D808AF">
        <w:rPr>
          <w:rFonts w:ascii="Calibri" w:hAnsi="Calibri" w:cs="Calibri"/>
        </w:rPr>
        <w:t>.</w:t>
      </w:r>
      <w:r>
        <w:rPr>
          <w:rFonts w:ascii="Calibri" w:hAnsi="Calibri" w:cs="Calibri"/>
        </w:rPr>
        <w:t>) van het Aanbestedingsdocument</w:t>
      </w:r>
      <w:r w:rsidRPr="00E77AF4">
        <w:rPr>
          <w:rFonts w:ascii="Calibri" w:hAnsi="Calibri" w:cs="Calibri"/>
        </w:rPr>
        <w:t>) val(t)(len).</w:t>
      </w:r>
    </w:p>
    <w:p w14:paraId="27D5FBD3" w14:textId="77777777" w:rsidR="00154F92" w:rsidRPr="00E77AF4" w:rsidRDefault="00154F92" w:rsidP="00154F92">
      <w:pPr>
        <w:ind w:left="360"/>
        <w:rPr>
          <w:rFonts w:ascii="Calibri" w:hAnsi="Calibri" w:cs="Calibri"/>
        </w:rPr>
      </w:pPr>
    </w:p>
    <w:p w14:paraId="572A8E9D" w14:textId="0CCACE16" w:rsidR="00154F92" w:rsidRPr="00E77AF4" w:rsidRDefault="00154F92" w:rsidP="00847797">
      <w:pPr>
        <w:ind w:left="360"/>
        <w:rPr>
          <w:rFonts w:ascii="Calibri" w:hAnsi="Calibri" w:cs="Calibri"/>
        </w:rPr>
      </w:pPr>
      <w:r w:rsidRPr="00D11C5B">
        <w:rPr>
          <w:rFonts w:ascii="Calibri" w:hAnsi="Calibri" w:cs="Calibri"/>
        </w:rPr>
        <w:t xml:space="preserve">Indien een Inschrijver in de Inschrijving een beroep doet op de ervaring of draagkracht van een </w:t>
      </w:r>
      <w:r w:rsidR="00C37FE4">
        <w:rPr>
          <w:rFonts w:ascii="Calibri" w:hAnsi="Calibri" w:cs="Calibri"/>
        </w:rPr>
        <w:t>D</w:t>
      </w:r>
      <w:r w:rsidRPr="00D11C5B">
        <w:rPr>
          <w:rFonts w:ascii="Calibri" w:hAnsi="Calibri" w:cs="Calibri"/>
        </w:rPr>
        <w:t>erde waarop een</w:t>
      </w:r>
      <w:r w:rsidR="00C37FE4">
        <w:rPr>
          <w:rFonts w:ascii="Calibri" w:hAnsi="Calibri" w:cs="Calibri"/>
        </w:rPr>
        <w:t xml:space="preserve"> of meerdere</w:t>
      </w:r>
      <w:r w:rsidRPr="00D11C5B">
        <w:rPr>
          <w:rFonts w:ascii="Calibri" w:hAnsi="Calibri" w:cs="Calibri"/>
        </w:rPr>
        <w:t xml:space="preserve"> </w:t>
      </w:r>
      <w:r w:rsidR="00325E29">
        <w:rPr>
          <w:rFonts w:ascii="Calibri" w:hAnsi="Calibri" w:cs="Calibri"/>
        </w:rPr>
        <w:t>Uitsluitings</w:t>
      </w:r>
      <w:r w:rsidRPr="00D11C5B">
        <w:rPr>
          <w:rFonts w:ascii="Calibri" w:hAnsi="Calibri" w:cs="Calibri"/>
        </w:rPr>
        <w:t>grond</w:t>
      </w:r>
      <w:r w:rsidR="00B0477D">
        <w:rPr>
          <w:rFonts w:ascii="Calibri" w:hAnsi="Calibri" w:cs="Calibri"/>
        </w:rPr>
        <w:t>en</w:t>
      </w:r>
      <w:r w:rsidRPr="00D11C5B">
        <w:rPr>
          <w:rFonts w:ascii="Calibri" w:hAnsi="Calibri" w:cs="Calibri"/>
        </w:rPr>
        <w:t xml:space="preserve"> als bedoeld in paragraaf </w:t>
      </w:r>
      <w:r>
        <w:rPr>
          <w:rFonts w:ascii="Calibri" w:hAnsi="Calibri" w:cs="Calibri"/>
        </w:rPr>
        <w:t>3.5</w:t>
      </w:r>
      <w:r w:rsidRPr="00D11C5B">
        <w:rPr>
          <w:rFonts w:ascii="Calibri" w:hAnsi="Calibri" w:cs="Calibri"/>
        </w:rPr>
        <w:t xml:space="preserve"> van </w:t>
      </w:r>
      <w:r>
        <w:rPr>
          <w:rFonts w:ascii="Calibri" w:hAnsi="Calibri" w:cs="Calibri"/>
        </w:rPr>
        <w:t>het Aanbestedingsdocument</w:t>
      </w:r>
      <w:r w:rsidRPr="00D11C5B">
        <w:rPr>
          <w:rFonts w:ascii="Calibri" w:hAnsi="Calibri" w:cs="Calibri"/>
        </w:rPr>
        <w:t xml:space="preserve"> van toepassing is, wijst de </w:t>
      </w:r>
      <w:r>
        <w:rPr>
          <w:rFonts w:ascii="Calibri" w:hAnsi="Calibri" w:cs="Calibri"/>
        </w:rPr>
        <w:t>AD</w:t>
      </w:r>
      <w:r w:rsidRPr="00D11C5B">
        <w:rPr>
          <w:rFonts w:ascii="Calibri" w:hAnsi="Calibri" w:cs="Calibri"/>
        </w:rPr>
        <w:t xml:space="preserve"> het beroep op de geschiktheid van de betreffende derde(n) af en draagt de Inschrijver ervoor zorg dat deze derde wordt vervangen.</w:t>
      </w:r>
      <w:r>
        <w:rPr>
          <w:rFonts w:ascii="Calibri" w:hAnsi="Calibri" w:cs="Calibri"/>
        </w:rPr>
        <w:t xml:space="preserve"> </w:t>
      </w:r>
      <w:r w:rsidRPr="00E77AF4">
        <w:rPr>
          <w:rFonts w:ascii="Calibri" w:hAnsi="Calibri" w:cs="Calibri"/>
        </w:rPr>
        <w:t xml:space="preserve">Inschrijvers worden erop gewezen dat een vervangende Derde moet voldoen aan alle </w:t>
      </w:r>
      <w:r w:rsidR="00325E29">
        <w:rPr>
          <w:rFonts w:ascii="Calibri" w:hAnsi="Calibri" w:cs="Calibri"/>
        </w:rPr>
        <w:t>(Geschiktheids</w:t>
      </w:r>
      <w:r w:rsidR="00643058">
        <w:rPr>
          <w:rFonts w:ascii="Calibri" w:hAnsi="Calibri" w:cs="Calibri"/>
        </w:rPr>
        <w:t>-</w:t>
      </w:r>
      <w:r w:rsidR="00325E29">
        <w:rPr>
          <w:rFonts w:ascii="Calibri" w:hAnsi="Calibri" w:cs="Calibri"/>
        </w:rPr>
        <w:t>)</w:t>
      </w:r>
      <w:r w:rsidRPr="00E77AF4">
        <w:rPr>
          <w:rFonts w:ascii="Calibri" w:hAnsi="Calibri" w:cs="Calibri"/>
        </w:rPr>
        <w:t>eisen, waaronder de Geschiktheidseisen waarvoor een beroep wordt gedaan op de technische bekwaamheid van de Derde.</w:t>
      </w:r>
      <w:r w:rsidR="00325E29">
        <w:rPr>
          <w:rFonts w:ascii="Calibri" w:hAnsi="Calibri" w:cs="Calibri"/>
        </w:rPr>
        <w:t xml:space="preserve"> Deze vervangende Derde moet uiterlijk zeven kalenderdagen na het bericht dat de Derde wordt uitgesloten, bekend zijn gemaakt bij de AD met overlegging van alle daarvoor geëiste documenten. Het inzetten van een Vervangende Derde is geen wijziging van de Inschrijving of Opdracht als bedoeld in artikel 2.163a ev. Aanbestedingswet.</w:t>
      </w:r>
    </w:p>
    <w:p w14:paraId="16AE0962" w14:textId="77777777" w:rsidR="00154F92" w:rsidRDefault="00154F92" w:rsidP="00154F92">
      <w:pPr>
        <w:rPr>
          <w:rFonts w:ascii="Calibri" w:hAnsi="Calibri"/>
        </w:rPr>
      </w:pPr>
    </w:p>
    <w:p w14:paraId="2DAAC11B" w14:textId="349B5CA8" w:rsidR="00154F92" w:rsidRPr="00434515" w:rsidRDefault="00154F92" w:rsidP="00154F92">
      <w:pPr>
        <w:ind w:left="360"/>
        <w:rPr>
          <w:rFonts w:ascii="Calibri" w:hAnsi="Calibri" w:cs="Calibri"/>
        </w:rPr>
      </w:pPr>
      <w:r w:rsidRPr="005D1F2D">
        <w:rPr>
          <w:rFonts w:ascii="Calibri" w:hAnsi="Calibri"/>
        </w:rPr>
        <w:t xml:space="preserve">Indien en voor zover de Inschrijver zich beroept op de technische bekwaamheid van (een) Derde(n), dien(t)(en) die Derde(n) de dienst waarvoor de betreffende bekwaamheid is vereist, ook daadwerkelijk </w:t>
      </w:r>
      <w:r>
        <w:rPr>
          <w:rFonts w:ascii="Calibri" w:hAnsi="Calibri"/>
        </w:rPr>
        <w:t>betrokken te worden bij de uitvoering van de opdracht voor de onderdelen waarvoor een beroep wordt gedaan op de technische bekwaamheid van de Derde</w:t>
      </w:r>
      <w:r w:rsidRPr="005D1F2D">
        <w:rPr>
          <w:rFonts w:ascii="Calibri" w:hAnsi="Calibri"/>
        </w:rPr>
        <w:t>.</w:t>
      </w:r>
      <w:r w:rsidR="00D808AF">
        <w:rPr>
          <w:rFonts w:ascii="Calibri" w:hAnsi="Calibri"/>
        </w:rPr>
        <w:t xml:space="preserve"> De Inschrijver, tevens h</w:t>
      </w:r>
      <w:r>
        <w:rPr>
          <w:rFonts w:ascii="Calibri" w:hAnsi="Calibri"/>
        </w:rPr>
        <w:t xml:space="preserve">oofdaannemer, </w:t>
      </w:r>
      <w:r w:rsidRPr="00434515">
        <w:rPr>
          <w:rFonts w:ascii="Calibri" w:eastAsia="Calibri" w:hAnsi="Calibri" w:cs="Calibri"/>
        </w:rPr>
        <w:t>is volledig aansprakelijk voor de naleving van alle uit de Overeenkomst voortvloeiende verplichtingen, waaronder ook de door de Onderaannemer uit te voeren verplichtingen.</w:t>
      </w:r>
    </w:p>
    <w:p w14:paraId="0ABEEDBF" w14:textId="77777777" w:rsidR="00154F92" w:rsidRPr="00B173DC" w:rsidRDefault="00154F92" w:rsidP="00154F92">
      <w:pPr>
        <w:ind w:left="360"/>
        <w:rPr>
          <w:rFonts w:ascii="Calibri" w:hAnsi="Calibri"/>
        </w:rPr>
      </w:pPr>
    </w:p>
    <w:p w14:paraId="59B3700F" w14:textId="77777777" w:rsidR="00154F92" w:rsidRPr="00B173DC" w:rsidRDefault="00154F92" w:rsidP="00154F92">
      <w:pPr>
        <w:numPr>
          <w:ilvl w:val="0"/>
          <w:numId w:val="1"/>
        </w:numPr>
        <w:rPr>
          <w:rFonts w:ascii="Calibri" w:hAnsi="Calibri"/>
          <w:b/>
        </w:rPr>
      </w:pPr>
      <w:r>
        <w:rPr>
          <w:rFonts w:ascii="Calibri" w:hAnsi="Calibri"/>
          <w:b/>
        </w:rPr>
        <w:t>Tussentijdse beëindiging van de Aanbestedingsprocedure</w:t>
      </w:r>
    </w:p>
    <w:p w14:paraId="53DEC7B7" w14:textId="6FAC48DA" w:rsidR="00154F92" w:rsidRPr="003F2E34" w:rsidRDefault="00154F92" w:rsidP="00154F92">
      <w:pPr>
        <w:ind w:left="360"/>
        <w:rPr>
          <w:rFonts w:ascii="Calibri" w:hAnsi="Calibri"/>
        </w:rPr>
      </w:pPr>
      <w:r w:rsidRPr="003F2E34">
        <w:rPr>
          <w:rFonts w:ascii="Calibri" w:hAnsi="Calibri"/>
        </w:rPr>
        <w:t>De AD behoudt zich het recht voor de Aanbestedingsprocedure op ieder moment tot aan de defin</w:t>
      </w:r>
      <w:r w:rsidRPr="00C3674C">
        <w:rPr>
          <w:rFonts w:ascii="Calibri" w:hAnsi="Calibri"/>
        </w:rPr>
        <w:t>itieve gunning van de Opdracht geheel of gedeeltelijk, tijdelijk of definitief in te trekken, de Opdracht niet te gunnen en de Overeenkomst niet te sluiten</w:t>
      </w:r>
      <w:r w:rsidRPr="00974B2F">
        <w:rPr>
          <w:rFonts w:ascii="Calibri" w:hAnsi="Calibri" w:cs="Arial"/>
        </w:rPr>
        <w:t>. In een dergelijke situatie maakt de AD de redenen voor de intrekking bekend</w:t>
      </w:r>
      <w:r w:rsidR="004A5544">
        <w:rPr>
          <w:rFonts w:ascii="Calibri" w:hAnsi="Calibri" w:cs="Arial"/>
        </w:rPr>
        <w:t xml:space="preserve"> en hebben potentiële Inschrijvers gelegenheid daartegen bezwaar te maken. Op het bezwaar is paragraaf 2.5 van de Aanbestedingsleidraad van toepassing</w:t>
      </w:r>
      <w:r w:rsidRPr="00974B2F">
        <w:rPr>
          <w:rFonts w:ascii="Calibri" w:hAnsi="Calibri" w:cs="Arial"/>
        </w:rPr>
        <w:t>.</w:t>
      </w:r>
    </w:p>
    <w:p w14:paraId="24A09046" w14:textId="77777777" w:rsidR="00154F92" w:rsidRPr="00B173DC" w:rsidRDefault="00154F92" w:rsidP="00154F92">
      <w:pPr>
        <w:spacing w:line="280" w:lineRule="atLeast"/>
        <w:rPr>
          <w:rFonts w:ascii="Calibri" w:hAnsi="Calibri"/>
        </w:rPr>
      </w:pPr>
    </w:p>
    <w:p w14:paraId="3ECB8A46" w14:textId="77777777" w:rsidR="00154F92" w:rsidRPr="00B173DC" w:rsidRDefault="00154F92" w:rsidP="00154F92">
      <w:pPr>
        <w:numPr>
          <w:ilvl w:val="0"/>
          <w:numId w:val="1"/>
        </w:numPr>
        <w:rPr>
          <w:rFonts w:ascii="Calibri" w:hAnsi="Calibri"/>
          <w:b/>
        </w:rPr>
      </w:pPr>
      <w:r w:rsidRPr="00B173DC">
        <w:rPr>
          <w:rFonts w:ascii="Calibri" w:hAnsi="Calibri"/>
          <w:b/>
        </w:rPr>
        <w:t>Geheimhouding en vertrouwelijkheid</w:t>
      </w:r>
    </w:p>
    <w:p w14:paraId="218465CA" w14:textId="77777777" w:rsidR="00154F92" w:rsidRDefault="00154F92" w:rsidP="00154F92">
      <w:pPr>
        <w:ind w:left="360"/>
        <w:rPr>
          <w:rFonts w:ascii="Calibri" w:hAnsi="Calibri"/>
        </w:rPr>
      </w:pPr>
      <w:r w:rsidRPr="00B173DC">
        <w:rPr>
          <w:rFonts w:ascii="Calibri" w:hAnsi="Calibri"/>
        </w:rPr>
        <w:t xml:space="preserve">De Inschrijver zal strikte vertrouwelijkheid in acht nemen ter zake van alle informatie die hem bekend is of wordt van de AD en de opdracht. De informatie die hem ter beschikking staat, zal hij niet aan derden ter beschikking stellen en aan zijn personeel slechts bekendmaken voor zover dit nodig is voor het doen van de Inschrijving dan wel – indien en voor zover van toepassing - het uitvoeren van de opdracht. </w:t>
      </w:r>
    </w:p>
    <w:p w14:paraId="6F41BF5C" w14:textId="77777777" w:rsidR="00154F92" w:rsidRDefault="00154F92" w:rsidP="00154F92">
      <w:pPr>
        <w:ind w:left="360"/>
        <w:rPr>
          <w:rFonts w:ascii="Calibri" w:hAnsi="Calibri"/>
        </w:rPr>
      </w:pPr>
    </w:p>
    <w:p w14:paraId="4857297A" w14:textId="77777777" w:rsidR="00154F92" w:rsidRPr="00B173DC" w:rsidRDefault="00154F92" w:rsidP="00154F92">
      <w:pPr>
        <w:ind w:left="360"/>
        <w:rPr>
          <w:rFonts w:ascii="Calibri" w:hAnsi="Calibri"/>
        </w:rPr>
      </w:pPr>
      <w:r>
        <w:rPr>
          <w:rFonts w:ascii="Calibri" w:hAnsi="Calibri"/>
        </w:rPr>
        <w:t>De AD behandelt alle inschrijvingen als (bedrijfs</w:t>
      </w:r>
      <w:r w:rsidR="00D01645">
        <w:rPr>
          <w:rFonts w:ascii="Calibri" w:hAnsi="Calibri"/>
        </w:rPr>
        <w:t>)v</w:t>
      </w:r>
      <w:r>
        <w:rPr>
          <w:rFonts w:ascii="Calibri" w:hAnsi="Calibri"/>
        </w:rPr>
        <w:t>ertrouwelijk en maakt informatie daaruit niet aan derden bekend, behoudens voor zover dat nodig is voor (1) het opstellen van een Gunningsbeslissing, (2) waar dat op grond van wettelijke regels noodzakelijk is en/ of (3) als dat op grond van een gerechtelijke uitspraak verplicht is.</w:t>
      </w:r>
    </w:p>
    <w:p w14:paraId="52DF0D4D" w14:textId="33E87764" w:rsidR="00154F92" w:rsidRDefault="00154F92" w:rsidP="00154F92">
      <w:pPr>
        <w:spacing w:line="280" w:lineRule="atLeast"/>
        <w:rPr>
          <w:rFonts w:ascii="Calibri" w:hAnsi="Calibri"/>
        </w:rPr>
      </w:pPr>
    </w:p>
    <w:p w14:paraId="7838F584" w14:textId="06ABC260" w:rsidR="00AE104B" w:rsidRDefault="00AE104B">
      <w:pPr>
        <w:rPr>
          <w:rFonts w:ascii="Calibri" w:hAnsi="Calibri"/>
        </w:rPr>
      </w:pPr>
      <w:r>
        <w:rPr>
          <w:rFonts w:ascii="Calibri" w:hAnsi="Calibri"/>
        </w:rPr>
        <w:br w:type="page"/>
      </w:r>
    </w:p>
    <w:p w14:paraId="520E36F6" w14:textId="77777777" w:rsidR="00154F92" w:rsidRPr="00B173DC" w:rsidRDefault="00154F92" w:rsidP="00154F92">
      <w:pPr>
        <w:numPr>
          <w:ilvl w:val="0"/>
          <w:numId w:val="1"/>
        </w:numPr>
        <w:rPr>
          <w:rFonts w:ascii="Calibri" w:hAnsi="Calibri"/>
          <w:b/>
        </w:rPr>
      </w:pPr>
      <w:r w:rsidRPr="00B173DC">
        <w:rPr>
          <w:rFonts w:ascii="Calibri" w:hAnsi="Calibri"/>
          <w:b/>
        </w:rPr>
        <w:lastRenderedPageBreak/>
        <w:t>Concurrentievervalsing</w:t>
      </w:r>
    </w:p>
    <w:p w14:paraId="065F5C1A" w14:textId="6C7EC600" w:rsidR="00154F92" w:rsidRPr="00B173DC" w:rsidRDefault="00154F92" w:rsidP="00154F92">
      <w:pPr>
        <w:ind w:left="360"/>
        <w:rPr>
          <w:rFonts w:ascii="Calibri" w:hAnsi="Calibri"/>
        </w:rPr>
      </w:pPr>
      <w:r w:rsidRPr="00B173DC">
        <w:rPr>
          <w:rFonts w:ascii="Calibri" w:hAnsi="Calibri" w:cs="Arial"/>
        </w:rPr>
        <w:t>Concurrentievervalsing leidt tot uitsluiting. Indien de AD</w:t>
      </w:r>
      <w:r w:rsidRPr="00B173DC">
        <w:rPr>
          <w:rFonts w:ascii="Calibri" w:hAnsi="Calibri"/>
        </w:rPr>
        <w:t xml:space="preserve"> </w:t>
      </w:r>
      <w:r w:rsidRPr="00B173DC">
        <w:rPr>
          <w:rFonts w:ascii="Calibri" w:hAnsi="Calibri" w:cs="Arial"/>
        </w:rPr>
        <w:t>vermoedt dat sprake is van vervalsing van de mededinging, dan stelt zij de desbetreffende Inschrijver</w:t>
      </w:r>
      <w:r w:rsidR="004A5544">
        <w:rPr>
          <w:rFonts w:ascii="Calibri" w:hAnsi="Calibri" w:cs="Arial"/>
        </w:rPr>
        <w:t>(s)</w:t>
      </w:r>
      <w:r w:rsidRPr="00B173DC">
        <w:rPr>
          <w:rFonts w:ascii="Calibri" w:hAnsi="Calibri" w:cs="Arial"/>
        </w:rPr>
        <w:t xml:space="preserve"> in de gelegenheid aan te tonen dat hij</w:t>
      </w:r>
      <w:r w:rsidR="004A5544">
        <w:rPr>
          <w:rFonts w:ascii="Calibri" w:hAnsi="Calibri" w:cs="Arial"/>
        </w:rPr>
        <w:t>/ zij</w:t>
      </w:r>
      <w:r w:rsidRPr="00B173DC">
        <w:rPr>
          <w:rFonts w:ascii="Calibri" w:hAnsi="Calibri" w:cs="Arial"/>
        </w:rPr>
        <w:t xml:space="preserve"> zich niet schuldig </w:t>
      </w:r>
      <w:r w:rsidR="004A5544">
        <w:rPr>
          <w:rFonts w:ascii="Calibri" w:hAnsi="Calibri" w:cs="Arial"/>
        </w:rPr>
        <w:t>maakte(n)</w:t>
      </w:r>
      <w:r w:rsidRPr="00B173DC">
        <w:rPr>
          <w:rFonts w:ascii="Calibri" w:hAnsi="Calibri" w:cs="Arial"/>
        </w:rPr>
        <w:t xml:space="preserve"> aan vervalsing van de mededinging. Slaagt</w:t>
      </w:r>
      <w:r w:rsidR="004A5544">
        <w:rPr>
          <w:rFonts w:ascii="Calibri" w:hAnsi="Calibri" w:cs="Arial"/>
        </w:rPr>
        <w:t>/ slagen</w:t>
      </w:r>
      <w:r w:rsidRPr="00B173DC">
        <w:rPr>
          <w:rFonts w:ascii="Calibri" w:hAnsi="Calibri" w:cs="Arial"/>
        </w:rPr>
        <w:t xml:space="preserve"> de Inschrijver</w:t>
      </w:r>
      <w:r w:rsidR="004A5544">
        <w:rPr>
          <w:rFonts w:ascii="Calibri" w:hAnsi="Calibri" w:cs="Arial"/>
        </w:rPr>
        <w:t>(s)</w:t>
      </w:r>
      <w:r w:rsidRPr="00B173DC">
        <w:rPr>
          <w:rFonts w:ascii="Calibri" w:hAnsi="Calibri" w:cs="Arial"/>
        </w:rPr>
        <w:t xml:space="preserve"> naar het oordeel van de AD</w:t>
      </w:r>
      <w:r w:rsidRPr="00B173DC">
        <w:rPr>
          <w:rFonts w:ascii="Calibri" w:hAnsi="Calibri"/>
        </w:rPr>
        <w:t xml:space="preserve"> </w:t>
      </w:r>
      <w:r w:rsidRPr="00B173DC">
        <w:rPr>
          <w:rFonts w:ascii="Calibri" w:hAnsi="Calibri"/>
          <w:spacing w:val="-2"/>
        </w:rPr>
        <w:t xml:space="preserve">daarin niet, </w:t>
      </w:r>
      <w:r w:rsidRPr="00B173DC">
        <w:rPr>
          <w:rFonts w:ascii="Calibri" w:hAnsi="Calibri" w:cs="Arial"/>
        </w:rPr>
        <w:t>dan volgt uitsluiting van de Inschrijver</w:t>
      </w:r>
      <w:r w:rsidR="004A5544">
        <w:rPr>
          <w:rFonts w:ascii="Calibri" w:hAnsi="Calibri" w:cs="Arial"/>
        </w:rPr>
        <w:t>(s)</w:t>
      </w:r>
      <w:r w:rsidRPr="00B173DC">
        <w:rPr>
          <w:rFonts w:ascii="Calibri" w:hAnsi="Calibri" w:cs="Arial"/>
        </w:rPr>
        <w:t xml:space="preserve"> van de verdere Aanbestedingsprocedure</w:t>
      </w:r>
      <w:r w:rsidRPr="00B173DC">
        <w:rPr>
          <w:rFonts w:ascii="Calibri" w:hAnsi="Calibri"/>
        </w:rPr>
        <w:t xml:space="preserve">. </w:t>
      </w:r>
    </w:p>
    <w:p w14:paraId="4FC89937" w14:textId="31960FFC" w:rsidR="008B5E0B" w:rsidRPr="00B173DC" w:rsidRDefault="008B5E0B" w:rsidP="006F2D78">
      <w:pPr>
        <w:rPr>
          <w:rFonts w:ascii="Calibri" w:hAnsi="Calibri"/>
        </w:rPr>
      </w:pPr>
    </w:p>
    <w:p w14:paraId="756FA26D" w14:textId="77777777" w:rsidR="00154F92" w:rsidRPr="00B173DC" w:rsidRDefault="00154F92" w:rsidP="00154F92">
      <w:pPr>
        <w:numPr>
          <w:ilvl w:val="0"/>
          <w:numId w:val="1"/>
        </w:numPr>
        <w:rPr>
          <w:rFonts w:ascii="Calibri" w:hAnsi="Calibri"/>
          <w:b/>
        </w:rPr>
      </w:pPr>
      <w:r w:rsidRPr="00B173DC">
        <w:rPr>
          <w:rFonts w:ascii="Calibri" w:hAnsi="Calibri"/>
          <w:b/>
        </w:rPr>
        <w:t xml:space="preserve">Terugtrekking door Inschrijver </w:t>
      </w:r>
    </w:p>
    <w:p w14:paraId="56B7204A" w14:textId="7686F56A" w:rsidR="00154F92" w:rsidRDefault="00154F92" w:rsidP="00154F92">
      <w:pPr>
        <w:ind w:left="360"/>
        <w:rPr>
          <w:rFonts w:ascii="Calibri" w:hAnsi="Calibri"/>
        </w:rPr>
      </w:pPr>
      <w:r w:rsidRPr="00B173DC">
        <w:rPr>
          <w:rFonts w:ascii="Calibri" w:hAnsi="Calibri"/>
        </w:rPr>
        <w:t xml:space="preserve">De Inschrijver die een Inschrijving heeft ingediend, kan deze </w:t>
      </w:r>
      <w:r w:rsidR="004A5544">
        <w:rPr>
          <w:rFonts w:ascii="Calibri" w:hAnsi="Calibri"/>
        </w:rPr>
        <w:t xml:space="preserve">na het verstrijken van de uiterste inschrijvingsdatum (paragraaf 2.1) </w:t>
      </w:r>
      <w:r w:rsidRPr="00B173DC">
        <w:rPr>
          <w:rFonts w:ascii="Calibri" w:hAnsi="Calibri"/>
        </w:rPr>
        <w:t>niet meer intrekken. De Inschrijving is gedurende de gestanddoeningstermijn onherroepelijk.</w:t>
      </w:r>
      <w:r>
        <w:rPr>
          <w:rFonts w:ascii="Calibri" w:hAnsi="Calibri"/>
        </w:rPr>
        <w:t xml:space="preserve"> </w:t>
      </w:r>
    </w:p>
    <w:p w14:paraId="4A5E97EA" w14:textId="77777777" w:rsidR="00154F92" w:rsidRPr="00B173DC" w:rsidRDefault="00154F92" w:rsidP="00154F92">
      <w:pPr>
        <w:ind w:left="360"/>
        <w:rPr>
          <w:rFonts w:ascii="Calibri" w:hAnsi="Calibri"/>
        </w:rPr>
      </w:pPr>
    </w:p>
    <w:p w14:paraId="29F6CE77" w14:textId="77777777" w:rsidR="00154F92" w:rsidRPr="00B173DC" w:rsidRDefault="00154F92" w:rsidP="00154F92">
      <w:pPr>
        <w:numPr>
          <w:ilvl w:val="0"/>
          <w:numId w:val="1"/>
        </w:numPr>
        <w:rPr>
          <w:rFonts w:ascii="Calibri" w:hAnsi="Calibri"/>
          <w:b/>
        </w:rPr>
      </w:pPr>
      <w:r w:rsidRPr="00B173DC">
        <w:rPr>
          <w:rFonts w:ascii="Calibri" w:hAnsi="Calibri"/>
          <w:b/>
        </w:rPr>
        <w:t>Gestanddoeningstermijn</w:t>
      </w:r>
    </w:p>
    <w:p w14:paraId="7C5B78A1" w14:textId="77777777" w:rsidR="00154F92" w:rsidRPr="00B173DC" w:rsidRDefault="00154F92" w:rsidP="00154F92">
      <w:pPr>
        <w:ind w:left="360"/>
        <w:rPr>
          <w:rFonts w:ascii="Calibri" w:hAnsi="Calibri"/>
        </w:rPr>
      </w:pPr>
      <w:r w:rsidRPr="00B173DC">
        <w:rPr>
          <w:rFonts w:ascii="Calibri" w:hAnsi="Calibri"/>
        </w:rPr>
        <w:t>De Inschrijver doet zijn Inschrijving drie maanden gestand, gerekend vanaf het uiterste tijdstip tot indiening van de Inschrijving</w:t>
      </w:r>
      <w:r>
        <w:rPr>
          <w:rFonts w:ascii="Calibri" w:hAnsi="Calibri"/>
        </w:rPr>
        <w:t xml:space="preserve"> (zie de planning in paragraaf 2.1 van het Aanbestedingsdocument)</w:t>
      </w:r>
      <w:r w:rsidRPr="00B173DC">
        <w:rPr>
          <w:rFonts w:ascii="Calibri" w:hAnsi="Calibri"/>
        </w:rPr>
        <w:t>.</w:t>
      </w:r>
      <w:r>
        <w:rPr>
          <w:rFonts w:ascii="Calibri" w:hAnsi="Calibri"/>
        </w:rPr>
        <w:t xml:space="preserve"> De AD kan de Inschrijvers verzoeken de gestanddoeningstermijn te verlengen. Aan een dergelijk verzoek kan een Inschrijver geen recht op gunning van de Opdracht ontlenen.</w:t>
      </w:r>
    </w:p>
    <w:p w14:paraId="5C2FAAAD" w14:textId="77777777" w:rsidR="00154F92" w:rsidRPr="00B173DC" w:rsidRDefault="00154F92" w:rsidP="00154F92">
      <w:pPr>
        <w:ind w:left="360"/>
        <w:rPr>
          <w:rFonts w:ascii="Calibri" w:hAnsi="Calibri"/>
        </w:rPr>
      </w:pPr>
    </w:p>
    <w:p w14:paraId="2BB3A828" w14:textId="567EEB47" w:rsidR="00154F92" w:rsidRPr="00B173DC" w:rsidRDefault="00154F92" w:rsidP="00154F92">
      <w:pPr>
        <w:ind w:left="360"/>
        <w:rPr>
          <w:rFonts w:ascii="Calibri" w:hAnsi="Calibri"/>
        </w:rPr>
      </w:pPr>
      <w:r w:rsidRPr="00B173DC">
        <w:rPr>
          <w:rFonts w:ascii="Calibri" w:hAnsi="Calibri"/>
        </w:rPr>
        <w:t>Indien tegen de gunningsbeslissing een kort geding aanhangig wordt gemaakt, wordt de gestanddoeningstermijn automatisch verlengd met een termijn van 30 kalenderdagen na de dag van de uitspraak van de rechter</w:t>
      </w:r>
      <w:r w:rsidR="004A5544">
        <w:rPr>
          <w:rFonts w:ascii="Calibri" w:hAnsi="Calibri"/>
        </w:rPr>
        <w:t>, als er nog geen vonnis is gewezen op het moment dat de oorspronkelijke gestanddoeningstermijn verloopt</w:t>
      </w:r>
      <w:r w:rsidRPr="00B173DC">
        <w:rPr>
          <w:rFonts w:ascii="Calibri" w:hAnsi="Calibri"/>
        </w:rPr>
        <w:t>.</w:t>
      </w:r>
    </w:p>
    <w:p w14:paraId="088A8925" w14:textId="26614D5D" w:rsidR="009D20DB" w:rsidRPr="00B173DC" w:rsidRDefault="009D20DB" w:rsidP="00154F92">
      <w:pPr>
        <w:ind w:left="360"/>
        <w:rPr>
          <w:rFonts w:ascii="Calibri" w:hAnsi="Calibri"/>
          <w:b/>
        </w:rPr>
      </w:pPr>
    </w:p>
    <w:p w14:paraId="45BBFC33" w14:textId="77777777" w:rsidR="00154F92" w:rsidRPr="00B173DC" w:rsidRDefault="00154F92" w:rsidP="00154F92">
      <w:pPr>
        <w:numPr>
          <w:ilvl w:val="0"/>
          <w:numId w:val="1"/>
        </w:numPr>
        <w:rPr>
          <w:rFonts w:ascii="Calibri" w:hAnsi="Calibri"/>
          <w:b/>
        </w:rPr>
      </w:pPr>
      <w:r w:rsidRPr="00B173DC">
        <w:rPr>
          <w:rFonts w:ascii="Calibri" w:hAnsi="Calibri"/>
          <w:b/>
        </w:rPr>
        <w:t>Wijze van schaderegeling</w:t>
      </w:r>
    </w:p>
    <w:p w14:paraId="57C70D5D" w14:textId="77777777" w:rsidR="00154F92" w:rsidRPr="00B173DC" w:rsidRDefault="00154F92" w:rsidP="00154F92">
      <w:pPr>
        <w:ind w:left="360"/>
        <w:rPr>
          <w:rFonts w:ascii="Calibri" w:hAnsi="Calibri"/>
        </w:rPr>
      </w:pPr>
      <w:r w:rsidRPr="00B173DC">
        <w:rPr>
          <w:rFonts w:ascii="Calibri" w:hAnsi="Calibri"/>
        </w:rPr>
        <w:t>Door middel van het indienen van een Inschrijving verklaart de Inschrijver dat hij zich zonder meer conformeert aan de in de Nederlandse verzekeringsmarkt gebruikelijke wijze van schaderegeling.</w:t>
      </w:r>
    </w:p>
    <w:p w14:paraId="0A5884A7" w14:textId="77777777" w:rsidR="00154F92" w:rsidRPr="00B173DC" w:rsidRDefault="00154F92" w:rsidP="00154F92">
      <w:pPr>
        <w:ind w:left="360"/>
        <w:rPr>
          <w:rFonts w:ascii="Calibri" w:hAnsi="Calibri"/>
          <w:b/>
        </w:rPr>
      </w:pPr>
    </w:p>
    <w:p w14:paraId="00E5A24F" w14:textId="5E14F79B" w:rsidR="00154F92" w:rsidRPr="00B173DC" w:rsidRDefault="004A5544" w:rsidP="00154F92">
      <w:pPr>
        <w:numPr>
          <w:ilvl w:val="0"/>
          <w:numId w:val="1"/>
        </w:numPr>
        <w:rPr>
          <w:rFonts w:ascii="Calibri" w:hAnsi="Calibri"/>
          <w:b/>
        </w:rPr>
      </w:pPr>
      <w:r>
        <w:rPr>
          <w:rFonts w:ascii="Calibri" w:hAnsi="Calibri"/>
          <w:b/>
        </w:rPr>
        <w:t>Sluitnota</w:t>
      </w:r>
    </w:p>
    <w:p w14:paraId="0490678D" w14:textId="0DCAE3C3" w:rsidR="00154F92" w:rsidRPr="00B173DC" w:rsidRDefault="00154F92" w:rsidP="00154F92">
      <w:pPr>
        <w:ind w:left="360"/>
        <w:rPr>
          <w:rFonts w:ascii="Calibri" w:hAnsi="Calibri"/>
        </w:rPr>
      </w:pPr>
      <w:r w:rsidRPr="00B173DC">
        <w:rPr>
          <w:rFonts w:ascii="Calibri" w:hAnsi="Calibri"/>
        </w:rPr>
        <w:t xml:space="preserve">Door middel van het indienen van een Inschrijving verklaart de Inschrijver zich onvoorwaardelijk akkoord met de eisen van de opdracht, zoals nader verwoord in de Sluitnota (Bijlage </w:t>
      </w:r>
      <w:r>
        <w:rPr>
          <w:rFonts w:ascii="Calibri" w:hAnsi="Calibri"/>
        </w:rPr>
        <w:t>C</w:t>
      </w:r>
      <w:r w:rsidRPr="00B173DC">
        <w:rPr>
          <w:rFonts w:ascii="Calibri" w:hAnsi="Calibri"/>
        </w:rPr>
        <w:t>.</w:t>
      </w:r>
      <w:r>
        <w:rPr>
          <w:rFonts w:ascii="Calibri" w:hAnsi="Calibri"/>
        </w:rPr>
        <w:t>1</w:t>
      </w:r>
      <w:r w:rsidRPr="00B173DC">
        <w:rPr>
          <w:rFonts w:ascii="Calibri" w:hAnsi="Calibri"/>
        </w:rPr>
        <w:t>).</w:t>
      </w:r>
      <w:r>
        <w:rPr>
          <w:rFonts w:ascii="Calibri" w:hAnsi="Calibri"/>
        </w:rPr>
        <w:t xml:space="preserve"> </w:t>
      </w:r>
      <w:r w:rsidR="00966B6C">
        <w:rPr>
          <w:rFonts w:ascii="Calibri" w:hAnsi="Calibri"/>
        </w:rPr>
        <w:t>I</w:t>
      </w:r>
      <w:r>
        <w:rPr>
          <w:rFonts w:ascii="Calibri" w:hAnsi="Calibri"/>
        </w:rPr>
        <w:t xml:space="preserve">nschrijvers hebben via de Nota van Inlichtingen de mogelijkheid om voorstellen tot wijziging van de eisen te doen. </w:t>
      </w:r>
    </w:p>
    <w:p w14:paraId="32E13E34" w14:textId="77777777" w:rsidR="00154F92" w:rsidRPr="00B173DC" w:rsidRDefault="00154F92" w:rsidP="00154F92">
      <w:pPr>
        <w:ind w:left="360"/>
        <w:rPr>
          <w:rFonts w:ascii="Calibri" w:hAnsi="Calibri"/>
        </w:rPr>
      </w:pPr>
    </w:p>
    <w:p w14:paraId="061C15C9" w14:textId="309D454D" w:rsidR="00154F92" w:rsidRPr="00B173DC" w:rsidRDefault="004A5544" w:rsidP="00154F92">
      <w:pPr>
        <w:ind w:left="360"/>
        <w:rPr>
          <w:rFonts w:ascii="Calibri" w:hAnsi="Calibri"/>
        </w:rPr>
      </w:pPr>
      <w:r>
        <w:rPr>
          <w:rFonts w:ascii="Calibri" w:hAnsi="Calibri"/>
        </w:rPr>
        <w:t>Inschrijvingen zijn ongeldig indien op het moment dat de Inschrijving wordt ingediend voldoende aannemelijk is dat een Inschrijver niet aan de eisen uit de Sluitnota kan voldoen.</w:t>
      </w:r>
    </w:p>
    <w:p w14:paraId="7E7C7FBE" w14:textId="77777777" w:rsidR="00154F92" w:rsidRPr="00B173DC" w:rsidRDefault="00154F92" w:rsidP="00154F92">
      <w:pPr>
        <w:ind w:left="360"/>
        <w:rPr>
          <w:rFonts w:ascii="Calibri" w:hAnsi="Calibri"/>
          <w:b/>
        </w:rPr>
      </w:pPr>
    </w:p>
    <w:p w14:paraId="093D9BAB" w14:textId="77777777" w:rsidR="00154F92" w:rsidRPr="00B173DC" w:rsidRDefault="00154F92" w:rsidP="00154F92">
      <w:pPr>
        <w:numPr>
          <w:ilvl w:val="0"/>
          <w:numId w:val="1"/>
        </w:numPr>
        <w:rPr>
          <w:rFonts w:ascii="Calibri" w:hAnsi="Calibri"/>
          <w:b/>
        </w:rPr>
      </w:pPr>
      <w:r w:rsidRPr="00B173DC">
        <w:rPr>
          <w:rFonts w:ascii="Calibri" w:hAnsi="Calibri"/>
          <w:b/>
        </w:rPr>
        <w:t>Voorwaardelijke Inschrijving</w:t>
      </w:r>
    </w:p>
    <w:p w14:paraId="1B899FC1" w14:textId="64607238" w:rsidR="00154F92" w:rsidRDefault="00154F92" w:rsidP="00154F92">
      <w:pPr>
        <w:ind w:left="360"/>
        <w:rPr>
          <w:rFonts w:ascii="Calibri" w:hAnsi="Calibri"/>
        </w:rPr>
      </w:pPr>
      <w:r>
        <w:rPr>
          <w:rFonts w:ascii="Calibri" w:hAnsi="Calibri"/>
        </w:rPr>
        <w:t>Inschrijvingen waaraan voorwaarden zijn verbonden en/ of waarin een of meerdere voorbehouden zijn opgenomen, zijn ongeldig en worden uitgesloten van verdere deelname aan de Aanbestedingsprocedure.</w:t>
      </w:r>
      <w:r w:rsidR="00966B6C">
        <w:rPr>
          <w:rFonts w:ascii="Calibri" w:hAnsi="Calibri"/>
        </w:rPr>
        <w:t xml:space="preserve"> Het </w:t>
      </w:r>
      <w:r w:rsidR="009505F2">
        <w:rPr>
          <w:rFonts w:ascii="Calibri" w:hAnsi="Calibri"/>
        </w:rPr>
        <w:t>is Inschrijvers niet toegestaan een Inschrijving in te dienen onder toepassing van hun (verkoop)voorwaarden. Die wijst de AD uitdrukkelijk en op voorhand van de hand.</w:t>
      </w:r>
    </w:p>
    <w:p w14:paraId="09C25E2C" w14:textId="77777777" w:rsidR="00154F92" w:rsidRPr="00B173DC" w:rsidRDefault="00154F92" w:rsidP="00154F92">
      <w:pPr>
        <w:ind w:left="360"/>
        <w:rPr>
          <w:rFonts w:ascii="Calibri" w:hAnsi="Calibri"/>
        </w:rPr>
      </w:pPr>
    </w:p>
    <w:p w14:paraId="00A37429" w14:textId="77777777" w:rsidR="00154F92" w:rsidRPr="00B173DC" w:rsidRDefault="00154F92" w:rsidP="00154F92">
      <w:pPr>
        <w:numPr>
          <w:ilvl w:val="0"/>
          <w:numId w:val="1"/>
        </w:numPr>
        <w:rPr>
          <w:rFonts w:ascii="Calibri" w:hAnsi="Calibri"/>
          <w:b/>
        </w:rPr>
      </w:pPr>
      <w:r w:rsidRPr="00B173DC">
        <w:rPr>
          <w:rFonts w:ascii="Calibri" w:hAnsi="Calibri"/>
          <w:b/>
        </w:rPr>
        <w:t>Rechtsgeldige ondertekening</w:t>
      </w:r>
    </w:p>
    <w:p w14:paraId="19AC08E3" w14:textId="453B5E34" w:rsidR="005C0E67" w:rsidRDefault="00154F92" w:rsidP="005C0E67">
      <w:pPr>
        <w:ind w:left="360"/>
        <w:rPr>
          <w:rFonts w:ascii="Calibri" w:hAnsi="Calibri"/>
        </w:rPr>
      </w:pPr>
      <w:r w:rsidRPr="00B173DC">
        <w:rPr>
          <w:rFonts w:ascii="Calibri" w:hAnsi="Calibri"/>
        </w:rPr>
        <w:t xml:space="preserve">De Inschrijving en alle daartoe behorende stukken dienen </w:t>
      </w:r>
      <w:r w:rsidR="008B2317">
        <w:rPr>
          <w:rFonts w:ascii="Calibri" w:hAnsi="Calibri"/>
        </w:rPr>
        <w:t>R</w:t>
      </w:r>
      <w:r w:rsidRPr="00B173DC">
        <w:rPr>
          <w:rFonts w:ascii="Calibri" w:hAnsi="Calibri"/>
        </w:rPr>
        <w:t xml:space="preserve">echtsgeldig </w:t>
      </w:r>
      <w:r w:rsidR="008B2317">
        <w:rPr>
          <w:rFonts w:ascii="Calibri" w:hAnsi="Calibri"/>
        </w:rPr>
        <w:t xml:space="preserve">ingevuld en </w:t>
      </w:r>
      <w:r w:rsidRPr="00B173DC">
        <w:rPr>
          <w:rFonts w:ascii="Calibri" w:hAnsi="Calibri"/>
        </w:rPr>
        <w:t>ondertekend te zijn. “</w:t>
      </w:r>
      <w:r w:rsidRPr="00B173DC">
        <w:rPr>
          <w:rFonts w:ascii="Calibri" w:hAnsi="Calibri"/>
          <w:i/>
        </w:rPr>
        <w:t>Rechtsgeldig ondertekend</w:t>
      </w:r>
      <w:r w:rsidRPr="00B173DC">
        <w:rPr>
          <w:rFonts w:ascii="Calibri" w:hAnsi="Calibri"/>
        </w:rPr>
        <w:t xml:space="preserve">” betekent dat de ingediende stukken – indien en voor zover op basis van de Aanbestedingsstukken vereist – </w:t>
      </w:r>
      <w:r w:rsidR="007854CE">
        <w:rPr>
          <w:rFonts w:ascii="Calibri" w:hAnsi="Calibri"/>
        </w:rPr>
        <w:t xml:space="preserve">conform art. 2 lid 2 Aanbestedingsbesluit </w:t>
      </w:r>
      <w:r w:rsidR="008B2317">
        <w:rPr>
          <w:rFonts w:ascii="Calibri" w:hAnsi="Calibri"/>
        </w:rPr>
        <w:t xml:space="preserve">geacht worden te </w:t>
      </w:r>
      <w:r w:rsidRPr="00B173DC">
        <w:rPr>
          <w:rFonts w:ascii="Calibri" w:hAnsi="Calibri"/>
        </w:rPr>
        <w:t>zijn ondertekend</w:t>
      </w:r>
      <w:r w:rsidR="004A5544">
        <w:rPr>
          <w:rFonts w:ascii="Calibri" w:hAnsi="Calibri"/>
        </w:rPr>
        <w:t xml:space="preserve"> door </w:t>
      </w:r>
      <w:r w:rsidR="008B2317">
        <w:rPr>
          <w:rFonts w:ascii="Calibri" w:hAnsi="Calibri"/>
        </w:rPr>
        <w:t xml:space="preserve">ondertekening van het inschrijfformulier (Bijlage B.3.) door </w:t>
      </w:r>
      <w:r w:rsidR="004A5544">
        <w:rPr>
          <w:rFonts w:ascii="Calibri" w:hAnsi="Calibri"/>
        </w:rPr>
        <w:t>een personen/personen die de Inschrijver rechtsgeldig mogen vertegenwoordigen voor het bedrag van de Inschrijving</w:t>
      </w:r>
      <w:r w:rsidR="008B2317">
        <w:rPr>
          <w:rFonts w:ascii="Calibri" w:hAnsi="Calibri"/>
        </w:rPr>
        <w:t>. D</w:t>
      </w:r>
      <w:r w:rsidRPr="00B173DC">
        <w:rPr>
          <w:rFonts w:ascii="Calibri" w:hAnsi="Calibri"/>
        </w:rPr>
        <w:t xml:space="preserve">e tekeningbevoegdheid dient te blijken uit het uittreksel uit het handelsregister van de onderneming namens wie de persoon ondertekent. </w:t>
      </w:r>
      <w:r w:rsidRPr="005A37AF">
        <w:rPr>
          <w:rFonts w:ascii="Calibri" w:hAnsi="Calibri"/>
        </w:rPr>
        <w:t>Het uittreksel behoeft eerst na verzoek daartoe van de AD aan de AD te worden verstrekt, conform de voorschriften zoals verwoord in hoofdstuk 5 van de Aanbestedingsleidraad.</w:t>
      </w:r>
    </w:p>
    <w:p w14:paraId="77DDA496" w14:textId="77777777" w:rsidR="00154F92" w:rsidRDefault="00154F92" w:rsidP="00154F92">
      <w:pPr>
        <w:ind w:left="360"/>
        <w:rPr>
          <w:rFonts w:ascii="Calibri" w:hAnsi="Calibri"/>
        </w:rPr>
      </w:pPr>
    </w:p>
    <w:p w14:paraId="0CFFF5B6" w14:textId="77777777" w:rsidR="00154F92" w:rsidRDefault="00154F92" w:rsidP="00154F92">
      <w:pPr>
        <w:ind w:left="360"/>
        <w:rPr>
          <w:rFonts w:ascii="Calibri" w:hAnsi="Calibri"/>
        </w:rPr>
      </w:pPr>
      <w:r>
        <w:rPr>
          <w:rFonts w:ascii="Calibri" w:hAnsi="Calibri"/>
        </w:rPr>
        <w:t xml:space="preserve">Inschrijvers worden uitdrukkelijk gewezen op de mogelijkheid dat in het handelsregister is opgenomen dat een vertegenwoordiger niet zelfstandig bevoegd is, of slechts tot een maximaal bedrag. De Inschrijving en alle daartoe dienende stukken moeten in dat geval door meerdere vertegenwoordigers worden ondertekend. </w:t>
      </w:r>
    </w:p>
    <w:p w14:paraId="5281EF81" w14:textId="74543447" w:rsidR="00154F92" w:rsidRDefault="00154F92" w:rsidP="00154F92">
      <w:pPr>
        <w:ind w:left="360"/>
        <w:rPr>
          <w:rFonts w:ascii="Calibri" w:hAnsi="Calibri"/>
        </w:rPr>
      </w:pPr>
      <w:r>
        <w:rPr>
          <w:rFonts w:ascii="Calibri" w:hAnsi="Calibri"/>
        </w:rPr>
        <w:t xml:space="preserve">Het </w:t>
      </w:r>
      <w:r w:rsidR="00A3091D">
        <w:rPr>
          <w:rFonts w:ascii="Calibri" w:hAnsi="Calibri"/>
        </w:rPr>
        <w:t>Inschrijfformulier (Bijlage B.3</w:t>
      </w:r>
      <w:r w:rsidR="00875510">
        <w:rPr>
          <w:rFonts w:ascii="Calibri" w:hAnsi="Calibri"/>
        </w:rPr>
        <w:t>.</w:t>
      </w:r>
      <w:r w:rsidR="00A3091D">
        <w:rPr>
          <w:rFonts w:ascii="Calibri" w:hAnsi="Calibri"/>
        </w:rPr>
        <w:t>)</w:t>
      </w:r>
      <w:r>
        <w:rPr>
          <w:rFonts w:ascii="Calibri" w:hAnsi="Calibri"/>
        </w:rPr>
        <w:t xml:space="preserve"> moet te allen tijde door een bevoegde vertegenwoordiger van de Inschrijver worden ondertekend. </w:t>
      </w:r>
    </w:p>
    <w:p w14:paraId="5DCDFE08" w14:textId="77777777" w:rsidR="00154F92" w:rsidRDefault="00154F92" w:rsidP="00154F92">
      <w:pPr>
        <w:ind w:left="360"/>
        <w:rPr>
          <w:rFonts w:ascii="Calibri" w:hAnsi="Calibri"/>
        </w:rPr>
      </w:pPr>
    </w:p>
    <w:p w14:paraId="42974E66" w14:textId="77777777" w:rsidR="00154F92" w:rsidRDefault="00154F92" w:rsidP="00154F92">
      <w:pPr>
        <w:ind w:left="360"/>
        <w:rPr>
          <w:rFonts w:ascii="Calibri" w:hAnsi="Calibri"/>
        </w:rPr>
      </w:pPr>
      <w:r>
        <w:rPr>
          <w:rFonts w:ascii="Calibri" w:hAnsi="Calibri"/>
        </w:rPr>
        <w:lastRenderedPageBreak/>
        <w:t xml:space="preserve">Een Inschrijving en de daartoe behorende stukken mogen zowel worden voorzien van een ‘natte’ handtekening als van een elektronische. Ingeval de documenten van de Inschrijving worden ondertekend met een ‘natte’ handtekening, uploadt de Inschrijver in TenderNed een scan van de originele ondertekende stukken. De AD kan een Inschrijver verzoeken om de originele ondertekende stukken later alsnog te overleggen. Daaraan geeft een Inschrijver in alle gevallen gevolg. De AD geeft de Inschrijver een redelijke termijn voor het overleggen van de origineel ondertekende stukken met de ‘natte’ handtekening. Indien de originele ondertekening niet overeenkomt met de gescande documenten, wordt de Inschrijving alsnog ongeldig verklaard en uitgesloten van verdere deelname aan de Aanbestedingsprocedure. </w:t>
      </w:r>
    </w:p>
    <w:p w14:paraId="41A7828F" w14:textId="77777777" w:rsidR="00154F92" w:rsidRDefault="00154F92" w:rsidP="00154F92">
      <w:pPr>
        <w:ind w:left="360"/>
        <w:rPr>
          <w:rFonts w:ascii="Calibri" w:hAnsi="Calibri"/>
        </w:rPr>
      </w:pPr>
    </w:p>
    <w:p w14:paraId="52488A2E" w14:textId="77777777" w:rsidR="00154F92" w:rsidRDefault="00154F92" w:rsidP="00154F92">
      <w:pPr>
        <w:ind w:left="360"/>
        <w:rPr>
          <w:rFonts w:ascii="Calibri" w:hAnsi="Calibri"/>
        </w:rPr>
      </w:pPr>
      <w:r>
        <w:rPr>
          <w:rFonts w:ascii="Calibri" w:hAnsi="Calibri"/>
        </w:rPr>
        <w:t>De documenten van de Inschrijving mogen ook worden ondertekend door middel van een elektronische handtekening. De handtekening moet ten minste beveiligingsniveau</w:t>
      </w:r>
      <w:r w:rsidR="00F052D2">
        <w:rPr>
          <w:rFonts w:ascii="Calibri" w:hAnsi="Calibri"/>
        </w:rPr>
        <w:t xml:space="preserve"> IV </w:t>
      </w:r>
      <w:r>
        <w:rPr>
          <w:rFonts w:ascii="Calibri" w:hAnsi="Calibri"/>
        </w:rPr>
        <w:t>hebben</w:t>
      </w:r>
      <w:r w:rsidR="00F052D2">
        <w:rPr>
          <w:rStyle w:val="Voetnootmarkering"/>
          <w:rFonts w:ascii="Calibri" w:hAnsi="Calibri"/>
        </w:rPr>
        <w:footnoteReference w:id="3"/>
      </w:r>
      <w:r>
        <w:rPr>
          <w:rFonts w:ascii="Calibri" w:hAnsi="Calibri"/>
        </w:rPr>
        <w:t>.</w:t>
      </w:r>
    </w:p>
    <w:p w14:paraId="6BA6B00D" w14:textId="77777777" w:rsidR="001B4EE6" w:rsidRDefault="001B4EE6" w:rsidP="00154F92">
      <w:pPr>
        <w:ind w:left="360"/>
        <w:rPr>
          <w:rFonts w:ascii="Calibri" w:hAnsi="Calibri"/>
        </w:rPr>
      </w:pPr>
    </w:p>
    <w:p w14:paraId="3EAA7A0A" w14:textId="44F5658B" w:rsidR="001B4EE6" w:rsidRDefault="001B4EE6" w:rsidP="00154F92">
      <w:pPr>
        <w:ind w:left="360"/>
        <w:rPr>
          <w:rFonts w:ascii="Calibri" w:hAnsi="Calibri"/>
        </w:rPr>
      </w:pPr>
      <w:r>
        <w:rPr>
          <w:rFonts w:ascii="Calibri" w:hAnsi="Calibri"/>
        </w:rPr>
        <w:t xml:space="preserve">Inschrijvingen en de </w:t>
      </w:r>
      <w:r w:rsidR="00E931CA">
        <w:rPr>
          <w:rFonts w:ascii="Calibri" w:hAnsi="Calibri"/>
        </w:rPr>
        <w:t>daartoe behorende documenten die niet (rechtsgeldig) ondertekend zijn, worden ongeldig verklaard, tenzij dat in een concreet geval en naar het oordeel van AD disproportioneel is.</w:t>
      </w:r>
    </w:p>
    <w:p w14:paraId="43E9E592" w14:textId="77777777" w:rsidR="00154F92" w:rsidRDefault="00154F92" w:rsidP="00154F92">
      <w:pPr>
        <w:rPr>
          <w:rFonts w:ascii="Calibri" w:hAnsi="Calibri"/>
        </w:rPr>
      </w:pPr>
    </w:p>
    <w:p w14:paraId="7F18EA3A" w14:textId="77777777" w:rsidR="006B7FF3" w:rsidRPr="006B7FF3" w:rsidRDefault="006B7FF3" w:rsidP="006B7FF3">
      <w:pPr>
        <w:numPr>
          <w:ilvl w:val="0"/>
          <w:numId w:val="1"/>
        </w:numPr>
        <w:rPr>
          <w:rFonts w:ascii="Calibri" w:hAnsi="Calibri" w:cs="Calibri"/>
          <w:b/>
        </w:rPr>
      </w:pPr>
      <w:r w:rsidRPr="006B7FF3">
        <w:rPr>
          <w:rFonts w:ascii="Calibri" w:hAnsi="Calibri" w:cs="Calibri"/>
          <w:b/>
        </w:rPr>
        <w:t xml:space="preserve">Circulaire Nieuw sanctiepakket Rusland </w:t>
      </w:r>
    </w:p>
    <w:p w14:paraId="284B5E3E" w14:textId="7DDCC4AF" w:rsidR="001D4E46" w:rsidRPr="001D4E46" w:rsidRDefault="006B7FF3" w:rsidP="001D4E46">
      <w:pPr>
        <w:ind w:left="360"/>
        <w:rPr>
          <w:rFonts w:ascii="Calibri" w:hAnsi="Calibri" w:cs="Calibri"/>
        </w:rPr>
      </w:pPr>
      <w:r w:rsidRPr="006B7FF3">
        <w:rPr>
          <w:rFonts w:ascii="Calibri" w:hAnsi="Calibri" w:cs="Calibri"/>
        </w:rPr>
        <w:t>De</w:t>
      </w:r>
      <w:r w:rsidR="0010430D">
        <w:rPr>
          <w:rFonts w:ascii="Calibri" w:hAnsi="Calibri" w:cs="Calibri"/>
        </w:rPr>
        <w:t xml:space="preserve"> AD </w:t>
      </w:r>
      <w:r w:rsidRPr="006B7FF3">
        <w:rPr>
          <w:rFonts w:ascii="Calibri" w:hAnsi="Calibri" w:cs="Calibri"/>
        </w:rPr>
        <w:t>wijst inschrijvers op de Circulaire Nieuw sanctiepakket Rusland van 22 juli 2022, kenmerk CE-MC / 22156112 naar aanleiding van Verordening EU 2022/576. Deze heeft gevolgen voor overheidsaanb</w:t>
      </w:r>
      <w:r w:rsidR="0010430D">
        <w:rPr>
          <w:rFonts w:ascii="Calibri" w:hAnsi="Calibri" w:cs="Calibri"/>
        </w:rPr>
        <w:t>estedingen</w:t>
      </w:r>
      <w:r w:rsidRPr="006B7FF3">
        <w:rPr>
          <w:rFonts w:ascii="Calibri" w:hAnsi="Calibri" w:cs="Calibri"/>
        </w:rPr>
        <w:t xml:space="preserve">. Conform deze Verordening en Circulaire mogen er geen opdrachten </w:t>
      </w:r>
      <w:r w:rsidR="0010430D">
        <w:rPr>
          <w:rFonts w:ascii="Calibri" w:hAnsi="Calibri" w:cs="Calibri"/>
        </w:rPr>
        <w:t xml:space="preserve">meer </w:t>
      </w:r>
      <w:r w:rsidRPr="006B7FF3">
        <w:rPr>
          <w:rFonts w:ascii="Calibri" w:hAnsi="Calibri" w:cs="Calibri"/>
        </w:rPr>
        <w:t xml:space="preserve">gegund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 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 </w:t>
      </w:r>
      <w:r w:rsidR="0010430D">
        <w:rPr>
          <w:rFonts w:ascii="Calibri" w:hAnsi="Calibri" w:cs="Calibri"/>
        </w:rPr>
        <w:t xml:space="preserve">door </w:t>
      </w:r>
      <w:r w:rsidRPr="006B7FF3">
        <w:rPr>
          <w:rFonts w:ascii="Calibri" w:hAnsi="Calibri" w:cs="Calibri"/>
        </w:rPr>
        <w:t>het in te dienen formulier</w:t>
      </w:r>
      <w:r w:rsidR="0010430D">
        <w:rPr>
          <w:rFonts w:ascii="Calibri" w:hAnsi="Calibri" w:cs="Calibri"/>
        </w:rPr>
        <w:t xml:space="preserve"> ‘</w:t>
      </w:r>
      <w:r w:rsidR="003C482B">
        <w:rPr>
          <w:rFonts w:ascii="Calibri" w:hAnsi="Calibri" w:cs="Calibri"/>
        </w:rPr>
        <w:t>Inschrijfformulier’ (Bijlage B.3</w:t>
      </w:r>
      <w:r w:rsidR="0010430D">
        <w:rPr>
          <w:rFonts w:ascii="Calibri" w:hAnsi="Calibri" w:cs="Calibri"/>
        </w:rPr>
        <w:t>.</w:t>
      </w:r>
      <w:r w:rsidRPr="006B7FF3">
        <w:rPr>
          <w:rFonts w:ascii="Calibri" w:hAnsi="Calibri" w:cs="Calibri"/>
        </w:rPr>
        <w:t xml:space="preserve">). Voor meer informatie verwijst de </w:t>
      </w:r>
      <w:r w:rsidR="00FF2BC0">
        <w:rPr>
          <w:rFonts w:ascii="Calibri" w:hAnsi="Calibri" w:cs="Calibri"/>
        </w:rPr>
        <w:t xml:space="preserve">AD </w:t>
      </w:r>
      <w:r w:rsidRPr="006B7FF3">
        <w:rPr>
          <w:rFonts w:ascii="Calibri" w:hAnsi="Calibri" w:cs="Calibri"/>
        </w:rPr>
        <w:t>inschrijver naar de inhoud van de Circulaire Nieuw Sanctiepakket Rusland. Ook kan inschrijver voor meer informatie terecht bij het Sanctieloket Rusland van de R</w:t>
      </w:r>
      <w:r w:rsidR="00BE2F86">
        <w:rPr>
          <w:rFonts w:ascii="Calibri" w:hAnsi="Calibri" w:cs="Calibri"/>
        </w:rPr>
        <w:t>ijksdienst voor Ondernemend Nederland</w:t>
      </w:r>
      <w:r w:rsidRPr="006B7FF3">
        <w:rPr>
          <w:rFonts w:ascii="Calibri" w:hAnsi="Calibri" w:cs="Calibri"/>
        </w:rPr>
        <w:t>. Daar is ook de Sanctielijst Rusland gepubliceerd</w:t>
      </w:r>
      <w:r w:rsidR="00BE2F86">
        <w:rPr>
          <w:rFonts w:ascii="Calibri" w:hAnsi="Calibri" w:cs="Calibri"/>
        </w:rPr>
        <w:t>:</w:t>
      </w:r>
      <w:r w:rsidRPr="006B7FF3">
        <w:rPr>
          <w:rFonts w:ascii="Calibri" w:hAnsi="Calibri" w:cs="Calibri"/>
        </w:rPr>
        <w:t xml:space="preserve"> </w:t>
      </w:r>
      <w:r w:rsidR="00446EC5">
        <w:rPr>
          <w:rFonts w:ascii="Calibri" w:hAnsi="Calibri" w:cs="Calibri"/>
        </w:rPr>
        <w:t>(</w:t>
      </w:r>
      <w:hyperlink r:id="rId13" w:history="1">
        <w:r w:rsidR="002D340D" w:rsidRPr="00D123C8">
          <w:rPr>
            <w:rStyle w:val="Hyperlink"/>
            <w:rFonts w:ascii="Calibri" w:hAnsi="Calibri" w:cs="Calibri"/>
          </w:rPr>
          <w:t>https://www.rvo.nl/onderwerpen/sanctieloket-rusland</w:t>
        </w:r>
      </w:hyperlink>
      <w:r w:rsidR="00446EC5">
        <w:rPr>
          <w:rFonts w:ascii="Calibri" w:hAnsi="Calibri" w:cs="Calibri"/>
        </w:rPr>
        <w:t>)</w:t>
      </w:r>
      <w:r w:rsidRPr="006B7FF3">
        <w:rPr>
          <w:rFonts w:ascii="Calibri" w:hAnsi="Calibri" w:cs="Calibri"/>
        </w:rPr>
        <w:t>. Dit sanctiepakket is onderhavig aan wijzigingen. Het kan dan ook zijn dat dit sanctiepakket wijzigt tijdens de aanbestedingsprocedure en/of tijdens de looptijd van de overeenkomst en daarmee van invloed is op de uit te voeren opdracht.</w:t>
      </w:r>
    </w:p>
    <w:p w14:paraId="6E5CC3F0" w14:textId="77777777" w:rsidR="00AF64E4" w:rsidRDefault="00AF64E4" w:rsidP="00AF64E4">
      <w:pPr>
        <w:rPr>
          <w:rFonts w:ascii="Calibri" w:hAnsi="Calibri" w:cs="Calibri"/>
        </w:rPr>
      </w:pPr>
    </w:p>
    <w:p w14:paraId="77D5BA9B" w14:textId="77777777" w:rsidR="005C0E67" w:rsidRPr="001D4E46" w:rsidRDefault="00271B4E" w:rsidP="001D4E46">
      <w:pPr>
        <w:pStyle w:val="Lijstalinea"/>
        <w:numPr>
          <w:ilvl w:val="0"/>
          <w:numId w:val="1"/>
        </w:numPr>
        <w:rPr>
          <w:rFonts w:ascii="Calibri" w:hAnsi="Calibri" w:cs="Calibri"/>
          <w:b/>
        </w:rPr>
      </w:pPr>
      <w:r w:rsidRPr="001D4E46">
        <w:rPr>
          <w:rFonts w:ascii="Calibri" w:hAnsi="Calibri" w:cs="Calibri"/>
          <w:b/>
        </w:rPr>
        <w:t>Nieuwe aanbe</w:t>
      </w:r>
      <w:r w:rsidR="005C0E67" w:rsidRPr="001D4E46">
        <w:rPr>
          <w:rFonts w:ascii="Calibri" w:hAnsi="Calibri" w:cs="Calibri"/>
          <w:b/>
        </w:rPr>
        <w:t>stedingsprocedure</w:t>
      </w:r>
    </w:p>
    <w:p w14:paraId="7E151A32" w14:textId="6715A48F" w:rsidR="005C0E67" w:rsidRDefault="005C0E67" w:rsidP="005C0E67">
      <w:pPr>
        <w:ind w:left="360"/>
        <w:rPr>
          <w:rFonts w:ascii="Calibri" w:hAnsi="Calibri" w:cs="Calibri"/>
        </w:rPr>
      </w:pPr>
      <w:r w:rsidRPr="005C0E67">
        <w:rPr>
          <w:rFonts w:ascii="Calibri" w:hAnsi="Calibri" w:cs="Calibri"/>
        </w:rPr>
        <w:t xml:space="preserve">De Inschrijver stemt </w:t>
      </w:r>
      <w:r w:rsidR="00DE0E6F">
        <w:rPr>
          <w:rFonts w:ascii="Calibri" w:hAnsi="Calibri" w:cs="Calibri"/>
        </w:rPr>
        <w:t xml:space="preserve">door het indienen van een Inschrijving </w:t>
      </w:r>
      <w:r w:rsidRPr="005C0E67">
        <w:rPr>
          <w:rFonts w:ascii="Calibri" w:hAnsi="Calibri" w:cs="Calibri"/>
        </w:rPr>
        <w:t>in met e</w:t>
      </w:r>
      <w:r>
        <w:rPr>
          <w:rFonts w:ascii="Calibri" w:hAnsi="Calibri" w:cs="Calibri"/>
        </w:rPr>
        <w:t>en ongewijzigde verlenging van drie (3)</w:t>
      </w:r>
      <w:r w:rsidRPr="005C0E67">
        <w:rPr>
          <w:rFonts w:ascii="Calibri" w:hAnsi="Calibri" w:cs="Calibri"/>
        </w:rPr>
        <w:t xml:space="preserve"> maanden na beëindiging van de</w:t>
      </w:r>
      <w:r w:rsidR="00DA6F6E">
        <w:rPr>
          <w:rFonts w:ascii="Calibri" w:hAnsi="Calibri" w:cs="Calibri"/>
        </w:rPr>
        <w:t xml:space="preserve"> </w:t>
      </w:r>
      <w:r w:rsidR="00990548">
        <w:rPr>
          <w:rFonts w:ascii="Calibri" w:hAnsi="Calibri" w:cs="Calibri"/>
        </w:rPr>
        <w:t>O</w:t>
      </w:r>
      <w:r w:rsidRPr="005C0E67">
        <w:rPr>
          <w:rFonts w:ascii="Calibri" w:hAnsi="Calibri" w:cs="Calibri"/>
        </w:rPr>
        <w:t>vereenkomst, zodat de A</w:t>
      </w:r>
      <w:r>
        <w:rPr>
          <w:rFonts w:ascii="Calibri" w:hAnsi="Calibri" w:cs="Calibri"/>
        </w:rPr>
        <w:t>D</w:t>
      </w:r>
      <w:r w:rsidRPr="005C0E67">
        <w:rPr>
          <w:rFonts w:ascii="Calibri" w:hAnsi="Calibri" w:cs="Calibri"/>
        </w:rPr>
        <w:t xml:space="preserve"> de mogelijkheid heeft om een nieuwe procedure uit te</w:t>
      </w:r>
      <w:r>
        <w:rPr>
          <w:rFonts w:ascii="Calibri" w:hAnsi="Calibri" w:cs="Calibri"/>
        </w:rPr>
        <w:t xml:space="preserve"> </w:t>
      </w:r>
      <w:r w:rsidRPr="005C0E67">
        <w:rPr>
          <w:rFonts w:ascii="Calibri" w:hAnsi="Calibri" w:cs="Calibri"/>
        </w:rPr>
        <w:t>zetten.</w:t>
      </w:r>
      <w:r w:rsidRPr="005C0E67">
        <w:rPr>
          <w:rFonts w:ascii="Calibri" w:hAnsi="Calibri" w:cs="Calibri"/>
        </w:rPr>
        <w:cr/>
      </w:r>
    </w:p>
    <w:p w14:paraId="0A9AF7CA" w14:textId="77777777" w:rsidR="00676338" w:rsidRPr="00847797" w:rsidRDefault="00676338" w:rsidP="00847797">
      <w:pPr>
        <w:numPr>
          <w:ilvl w:val="0"/>
          <w:numId w:val="1"/>
        </w:numPr>
        <w:rPr>
          <w:rFonts w:ascii="Calibri" w:hAnsi="Calibri" w:cs="Calibri"/>
          <w:b/>
        </w:rPr>
      </w:pPr>
      <w:r w:rsidRPr="00847797">
        <w:rPr>
          <w:rFonts w:ascii="Calibri" w:hAnsi="Calibri" w:cs="Calibri"/>
          <w:b/>
        </w:rPr>
        <w:t>Herzieningsclausule (wegvallen aandeel)</w:t>
      </w:r>
    </w:p>
    <w:p w14:paraId="3F873571" w14:textId="634CF70E" w:rsidR="00676338" w:rsidRPr="00676338" w:rsidRDefault="00676338" w:rsidP="00931EE5">
      <w:pPr>
        <w:ind w:left="360"/>
        <w:rPr>
          <w:rFonts w:ascii="Calibri" w:hAnsi="Calibri" w:cs="Calibri"/>
        </w:rPr>
      </w:pPr>
      <w:r w:rsidRPr="00676338">
        <w:rPr>
          <w:rFonts w:ascii="Calibri" w:hAnsi="Calibri" w:cs="Calibri"/>
        </w:rPr>
        <w:t xml:space="preserve">Gedurende de looptijd van deze verzekering(en) kunnen - zonder heraanbesteding </w:t>
      </w:r>
      <w:r w:rsidR="00DE0E6F">
        <w:rPr>
          <w:rFonts w:ascii="Calibri" w:hAnsi="Calibri" w:cs="Calibri"/>
        </w:rPr>
        <w:t>–</w:t>
      </w:r>
      <w:r w:rsidRPr="00676338">
        <w:rPr>
          <w:rFonts w:ascii="Calibri" w:hAnsi="Calibri" w:cs="Calibri"/>
        </w:rPr>
        <w:t xml:space="preserve"> </w:t>
      </w:r>
      <w:r w:rsidR="00DE0E6F">
        <w:rPr>
          <w:rFonts w:ascii="Calibri" w:hAnsi="Calibri" w:cs="Calibri"/>
        </w:rPr>
        <w:t xml:space="preserve">de volgende </w:t>
      </w:r>
      <w:r w:rsidRPr="00676338">
        <w:rPr>
          <w:rFonts w:ascii="Calibri" w:hAnsi="Calibri" w:cs="Calibri"/>
        </w:rPr>
        <w:t>wijzigingen in de</w:t>
      </w:r>
      <w:r w:rsidR="00DE0E6F">
        <w:rPr>
          <w:rFonts w:ascii="Calibri" w:hAnsi="Calibri" w:cs="Calibri"/>
        </w:rPr>
        <w:t xml:space="preserve"> </w:t>
      </w:r>
      <w:r w:rsidRPr="00676338">
        <w:rPr>
          <w:rFonts w:ascii="Calibri" w:hAnsi="Calibri" w:cs="Calibri"/>
        </w:rPr>
        <w:t xml:space="preserve">samenstelling en het deelnamepercentage van verzekeraars worden doorgevoerd, </w:t>
      </w:r>
      <w:r>
        <w:rPr>
          <w:rFonts w:ascii="Calibri" w:hAnsi="Calibri" w:cs="Calibri"/>
        </w:rPr>
        <w:t xml:space="preserve">conform het bepaalde </w:t>
      </w:r>
      <w:r w:rsidRPr="00676338">
        <w:rPr>
          <w:rFonts w:ascii="Calibri" w:hAnsi="Calibri" w:cs="Calibri"/>
        </w:rPr>
        <w:t xml:space="preserve">in </w:t>
      </w:r>
      <w:r w:rsidR="00DE0E6F">
        <w:rPr>
          <w:rFonts w:ascii="Calibri" w:hAnsi="Calibri" w:cs="Calibri"/>
        </w:rPr>
        <w:t xml:space="preserve"> </w:t>
      </w:r>
      <w:r w:rsidRPr="00676338">
        <w:rPr>
          <w:rFonts w:ascii="Calibri" w:hAnsi="Calibri" w:cs="Calibri"/>
        </w:rPr>
        <w:t>art. 2.163</w:t>
      </w:r>
      <w:r>
        <w:rPr>
          <w:rFonts w:ascii="Calibri" w:hAnsi="Calibri" w:cs="Calibri"/>
        </w:rPr>
        <w:t>c</w:t>
      </w:r>
      <w:r w:rsidRPr="00676338">
        <w:rPr>
          <w:rFonts w:ascii="Calibri" w:hAnsi="Calibri" w:cs="Calibri"/>
        </w:rPr>
        <w:t xml:space="preserve"> Aanbestedingswet. In dat geval zullen door de A</w:t>
      </w:r>
      <w:r>
        <w:rPr>
          <w:rFonts w:ascii="Calibri" w:hAnsi="Calibri" w:cs="Calibri"/>
        </w:rPr>
        <w:t xml:space="preserve">D </w:t>
      </w:r>
      <w:r w:rsidRPr="00676338">
        <w:rPr>
          <w:rFonts w:ascii="Calibri" w:hAnsi="Calibri" w:cs="Calibri"/>
        </w:rPr>
        <w:t>de volgende regels worden gevolgd:</w:t>
      </w:r>
    </w:p>
    <w:p w14:paraId="411A071E" w14:textId="4FB86FCA" w:rsidR="00676338" w:rsidRPr="0081752D" w:rsidRDefault="00676338" w:rsidP="0081752D">
      <w:pPr>
        <w:pStyle w:val="Lijstalinea"/>
        <w:numPr>
          <w:ilvl w:val="0"/>
          <w:numId w:val="22"/>
        </w:numPr>
        <w:rPr>
          <w:rFonts w:ascii="Calibri" w:hAnsi="Calibri" w:cs="Calibri"/>
        </w:rPr>
      </w:pPr>
      <w:r w:rsidRPr="0081752D">
        <w:rPr>
          <w:rFonts w:ascii="Calibri" w:hAnsi="Calibri" w:cs="Calibri"/>
        </w:rPr>
        <w:t>Bij terugtreding van een verzekeraar zal het vrijkomende deelnamepercentage, wanneer dit in</w:t>
      </w:r>
    </w:p>
    <w:p w14:paraId="1E8FE64A" w14:textId="77777777" w:rsidR="00676338" w:rsidRPr="00676338" w:rsidRDefault="00676338" w:rsidP="00676338">
      <w:pPr>
        <w:ind w:left="720"/>
        <w:rPr>
          <w:rFonts w:ascii="Calibri" w:hAnsi="Calibri" w:cs="Calibri"/>
        </w:rPr>
      </w:pPr>
      <w:r w:rsidRPr="00676338">
        <w:rPr>
          <w:rFonts w:ascii="Calibri" w:hAnsi="Calibri" w:cs="Calibri"/>
        </w:rPr>
        <w:t>waarde onder de aanbestedingsdrempel blijft</w:t>
      </w:r>
      <w:r w:rsidR="00BC0B59">
        <w:rPr>
          <w:rFonts w:ascii="Calibri" w:hAnsi="Calibri" w:cs="Calibri"/>
        </w:rPr>
        <w:t xml:space="preserve">, </w:t>
      </w:r>
      <w:r w:rsidRPr="00676338">
        <w:rPr>
          <w:rFonts w:ascii="Calibri" w:hAnsi="Calibri" w:cs="Calibri"/>
        </w:rPr>
        <w:t>worden aangeboden aan de overige op de polis aangegeven verzekeraars.</w:t>
      </w:r>
    </w:p>
    <w:p w14:paraId="118256F0" w14:textId="41EB1DE2" w:rsidR="00676338" w:rsidRPr="0081752D" w:rsidRDefault="00676338" w:rsidP="0081752D">
      <w:pPr>
        <w:pStyle w:val="Lijstalinea"/>
        <w:numPr>
          <w:ilvl w:val="0"/>
          <w:numId w:val="22"/>
        </w:numPr>
        <w:rPr>
          <w:rFonts w:ascii="Calibri" w:hAnsi="Calibri" w:cs="Calibri"/>
        </w:rPr>
      </w:pPr>
      <w:r w:rsidRPr="0081752D">
        <w:rPr>
          <w:rFonts w:ascii="Calibri" w:hAnsi="Calibri" w:cs="Calibri"/>
        </w:rPr>
        <w:t>Wanneer de overige verzekeraars niet bereid zijn tot overname/herverdeling van het vrijkomende</w:t>
      </w:r>
    </w:p>
    <w:p w14:paraId="504DF58D" w14:textId="77777777" w:rsidR="00676338" w:rsidRPr="00676338" w:rsidRDefault="00676338" w:rsidP="00676338">
      <w:pPr>
        <w:ind w:left="720"/>
        <w:rPr>
          <w:rFonts w:ascii="Calibri" w:hAnsi="Calibri" w:cs="Calibri"/>
        </w:rPr>
      </w:pPr>
      <w:r w:rsidRPr="00676338">
        <w:rPr>
          <w:rFonts w:ascii="Calibri" w:hAnsi="Calibri" w:cs="Calibri"/>
        </w:rPr>
        <w:t>percentage als bedoeld onder 1, staat het A</w:t>
      </w:r>
      <w:r w:rsidR="00BC0B59">
        <w:rPr>
          <w:rFonts w:ascii="Calibri" w:hAnsi="Calibri" w:cs="Calibri"/>
        </w:rPr>
        <w:t xml:space="preserve">D </w:t>
      </w:r>
      <w:r w:rsidRPr="00676338">
        <w:rPr>
          <w:rFonts w:ascii="Calibri" w:hAnsi="Calibri" w:cs="Calibri"/>
        </w:rPr>
        <w:t>vrij om dit percentage aan te</w:t>
      </w:r>
      <w:r w:rsidR="00BC0B59">
        <w:rPr>
          <w:rFonts w:ascii="Calibri" w:hAnsi="Calibri" w:cs="Calibri"/>
        </w:rPr>
        <w:t xml:space="preserve"> </w:t>
      </w:r>
      <w:r w:rsidRPr="00676338">
        <w:rPr>
          <w:rFonts w:ascii="Calibri" w:hAnsi="Calibri" w:cs="Calibri"/>
        </w:rPr>
        <w:t>bieden aan andere verzekeraars.</w:t>
      </w:r>
    </w:p>
    <w:p w14:paraId="59D1FD2F" w14:textId="360D29B7" w:rsidR="00676338" w:rsidRPr="0081752D" w:rsidRDefault="00676338" w:rsidP="0081752D">
      <w:pPr>
        <w:pStyle w:val="Lijstalinea"/>
        <w:numPr>
          <w:ilvl w:val="0"/>
          <w:numId w:val="22"/>
        </w:numPr>
        <w:rPr>
          <w:rFonts w:ascii="Calibri" w:hAnsi="Calibri" w:cs="Calibri"/>
        </w:rPr>
      </w:pPr>
      <w:r w:rsidRPr="0081752D">
        <w:rPr>
          <w:rFonts w:ascii="Calibri" w:hAnsi="Calibri" w:cs="Calibri"/>
        </w:rPr>
        <w:lastRenderedPageBreak/>
        <w:t>Wanneer A</w:t>
      </w:r>
      <w:r w:rsidR="00BC0B59" w:rsidRPr="0081752D">
        <w:rPr>
          <w:rFonts w:ascii="Calibri" w:hAnsi="Calibri" w:cs="Calibri"/>
        </w:rPr>
        <w:t xml:space="preserve">D </w:t>
      </w:r>
      <w:r w:rsidRPr="0081752D">
        <w:rPr>
          <w:rFonts w:ascii="Calibri" w:hAnsi="Calibri" w:cs="Calibri"/>
        </w:rPr>
        <w:t>geen andere verzekeraars bereid vindt voor het vrijkomende</w:t>
      </w:r>
      <w:r w:rsidR="00BC0B59" w:rsidRPr="0081752D">
        <w:rPr>
          <w:rFonts w:ascii="Calibri" w:hAnsi="Calibri" w:cs="Calibri"/>
        </w:rPr>
        <w:t xml:space="preserve"> </w:t>
      </w:r>
      <w:r w:rsidRPr="0081752D">
        <w:rPr>
          <w:rFonts w:ascii="Calibri" w:hAnsi="Calibri" w:cs="Calibri"/>
        </w:rPr>
        <w:t>percentage op de polis te tekenen, heeft zij het recht met de zittende verzekeraars op de polis in</w:t>
      </w:r>
      <w:r w:rsidR="00BC0B59" w:rsidRPr="0081752D">
        <w:rPr>
          <w:rFonts w:ascii="Calibri" w:hAnsi="Calibri" w:cs="Calibri"/>
        </w:rPr>
        <w:t xml:space="preserve"> </w:t>
      </w:r>
      <w:r w:rsidRPr="0081752D">
        <w:rPr>
          <w:rFonts w:ascii="Calibri" w:hAnsi="Calibri" w:cs="Calibri"/>
        </w:rPr>
        <w:t>onderhandeling te gaan om alsnog tot verhoging van hun aandeel over te gaan tegen een</w:t>
      </w:r>
      <w:r w:rsidR="00BC0B59" w:rsidRPr="0081752D">
        <w:rPr>
          <w:rFonts w:ascii="Calibri" w:hAnsi="Calibri" w:cs="Calibri"/>
        </w:rPr>
        <w:t xml:space="preserve"> </w:t>
      </w:r>
      <w:r w:rsidRPr="0081752D">
        <w:rPr>
          <w:rFonts w:ascii="Calibri" w:hAnsi="Calibri" w:cs="Calibri"/>
        </w:rPr>
        <w:t>aangepaste premie.</w:t>
      </w:r>
    </w:p>
    <w:p w14:paraId="1183122A" w14:textId="77777777" w:rsidR="00EA0443" w:rsidRDefault="00EA0443" w:rsidP="00847797">
      <w:pPr>
        <w:ind w:left="720"/>
        <w:rPr>
          <w:rFonts w:ascii="Calibri" w:hAnsi="Calibri" w:cs="Calibri"/>
        </w:rPr>
      </w:pPr>
    </w:p>
    <w:p w14:paraId="36103EEF" w14:textId="1A10A6AE" w:rsidR="003679C8" w:rsidRPr="00847797" w:rsidRDefault="003679C8" w:rsidP="003679C8">
      <w:pPr>
        <w:numPr>
          <w:ilvl w:val="0"/>
          <w:numId w:val="1"/>
        </w:numPr>
        <w:rPr>
          <w:rFonts w:ascii="Calibri" w:hAnsi="Calibri" w:cs="Calibri"/>
          <w:b/>
        </w:rPr>
      </w:pPr>
      <w:r w:rsidRPr="00847797">
        <w:rPr>
          <w:rFonts w:ascii="Calibri" w:hAnsi="Calibri" w:cs="Calibri"/>
          <w:b/>
        </w:rPr>
        <w:t>Herzie</w:t>
      </w:r>
      <w:r w:rsidR="00EA0443">
        <w:rPr>
          <w:rFonts w:ascii="Calibri" w:hAnsi="Calibri" w:cs="Calibri"/>
          <w:b/>
        </w:rPr>
        <w:t>ningsclausule (aanpassen dekking</w:t>
      </w:r>
      <w:r w:rsidRPr="00847797">
        <w:rPr>
          <w:rFonts w:ascii="Calibri" w:hAnsi="Calibri" w:cs="Calibri"/>
          <w:b/>
        </w:rPr>
        <w:t>)</w:t>
      </w:r>
    </w:p>
    <w:p w14:paraId="284B1A69" w14:textId="1CC2CFD2" w:rsidR="003679C8" w:rsidRDefault="003679C8" w:rsidP="00E77EF4">
      <w:pPr>
        <w:ind w:left="360"/>
        <w:rPr>
          <w:rFonts w:ascii="Calibri" w:hAnsi="Calibri" w:cs="Calibri"/>
        </w:rPr>
      </w:pPr>
      <w:r w:rsidRPr="00676338">
        <w:rPr>
          <w:rFonts w:ascii="Calibri" w:hAnsi="Calibri" w:cs="Calibri"/>
        </w:rPr>
        <w:t xml:space="preserve">Gedurende de looptijd van deze verzekering(en) kunnen - zonder heraanbesteding </w:t>
      </w:r>
      <w:r>
        <w:rPr>
          <w:rFonts w:ascii="Calibri" w:hAnsi="Calibri" w:cs="Calibri"/>
        </w:rPr>
        <w:t>–</w:t>
      </w:r>
      <w:r w:rsidRPr="00676338">
        <w:rPr>
          <w:rFonts w:ascii="Calibri" w:hAnsi="Calibri" w:cs="Calibri"/>
        </w:rPr>
        <w:t xml:space="preserve"> </w:t>
      </w:r>
      <w:r w:rsidR="009F6066">
        <w:rPr>
          <w:rFonts w:ascii="Calibri" w:hAnsi="Calibri" w:cs="Calibri"/>
        </w:rPr>
        <w:t>w</w:t>
      </w:r>
      <w:r w:rsidRPr="00676338">
        <w:rPr>
          <w:rFonts w:ascii="Calibri" w:hAnsi="Calibri" w:cs="Calibri"/>
        </w:rPr>
        <w:t>ijzigingen in</w:t>
      </w:r>
      <w:r w:rsidR="00BD6189">
        <w:rPr>
          <w:rFonts w:ascii="Calibri" w:hAnsi="Calibri" w:cs="Calibri"/>
        </w:rPr>
        <w:t xml:space="preserve"> de</w:t>
      </w:r>
      <w:r w:rsidRPr="00676338">
        <w:rPr>
          <w:rFonts w:ascii="Calibri" w:hAnsi="Calibri" w:cs="Calibri"/>
        </w:rPr>
        <w:t xml:space="preserve"> </w:t>
      </w:r>
      <w:r w:rsidR="00A437EB">
        <w:rPr>
          <w:rFonts w:ascii="Calibri" w:hAnsi="Calibri" w:cs="Calibri"/>
        </w:rPr>
        <w:t xml:space="preserve">polisdekking </w:t>
      </w:r>
      <w:r w:rsidRPr="00676338">
        <w:rPr>
          <w:rFonts w:ascii="Calibri" w:hAnsi="Calibri" w:cs="Calibri"/>
        </w:rPr>
        <w:t xml:space="preserve">worden doorgevoerd, </w:t>
      </w:r>
      <w:r>
        <w:rPr>
          <w:rFonts w:ascii="Calibri" w:hAnsi="Calibri" w:cs="Calibri"/>
        </w:rPr>
        <w:t xml:space="preserve">conform het bepaalde </w:t>
      </w:r>
      <w:r w:rsidRPr="00676338">
        <w:rPr>
          <w:rFonts w:ascii="Calibri" w:hAnsi="Calibri" w:cs="Calibri"/>
        </w:rPr>
        <w:t>in art. 2.163</w:t>
      </w:r>
      <w:r>
        <w:rPr>
          <w:rFonts w:ascii="Calibri" w:hAnsi="Calibri" w:cs="Calibri"/>
        </w:rPr>
        <w:t>c</w:t>
      </w:r>
      <w:r w:rsidR="00E77EF4">
        <w:rPr>
          <w:rFonts w:ascii="Calibri" w:hAnsi="Calibri" w:cs="Calibri"/>
        </w:rPr>
        <w:t>. In dat geval zullen door de AD de volgende regels worden gevolgd:</w:t>
      </w:r>
    </w:p>
    <w:p w14:paraId="0228BF9F" w14:textId="055FE284" w:rsidR="008C5D23" w:rsidRDefault="008C5D23" w:rsidP="008C5D23">
      <w:pPr>
        <w:ind w:left="360"/>
        <w:rPr>
          <w:rFonts w:ascii="Calibri" w:hAnsi="Calibri" w:cs="Calibri"/>
        </w:rPr>
      </w:pPr>
      <w:r w:rsidRPr="008C5D23">
        <w:rPr>
          <w:rFonts w:ascii="Calibri" w:hAnsi="Calibri" w:cs="Calibri"/>
        </w:rPr>
        <w:t xml:space="preserve">1. </w:t>
      </w:r>
      <w:r>
        <w:rPr>
          <w:rFonts w:ascii="Calibri" w:hAnsi="Calibri" w:cs="Calibri"/>
        </w:rPr>
        <w:tab/>
      </w:r>
      <w:r w:rsidR="00BD6189" w:rsidRPr="008C5D23">
        <w:rPr>
          <w:rFonts w:ascii="Calibri" w:hAnsi="Calibri" w:cs="Calibri"/>
        </w:rPr>
        <w:t xml:space="preserve">de behoefte aan wijziging het gevolg is van </w:t>
      </w:r>
      <w:r w:rsidR="00BF6734" w:rsidRPr="008C5D23">
        <w:rPr>
          <w:rFonts w:ascii="Calibri" w:hAnsi="Calibri" w:cs="Calibri"/>
        </w:rPr>
        <w:t xml:space="preserve">adviezen door de VNAB (Vereniging Nederlandse Assurantie </w:t>
      </w:r>
    </w:p>
    <w:p w14:paraId="7A62337C" w14:textId="19C8FFD9" w:rsidR="008C5D23" w:rsidRPr="008C5D23" w:rsidRDefault="00BF6734" w:rsidP="008C5D23">
      <w:pPr>
        <w:ind w:left="360" w:firstLine="348"/>
        <w:rPr>
          <w:rFonts w:ascii="Calibri" w:hAnsi="Calibri" w:cs="Calibri"/>
        </w:rPr>
      </w:pPr>
      <w:r w:rsidRPr="008C5D23">
        <w:rPr>
          <w:rFonts w:ascii="Calibri" w:hAnsi="Calibri" w:cs="Calibri"/>
        </w:rPr>
        <w:t>Beurs)</w:t>
      </w:r>
      <w:r w:rsidR="008C5D23" w:rsidRPr="008C5D23">
        <w:rPr>
          <w:rFonts w:ascii="Calibri" w:hAnsi="Calibri" w:cs="Calibri"/>
        </w:rPr>
        <w:t xml:space="preserve"> </w:t>
      </w:r>
      <w:r w:rsidR="00C91108">
        <w:rPr>
          <w:rFonts w:ascii="Calibri" w:hAnsi="Calibri" w:cs="Calibri"/>
        </w:rPr>
        <w:t xml:space="preserve">die gedurende de looptijd van de overeenkomst is/zijn uitgebracht, </w:t>
      </w:r>
      <w:r w:rsidR="008C5D23" w:rsidRPr="008C5D23">
        <w:rPr>
          <w:rFonts w:ascii="Calibri" w:hAnsi="Calibri" w:cs="Calibri"/>
        </w:rPr>
        <w:t>en,</w:t>
      </w:r>
    </w:p>
    <w:p w14:paraId="0310955F" w14:textId="652BE954" w:rsidR="00BF0BF8" w:rsidRPr="008C5D23" w:rsidRDefault="008C5D23" w:rsidP="00152C7E">
      <w:pPr>
        <w:pStyle w:val="Lijstalinea"/>
        <w:numPr>
          <w:ilvl w:val="0"/>
          <w:numId w:val="11"/>
        </w:numPr>
        <w:ind w:left="708"/>
        <w:rPr>
          <w:rFonts w:ascii="Calibri" w:hAnsi="Calibri" w:cs="Calibri"/>
        </w:rPr>
      </w:pPr>
      <w:r w:rsidRPr="008C5D23">
        <w:rPr>
          <w:rFonts w:ascii="Calibri" w:hAnsi="Calibri" w:cs="Calibri"/>
        </w:rPr>
        <w:t>d</w:t>
      </w:r>
      <w:r w:rsidR="00BF0BF8" w:rsidRPr="008C5D23">
        <w:rPr>
          <w:rFonts w:ascii="Calibri" w:hAnsi="Calibri" w:cs="Calibri"/>
        </w:rPr>
        <w:t xml:space="preserve">eze adviezen leiden tot het beter verzekeren van risico’s op de zakelijke co-assurantiemarkt en worden vastgelegd in modelvoorwaarden en/of </w:t>
      </w:r>
      <w:r>
        <w:rPr>
          <w:rFonts w:ascii="Calibri" w:hAnsi="Calibri" w:cs="Calibri"/>
        </w:rPr>
        <w:t>–</w:t>
      </w:r>
      <w:r w:rsidR="00BF0BF8" w:rsidRPr="008C5D23">
        <w:rPr>
          <w:rFonts w:ascii="Calibri" w:hAnsi="Calibri" w:cs="Calibri"/>
        </w:rPr>
        <w:t>clausules</w:t>
      </w:r>
      <w:r>
        <w:rPr>
          <w:rFonts w:ascii="Calibri" w:hAnsi="Calibri" w:cs="Calibri"/>
        </w:rPr>
        <w:t xml:space="preserve"> en,</w:t>
      </w:r>
    </w:p>
    <w:p w14:paraId="308EF8C0" w14:textId="50298FFB" w:rsidR="00BD6189" w:rsidRPr="00BD6189" w:rsidRDefault="008C5D23" w:rsidP="00BD6189">
      <w:pPr>
        <w:pStyle w:val="Lijstalinea"/>
        <w:numPr>
          <w:ilvl w:val="0"/>
          <w:numId w:val="11"/>
        </w:numPr>
        <w:ind w:left="708"/>
        <w:rPr>
          <w:rFonts w:ascii="Calibri" w:hAnsi="Calibri" w:cs="Calibri"/>
        </w:rPr>
      </w:pPr>
      <w:r>
        <w:rPr>
          <w:rFonts w:ascii="Calibri" w:hAnsi="Calibri" w:cs="Calibri"/>
        </w:rPr>
        <w:t>de (nieuwe) risico’s nog niet eensluidend en</w:t>
      </w:r>
      <w:r w:rsidR="007276B0">
        <w:rPr>
          <w:rFonts w:ascii="Calibri" w:hAnsi="Calibri" w:cs="Calibri"/>
        </w:rPr>
        <w:t>/of</w:t>
      </w:r>
      <w:r>
        <w:rPr>
          <w:rFonts w:ascii="Calibri" w:hAnsi="Calibri" w:cs="Calibri"/>
        </w:rPr>
        <w:t xml:space="preserve"> eensgezind door co-assuradeuren verzekerd kunnen worden.</w:t>
      </w:r>
    </w:p>
    <w:p w14:paraId="532416B8" w14:textId="0B6EE7DB" w:rsidR="00BD6189" w:rsidRPr="00BD6189" w:rsidRDefault="00BD6189" w:rsidP="00BD6189">
      <w:pPr>
        <w:pStyle w:val="Lijstalinea"/>
        <w:numPr>
          <w:ilvl w:val="0"/>
          <w:numId w:val="11"/>
        </w:numPr>
        <w:ind w:left="708"/>
        <w:rPr>
          <w:rFonts w:ascii="Calibri" w:hAnsi="Calibri" w:cs="Calibri"/>
        </w:rPr>
      </w:pPr>
      <w:r w:rsidRPr="00BD6189">
        <w:rPr>
          <w:rFonts w:ascii="Calibri" w:hAnsi="Calibri" w:cs="Calibri"/>
        </w:rPr>
        <w:t>de verhoging van d</w:t>
      </w:r>
      <w:r w:rsidR="00C91108">
        <w:rPr>
          <w:rFonts w:ascii="Calibri" w:hAnsi="Calibri" w:cs="Calibri"/>
        </w:rPr>
        <w:t xml:space="preserve">e prijs niet meer bedraagt dan </w:t>
      </w:r>
      <w:r w:rsidR="00F2026E">
        <w:rPr>
          <w:rFonts w:ascii="Calibri" w:hAnsi="Calibri" w:cs="Calibri"/>
        </w:rPr>
        <w:t>10</w:t>
      </w:r>
      <w:r w:rsidRPr="00BD6189">
        <w:rPr>
          <w:rFonts w:ascii="Calibri" w:hAnsi="Calibri" w:cs="Calibri"/>
        </w:rPr>
        <w:t>% van de waarde van de oorspronkelijke opdracht.</w:t>
      </w:r>
    </w:p>
    <w:p w14:paraId="5ED46AA8" w14:textId="5C6C3FB1" w:rsidR="00E77EF4" w:rsidRDefault="00E77EF4" w:rsidP="005E51E5">
      <w:pPr>
        <w:ind w:left="348"/>
        <w:rPr>
          <w:rFonts w:ascii="Calibri" w:hAnsi="Calibri" w:cs="Calibri"/>
        </w:rPr>
      </w:pPr>
      <w:r>
        <w:rPr>
          <w:rFonts w:ascii="Calibri" w:hAnsi="Calibri" w:cs="Calibri"/>
        </w:rPr>
        <w:t xml:space="preserve">Als voorbeeld, maar niet uitsluitend, kan </w:t>
      </w:r>
      <w:r w:rsidR="00284693">
        <w:rPr>
          <w:rFonts w:ascii="Calibri" w:hAnsi="Calibri" w:cs="Calibri"/>
        </w:rPr>
        <w:t xml:space="preserve">gewenste aanpassing van </w:t>
      </w:r>
      <w:r>
        <w:rPr>
          <w:rFonts w:ascii="Calibri" w:hAnsi="Calibri" w:cs="Calibri"/>
        </w:rPr>
        <w:t xml:space="preserve">verzekeringsdekking </w:t>
      </w:r>
      <w:r w:rsidR="00284693">
        <w:rPr>
          <w:rFonts w:ascii="Calibri" w:hAnsi="Calibri" w:cs="Calibri"/>
        </w:rPr>
        <w:t xml:space="preserve">worden genoemd </w:t>
      </w:r>
      <w:r w:rsidR="005E51E5">
        <w:rPr>
          <w:rFonts w:ascii="Calibri" w:hAnsi="Calibri" w:cs="Calibri"/>
        </w:rPr>
        <w:t>conform de modelclausule overstroming van niet-primaire waterkering voor locaties binnen Nederland.</w:t>
      </w:r>
    </w:p>
    <w:p w14:paraId="62FDC6CF" w14:textId="77777777" w:rsidR="005E51E5" w:rsidRDefault="005E51E5" w:rsidP="005E51E5">
      <w:pPr>
        <w:ind w:left="348"/>
        <w:rPr>
          <w:rFonts w:ascii="Calibri" w:hAnsi="Calibri" w:cs="Calibri"/>
          <w:b/>
        </w:rPr>
      </w:pPr>
    </w:p>
    <w:p w14:paraId="38555AFD" w14:textId="5BBB20D4" w:rsidR="00E931CA" w:rsidRDefault="0061056B" w:rsidP="00E931CA">
      <w:pPr>
        <w:numPr>
          <w:ilvl w:val="0"/>
          <w:numId w:val="1"/>
        </w:numPr>
        <w:rPr>
          <w:rFonts w:ascii="Calibri" w:hAnsi="Calibri" w:cs="Calibri"/>
          <w:b/>
        </w:rPr>
      </w:pPr>
      <w:r>
        <w:rPr>
          <w:rFonts w:ascii="Calibri" w:hAnsi="Calibri" w:cs="Calibri"/>
          <w:b/>
        </w:rPr>
        <w:t>Eé</w:t>
      </w:r>
      <w:r w:rsidR="00E931CA">
        <w:rPr>
          <w:rFonts w:ascii="Calibri" w:hAnsi="Calibri" w:cs="Calibri"/>
          <w:b/>
        </w:rPr>
        <w:t>n keer inschrijven</w:t>
      </w:r>
    </w:p>
    <w:p w14:paraId="079BA121" w14:textId="1AAEBD96" w:rsidR="00E931CA" w:rsidRPr="00931EE5" w:rsidRDefault="00E931CA" w:rsidP="00931EE5">
      <w:pPr>
        <w:ind w:left="360"/>
        <w:rPr>
          <w:rFonts w:ascii="Calibri" w:hAnsi="Calibri" w:cs="Calibri"/>
          <w:bCs/>
        </w:rPr>
      </w:pPr>
      <w:r>
        <w:rPr>
          <w:rFonts w:ascii="Calibri" w:hAnsi="Calibri" w:cs="Calibri"/>
          <w:bCs/>
        </w:rPr>
        <w:t xml:space="preserve">Een ondernemer mag maar </w:t>
      </w:r>
      <w:r w:rsidR="00D53507">
        <w:rPr>
          <w:rFonts w:ascii="Calibri" w:hAnsi="Calibri" w:cs="Calibri"/>
          <w:bCs/>
        </w:rPr>
        <w:t xml:space="preserve">bij </w:t>
      </w:r>
      <w:r w:rsidR="003B0349">
        <w:rPr>
          <w:rFonts w:ascii="Calibri" w:hAnsi="Calibri" w:cs="Calibri"/>
          <w:bCs/>
        </w:rPr>
        <w:t>éé</w:t>
      </w:r>
      <w:r w:rsidR="00D53507">
        <w:rPr>
          <w:rFonts w:ascii="Calibri" w:hAnsi="Calibri" w:cs="Calibri"/>
          <w:bCs/>
        </w:rPr>
        <w:t>n Inschrijving betrokken zijn</w:t>
      </w:r>
      <w:r w:rsidR="00A626A3">
        <w:rPr>
          <w:rFonts w:ascii="Calibri" w:hAnsi="Calibri" w:cs="Calibri"/>
          <w:bCs/>
        </w:rPr>
        <w:t>; als zelfstandig Inschrijver (met een of meerdere Derden en/ of onderaannemers) of als deelnemer in een Combinatie (met een of meerdere Derden en/ of onderaannemers)</w:t>
      </w:r>
      <w:r w:rsidR="00C65FF6">
        <w:rPr>
          <w:rFonts w:ascii="Calibri" w:hAnsi="Calibri" w:cs="Calibri"/>
          <w:bCs/>
        </w:rPr>
        <w:t xml:space="preserve"> of als Derde of onderaannemer bij een Inschrijver van een Hoofdaannemer c.q. Combinatie</w:t>
      </w:r>
      <w:r w:rsidR="00A626A3">
        <w:rPr>
          <w:rFonts w:ascii="Calibri" w:hAnsi="Calibri" w:cs="Calibri"/>
          <w:bCs/>
        </w:rPr>
        <w:t xml:space="preserve">. Als een </w:t>
      </w:r>
      <w:r w:rsidR="00C65FF6">
        <w:rPr>
          <w:rFonts w:ascii="Calibri" w:hAnsi="Calibri" w:cs="Calibri"/>
          <w:bCs/>
        </w:rPr>
        <w:t>ondernemer desondanks bij meerdere Inschrijvingen is betrokken, dan worden alle Inschrijvingen waarbij de Ondernemer betrokken is uitgesloten.</w:t>
      </w:r>
    </w:p>
    <w:p w14:paraId="38DB79CC" w14:textId="77777777" w:rsidR="00154F92" w:rsidRPr="00B173DC" w:rsidRDefault="00154F92" w:rsidP="00154F92">
      <w:pPr>
        <w:pStyle w:val="Kop2"/>
        <w:numPr>
          <w:ilvl w:val="1"/>
          <w:numId w:val="12"/>
        </w:numPr>
      </w:pPr>
      <w:bookmarkStart w:id="57" w:name="_Toc459795816"/>
      <w:bookmarkStart w:id="58" w:name="_Toc525134222"/>
      <w:bookmarkStart w:id="59" w:name="_Toc231725344"/>
      <w:r w:rsidRPr="00B173DC">
        <w:t>Nadere inlichtingen</w:t>
      </w:r>
      <w:bookmarkEnd w:id="57"/>
      <w:bookmarkEnd w:id="58"/>
      <w:r w:rsidRPr="00B173DC">
        <w:fldChar w:fldCharType="begin"/>
      </w:r>
      <w:r w:rsidRPr="00B173DC">
        <w:instrText xml:space="preserve"> TC "</w:instrText>
      </w:r>
      <w:bookmarkStart w:id="60" w:name="_Toc364772753"/>
      <w:bookmarkStart w:id="61" w:name="_Toc364774015"/>
      <w:bookmarkStart w:id="62" w:name="_Toc364778493"/>
      <w:bookmarkStart w:id="63" w:name="_Toc366756494"/>
      <w:bookmarkStart w:id="64" w:name="_Toc459793579"/>
      <w:r w:rsidRPr="00B173DC">
        <w:instrText>Nadere inlichtingen</w:instrText>
      </w:r>
      <w:bookmarkEnd w:id="60"/>
      <w:bookmarkEnd w:id="61"/>
      <w:bookmarkEnd w:id="62"/>
      <w:bookmarkEnd w:id="63"/>
      <w:bookmarkEnd w:id="64"/>
      <w:r w:rsidRPr="00B173DC">
        <w:instrText xml:space="preserve">" \f C \l "2" </w:instrText>
      </w:r>
      <w:r w:rsidRPr="00B173DC">
        <w:fldChar w:fldCharType="end"/>
      </w:r>
      <w:r w:rsidRPr="00B173DC">
        <w:t xml:space="preserve"> </w:t>
      </w:r>
    </w:p>
    <w:p w14:paraId="56DC5AF4" w14:textId="77777777" w:rsidR="00154F92" w:rsidRDefault="00154F92" w:rsidP="00154F92">
      <w:pPr>
        <w:autoSpaceDE w:val="0"/>
        <w:autoSpaceDN w:val="0"/>
        <w:adjustRightInd w:val="0"/>
        <w:rPr>
          <w:rFonts w:ascii="Calibri" w:hAnsi="Calibri" w:cs="Arial"/>
        </w:rPr>
      </w:pPr>
    </w:p>
    <w:p w14:paraId="5E9A264B" w14:textId="75A36532" w:rsidR="00154F92" w:rsidRPr="00B173DC" w:rsidRDefault="00154F92" w:rsidP="00931EE5">
      <w:pPr>
        <w:rPr>
          <w:rFonts w:ascii="Calibri" w:hAnsi="Calibri" w:cs="Arial"/>
        </w:rPr>
      </w:pPr>
      <w:r w:rsidRPr="009D66CD">
        <w:rPr>
          <w:rFonts w:ascii="Calibri" w:hAnsi="Calibri"/>
        </w:rPr>
        <w:t>Uiterlijk tot</w:t>
      </w:r>
      <w:r w:rsidR="00D612BC">
        <w:rPr>
          <w:rFonts w:ascii="Calibri" w:hAnsi="Calibri"/>
        </w:rPr>
        <w:t xml:space="preserve"> 15-10-2025</w:t>
      </w:r>
      <w:r w:rsidR="009C08DB">
        <w:rPr>
          <w:color w:val="FF0000"/>
        </w:rPr>
        <w:t xml:space="preserve"> </w:t>
      </w:r>
      <w:r w:rsidR="00F823C6">
        <w:rPr>
          <w:rFonts w:ascii="Calibri" w:hAnsi="Calibri"/>
        </w:rPr>
        <w:t>vóór</w:t>
      </w:r>
      <w:r w:rsidRPr="009D66CD">
        <w:rPr>
          <w:rFonts w:ascii="Calibri" w:hAnsi="Calibri"/>
        </w:rPr>
        <w:t xml:space="preserve"> 12:00</w:t>
      </w:r>
      <w:r w:rsidRPr="00180C42">
        <w:rPr>
          <w:rFonts w:ascii="Calibri" w:hAnsi="Calibri"/>
        </w:rPr>
        <w:t xml:space="preserve"> uur kunnen vragen</w:t>
      </w:r>
      <w:r>
        <w:rPr>
          <w:rFonts w:ascii="Calibri" w:hAnsi="Calibri"/>
        </w:rPr>
        <w:t xml:space="preserve"> en opmerkingen</w:t>
      </w:r>
      <w:r w:rsidRPr="00180C42">
        <w:rPr>
          <w:rFonts w:ascii="Calibri" w:hAnsi="Calibri"/>
        </w:rPr>
        <w:t xml:space="preserve"> over de Aanbestedingsprocedure</w:t>
      </w:r>
      <w:r w:rsidRPr="00FA6599">
        <w:rPr>
          <w:rFonts w:ascii="Calibri" w:hAnsi="Calibri"/>
        </w:rPr>
        <w:t xml:space="preserve"> en/of de Aanbestedings</w:t>
      </w:r>
      <w:r>
        <w:rPr>
          <w:rFonts w:ascii="Calibri" w:hAnsi="Calibri"/>
        </w:rPr>
        <w:t xml:space="preserve">stukken </w:t>
      </w:r>
      <w:r w:rsidRPr="00FA6599">
        <w:rPr>
          <w:rFonts w:ascii="Calibri" w:hAnsi="Calibri"/>
        </w:rPr>
        <w:t>worden ingediend. Dat geldt ook voor eventueel gesignaleerde onduidelijkheden, dubbelzinnigheden, tegenstrijdigheden en dergelijke.</w:t>
      </w:r>
      <w:r w:rsidR="00964435">
        <w:rPr>
          <w:rFonts w:ascii="Calibri" w:hAnsi="Calibri"/>
        </w:rPr>
        <w:t xml:space="preserve"> </w:t>
      </w:r>
      <w:r w:rsidR="00964435" w:rsidRPr="006619AE">
        <w:rPr>
          <w:rFonts w:ascii="Calibri" w:hAnsi="Calibri" w:cs="Calibri"/>
        </w:rPr>
        <w:t>Inschrijvers dienen hun bezwaren tegen</w:t>
      </w:r>
      <w:r w:rsidR="00621FD0">
        <w:rPr>
          <w:rFonts w:ascii="Calibri" w:hAnsi="Calibri" w:cs="Calibri"/>
        </w:rPr>
        <w:t>/</w:t>
      </w:r>
      <w:r w:rsidR="00911978">
        <w:rPr>
          <w:rFonts w:ascii="Calibri" w:hAnsi="Calibri" w:cs="Calibri"/>
        </w:rPr>
        <w:t>vragen over</w:t>
      </w:r>
      <w:r w:rsidR="00964435" w:rsidRPr="006619AE">
        <w:rPr>
          <w:rFonts w:ascii="Calibri" w:hAnsi="Calibri" w:cs="Calibri"/>
        </w:rPr>
        <w:t xml:space="preserve"> (onderdelen van) de Aanbestedingsprocedure, tegen (onderdelen van) de verstrekte informatie of tegen andere aspecten die verband houden met de Aanbestedingsprocedure, </w:t>
      </w:r>
      <w:r w:rsidR="00964435">
        <w:rPr>
          <w:rFonts w:ascii="Calibri" w:hAnsi="Calibri" w:cs="Calibri"/>
        </w:rPr>
        <w:t>binnen deze termijn</w:t>
      </w:r>
      <w:r w:rsidR="00964435" w:rsidRPr="006619AE">
        <w:rPr>
          <w:rFonts w:ascii="Calibri" w:hAnsi="Calibri" w:cs="Calibri"/>
        </w:rPr>
        <w:t xml:space="preserve"> ter kennis te brengen van de contactpersoon van de AD</w:t>
      </w:r>
      <w:r w:rsidR="00964435">
        <w:rPr>
          <w:rFonts w:ascii="Calibri" w:hAnsi="Calibri" w:cs="Calibri"/>
        </w:rPr>
        <w:t>.</w:t>
      </w:r>
      <w:r w:rsidRPr="0021497B">
        <w:rPr>
          <w:rFonts w:ascii="Calibri" w:hAnsi="Calibri"/>
        </w:rPr>
        <w:t xml:space="preserve"> </w:t>
      </w:r>
      <w:r w:rsidRPr="00B173DC">
        <w:rPr>
          <w:rFonts w:ascii="Calibri" w:hAnsi="Calibri"/>
        </w:rPr>
        <w:t>Indien de Inschrijver</w:t>
      </w:r>
      <w:r w:rsidRPr="00B173DC">
        <w:rPr>
          <w:rFonts w:ascii="Calibri" w:hAnsi="Calibri" w:cs="Arial"/>
        </w:rPr>
        <w:t xml:space="preserve"> niet </w:t>
      </w:r>
      <w:r>
        <w:rPr>
          <w:rFonts w:ascii="Calibri" w:hAnsi="Calibri" w:cs="Arial"/>
        </w:rPr>
        <w:t>voor dit tijdstip</w:t>
      </w:r>
      <w:r w:rsidRPr="00B173DC">
        <w:rPr>
          <w:rFonts w:ascii="Calibri" w:hAnsi="Calibri" w:cs="Arial"/>
        </w:rPr>
        <w:t xml:space="preserve"> bezwaar maakt </w:t>
      </w:r>
      <w:r w:rsidR="00911978">
        <w:rPr>
          <w:rFonts w:ascii="Calibri" w:hAnsi="Calibri" w:cs="Arial"/>
        </w:rPr>
        <w:t xml:space="preserve">over </w:t>
      </w:r>
      <w:r w:rsidR="00911978" w:rsidRPr="00FA6599">
        <w:rPr>
          <w:rFonts w:ascii="Calibri" w:hAnsi="Calibri"/>
        </w:rPr>
        <w:t>onduidelijkheden, dubbelzinnigheden, tegenstrijdigheden en dergelijke</w:t>
      </w:r>
      <w:r w:rsidR="00911978" w:rsidRPr="00B173DC">
        <w:rPr>
          <w:rFonts w:ascii="Calibri" w:hAnsi="Calibri" w:cs="Arial"/>
        </w:rPr>
        <w:t xml:space="preserve"> </w:t>
      </w:r>
      <w:r w:rsidRPr="00B173DC">
        <w:rPr>
          <w:rFonts w:ascii="Calibri" w:hAnsi="Calibri" w:cs="Arial"/>
        </w:rPr>
        <w:t xml:space="preserve">dan betekent dit dat hij het recht </w:t>
      </w:r>
      <w:r>
        <w:rPr>
          <w:rFonts w:ascii="Calibri" w:hAnsi="Calibri" w:cs="Arial"/>
        </w:rPr>
        <w:t>verspeeld</w:t>
      </w:r>
      <w:r w:rsidRPr="00B173DC">
        <w:rPr>
          <w:rFonts w:ascii="Calibri" w:hAnsi="Calibri" w:cs="Arial"/>
        </w:rPr>
        <w:t xml:space="preserve"> heeft om tegen de geconstateerde gebreken in een later stadium bezwaar te maken</w:t>
      </w:r>
      <w:r w:rsidR="00DE0E6F">
        <w:rPr>
          <w:rFonts w:ascii="Calibri" w:hAnsi="Calibri" w:cs="Arial"/>
        </w:rPr>
        <w:t xml:space="preserve"> (rechtsverwerking)</w:t>
      </w:r>
      <w:r w:rsidRPr="00B173DC">
        <w:rPr>
          <w:rFonts w:ascii="Calibri" w:hAnsi="Calibri" w:cs="Arial"/>
        </w:rPr>
        <w:t>.</w:t>
      </w:r>
    </w:p>
    <w:p w14:paraId="5ABBFB6A" w14:textId="77777777" w:rsidR="00154F92" w:rsidRPr="00B173DC" w:rsidRDefault="00154F92" w:rsidP="00154F92">
      <w:pPr>
        <w:ind w:left="360"/>
        <w:rPr>
          <w:rFonts w:ascii="Calibri" w:hAnsi="Calibri"/>
        </w:rPr>
      </w:pPr>
    </w:p>
    <w:p w14:paraId="78A8E81F" w14:textId="1482D597" w:rsidR="00154F92" w:rsidRDefault="00154F92" w:rsidP="00154F92">
      <w:pPr>
        <w:rPr>
          <w:rFonts w:ascii="Calibri" w:hAnsi="Calibri"/>
        </w:rPr>
      </w:pPr>
      <w:r w:rsidRPr="00143788">
        <w:rPr>
          <w:rFonts w:ascii="Calibri" w:hAnsi="Calibri"/>
        </w:rPr>
        <w:t>De vragen en/of opmerkingen dienen in het Nederlands en uitsluitend via TenderNed te worden ingediend, onder vermelding van TenderNed-kenmerk:</w:t>
      </w:r>
      <w:r w:rsidR="00F3411A">
        <w:rPr>
          <w:rFonts w:ascii="Calibri" w:hAnsi="Calibri"/>
        </w:rPr>
        <w:t xml:space="preserve"> 548203</w:t>
      </w:r>
      <w:r w:rsidR="009009C6">
        <w:rPr>
          <w:rFonts w:ascii="Calibri" w:hAnsi="Calibri"/>
        </w:rPr>
        <w:t>.</w:t>
      </w:r>
      <w:r>
        <w:rPr>
          <w:rFonts w:ascii="Calibri" w:hAnsi="Calibri"/>
        </w:rPr>
        <w:t xml:space="preserve"> </w:t>
      </w:r>
      <w:r w:rsidRPr="00143788">
        <w:rPr>
          <w:rFonts w:ascii="Calibri" w:hAnsi="Calibri"/>
        </w:rPr>
        <w:t xml:space="preserve"> Bij het stellen van vragen en/of het maken van opmerkingen, dient duidelijk aangegeven te worden op welk onderdeel </w:t>
      </w:r>
      <w:r>
        <w:rPr>
          <w:rFonts w:ascii="Calibri" w:hAnsi="Calibri"/>
        </w:rPr>
        <w:t xml:space="preserve">(bijvoorbeeld paragraaf of pagina van het betreffende stuk) </w:t>
      </w:r>
      <w:r w:rsidRPr="00143788">
        <w:rPr>
          <w:rFonts w:ascii="Calibri" w:hAnsi="Calibri"/>
        </w:rPr>
        <w:t xml:space="preserve">van de Aanbestedingsstukken de vraag betrekking heeft. </w:t>
      </w:r>
      <w:r>
        <w:rPr>
          <w:rFonts w:ascii="Calibri" w:hAnsi="Calibri"/>
        </w:rPr>
        <w:t>De AD</w:t>
      </w:r>
      <w:r w:rsidRPr="00143788">
        <w:rPr>
          <w:rFonts w:ascii="Calibri" w:hAnsi="Calibri"/>
        </w:rPr>
        <w:t xml:space="preserve"> zal de vragen en/of opmerkingen en haar reactie daarop geanonimiseerd opnemen in de Nota(‘s) van Inlichtingen </w:t>
      </w:r>
      <w:r>
        <w:rPr>
          <w:rFonts w:ascii="Calibri" w:hAnsi="Calibri"/>
        </w:rPr>
        <w:t>die eveneens via TenderNed</w:t>
      </w:r>
      <w:r w:rsidRPr="00143788">
        <w:rPr>
          <w:rFonts w:ascii="Calibri" w:hAnsi="Calibri"/>
        </w:rPr>
        <w:t xml:space="preserve"> word</w:t>
      </w:r>
      <w:r>
        <w:rPr>
          <w:rFonts w:ascii="Calibri" w:hAnsi="Calibri"/>
        </w:rPr>
        <w:t>(t)(</w:t>
      </w:r>
      <w:r w:rsidRPr="00143788">
        <w:rPr>
          <w:rFonts w:ascii="Calibri" w:hAnsi="Calibri"/>
        </w:rPr>
        <w:t>en</w:t>
      </w:r>
      <w:r>
        <w:rPr>
          <w:rFonts w:ascii="Calibri" w:hAnsi="Calibri"/>
        </w:rPr>
        <w:t>)</w:t>
      </w:r>
      <w:r w:rsidRPr="00143788">
        <w:rPr>
          <w:rFonts w:ascii="Calibri" w:hAnsi="Calibri"/>
        </w:rPr>
        <w:t xml:space="preserve"> gepubliceerd. </w:t>
      </w:r>
    </w:p>
    <w:p w14:paraId="02DDEC92" w14:textId="77777777" w:rsidR="00154F92" w:rsidRPr="00B173DC" w:rsidRDefault="00154F92" w:rsidP="00154F92">
      <w:pPr>
        <w:ind w:left="360"/>
        <w:rPr>
          <w:rFonts w:ascii="Calibri" w:hAnsi="Calibri"/>
        </w:rPr>
      </w:pPr>
    </w:p>
    <w:p w14:paraId="16C94188" w14:textId="561216D4" w:rsidR="00154F92" w:rsidRDefault="00154F92" w:rsidP="00154F92">
      <w:pPr>
        <w:autoSpaceDE w:val="0"/>
        <w:autoSpaceDN w:val="0"/>
        <w:adjustRightInd w:val="0"/>
        <w:rPr>
          <w:rFonts w:ascii="Calibri" w:hAnsi="Calibri"/>
        </w:rPr>
      </w:pPr>
      <w:r w:rsidRPr="00B173DC">
        <w:rPr>
          <w:rFonts w:ascii="Calibri" w:hAnsi="Calibri"/>
        </w:rPr>
        <w:t>De verantwoordelijkheid voor het op tijd en juist indienen van vragen en/of opmerkingen ligt bij de Inschrijver.</w:t>
      </w:r>
      <w:r>
        <w:rPr>
          <w:rFonts w:ascii="Calibri" w:hAnsi="Calibri"/>
        </w:rPr>
        <w:t xml:space="preserve"> Vragen en opmerkingen die na het in deze paragraaf genoemde tijdstip worden ontvangen, worden niet in de Nota van Inlichtingen behandeld door de AD, tenzij een behandeling daarvan naar mening van de AD noodzakelijk is voor het indienen van een deugdelijke Inschrijving.</w:t>
      </w:r>
      <w:r w:rsidRPr="00B173DC">
        <w:rPr>
          <w:rFonts w:ascii="Calibri" w:hAnsi="Calibri"/>
        </w:rPr>
        <w:t xml:space="preserve"> </w:t>
      </w:r>
      <w:r>
        <w:rPr>
          <w:rFonts w:ascii="Calibri" w:hAnsi="Calibri"/>
        </w:rPr>
        <w:t xml:space="preserve">Indien een Inschrijver vanwege een storing van TenderNed problemen ondervindt bij het indienen van de vragen en/of opmerkingen, dient direct contact opgenomen te worden met de contactpersoon van de AD (zie paragraaf 1.2) en met TenderNed. Bij gebleken daadwerkelijke storing van TenderNed zal de AD handelen naar bevind van zaken, met inachtneming van de Aanbestedingswet en de </w:t>
      </w:r>
      <w:r w:rsidR="00DE0E6F">
        <w:rPr>
          <w:rFonts w:ascii="Calibri" w:hAnsi="Calibri"/>
        </w:rPr>
        <w:t>fun</w:t>
      </w:r>
      <w:r w:rsidR="00F13AC3">
        <w:rPr>
          <w:rFonts w:ascii="Calibri" w:hAnsi="Calibri"/>
        </w:rPr>
        <w:t>d</w:t>
      </w:r>
      <w:r w:rsidR="00DE0E6F">
        <w:rPr>
          <w:rFonts w:ascii="Calibri" w:hAnsi="Calibri"/>
        </w:rPr>
        <w:t xml:space="preserve">amentele </w:t>
      </w:r>
      <w:r>
        <w:rPr>
          <w:rFonts w:ascii="Calibri" w:hAnsi="Calibri"/>
        </w:rPr>
        <w:t xml:space="preserve">beginselen van het aanbestedingsrecht. </w:t>
      </w:r>
    </w:p>
    <w:p w14:paraId="41E3C37E" w14:textId="77777777" w:rsidR="00154F92" w:rsidRDefault="00154F92" w:rsidP="00154F92">
      <w:pPr>
        <w:autoSpaceDE w:val="0"/>
        <w:autoSpaceDN w:val="0"/>
        <w:adjustRightInd w:val="0"/>
        <w:rPr>
          <w:rFonts w:ascii="Calibri" w:hAnsi="Calibri"/>
        </w:rPr>
      </w:pPr>
    </w:p>
    <w:p w14:paraId="59CF9562" w14:textId="55B69236" w:rsidR="00154F92" w:rsidRDefault="00DE0E6F" w:rsidP="00154F92">
      <w:pPr>
        <w:autoSpaceDE w:val="0"/>
        <w:autoSpaceDN w:val="0"/>
        <w:adjustRightInd w:val="0"/>
        <w:rPr>
          <w:rFonts w:ascii="Calibri" w:hAnsi="Calibri"/>
        </w:rPr>
      </w:pPr>
      <w:r w:rsidRPr="00B42ABD">
        <w:rPr>
          <w:rFonts w:ascii="Calibri" w:hAnsi="Calibri"/>
        </w:rPr>
        <w:t>Voor een eventuele tweede Nota van Inlichtingen is ruimte ingepland, mits de vragen binnen 3 werkdagen na het publiceren van de eerste Nota van Inlichtingen worden ingediend</w:t>
      </w:r>
      <w:r w:rsidR="00DA5DFC">
        <w:rPr>
          <w:rFonts w:ascii="Calibri" w:hAnsi="Calibri"/>
        </w:rPr>
        <w:t xml:space="preserve">. </w:t>
      </w:r>
      <w:r w:rsidR="00154F92">
        <w:rPr>
          <w:rFonts w:ascii="Calibri" w:hAnsi="Calibri"/>
        </w:rPr>
        <w:t xml:space="preserve">Vragen en opmerkingen die voor een tweede inlichtingenronde worden ingediend, mogen uitsluitend betrekking hebben op de direct voorafgaande Nota van </w:t>
      </w:r>
      <w:r w:rsidR="00154F92">
        <w:rPr>
          <w:rFonts w:ascii="Calibri" w:hAnsi="Calibri"/>
        </w:rPr>
        <w:lastRenderedPageBreak/>
        <w:t xml:space="preserve">Inlichtingen. Vragen buiten dat spectrum worden door de AD niet behandeld in een aanvullende Nota van Inlichtingen. </w:t>
      </w:r>
    </w:p>
    <w:p w14:paraId="0BA2BDED" w14:textId="77777777" w:rsidR="00154F92" w:rsidRDefault="00154F92" w:rsidP="00154F92">
      <w:pPr>
        <w:autoSpaceDE w:val="0"/>
        <w:autoSpaceDN w:val="0"/>
        <w:adjustRightInd w:val="0"/>
        <w:rPr>
          <w:rFonts w:ascii="Calibri" w:hAnsi="Calibri" w:cs="Arial"/>
        </w:rPr>
      </w:pPr>
    </w:p>
    <w:p w14:paraId="7D5CE118" w14:textId="77777777" w:rsidR="00154F92" w:rsidRDefault="00154F92" w:rsidP="00154F92">
      <w:pPr>
        <w:autoSpaceDE w:val="0"/>
        <w:autoSpaceDN w:val="0"/>
        <w:adjustRightInd w:val="0"/>
        <w:rPr>
          <w:rFonts w:ascii="Calibri" w:hAnsi="Calibri" w:cs="Arial"/>
        </w:rPr>
      </w:pPr>
      <w:r w:rsidRPr="00B173DC">
        <w:rPr>
          <w:rFonts w:ascii="Calibri" w:hAnsi="Calibri" w:cs="Arial"/>
        </w:rPr>
        <w:t xml:space="preserve">De AD adviseert </w:t>
      </w:r>
      <w:r w:rsidRPr="00B173DC">
        <w:rPr>
          <w:rFonts w:ascii="Calibri" w:hAnsi="Calibri"/>
        </w:rPr>
        <w:t>Inschrijvers</w:t>
      </w:r>
      <w:r w:rsidRPr="00B173DC">
        <w:rPr>
          <w:rFonts w:ascii="Calibri" w:hAnsi="Calibri" w:cs="Arial"/>
        </w:rPr>
        <w:t xml:space="preserve"> te wachten met het indienen van hun Inschr</w:t>
      </w:r>
      <w:r>
        <w:rPr>
          <w:rFonts w:ascii="Calibri" w:hAnsi="Calibri" w:cs="Arial"/>
        </w:rPr>
        <w:t xml:space="preserve">ijving tot de publicatie van de (laatste) </w:t>
      </w:r>
      <w:r w:rsidRPr="00B173DC">
        <w:rPr>
          <w:rFonts w:ascii="Calibri" w:hAnsi="Calibri" w:cs="Arial"/>
        </w:rPr>
        <w:t xml:space="preserve">Nota van Inlichtingen. De Nota van Inlichtingen kan immers nadere toelichtingen op en aanpassingen aan de Aanbestedingsleidraad bevatten die van belang zijn voor het opstellen van de Inschrijving. </w:t>
      </w:r>
    </w:p>
    <w:p w14:paraId="7EF5FD0C" w14:textId="77777777" w:rsidR="00DE0E6F" w:rsidRDefault="00DE0E6F" w:rsidP="00154F92">
      <w:pPr>
        <w:autoSpaceDE w:val="0"/>
        <w:autoSpaceDN w:val="0"/>
        <w:adjustRightInd w:val="0"/>
        <w:rPr>
          <w:rFonts w:ascii="Calibri" w:hAnsi="Calibri" w:cs="Arial"/>
        </w:rPr>
      </w:pPr>
    </w:p>
    <w:p w14:paraId="31D38EBF" w14:textId="113ED398" w:rsidR="00DE0E6F" w:rsidRPr="00B173DC" w:rsidRDefault="00DE0E6F" w:rsidP="00154F92">
      <w:pPr>
        <w:autoSpaceDE w:val="0"/>
        <w:autoSpaceDN w:val="0"/>
        <w:adjustRightInd w:val="0"/>
        <w:rPr>
          <w:rFonts w:ascii="Calibri" w:hAnsi="Calibri" w:cs="Arial"/>
        </w:rPr>
      </w:pPr>
      <w:r>
        <w:rPr>
          <w:rFonts w:ascii="Calibri" w:hAnsi="Calibri" w:cs="Arial"/>
        </w:rPr>
        <w:t xml:space="preserve">Voornoemde verplichting tot het stellen van vragen/ indienen van klachten over de Aanbestedingsprocedure geldt ook voor ondernemers die uiteindelijk geen Inschrijving indienen.  </w:t>
      </w:r>
    </w:p>
    <w:p w14:paraId="6F34582B" w14:textId="77777777" w:rsidR="00183F26" w:rsidRPr="006619AE" w:rsidRDefault="00183F26" w:rsidP="00154F92">
      <w:pPr>
        <w:pStyle w:val="Kop2"/>
        <w:numPr>
          <w:ilvl w:val="1"/>
          <w:numId w:val="12"/>
        </w:numPr>
        <w:rPr>
          <w:rFonts w:cs="Calibri"/>
          <w:szCs w:val="24"/>
          <w:lang w:val="nl-NL"/>
        </w:rPr>
      </w:pPr>
      <w:bookmarkStart w:id="65" w:name="_Toc320525125"/>
      <w:bookmarkStart w:id="66" w:name="_Toc459795817"/>
      <w:bookmarkStart w:id="67" w:name="_Toc525134223"/>
      <w:r w:rsidRPr="006619AE">
        <w:rPr>
          <w:rFonts w:cs="Calibri"/>
          <w:szCs w:val="24"/>
          <w:lang w:val="nl-NL"/>
        </w:rPr>
        <w:t>Klachten</w:t>
      </w:r>
    </w:p>
    <w:p w14:paraId="17D3EE4B" w14:textId="77777777" w:rsidR="00E43DC1" w:rsidRPr="00E43DC1" w:rsidRDefault="00E43DC1" w:rsidP="00E43DC1">
      <w:pPr>
        <w:rPr>
          <w:rFonts w:ascii="Calibri" w:hAnsi="Calibri" w:cs="Calibri"/>
          <w:lang w:eastAsia="x-none"/>
        </w:rPr>
      </w:pPr>
      <w:r w:rsidRPr="00E43DC1">
        <w:rPr>
          <w:rFonts w:ascii="Calibri" w:hAnsi="Calibri" w:cs="Calibri"/>
          <w:lang w:eastAsia="x-none"/>
        </w:rPr>
        <w:t>Indien u bezwaren heeft tegen een onderdeel van deze aanbesteding dient u dat door het stellen van vragen kenbaar te maken. Indien uw bezwaar in uw ogen onjuist of onvoldoende is toegelicht in de Nota van Inlichtingen dan kunt u vervolgens</w:t>
      </w:r>
      <w:r w:rsidRPr="00183F26">
        <w:t xml:space="preserve"> </w:t>
      </w:r>
      <w:r w:rsidRPr="00E43DC1">
        <w:rPr>
          <w:rFonts w:ascii="Calibri" w:hAnsi="Calibri" w:cs="Calibri"/>
          <w:lang w:eastAsia="x-none"/>
        </w:rPr>
        <w:t xml:space="preserve">een klacht indienen bij het klachtenmeldpunt van AD en, indien ondernemer daartoe aanleiding ziet, bij de Commissie van Aanbestedingsexperts (CvA). </w:t>
      </w:r>
    </w:p>
    <w:p w14:paraId="5554823D" w14:textId="77777777" w:rsidR="00990548" w:rsidRDefault="00990548" w:rsidP="00990548">
      <w:pPr>
        <w:pStyle w:val="Tekstopmerking"/>
      </w:pPr>
    </w:p>
    <w:p w14:paraId="38697350" w14:textId="0314F47C" w:rsidR="00E43DC1" w:rsidRPr="00990548" w:rsidRDefault="00990548" w:rsidP="00990548">
      <w:pPr>
        <w:pStyle w:val="Tekstopmerking"/>
        <w:rPr>
          <w:rFonts w:asciiTheme="minorHAnsi" w:hAnsiTheme="minorHAnsi" w:cstheme="minorHAnsi"/>
        </w:rPr>
      </w:pPr>
      <w:r w:rsidRPr="00990548">
        <w:rPr>
          <w:rFonts w:asciiTheme="minorHAnsi" w:hAnsiTheme="minorHAnsi" w:cstheme="minorHAnsi"/>
        </w:rPr>
        <w:t>Klachten met betrekking tot de aanbestedingsprocedure kunnen worden ingediend bij het klachtenmeldpunt op het e-mailadres: klachtaanbesteding@emmen.nl.</w:t>
      </w:r>
      <w:r w:rsidRPr="00990548">
        <w:rPr>
          <w:rFonts w:asciiTheme="minorHAnsi" w:hAnsiTheme="minorHAnsi" w:cstheme="minorHAnsi"/>
        </w:rPr>
        <w:br/>
      </w:r>
      <w:r w:rsidRPr="00990548">
        <w:rPr>
          <w:rFonts w:asciiTheme="minorHAnsi" w:hAnsiTheme="minorHAnsi" w:cstheme="minorHAnsi"/>
        </w:rPr>
        <w:br/>
        <w:t>Klachten kunnen betrekking hebben op het niet naleven van wettelijke bepalingen of inbreuk op algemene aanbestedingsbeginselen. Een klacht moet schriftelijk worden ingediend en moet duidelijk en gemotiveerd aangeven op welk aspect van de aanbestedingsprocedure de klacht betrekking heeft. De klacht bevat verder de dagtekening, naam en adres van de ondernemer en de naam van de aanbesteding. </w:t>
      </w:r>
      <w:r w:rsidRPr="00990548">
        <w:rPr>
          <w:rFonts w:asciiTheme="minorHAnsi" w:hAnsiTheme="minorHAnsi" w:cstheme="minorHAnsi"/>
        </w:rPr>
        <w:br/>
      </w:r>
      <w:r w:rsidRPr="00990548">
        <w:rPr>
          <w:rFonts w:asciiTheme="minorHAnsi" w:hAnsiTheme="minorHAnsi" w:cstheme="minorHAnsi"/>
        </w:rPr>
        <w:br/>
        <w:t>Een klacht wordt zo spoedig mogelijk afgehandeld; de klager wordt daarover geïnformeerd. </w:t>
      </w:r>
      <w:r w:rsidRPr="00990548">
        <w:rPr>
          <w:rFonts w:asciiTheme="minorHAnsi" w:hAnsiTheme="minorHAnsi" w:cstheme="minorHAnsi"/>
        </w:rPr>
        <w:br/>
      </w:r>
      <w:r w:rsidRPr="00990548">
        <w:rPr>
          <w:rFonts w:asciiTheme="minorHAnsi" w:hAnsiTheme="minorHAnsi" w:cstheme="minorHAnsi"/>
        </w:rPr>
        <w:br/>
        <w:t>De klachtenregeling aanbesteden is gepubliceerd en te raadplegen op </w:t>
      </w:r>
      <w:hyperlink r:id="rId14" w:history="1">
        <w:r w:rsidRPr="00990548">
          <w:rPr>
            <w:rStyle w:val="Hyperlink"/>
            <w:rFonts w:asciiTheme="minorHAnsi" w:hAnsiTheme="minorHAnsi" w:cstheme="minorHAnsi"/>
            <w:highlight w:val="white"/>
          </w:rPr>
          <w:t>Klachtenregeling aanbestedingsprocedure | Gemeente Emmen</w:t>
        </w:r>
      </w:hyperlink>
      <w:r w:rsidRPr="00990548">
        <w:rPr>
          <w:rFonts w:asciiTheme="minorHAnsi" w:hAnsiTheme="minorHAnsi" w:cstheme="minorHAnsi"/>
          <w:color w:val="0000FF"/>
          <w:highlight w:val="white"/>
          <w:u w:val="single"/>
        </w:rPr>
        <w:t>.</w:t>
      </w:r>
    </w:p>
    <w:p w14:paraId="1811F90E" w14:textId="77777777" w:rsidR="00154F92" w:rsidRPr="006619AE" w:rsidRDefault="00154F92" w:rsidP="00154F92">
      <w:pPr>
        <w:pStyle w:val="Kop2"/>
        <w:numPr>
          <w:ilvl w:val="1"/>
          <w:numId w:val="12"/>
        </w:numPr>
        <w:rPr>
          <w:rFonts w:cs="Calibri"/>
          <w:szCs w:val="24"/>
        </w:rPr>
      </w:pPr>
      <w:r w:rsidRPr="006619AE">
        <w:rPr>
          <w:rFonts w:cs="Calibri"/>
          <w:szCs w:val="24"/>
        </w:rPr>
        <w:t>Geschillen</w:t>
      </w:r>
      <w:bookmarkEnd w:id="65"/>
      <w:bookmarkEnd w:id="66"/>
      <w:bookmarkEnd w:id="67"/>
      <w:r w:rsidRPr="006619AE">
        <w:rPr>
          <w:rFonts w:cs="Calibri"/>
          <w:szCs w:val="24"/>
        </w:rPr>
        <w:fldChar w:fldCharType="begin"/>
      </w:r>
      <w:r w:rsidRPr="006619AE">
        <w:rPr>
          <w:rFonts w:cs="Calibri"/>
          <w:szCs w:val="24"/>
        </w:rPr>
        <w:instrText xml:space="preserve"> TC "</w:instrText>
      </w:r>
      <w:bookmarkStart w:id="68" w:name="_Toc364772754"/>
      <w:bookmarkStart w:id="69" w:name="_Toc364774016"/>
      <w:bookmarkStart w:id="70" w:name="_Toc364778494"/>
      <w:bookmarkStart w:id="71" w:name="_Toc366756495"/>
      <w:bookmarkStart w:id="72" w:name="_Toc459793580"/>
      <w:r w:rsidRPr="006619AE">
        <w:rPr>
          <w:rFonts w:cs="Calibri"/>
          <w:szCs w:val="24"/>
        </w:rPr>
        <w:instrText>Geschillen</w:instrText>
      </w:r>
      <w:bookmarkEnd w:id="68"/>
      <w:bookmarkEnd w:id="69"/>
      <w:bookmarkEnd w:id="70"/>
      <w:bookmarkEnd w:id="71"/>
      <w:bookmarkEnd w:id="72"/>
      <w:r w:rsidRPr="006619AE">
        <w:rPr>
          <w:rFonts w:cs="Calibri"/>
          <w:szCs w:val="24"/>
        </w:rPr>
        <w:instrText xml:space="preserve">" \f C \l "2" </w:instrText>
      </w:r>
      <w:r w:rsidRPr="006619AE">
        <w:rPr>
          <w:rFonts w:cs="Calibri"/>
          <w:szCs w:val="24"/>
        </w:rPr>
        <w:fldChar w:fldCharType="end"/>
      </w:r>
    </w:p>
    <w:p w14:paraId="048C5F89" w14:textId="42AACB27" w:rsidR="00154F92" w:rsidRPr="006619AE" w:rsidRDefault="00154F92" w:rsidP="00154F92">
      <w:pPr>
        <w:rPr>
          <w:rFonts w:ascii="Calibri" w:hAnsi="Calibri" w:cs="Calibri"/>
        </w:rPr>
      </w:pPr>
      <w:r w:rsidRPr="006619AE">
        <w:rPr>
          <w:rFonts w:ascii="Calibri" w:hAnsi="Calibri" w:cs="Calibri"/>
        </w:rPr>
        <w:t>Op de Aanbestedingsprocedure is uitsluitend Nederlands recht van toepassing. De voorzieningenrechter van de Rechtbank</w:t>
      </w:r>
      <w:r w:rsidR="00106733">
        <w:rPr>
          <w:rFonts w:ascii="Calibri" w:hAnsi="Calibri" w:cs="Calibri"/>
        </w:rPr>
        <w:t xml:space="preserve"> Noord-Nederland</w:t>
      </w:r>
      <w:r w:rsidR="009C08DB">
        <w:rPr>
          <w:color w:val="FF0000"/>
        </w:rPr>
        <w:t xml:space="preserve"> </w:t>
      </w:r>
      <w:r w:rsidR="00990548" w:rsidRPr="00990548">
        <w:rPr>
          <w:rFonts w:asciiTheme="minorHAnsi" w:hAnsiTheme="minorHAnsi" w:cstheme="minorHAnsi"/>
        </w:rPr>
        <w:t>te Assen</w:t>
      </w:r>
      <w:r w:rsidR="00990548" w:rsidRPr="00990548">
        <w:t xml:space="preserve"> </w:t>
      </w:r>
      <w:r w:rsidRPr="006619AE">
        <w:rPr>
          <w:rFonts w:ascii="Calibri" w:hAnsi="Calibri" w:cs="Calibri"/>
        </w:rPr>
        <w:t>is bij uitsluiting bevoegd om geschillen te beslechten die verband houden met de onderhavige Aanbestedingsprocedure.</w:t>
      </w:r>
    </w:p>
    <w:p w14:paraId="1839CF42" w14:textId="77777777" w:rsidR="00154F92" w:rsidRPr="006619AE" w:rsidRDefault="00154F92" w:rsidP="00154F92">
      <w:pPr>
        <w:rPr>
          <w:rFonts w:ascii="Calibri" w:hAnsi="Calibri" w:cs="Calibri"/>
        </w:rPr>
      </w:pPr>
    </w:p>
    <w:p w14:paraId="03BE4FA0" w14:textId="253CC1C7" w:rsidR="00B54EE7" w:rsidRDefault="00154F92" w:rsidP="00154F92">
      <w:pPr>
        <w:rPr>
          <w:rFonts w:ascii="Calibri" w:hAnsi="Calibri"/>
        </w:rPr>
      </w:pPr>
      <w:r w:rsidRPr="006619AE">
        <w:rPr>
          <w:rFonts w:ascii="Calibri" w:hAnsi="Calibri" w:cs="Calibri"/>
        </w:rPr>
        <w:t>De vervaltermijn waarbinnen in rechte moet worden opgekomen tegen de Gunningsbeslissing bedraagt 20 kalenderdagen, te rekenen vanaf de dagtekening van de Gunningsbeslissing. Binnen deze termijn dient een dagvaarding betekend te worden aan het adres van de AD, op straffe van verval van recht. Eventuele verzoeken om een nadere toelichting op de gunningsbeslissing en een daarop eventueel door de AD verstrekte toelichting laten deze vervaltermijn onverlet</w:t>
      </w:r>
      <w:r w:rsidRPr="00156913">
        <w:rPr>
          <w:rFonts w:ascii="Calibri" w:hAnsi="Calibri" w:cs="Calibri"/>
        </w:rPr>
        <w:t xml:space="preserve">. </w:t>
      </w:r>
      <w:r w:rsidRPr="00B173DC">
        <w:rPr>
          <w:rFonts w:ascii="Calibri" w:hAnsi="Calibri"/>
        </w:rPr>
        <w:t>Indien deze termijn wordt overschreden zonder dat een juridische procedure is aangevangen door middel van het doen betekenen van een kortgedingdagvaarding, vervalt ieder recht daartoe.</w:t>
      </w:r>
      <w:r>
        <w:rPr>
          <w:rFonts w:ascii="Calibri" w:hAnsi="Calibri"/>
        </w:rPr>
        <w:t xml:space="preserve"> Evenmin kan een Inschrijver bij overschrijding van de vervaltermijn van 20 kalenderdagen in een bodemprocedure de opschorting en/of vernietiging van de Overeenkomst vorderen, dan wel een schadevergoeding. </w:t>
      </w:r>
      <w:r w:rsidR="00655DDA">
        <w:rPr>
          <w:rFonts w:ascii="Calibri" w:hAnsi="Calibri"/>
        </w:rPr>
        <w:t xml:space="preserve">Als de bezwaartermijn van 20 kalenderdagen eindigt in het weekend, op een feestdag of op een </w:t>
      </w:r>
      <w:r w:rsidR="00420C6A">
        <w:rPr>
          <w:rFonts w:ascii="Calibri" w:hAnsi="Calibri"/>
        </w:rPr>
        <w:t>“explootvrije dag”, dan wordt de bezwaartermijn automatisch verlengd tot de eerstvolgende werkdag.</w:t>
      </w:r>
    </w:p>
    <w:p w14:paraId="4E3E3B3F" w14:textId="77777777" w:rsidR="00B54EE7" w:rsidRDefault="00B54EE7" w:rsidP="00154F92">
      <w:pPr>
        <w:rPr>
          <w:rFonts w:ascii="Calibri" w:hAnsi="Calibri"/>
        </w:rPr>
      </w:pPr>
    </w:p>
    <w:p w14:paraId="1A8748DC" w14:textId="60F11BCA" w:rsidR="00154F92" w:rsidRDefault="00154F92" w:rsidP="00154F92">
      <w:pPr>
        <w:rPr>
          <w:rFonts w:ascii="Calibri" w:hAnsi="Calibri"/>
        </w:rPr>
      </w:pPr>
      <w:r>
        <w:rPr>
          <w:rFonts w:ascii="Calibri" w:hAnsi="Calibri"/>
        </w:rPr>
        <w:t>Ingeval niet (binnen de vervaltermijn van 20 kalenderdagen na dagtekening van de Gunningsbeslissing) een kort geding aanhangig is gemaakt, staat het de AD vrij om de Aanbestedingsprocedure te vervolgen en tot het sluiten van de Overeenkomsten/ definitieve gunning van de Opdracht over te gaan.</w:t>
      </w:r>
      <w:r w:rsidR="00B54EE7">
        <w:rPr>
          <w:rFonts w:ascii="Calibri" w:hAnsi="Calibri"/>
        </w:rPr>
        <w:t xml:space="preserve"> </w:t>
      </w:r>
    </w:p>
    <w:p w14:paraId="5302F1F8" w14:textId="77777777" w:rsidR="00154F92" w:rsidRDefault="00154F92" w:rsidP="00154F92">
      <w:pPr>
        <w:rPr>
          <w:rFonts w:ascii="Calibri" w:hAnsi="Calibri"/>
        </w:rPr>
      </w:pPr>
    </w:p>
    <w:p w14:paraId="33098CF6" w14:textId="0C5539B7" w:rsidR="00154F92" w:rsidRDefault="00154F92" w:rsidP="00154F92">
      <w:pPr>
        <w:rPr>
          <w:rFonts w:ascii="Calibri" w:hAnsi="Calibri"/>
        </w:rPr>
      </w:pPr>
      <w:r>
        <w:rPr>
          <w:rFonts w:ascii="Calibri" w:hAnsi="Calibri"/>
        </w:rPr>
        <w:t xml:space="preserve">Ingeval tijdig en rechtsgeldig een kort geding is gestart tegen de Gunningsbeslissing, dan wordt de Aanbestedingsprocedure opgeschort totdat in eerste aanleg vonnis is gewezen door de bevoegde voorzieningenrechter. Het vonnis </w:t>
      </w:r>
      <w:r w:rsidR="00B54EE7">
        <w:rPr>
          <w:rFonts w:ascii="Calibri" w:hAnsi="Calibri"/>
        </w:rPr>
        <w:t xml:space="preserve">in eerste aanleg </w:t>
      </w:r>
      <w:r>
        <w:rPr>
          <w:rFonts w:ascii="Calibri" w:hAnsi="Calibri"/>
        </w:rPr>
        <w:t>van de voorzieningenrechter vormt vervolgens de basis voor verdere besluitvorming over de Aanbestedingsprocedure. Ingeval de voorzieningenrechter de vorderingen afwijst, staat het de AD vrij overeenkomstig de Gunningsbeslissing de Overeenkomst te sluiten/de Opdracht definitief te gunnen.</w:t>
      </w:r>
      <w:r w:rsidR="00B54EE7">
        <w:rPr>
          <w:rFonts w:ascii="Calibri" w:hAnsi="Calibri"/>
        </w:rPr>
        <w:t xml:space="preserve"> Een Inschrijver die tijdig een kort geding start, wordt verzocht een kopie van de betekende dagvaarding zo snel mogelijk via TenderNed aan de AD te sturen. Dit vanwege de (administratieve) verwerking van (post)stukken </w:t>
      </w:r>
      <w:r w:rsidR="00B54EE7">
        <w:rPr>
          <w:rFonts w:ascii="Calibri" w:hAnsi="Calibri"/>
        </w:rPr>
        <w:lastRenderedPageBreak/>
        <w:t>bij de AD. Zo wordt voorkomen dat de Overeenkomst wordt gesloten, terwijl</w:t>
      </w:r>
      <w:r w:rsidR="00442789">
        <w:rPr>
          <w:rFonts w:ascii="Calibri" w:hAnsi="Calibri"/>
        </w:rPr>
        <w:t xml:space="preserve"> er wel tijdig een kort geding is gestart.</w:t>
      </w:r>
      <w:r w:rsidR="00B54EE7">
        <w:rPr>
          <w:rFonts w:ascii="Calibri" w:hAnsi="Calibri"/>
        </w:rPr>
        <w:t xml:space="preserve"> </w:t>
      </w:r>
    </w:p>
    <w:p w14:paraId="1071995B" w14:textId="77777777" w:rsidR="00154F92" w:rsidRDefault="00154F92" w:rsidP="00154F92">
      <w:pPr>
        <w:rPr>
          <w:rFonts w:ascii="Calibri" w:hAnsi="Calibri"/>
        </w:rPr>
      </w:pPr>
    </w:p>
    <w:p w14:paraId="7114DF51" w14:textId="77777777" w:rsidR="00154F92" w:rsidRPr="00B173DC" w:rsidRDefault="00154F92" w:rsidP="00154F92">
      <w:pPr>
        <w:rPr>
          <w:rFonts w:ascii="Calibri" w:hAnsi="Calibri"/>
        </w:rPr>
      </w:pPr>
      <w:r>
        <w:rPr>
          <w:rFonts w:ascii="Calibri" w:hAnsi="Calibri"/>
        </w:rPr>
        <w:t xml:space="preserve">De AD stelt de Inschrijvers ervan op de hoogte als tijdig een kort geding betreffende de Gunningsbeslissing aanhangig is gemaakt. De Inschrijver aan wie de Opdracht voorlopig is gegund, dient op straffe van verval van recht in dit kort geding te interveniëren. </w:t>
      </w:r>
    </w:p>
    <w:p w14:paraId="48C82D85" w14:textId="77777777" w:rsidR="00154F92" w:rsidRPr="00B173DC" w:rsidRDefault="00154F92" w:rsidP="00154F92">
      <w:pPr>
        <w:rPr>
          <w:rFonts w:ascii="Calibri" w:hAnsi="Calibri"/>
        </w:rPr>
      </w:pPr>
    </w:p>
    <w:p w14:paraId="42873456" w14:textId="77777777" w:rsidR="00154F92" w:rsidRPr="00B173DC" w:rsidRDefault="00154F92" w:rsidP="00922A8E">
      <w:pPr>
        <w:rPr>
          <w:rFonts w:ascii="Calibri" w:hAnsi="Calibri" w:cs="Arial"/>
        </w:rPr>
      </w:pPr>
      <w:r w:rsidRPr="00B173DC">
        <w:rPr>
          <w:rFonts w:ascii="Calibri" w:hAnsi="Calibri"/>
        </w:rPr>
        <w:t>Een Inschrijver die bezwaar wenst te maken, wordt verzocht voorafgaand daaraan verhinderingen op te vragen bij de AD</w:t>
      </w:r>
      <w:r>
        <w:rPr>
          <w:rFonts w:ascii="Calibri" w:hAnsi="Calibri"/>
        </w:rPr>
        <w:t>.</w:t>
      </w:r>
    </w:p>
    <w:p w14:paraId="57EFAC18" w14:textId="77777777" w:rsidR="00154F92" w:rsidRPr="00B173DC" w:rsidRDefault="00154F92" w:rsidP="00154F92">
      <w:pPr>
        <w:pStyle w:val="Kop2"/>
        <w:numPr>
          <w:ilvl w:val="1"/>
          <w:numId w:val="12"/>
        </w:numPr>
      </w:pPr>
      <w:bookmarkStart w:id="73" w:name="_Toc320525127"/>
      <w:bookmarkStart w:id="74" w:name="_Toc459795818"/>
      <w:bookmarkStart w:id="75" w:name="_Toc525134224"/>
      <w:r w:rsidRPr="00B173DC">
        <w:t xml:space="preserve">Indienen van de </w:t>
      </w:r>
      <w:bookmarkEnd w:id="59"/>
      <w:bookmarkEnd w:id="73"/>
      <w:r>
        <w:rPr>
          <w:lang w:val="nl-NL"/>
        </w:rPr>
        <w:t>I</w:t>
      </w:r>
      <w:r w:rsidRPr="00B173DC">
        <w:t>nschrijving</w:t>
      </w:r>
      <w:bookmarkEnd w:id="74"/>
      <w:bookmarkEnd w:id="75"/>
      <w:r w:rsidRPr="00B173DC">
        <w:fldChar w:fldCharType="begin"/>
      </w:r>
      <w:r w:rsidRPr="00B173DC">
        <w:instrText xml:space="preserve"> TC "</w:instrText>
      </w:r>
      <w:bookmarkStart w:id="76" w:name="_Toc364772755"/>
      <w:bookmarkStart w:id="77" w:name="_Toc364774017"/>
      <w:bookmarkStart w:id="78" w:name="_Toc364778495"/>
      <w:bookmarkStart w:id="79" w:name="_Toc366756496"/>
      <w:bookmarkStart w:id="80" w:name="_Toc459793581"/>
      <w:r w:rsidRPr="00B173DC">
        <w:instrText>Indienen van de Inschrijving</w:instrText>
      </w:r>
      <w:bookmarkEnd w:id="76"/>
      <w:bookmarkEnd w:id="77"/>
      <w:bookmarkEnd w:id="78"/>
      <w:bookmarkEnd w:id="79"/>
      <w:bookmarkEnd w:id="80"/>
      <w:r w:rsidRPr="00B173DC">
        <w:instrText xml:space="preserve">" \f C \l "2" </w:instrText>
      </w:r>
      <w:r w:rsidRPr="00B173DC">
        <w:fldChar w:fldCharType="end"/>
      </w:r>
    </w:p>
    <w:p w14:paraId="20AA014B" w14:textId="19053138" w:rsidR="00154F92" w:rsidRDefault="00154F92" w:rsidP="00154F92">
      <w:pPr>
        <w:rPr>
          <w:rFonts w:ascii="Calibri" w:hAnsi="Calibri"/>
        </w:rPr>
      </w:pPr>
      <w:r w:rsidRPr="00B173DC">
        <w:rPr>
          <w:rFonts w:ascii="Calibri" w:hAnsi="Calibri"/>
        </w:rPr>
        <w:t xml:space="preserve">De Inschrijving bestaat uit de </w:t>
      </w:r>
      <w:r w:rsidR="00A73833">
        <w:rPr>
          <w:rFonts w:ascii="Calibri" w:hAnsi="Calibri"/>
        </w:rPr>
        <w:t xml:space="preserve">rechtsgeldig </w:t>
      </w:r>
      <w:r w:rsidRPr="00B173DC">
        <w:rPr>
          <w:rFonts w:ascii="Calibri" w:hAnsi="Calibri"/>
        </w:rPr>
        <w:t xml:space="preserve">ingevulde en ondertekende </w:t>
      </w:r>
      <w:r w:rsidRPr="00B35BDF">
        <w:rPr>
          <w:rFonts w:ascii="Calibri" w:hAnsi="Calibri"/>
        </w:rPr>
        <w:t>Bijlagen B.1 t/m B</w:t>
      </w:r>
      <w:r w:rsidR="00A73833">
        <w:rPr>
          <w:rFonts w:ascii="Calibri" w:hAnsi="Calibri"/>
        </w:rPr>
        <w:t>.3</w:t>
      </w:r>
      <w:r w:rsidRPr="00B173DC">
        <w:rPr>
          <w:rFonts w:ascii="Calibri" w:hAnsi="Calibri"/>
        </w:rPr>
        <w:t>.</w:t>
      </w:r>
      <w:r w:rsidR="00522557">
        <w:rPr>
          <w:rFonts w:ascii="Calibri" w:hAnsi="Calibri"/>
        </w:rPr>
        <w:t xml:space="preserve"> Daarvoor moet gebruik worden gemaakt van de formats in die </w:t>
      </w:r>
      <w:r w:rsidR="00D95B63">
        <w:rPr>
          <w:rFonts w:ascii="Calibri" w:hAnsi="Calibri"/>
        </w:rPr>
        <w:t>Bijlagen.</w:t>
      </w:r>
      <w:r>
        <w:rPr>
          <w:rFonts w:ascii="Calibri" w:hAnsi="Calibri"/>
        </w:rPr>
        <w:t xml:space="preserve"> </w:t>
      </w:r>
    </w:p>
    <w:p w14:paraId="3500554A" w14:textId="290566A4" w:rsidR="00154F92" w:rsidRDefault="00B041B4" w:rsidP="00154F92">
      <w:pPr>
        <w:rPr>
          <w:rFonts w:ascii="Calibri" w:hAnsi="Calibri"/>
        </w:rPr>
      </w:pPr>
      <w:r>
        <w:rPr>
          <w:rFonts w:ascii="Calibri" w:hAnsi="Calibri"/>
        </w:rPr>
        <w:t>Terzake Bijlage B.3 (onderdeel ‘aard van de inschrijving’)</w:t>
      </w:r>
      <w:r w:rsidR="00154F92">
        <w:rPr>
          <w:rFonts w:ascii="Calibri" w:hAnsi="Calibri"/>
        </w:rPr>
        <w:t xml:space="preserve"> wenst AD inzicht te verkrijgen welke risicodrager(s) van toepassing is/zijn op de (winnende) inschrijving</w:t>
      </w:r>
      <w:r w:rsidR="006A3AA1">
        <w:rPr>
          <w:rFonts w:ascii="Calibri" w:hAnsi="Calibri"/>
        </w:rPr>
        <w:t xml:space="preserve"> indien als gevolmachtigd agent wordt ingeschreven</w:t>
      </w:r>
      <w:r w:rsidR="00154F92">
        <w:rPr>
          <w:rFonts w:ascii="Calibri" w:hAnsi="Calibri"/>
        </w:rPr>
        <w:t xml:space="preserve">. De (toepassing van) Bijlagen B.1. </w:t>
      </w:r>
      <w:r w:rsidR="00E47ADE">
        <w:rPr>
          <w:rFonts w:ascii="Calibri" w:hAnsi="Calibri"/>
        </w:rPr>
        <w:t>en Bijlage B.2</w:t>
      </w:r>
      <w:r w:rsidR="00154F92">
        <w:rPr>
          <w:rFonts w:ascii="Calibri" w:hAnsi="Calibri"/>
        </w:rPr>
        <w:t xml:space="preserve"> worden in het volgende hoofdstuk beschreven. </w:t>
      </w:r>
    </w:p>
    <w:p w14:paraId="68D4D6D1" w14:textId="77777777" w:rsidR="00154F92" w:rsidRDefault="00154F92" w:rsidP="00154F92">
      <w:pPr>
        <w:rPr>
          <w:rFonts w:ascii="Calibri" w:hAnsi="Calibri"/>
        </w:rPr>
      </w:pPr>
    </w:p>
    <w:p w14:paraId="4841EF16" w14:textId="79AFA2DD" w:rsidR="00154F92" w:rsidRPr="00085B31" w:rsidRDefault="00154F92" w:rsidP="00154F92">
      <w:pPr>
        <w:rPr>
          <w:rFonts w:ascii="Calibri" w:hAnsi="Calibri"/>
          <w:color w:val="FF0000"/>
        </w:rPr>
      </w:pPr>
      <w:r>
        <w:rPr>
          <w:rFonts w:ascii="Calibri" w:hAnsi="Calibri"/>
        </w:rPr>
        <w:t xml:space="preserve">De volledigheid van de Inschrijving is de verantwoordelijkheid van de Inschrijver. Ingeval een inschrijving niet volledig is, wordt die Inschrijving uitgesloten van verdere deelname aan de Aanbestedingsprocedure, tenzij </w:t>
      </w:r>
      <w:r w:rsidR="00B54EE7">
        <w:rPr>
          <w:rFonts w:ascii="Calibri" w:hAnsi="Calibri"/>
        </w:rPr>
        <w:t>dat in een concreet geval en naar het oordeel van de AD disproportioneel is</w:t>
      </w:r>
      <w:r>
        <w:rPr>
          <w:rFonts w:ascii="Calibri" w:hAnsi="Calibri"/>
        </w:rPr>
        <w:t>.</w:t>
      </w:r>
    </w:p>
    <w:p w14:paraId="247DECB2" w14:textId="77777777" w:rsidR="00154F92" w:rsidRPr="00B173DC" w:rsidRDefault="00154F92" w:rsidP="00154F92">
      <w:pPr>
        <w:rPr>
          <w:rFonts w:ascii="Calibri" w:hAnsi="Calibri"/>
        </w:rPr>
      </w:pPr>
    </w:p>
    <w:p w14:paraId="0DEE2A01" w14:textId="77777777" w:rsidR="00154F92" w:rsidRDefault="00154F92" w:rsidP="00154F92">
      <w:pPr>
        <w:autoSpaceDE w:val="0"/>
        <w:adjustRightInd w:val="0"/>
        <w:rPr>
          <w:rFonts w:ascii="Calibri" w:hAnsi="Calibri"/>
        </w:rPr>
      </w:pPr>
      <w:r w:rsidRPr="00C636AF">
        <w:rPr>
          <w:rFonts w:ascii="Calibri" w:hAnsi="Calibri"/>
        </w:rPr>
        <w:t>Deze aanbesteding wordt in zijn geheel digitaal via Tenderned uitgevoerd.</w:t>
      </w:r>
      <w:r w:rsidRPr="00C636AF">
        <w:rPr>
          <w:rFonts w:ascii="Calibri" w:hAnsi="Calibri" w:cs="Verdana"/>
        </w:rPr>
        <w:t xml:space="preserve"> Dit houdt in dat deze aanbesteding, zowel voor de publicatie als ten behoeve van het indienen van alle inschrijvingsdocumenten gebruik wordt gemaakt van Tenderned.</w:t>
      </w:r>
      <w:r w:rsidRPr="00C636AF">
        <w:rPr>
          <w:rFonts w:ascii="Calibri" w:hAnsi="Calibri"/>
        </w:rPr>
        <w:t xml:space="preserve"> Nadere informatie over het werken met TenderNed</w:t>
      </w:r>
      <w:r>
        <w:rPr>
          <w:rFonts w:ascii="Calibri" w:hAnsi="Calibri"/>
        </w:rPr>
        <w:t xml:space="preserve"> treft u aan via de volgende link</w:t>
      </w:r>
      <w:r w:rsidRPr="00C636AF">
        <w:rPr>
          <w:rFonts w:ascii="Calibri" w:hAnsi="Calibri"/>
        </w:rPr>
        <w:t>:</w:t>
      </w:r>
    </w:p>
    <w:p w14:paraId="04CE2AD4" w14:textId="77777777" w:rsidR="00154F92" w:rsidRDefault="00154F92" w:rsidP="00154F92">
      <w:pPr>
        <w:autoSpaceDE w:val="0"/>
        <w:adjustRightInd w:val="0"/>
        <w:rPr>
          <w:rFonts w:ascii="Calibri" w:hAnsi="Calibri"/>
        </w:rPr>
      </w:pPr>
    </w:p>
    <w:p w14:paraId="744DBEE9" w14:textId="77777777" w:rsidR="00154F92" w:rsidRDefault="00F3411A" w:rsidP="00154F92">
      <w:pPr>
        <w:autoSpaceDE w:val="0"/>
        <w:adjustRightInd w:val="0"/>
        <w:rPr>
          <w:rFonts w:ascii="Calibri" w:hAnsi="Calibri" w:cs="Verdana"/>
        </w:rPr>
      </w:pPr>
      <w:hyperlink r:id="rId15" w:history="1">
        <w:r w:rsidR="00154F92" w:rsidRPr="00C522DA">
          <w:rPr>
            <w:rStyle w:val="Hyperlink"/>
            <w:rFonts w:ascii="Calibri" w:hAnsi="Calibri" w:cs="Verdana"/>
          </w:rPr>
          <w:t>https://www.tenderned.nl/cms/voor-ondernemingen/starten-met-tenderned</w:t>
        </w:r>
      </w:hyperlink>
    </w:p>
    <w:p w14:paraId="65A1DDD0" w14:textId="77777777" w:rsidR="00154F92" w:rsidRPr="00C636AF" w:rsidRDefault="00154F92" w:rsidP="00154F92">
      <w:pPr>
        <w:autoSpaceDE w:val="0"/>
        <w:adjustRightInd w:val="0"/>
        <w:rPr>
          <w:rFonts w:ascii="Calibri" w:hAnsi="Calibri" w:cs="Verdana"/>
        </w:rPr>
      </w:pPr>
    </w:p>
    <w:p w14:paraId="0DC7676E" w14:textId="56E19F41" w:rsidR="00154F92" w:rsidRPr="008129B0" w:rsidRDefault="00154F92" w:rsidP="00154F92">
      <w:pPr>
        <w:rPr>
          <w:rFonts w:ascii="Calibri" w:hAnsi="Calibri"/>
          <w:b/>
        </w:rPr>
      </w:pPr>
      <w:r w:rsidRPr="008129B0">
        <w:rPr>
          <w:rFonts w:ascii="Calibri" w:hAnsi="Calibri"/>
          <w:b/>
        </w:rPr>
        <w:t xml:space="preserve">De Inschrijving dient uiterlijk </w:t>
      </w:r>
      <w:r w:rsidRPr="009C08DB">
        <w:rPr>
          <w:rFonts w:ascii="Calibri" w:hAnsi="Calibri"/>
          <w:b/>
        </w:rPr>
        <w:t>op</w:t>
      </w:r>
      <w:r w:rsidR="00D612BC">
        <w:rPr>
          <w:rFonts w:ascii="Calibri" w:hAnsi="Calibri"/>
          <w:b/>
        </w:rPr>
        <w:t xml:space="preserve"> 13-11-2025</w:t>
      </w:r>
      <w:r w:rsidR="009C08DB">
        <w:rPr>
          <w:color w:val="FF0000"/>
        </w:rPr>
        <w:t xml:space="preserve"> </w:t>
      </w:r>
      <w:r w:rsidR="002F6276">
        <w:rPr>
          <w:rFonts w:ascii="Calibri" w:hAnsi="Calibri"/>
          <w:b/>
        </w:rPr>
        <w:t>vóór</w:t>
      </w:r>
      <w:r w:rsidRPr="008129B0">
        <w:rPr>
          <w:rFonts w:ascii="Calibri" w:hAnsi="Calibri"/>
          <w:b/>
        </w:rPr>
        <w:t xml:space="preserve"> 1</w:t>
      </w:r>
      <w:r w:rsidR="00D612BC">
        <w:rPr>
          <w:rFonts w:ascii="Calibri" w:hAnsi="Calibri"/>
          <w:b/>
        </w:rPr>
        <w:t>3</w:t>
      </w:r>
      <w:r w:rsidRPr="008129B0">
        <w:rPr>
          <w:rFonts w:ascii="Calibri" w:hAnsi="Calibri"/>
          <w:b/>
        </w:rPr>
        <w:t>:00 uur geüpload te zijn in de digitale kluis van TenderNed.</w:t>
      </w:r>
    </w:p>
    <w:p w14:paraId="35D7ABE5" w14:textId="77777777" w:rsidR="00154F92" w:rsidRPr="00356021" w:rsidRDefault="00154F92" w:rsidP="00154F92">
      <w:pPr>
        <w:rPr>
          <w:rFonts w:ascii="Calibri" w:hAnsi="Calibri"/>
        </w:rPr>
      </w:pPr>
    </w:p>
    <w:p w14:paraId="2DEA4E3A" w14:textId="77777777" w:rsidR="00154F92" w:rsidRPr="00356021" w:rsidRDefault="00154F92" w:rsidP="00154F92">
      <w:pPr>
        <w:rPr>
          <w:rFonts w:ascii="Calibri" w:hAnsi="Calibri"/>
        </w:rPr>
      </w:pPr>
      <w:r>
        <w:rPr>
          <w:rFonts w:ascii="Calibri" w:hAnsi="Calibri"/>
        </w:rPr>
        <w:t xml:space="preserve">Na verloop van voornoemde termijn sluit de digitale kluis automatisch en is het niet meer mogelijk Inschrijvingen in te dienen. </w:t>
      </w:r>
      <w:r w:rsidRPr="00356021">
        <w:rPr>
          <w:rFonts w:ascii="Calibri" w:hAnsi="Calibri"/>
        </w:rPr>
        <w:t>Te laat ontvangen Inschrijvingen en/of Inschrijvingen die niet in de digitale kluis zijn gedeponeerd en/of Inschrijvingen die op een andere wijze dan via de digitale kluis van TenderNed worden ingediend, worden niet in behandeling genomen en daarmee van deelname uitgesloten. Inschrijvers blijven te allen tijde zelf verantwoordelijk voor het op tijd en op juiste wijze indienen van hun Inschrijving.</w:t>
      </w:r>
      <w:r w:rsidRPr="007662A7">
        <w:t xml:space="preserve"> </w:t>
      </w:r>
      <w:r w:rsidRPr="007662A7">
        <w:rPr>
          <w:rFonts w:ascii="Calibri" w:hAnsi="Calibri" w:cs="Calibri"/>
        </w:rPr>
        <w:t>De bewijslast voor en het risico van tijdige indiening van (alle onderdelen van) de Inschrijving liggen bij de Inschrijver.</w:t>
      </w:r>
    </w:p>
    <w:p w14:paraId="10C7DF57" w14:textId="77777777" w:rsidR="00154F92" w:rsidRPr="00356021" w:rsidRDefault="00154F92" w:rsidP="00154F92">
      <w:pPr>
        <w:tabs>
          <w:tab w:val="left" w:pos="6379"/>
        </w:tabs>
        <w:rPr>
          <w:rFonts w:ascii="Calibri" w:hAnsi="Calibri"/>
        </w:rPr>
      </w:pPr>
    </w:p>
    <w:p w14:paraId="5ECFBF08" w14:textId="6207FD35" w:rsidR="00154F92" w:rsidRPr="00356021" w:rsidRDefault="00154F92" w:rsidP="00154F92">
      <w:pPr>
        <w:tabs>
          <w:tab w:val="left" w:pos="6379"/>
        </w:tabs>
        <w:rPr>
          <w:rFonts w:ascii="Calibri" w:hAnsi="Calibri"/>
        </w:rPr>
      </w:pPr>
      <w:r w:rsidRPr="00356021">
        <w:rPr>
          <w:rFonts w:ascii="Calibri" w:hAnsi="Calibri"/>
        </w:rPr>
        <w:t xml:space="preserve">Inschrijvers wordt nadrukkelijk geadviseerd goede nota te nemen van de handleiding die TenderNed ter beschikking stelt voor het digitaal indienen van Aanmeldingen en Inschrijvingen, met name voor wat betreft het plaatsen van documenten in de digitale kluis. </w:t>
      </w:r>
      <w:r>
        <w:rPr>
          <w:rFonts w:ascii="Calibri" w:hAnsi="Calibri"/>
        </w:rPr>
        <w:t>H</w:t>
      </w:r>
      <w:r w:rsidRPr="00356021">
        <w:rPr>
          <w:rFonts w:ascii="Calibri" w:hAnsi="Calibri"/>
        </w:rPr>
        <w:t xml:space="preserve">et </w:t>
      </w:r>
      <w:r>
        <w:rPr>
          <w:rFonts w:ascii="Calibri" w:hAnsi="Calibri"/>
        </w:rPr>
        <w:t xml:space="preserve">indienen van de Inschrijving wordt </w:t>
      </w:r>
      <w:r w:rsidRPr="00356021">
        <w:rPr>
          <w:rFonts w:ascii="Calibri" w:hAnsi="Calibri"/>
        </w:rPr>
        <w:t>afgesloten met de inschrijfwizard</w:t>
      </w:r>
      <w:r>
        <w:rPr>
          <w:rFonts w:ascii="Calibri" w:hAnsi="Calibri"/>
        </w:rPr>
        <w:t xml:space="preserve"> en de autorisatie daarvan met het invoeren van een sms-code</w:t>
      </w:r>
      <w:r w:rsidRPr="00356021">
        <w:rPr>
          <w:rFonts w:ascii="Calibri" w:hAnsi="Calibri"/>
        </w:rPr>
        <w:t xml:space="preserve">. </w:t>
      </w:r>
      <w:r>
        <w:rPr>
          <w:rFonts w:ascii="Calibri" w:hAnsi="Calibri"/>
        </w:rPr>
        <w:t>Pas nadat de sms-code is ingevoerd, is de Inschrijving daadwerkelijk ingediend</w:t>
      </w:r>
      <w:r w:rsidR="00AB66D4">
        <w:rPr>
          <w:rFonts w:ascii="Calibri" w:hAnsi="Calibri"/>
        </w:rPr>
        <w:t xml:space="preserve"> in de digitale kluis</w:t>
      </w:r>
      <w:r>
        <w:rPr>
          <w:rFonts w:ascii="Calibri" w:hAnsi="Calibri"/>
        </w:rPr>
        <w:t>. De</w:t>
      </w:r>
      <w:r w:rsidR="00F551DE">
        <w:rPr>
          <w:rFonts w:ascii="Calibri" w:hAnsi="Calibri"/>
        </w:rPr>
        <w:t>ze</w:t>
      </w:r>
      <w:r>
        <w:rPr>
          <w:rFonts w:ascii="Calibri" w:hAnsi="Calibri"/>
        </w:rPr>
        <w:t xml:space="preserve"> sms-code moet binnen de inschrijvingstermijn zijn ingevoerd.</w:t>
      </w:r>
    </w:p>
    <w:p w14:paraId="62E0791C" w14:textId="77777777" w:rsidR="00154F92" w:rsidRPr="00356021" w:rsidRDefault="00154F92" w:rsidP="00154F92">
      <w:pPr>
        <w:tabs>
          <w:tab w:val="left" w:pos="6379"/>
        </w:tabs>
        <w:rPr>
          <w:rFonts w:ascii="Calibri" w:hAnsi="Calibri"/>
        </w:rPr>
      </w:pPr>
      <w:r w:rsidRPr="00356021">
        <w:rPr>
          <w:rFonts w:ascii="Calibri" w:hAnsi="Calibri"/>
        </w:rPr>
        <w:t>Inschrijvers wordt geadviseerd tijdig te starten met het uploaden van de documenten.</w:t>
      </w:r>
    </w:p>
    <w:p w14:paraId="589313E4" w14:textId="0696817C" w:rsidR="00607C55" w:rsidRDefault="00154F92" w:rsidP="00922A8E">
      <w:r w:rsidRPr="00356021">
        <w:rPr>
          <w:rFonts w:ascii="Calibri" w:hAnsi="Calibri"/>
        </w:rPr>
        <w:t xml:space="preserve">Indien een Inschrijver </w:t>
      </w:r>
      <w:r>
        <w:rPr>
          <w:rFonts w:ascii="Calibri" w:hAnsi="Calibri"/>
        </w:rPr>
        <w:t xml:space="preserve">vanwege een storing van TenderNed </w:t>
      </w:r>
      <w:r w:rsidRPr="00356021">
        <w:rPr>
          <w:rFonts w:ascii="Calibri" w:hAnsi="Calibri"/>
        </w:rPr>
        <w:t>problemen ondervindt met het systeem</w:t>
      </w:r>
      <w:r w:rsidR="00B54EE7">
        <w:rPr>
          <w:rFonts w:ascii="Calibri" w:hAnsi="Calibri"/>
        </w:rPr>
        <w:t>,</w:t>
      </w:r>
      <w:r w:rsidRPr="00356021">
        <w:rPr>
          <w:rFonts w:ascii="Calibri" w:hAnsi="Calibri"/>
        </w:rPr>
        <w:t xml:space="preserve"> dient </w:t>
      </w:r>
      <w:r>
        <w:rPr>
          <w:rFonts w:ascii="Calibri" w:hAnsi="Calibri"/>
        </w:rPr>
        <w:t>tijdig contact</w:t>
      </w:r>
      <w:r w:rsidRPr="00356021">
        <w:rPr>
          <w:rFonts w:ascii="Calibri" w:hAnsi="Calibri"/>
        </w:rPr>
        <w:t xml:space="preserve"> opgenomen te worden met de contactpersoon van </w:t>
      </w:r>
      <w:r>
        <w:rPr>
          <w:rFonts w:ascii="Calibri" w:hAnsi="Calibri"/>
        </w:rPr>
        <w:t>de AD</w:t>
      </w:r>
      <w:r w:rsidRPr="00356021">
        <w:rPr>
          <w:rFonts w:ascii="Calibri" w:hAnsi="Calibri"/>
        </w:rPr>
        <w:t xml:space="preserve"> (paragraaf 1.2) en met TenderNed. </w:t>
      </w:r>
      <w:r>
        <w:rPr>
          <w:rFonts w:ascii="Calibri" w:hAnsi="Calibri"/>
        </w:rPr>
        <w:t>De Inschrijvers worden in dit kader gewezen op artikel 2.109ev. Aanbestedingswet.</w:t>
      </w:r>
      <w:bookmarkStart w:id="81" w:name="_Toc364771047"/>
      <w:bookmarkStart w:id="82" w:name="_Toc364771100"/>
      <w:bookmarkStart w:id="83" w:name="_Toc364771642"/>
      <w:bookmarkStart w:id="84" w:name="_Toc364772241"/>
      <w:bookmarkStart w:id="85" w:name="_Toc364772706"/>
    </w:p>
    <w:p w14:paraId="1D6F012D" w14:textId="77777777" w:rsidR="00607C55" w:rsidRPr="00922A8E" w:rsidRDefault="00607C55" w:rsidP="00922A8E"/>
    <w:p w14:paraId="468CCBAD" w14:textId="325BC8CA" w:rsidR="00154F92" w:rsidRPr="00F41C4F" w:rsidRDefault="00154F92" w:rsidP="00154F92">
      <w:pPr>
        <w:pStyle w:val="Kop1"/>
        <w:numPr>
          <w:ilvl w:val="0"/>
          <w:numId w:val="12"/>
        </w:numPr>
        <w:rPr>
          <w:rFonts w:ascii="Calibri" w:hAnsi="Calibri" w:cs="Calibri"/>
          <w:sz w:val="24"/>
          <w:szCs w:val="24"/>
        </w:rPr>
      </w:pPr>
      <w:bookmarkStart w:id="86" w:name="_Toc459795819"/>
      <w:bookmarkStart w:id="87" w:name="_Toc525134225"/>
      <w:r w:rsidRPr="00F41C4F">
        <w:rPr>
          <w:rFonts w:ascii="Calibri" w:hAnsi="Calibri" w:cs="Calibri"/>
          <w:sz w:val="24"/>
          <w:szCs w:val="24"/>
        </w:rPr>
        <w:t>Beoordeling van de Inschrijvingen</w:t>
      </w:r>
      <w:bookmarkEnd w:id="81"/>
      <w:bookmarkEnd w:id="82"/>
      <w:bookmarkEnd w:id="83"/>
      <w:bookmarkEnd w:id="84"/>
      <w:bookmarkEnd w:id="85"/>
      <w:bookmarkEnd w:id="86"/>
      <w:bookmarkEnd w:id="87"/>
      <w:r w:rsidRPr="00F41C4F">
        <w:rPr>
          <w:rFonts w:ascii="Calibri" w:hAnsi="Calibri" w:cs="Calibri"/>
          <w:sz w:val="24"/>
          <w:szCs w:val="24"/>
        </w:rPr>
        <w:fldChar w:fldCharType="begin"/>
      </w:r>
      <w:r w:rsidRPr="00F41C4F">
        <w:rPr>
          <w:rFonts w:ascii="Calibri" w:hAnsi="Calibri" w:cs="Calibri"/>
          <w:sz w:val="24"/>
          <w:szCs w:val="24"/>
        </w:rPr>
        <w:instrText xml:space="preserve"> TC </w:instrText>
      </w:r>
      <w:bookmarkStart w:id="88" w:name="_Toc364772756"/>
      <w:bookmarkStart w:id="89" w:name="_Toc364774018"/>
      <w:bookmarkStart w:id="90" w:name="_Toc364778496"/>
      <w:bookmarkStart w:id="91" w:name="_Toc366756497"/>
      <w:bookmarkStart w:id="92" w:name="_Toc459793582"/>
      <w:r w:rsidR="00B1639A">
        <w:rPr>
          <w:rFonts w:ascii="Calibri" w:hAnsi="Calibri" w:cs="Calibri"/>
          <w:sz w:val="24"/>
          <w:szCs w:val="24"/>
        </w:rPr>
        <w:instrText>“</w:instrText>
      </w:r>
      <w:r w:rsidRPr="00F41C4F">
        <w:rPr>
          <w:rFonts w:ascii="Calibri" w:hAnsi="Calibri" w:cs="Calibri"/>
          <w:sz w:val="24"/>
          <w:szCs w:val="24"/>
        </w:rPr>
        <w:instrText>Beoordeling van de Inschrijvingen</w:instrText>
      </w:r>
      <w:bookmarkEnd w:id="88"/>
      <w:bookmarkEnd w:id="89"/>
      <w:bookmarkEnd w:id="90"/>
      <w:bookmarkEnd w:id="91"/>
      <w:bookmarkEnd w:id="92"/>
      <w:r w:rsidR="00B1639A">
        <w:rPr>
          <w:rFonts w:ascii="Calibri" w:hAnsi="Calibri" w:cs="Calibri"/>
          <w:sz w:val="24"/>
          <w:szCs w:val="24"/>
        </w:rPr>
        <w:instrText>”</w:instrText>
      </w:r>
      <w:r w:rsidRPr="00F41C4F">
        <w:rPr>
          <w:rFonts w:ascii="Calibri" w:hAnsi="Calibri" w:cs="Calibri"/>
          <w:sz w:val="24"/>
          <w:szCs w:val="24"/>
        </w:rPr>
        <w:instrText xml:space="preserve"> \f C \l </w:instrText>
      </w:r>
      <w:r w:rsidR="00B1639A">
        <w:rPr>
          <w:rFonts w:ascii="Calibri" w:hAnsi="Calibri" w:cs="Calibri"/>
          <w:sz w:val="24"/>
          <w:szCs w:val="24"/>
        </w:rPr>
        <w:instrText>“</w:instrText>
      </w:r>
      <w:r w:rsidRPr="00F41C4F">
        <w:rPr>
          <w:rFonts w:ascii="Calibri" w:hAnsi="Calibri" w:cs="Calibri"/>
          <w:sz w:val="24"/>
          <w:szCs w:val="24"/>
        </w:rPr>
        <w:instrText>1</w:instrText>
      </w:r>
      <w:r w:rsidR="00B1639A">
        <w:rPr>
          <w:rFonts w:ascii="Calibri" w:hAnsi="Calibri" w:cs="Calibri"/>
          <w:sz w:val="24"/>
          <w:szCs w:val="24"/>
        </w:rPr>
        <w:instrText>”</w:instrText>
      </w:r>
      <w:r w:rsidRPr="00F41C4F">
        <w:rPr>
          <w:rFonts w:ascii="Calibri" w:hAnsi="Calibri" w:cs="Calibri"/>
          <w:sz w:val="24"/>
          <w:szCs w:val="24"/>
        </w:rPr>
        <w:instrText xml:space="preserve"> </w:instrText>
      </w:r>
      <w:r w:rsidRPr="00F41C4F">
        <w:rPr>
          <w:rFonts w:ascii="Calibri" w:hAnsi="Calibri" w:cs="Calibri"/>
          <w:sz w:val="24"/>
          <w:szCs w:val="24"/>
        </w:rPr>
        <w:fldChar w:fldCharType="end"/>
      </w:r>
    </w:p>
    <w:p w14:paraId="226E8BC2" w14:textId="77777777" w:rsidR="00154F92" w:rsidRPr="00B173DC" w:rsidRDefault="00154F92" w:rsidP="00154F92">
      <w:pPr>
        <w:rPr>
          <w:rFonts w:ascii="Calibri" w:hAnsi="Calibri"/>
        </w:rPr>
      </w:pPr>
    </w:p>
    <w:p w14:paraId="05F45823" w14:textId="33E6135A" w:rsidR="00154F92" w:rsidRPr="00F41C4F" w:rsidRDefault="00154F92" w:rsidP="00154F92">
      <w:pPr>
        <w:rPr>
          <w:rFonts w:ascii="Calibri" w:hAnsi="Calibri" w:cs="Calibri"/>
        </w:rPr>
      </w:pPr>
      <w:r w:rsidRPr="00B173DC">
        <w:rPr>
          <w:rFonts w:ascii="Calibri" w:hAnsi="Calibri"/>
        </w:rPr>
        <w:t xml:space="preserve">In de paragrafen hierna zijn de voorschriften geformuleerd, waaraan een Inschrijver en de Inschrijving in ieder geval moeten voldoen. Het niet voldoen aan </w:t>
      </w:r>
      <w:r w:rsidRPr="00F41C4F">
        <w:rPr>
          <w:rFonts w:ascii="Calibri" w:hAnsi="Calibri" w:cs="Calibri"/>
        </w:rPr>
        <w:t xml:space="preserve">één of meer van de voorschriften leidt onherroepelijk tot uitsluiting van verdere deelname aan de Aanbestedingsprocedure, tenzij </w:t>
      </w:r>
      <w:r w:rsidR="00F551DE">
        <w:rPr>
          <w:rFonts w:ascii="Calibri" w:hAnsi="Calibri" w:cs="Calibri"/>
        </w:rPr>
        <w:t>dat in een concreet geval en naar het oordeel van de AD disproportioneel is</w:t>
      </w:r>
      <w:r w:rsidRPr="00F41C4F">
        <w:rPr>
          <w:rFonts w:ascii="Calibri" w:hAnsi="Calibri" w:cs="Calibri"/>
        </w:rPr>
        <w:t xml:space="preserve">. </w:t>
      </w:r>
      <w:r>
        <w:rPr>
          <w:rFonts w:ascii="Calibri" w:hAnsi="Calibri" w:cs="Calibri"/>
        </w:rPr>
        <w:t xml:space="preserve">Het aanbieden van herstel is te allen tijde een recht en geen verplichting van de AD en niet rechtens afdwingbaar voor Inschrijvers. Bij het aanbieden van een herstelmogelijkheid, houdt de AD zich te allen tijde aan de fundamentele beginselen van </w:t>
      </w:r>
      <w:r w:rsidR="00556CA9">
        <w:rPr>
          <w:rFonts w:ascii="Calibri" w:hAnsi="Calibri" w:cs="Calibri"/>
        </w:rPr>
        <w:t xml:space="preserve">het </w:t>
      </w:r>
      <w:r>
        <w:rPr>
          <w:rFonts w:ascii="Calibri" w:hAnsi="Calibri" w:cs="Calibri"/>
        </w:rPr>
        <w:t>aanbestedingsrecht.</w:t>
      </w:r>
    </w:p>
    <w:p w14:paraId="09E5F535" w14:textId="77777777" w:rsidR="00154F92" w:rsidRPr="00F41C4F" w:rsidRDefault="00154F92" w:rsidP="00154F92">
      <w:pPr>
        <w:rPr>
          <w:rFonts w:ascii="Calibri" w:hAnsi="Calibri" w:cs="Calibri"/>
        </w:rPr>
      </w:pPr>
    </w:p>
    <w:p w14:paraId="55FCB876" w14:textId="77777777" w:rsidR="00154F92" w:rsidRDefault="00154F92" w:rsidP="00154F92">
      <w:pPr>
        <w:rPr>
          <w:rFonts w:ascii="Calibri" w:hAnsi="Calibri" w:cs="Calibri"/>
        </w:rPr>
      </w:pPr>
      <w:r>
        <w:rPr>
          <w:rFonts w:ascii="Calibri" w:hAnsi="Calibri" w:cs="Calibri"/>
        </w:rPr>
        <w:lastRenderedPageBreak/>
        <w:t>In dit hoofdstuk is beschreven op welke wijze de tijdig ontvangen Inschrijvingen worden beoordeeld.</w:t>
      </w:r>
    </w:p>
    <w:p w14:paraId="5B3D6846" w14:textId="55F8E2D7" w:rsidR="00154F92" w:rsidRPr="00B173DC" w:rsidRDefault="00154F92" w:rsidP="00154F92">
      <w:pPr>
        <w:pStyle w:val="Kop2"/>
        <w:numPr>
          <w:ilvl w:val="1"/>
          <w:numId w:val="12"/>
        </w:numPr>
      </w:pPr>
      <w:bookmarkStart w:id="93" w:name="_Toc459795820"/>
      <w:bookmarkStart w:id="94" w:name="_Toc525134226"/>
      <w:r w:rsidRPr="00B173DC">
        <w:t>Beoordelingsprocedure</w:t>
      </w:r>
      <w:bookmarkEnd w:id="93"/>
      <w:bookmarkEnd w:id="94"/>
      <w:r w:rsidRPr="00B173DC">
        <w:fldChar w:fldCharType="begin"/>
      </w:r>
      <w:r w:rsidRPr="00B173DC">
        <w:instrText xml:space="preserve"> TC </w:instrText>
      </w:r>
      <w:bookmarkStart w:id="95" w:name="_Toc364772757"/>
      <w:bookmarkStart w:id="96" w:name="_Toc364774019"/>
      <w:bookmarkStart w:id="97" w:name="_Toc364778497"/>
      <w:bookmarkStart w:id="98" w:name="_Toc459793583"/>
      <w:r w:rsidR="00B1639A">
        <w:instrText>“</w:instrText>
      </w:r>
      <w:r w:rsidRPr="00B173DC">
        <w:instrText>Beoordelingsprocedure</w:instrText>
      </w:r>
      <w:bookmarkEnd w:id="95"/>
      <w:bookmarkEnd w:id="96"/>
      <w:bookmarkEnd w:id="97"/>
      <w:bookmarkEnd w:id="98"/>
      <w:r w:rsidR="00B1639A">
        <w:instrText>”</w:instrText>
      </w:r>
      <w:r w:rsidRPr="00B173DC">
        <w:instrText xml:space="preserve"> \f C \l </w:instrText>
      </w:r>
      <w:r w:rsidR="00B1639A">
        <w:instrText>“</w:instrText>
      </w:r>
      <w:r w:rsidRPr="00B173DC">
        <w:instrText>2</w:instrText>
      </w:r>
      <w:r w:rsidR="00B1639A">
        <w:instrText>”</w:instrText>
      </w:r>
      <w:r w:rsidRPr="00B173DC">
        <w:instrText xml:space="preserve"> </w:instrText>
      </w:r>
      <w:r w:rsidRPr="00B173DC">
        <w:fldChar w:fldCharType="end"/>
      </w:r>
      <w:r w:rsidRPr="00B173DC">
        <w:t xml:space="preserve"> </w:t>
      </w:r>
    </w:p>
    <w:p w14:paraId="5DD6245D" w14:textId="77777777" w:rsidR="00154F92" w:rsidRPr="00B173DC" w:rsidRDefault="00154F92" w:rsidP="00154F92">
      <w:pPr>
        <w:rPr>
          <w:rFonts w:ascii="Calibri" w:hAnsi="Calibri"/>
        </w:rPr>
      </w:pPr>
      <w:r w:rsidRPr="00B173DC">
        <w:rPr>
          <w:rFonts w:ascii="Calibri" w:hAnsi="Calibri"/>
        </w:rPr>
        <w:t>De beoordelingsprocedure verloopt als volgt:</w:t>
      </w:r>
    </w:p>
    <w:p w14:paraId="7B3DE2F1" w14:textId="77777777" w:rsidR="00154F92" w:rsidRPr="00B173DC" w:rsidRDefault="00154F92" w:rsidP="00154F92">
      <w:pPr>
        <w:rPr>
          <w:rFonts w:ascii="Calibri" w:hAnsi="Calibri"/>
        </w:rPr>
      </w:pPr>
    </w:p>
    <w:p w14:paraId="10382B9E" w14:textId="77777777" w:rsidR="00154F92" w:rsidRPr="00B35BDF" w:rsidRDefault="00154F92" w:rsidP="00154F92">
      <w:pPr>
        <w:rPr>
          <w:rFonts w:ascii="Calibri" w:hAnsi="Calibri"/>
        </w:rPr>
      </w:pPr>
      <w:r w:rsidRPr="00B173DC">
        <w:rPr>
          <w:rFonts w:ascii="Calibri" w:hAnsi="Calibri"/>
        </w:rPr>
        <w:t xml:space="preserve">Stap 1: vaststellen tijdige indiening van de </w:t>
      </w:r>
      <w:r w:rsidRPr="00B35BDF">
        <w:rPr>
          <w:rFonts w:ascii="Calibri" w:hAnsi="Calibri"/>
        </w:rPr>
        <w:t>Inschrijving (paragraaf 3.3)</w:t>
      </w:r>
    </w:p>
    <w:p w14:paraId="55EE0DCF" w14:textId="77777777" w:rsidR="00154F92" w:rsidRPr="00B35BDF" w:rsidRDefault="00154F92" w:rsidP="00154F92">
      <w:pPr>
        <w:rPr>
          <w:rFonts w:ascii="Calibri" w:hAnsi="Calibri"/>
        </w:rPr>
      </w:pPr>
      <w:r w:rsidRPr="00B35BDF">
        <w:rPr>
          <w:rFonts w:ascii="Calibri" w:hAnsi="Calibri"/>
        </w:rPr>
        <w:t>Stap 2: beoordelen of de Inschrijving volledig en conform de Aanbestedingsstukken is ingediend (paragraaf 3.4)</w:t>
      </w:r>
      <w:r>
        <w:rPr>
          <w:rFonts w:ascii="Calibri" w:hAnsi="Calibri"/>
        </w:rPr>
        <w:t xml:space="preserve"> en voldoet aan de formele vereisten (bijvoorbeeld rechtsgeldige ondertekening)</w:t>
      </w:r>
    </w:p>
    <w:p w14:paraId="2894ADFE" w14:textId="77777777" w:rsidR="00154F92" w:rsidRPr="00B35BDF" w:rsidRDefault="00154F92" w:rsidP="00154F92">
      <w:pPr>
        <w:rPr>
          <w:rFonts w:ascii="Calibri" w:hAnsi="Calibri"/>
        </w:rPr>
      </w:pPr>
      <w:r w:rsidRPr="00B35BDF">
        <w:rPr>
          <w:rFonts w:ascii="Calibri" w:hAnsi="Calibri"/>
        </w:rPr>
        <w:t>Stap 3: beoordelen of op de Inschrijver geen Uitsluitingsgrond van toepassing is (paragraaf 3.5)</w:t>
      </w:r>
    </w:p>
    <w:p w14:paraId="6AE3C369" w14:textId="77777777" w:rsidR="00154F92" w:rsidRPr="00B35BDF" w:rsidRDefault="00154F92" w:rsidP="00154F92">
      <w:pPr>
        <w:rPr>
          <w:rFonts w:ascii="Calibri" w:hAnsi="Calibri"/>
        </w:rPr>
      </w:pPr>
      <w:r w:rsidRPr="00B35BDF">
        <w:rPr>
          <w:rFonts w:ascii="Calibri" w:hAnsi="Calibri"/>
        </w:rPr>
        <w:t>Stap 4: beoordelen of de Inschrijver voldoet aan de Geschiktheidseisen (paragraaf 3.6)</w:t>
      </w:r>
    </w:p>
    <w:p w14:paraId="3ECC80B1" w14:textId="77777777" w:rsidR="00154F92" w:rsidRPr="00B35BDF" w:rsidRDefault="00154F92" w:rsidP="00154F92">
      <w:pPr>
        <w:rPr>
          <w:rFonts w:ascii="Calibri" w:hAnsi="Calibri"/>
        </w:rPr>
      </w:pPr>
      <w:r w:rsidRPr="00B35BDF">
        <w:rPr>
          <w:rFonts w:ascii="Calibri" w:hAnsi="Calibri"/>
        </w:rPr>
        <w:t>Stap 5: de geldig bevonden Inschrijvingen beoordelen op het gunningscriterium (hoofdstuk 4)</w:t>
      </w:r>
    </w:p>
    <w:p w14:paraId="4671CF5B" w14:textId="48233130" w:rsidR="00154F92" w:rsidRPr="00B173DC" w:rsidRDefault="00154F92" w:rsidP="00154F92">
      <w:pPr>
        <w:rPr>
          <w:rFonts w:ascii="Calibri" w:hAnsi="Calibri"/>
        </w:rPr>
      </w:pPr>
      <w:r w:rsidRPr="00B35BDF">
        <w:rPr>
          <w:rFonts w:ascii="Calibri" w:hAnsi="Calibri"/>
        </w:rPr>
        <w:t>Stap 6: beoordelen of</w:t>
      </w:r>
      <w:r w:rsidR="00B1639A">
        <w:rPr>
          <w:rFonts w:ascii="Calibri" w:hAnsi="Calibri"/>
        </w:rPr>
        <w:t xml:space="preserve"> de winnende Inschrijver</w:t>
      </w:r>
      <w:r w:rsidRPr="00B35BDF">
        <w:rPr>
          <w:rFonts w:ascii="Calibri" w:hAnsi="Calibri"/>
        </w:rPr>
        <w:t xml:space="preserve"> de bewijsstukken inzake </w:t>
      </w:r>
      <w:r>
        <w:rPr>
          <w:rFonts w:ascii="Calibri" w:hAnsi="Calibri"/>
        </w:rPr>
        <w:t>het</w:t>
      </w:r>
      <w:r w:rsidRPr="00B35BDF">
        <w:rPr>
          <w:rFonts w:ascii="Calibri" w:hAnsi="Calibri"/>
        </w:rPr>
        <w:t xml:space="preserve"> </w:t>
      </w:r>
      <w:r w:rsidRPr="006E62FA">
        <w:rPr>
          <w:rFonts w:ascii="Calibri" w:hAnsi="Calibri"/>
        </w:rPr>
        <w:t>Uniform Europees Aanbestedingsdocument (UEA)</w:t>
      </w:r>
      <w:r w:rsidRPr="00B35BDF">
        <w:rPr>
          <w:rFonts w:ascii="Calibri" w:hAnsi="Calibri"/>
        </w:rPr>
        <w:t xml:space="preserve">, alsmede eventueel aanvullende stukken, van de voorgenomen begunstigde(n) tijdig zijn ingediend, compleet </w:t>
      </w:r>
      <w:r w:rsidR="00B1639A">
        <w:rPr>
          <w:rFonts w:ascii="Calibri" w:hAnsi="Calibri"/>
        </w:rPr>
        <w:t>indient</w:t>
      </w:r>
      <w:r w:rsidR="00B1639A" w:rsidRPr="00B35BDF">
        <w:rPr>
          <w:rFonts w:ascii="Calibri" w:hAnsi="Calibri"/>
        </w:rPr>
        <w:t xml:space="preserve"> </w:t>
      </w:r>
      <w:r w:rsidRPr="00B35BDF">
        <w:rPr>
          <w:rFonts w:ascii="Calibri" w:hAnsi="Calibri"/>
        </w:rPr>
        <w:t xml:space="preserve">en </w:t>
      </w:r>
      <w:r>
        <w:rPr>
          <w:rFonts w:ascii="Calibri" w:hAnsi="Calibri"/>
        </w:rPr>
        <w:t>verificatie van de Inschrijving</w:t>
      </w:r>
      <w:r w:rsidR="00B1639A">
        <w:rPr>
          <w:rFonts w:ascii="Calibri" w:hAnsi="Calibri"/>
        </w:rPr>
        <w:t xml:space="preserve"> (aan de hand van die bewijsstukken)</w:t>
      </w:r>
      <w:r w:rsidRPr="00B35BDF">
        <w:rPr>
          <w:rFonts w:ascii="Calibri" w:hAnsi="Calibri"/>
        </w:rPr>
        <w:t>.</w:t>
      </w:r>
      <w:r w:rsidRPr="00B173DC">
        <w:rPr>
          <w:rFonts w:ascii="Calibri" w:hAnsi="Calibri"/>
        </w:rPr>
        <w:t xml:space="preserve"> </w:t>
      </w:r>
    </w:p>
    <w:p w14:paraId="172CB3B9" w14:textId="77777777" w:rsidR="00154F92" w:rsidRPr="00B173DC" w:rsidRDefault="00154F92" w:rsidP="00154F92">
      <w:pPr>
        <w:pStyle w:val="Kop2"/>
        <w:numPr>
          <w:ilvl w:val="1"/>
          <w:numId w:val="12"/>
        </w:numPr>
      </w:pPr>
      <w:bookmarkStart w:id="99" w:name="_Toc459795821"/>
      <w:bookmarkStart w:id="100" w:name="_Toc525134227"/>
      <w:r w:rsidRPr="00B173DC">
        <w:t>Beoordelingscommissie</w:t>
      </w:r>
      <w:bookmarkEnd w:id="99"/>
      <w:bookmarkEnd w:id="100"/>
      <w:r w:rsidRPr="00B173DC">
        <w:fldChar w:fldCharType="begin"/>
      </w:r>
      <w:r w:rsidRPr="00B173DC">
        <w:instrText xml:space="preserve"> TC "</w:instrText>
      </w:r>
      <w:bookmarkStart w:id="101" w:name="_Toc364772758"/>
      <w:bookmarkStart w:id="102" w:name="_Toc364774020"/>
      <w:bookmarkStart w:id="103" w:name="_Toc364778498"/>
      <w:bookmarkStart w:id="104" w:name="_Toc459793584"/>
      <w:r w:rsidRPr="00B173DC">
        <w:instrText>Beoordelingscommissie</w:instrText>
      </w:r>
      <w:bookmarkEnd w:id="101"/>
      <w:bookmarkEnd w:id="102"/>
      <w:bookmarkEnd w:id="103"/>
      <w:bookmarkEnd w:id="104"/>
      <w:r w:rsidRPr="00B173DC">
        <w:instrText xml:space="preserve">" \f C \l "2" </w:instrText>
      </w:r>
      <w:r w:rsidRPr="00B173DC">
        <w:fldChar w:fldCharType="end"/>
      </w:r>
    </w:p>
    <w:p w14:paraId="28F775A2" w14:textId="77777777" w:rsidR="00154F92" w:rsidRPr="00B35BDF" w:rsidRDefault="00154F92" w:rsidP="00154F92">
      <w:pPr>
        <w:rPr>
          <w:rFonts w:ascii="Calibri" w:hAnsi="Calibri"/>
        </w:rPr>
      </w:pPr>
      <w:r w:rsidRPr="00B173DC">
        <w:rPr>
          <w:rFonts w:ascii="Calibri" w:hAnsi="Calibri"/>
        </w:rPr>
        <w:t>Ten behoeve van de Aanbestedingsprocedure is een projectgroep opgericht, bestaande uit</w:t>
      </w:r>
      <w:r>
        <w:rPr>
          <w:rFonts w:ascii="Calibri" w:hAnsi="Calibri"/>
        </w:rPr>
        <w:t xml:space="preserve"> ten minste 3</w:t>
      </w:r>
      <w:r w:rsidRPr="00B35BDF">
        <w:rPr>
          <w:rFonts w:ascii="Calibri" w:hAnsi="Calibri"/>
        </w:rPr>
        <w:t xml:space="preserve"> leden. </w:t>
      </w:r>
      <w:r>
        <w:rPr>
          <w:rFonts w:ascii="Calibri" w:hAnsi="Calibri"/>
        </w:rPr>
        <w:t>Deze</w:t>
      </w:r>
      <w:r w:rsidRPr="00B35BDF">
        <w:rPr>
          <w:rFonts w:ascii="Calibri" w:hAnsi="Calibri"/>
        </w:rPr>
        <w:t xml:space="preserve"> leden van de projectgroep</w:t>
      </w:r>
      <w:r w:rsidR="0056532E">
        <w:rPr>
          <w:rFonts w:ascii="Calibri" w:hAnsi="Calibri"/>
        </w:rPr>
        <w:t xml:space="preserve">, </w:t>
      </w:r>
      <w:r w:rsidR="0056532E" w:rsidRPr="0056532E">
        <w:rPr>
          <w:rFonts w:ascii="Calibri" w:hAnsi="Calibri"/>
        </w:rPr>
        <w:t>bestaande uit werknemers van AD dan wel externe deskundigen</w:t>
      </w:r>
      <w:r w:rsidR="0056532E">
        <w:rPr>
          <w:rFonts w:ascii="Calibri" w:hAnsi="Calibri"/>
        </w:rPr>
        <w:t>,</w:t>
      </w:r>
      <w:r w:rsidRPr="00B35BDF">
        <w:rPr>
          <w:rFonts w:ascii="Calibri" w:hAnsi="Calibri"/>
        </w:rPr>
        <w:t xml:space="preserve"> vormen tezamen de beoordelingscommissie</w:t>
      </w:r>
      <w:r>
        <w:rPr>
          <w:rFonts w:ascii="Calibri" w:hAnsi="Calibri"/>
        </w:rPr>
        <w:t xml:space="preserve"> en zijn allen ter zake kundig op het gebied van verzekeringen en/of aanbestedingen</w:t>
      </w:r>
      <w:r w:rsidRPr="00B35BDF">
        <w:rPr>
          <w:rFonts w:ascii="Calibri" w:hAnsi="Calibri"/>
        </w:rPr>
        <w:t xml:space="preserve">. </w:t>
      </w:r>
    </w:p>
    <w:p w14:paraId="38688EE2" w14:textId="77777777" w:rsidR="00154F92" w:rsidRPr="00B173DC" w:rsidRDefault="00154F92" w:rsidP="00154F92">
      <w:pPr>
        <w:pStyle w:val="Kop2"/>
        <w:numPr>
          <w:ilvl w:val="1"/>
          <w:numId w:val="12"/>
        </w:numPr>
      </w:pPr>
      <w:bookmarkStart w:id="105" w:name="_Toc459795822"/>
      <w:bookmarkStart w:id="106" w:name="_Toc525134228"/>
      <w:bookmarkStart w:id="107" w:name="_Toc231725346"/>
      <w:bookmarkStart w:id="108" w:name="_Toc320525129"/>
      <w:r w:rsidRPr="00B173DC">
        <w:t>Beoordelen op tijdige indiening</w:t>
      </w:r>
      <w:bookmarkEnd w:id="105"/>
      <w:bookmarkEnd w:id="106"/>
      <w:r w:rsidRPr="00B173DC">
        <w:fldChar w:fldCharType="begin"/>
      </w:r>
      <w:r w:rsidRPr="00B173DC">
        <w:instrText xml:space="preserve"> TC "</w:instrText>
      </w:r>
      <w:bookmarkStart w:id="109" w:name="_Toc364772759"/>
      <w:bookmarkStart w:id="110" w:name="_Toc364774021"/>
      <w:bookmarkStart w:id="111" w:name="_Toc364778499"/>
      <w:bookmarkStart w:id="112" w:name="_Toc459793585"/>
      <w:r w:rsidRPr="00B173DC">
        <w:instrText>Beoordelen op tijdige indiening</w:instrText>
      </w:r>
      <w:bookmarkEnd w:id="109"/>
      <w:bookmarkEnd w:id="110"/>
      <w:bookmarkEnd w:id="111"/>
      <w:bookmarkEnd w:id="112"/>
      <w:r w:rsidRPr="00B173DC">
        <w:instrText xml:space="preserve">" \f C \l "2" </w:instrText>
      </w:r>
      <w:r w:rsidRPr="00B173DC">
        <w:fldChar w:fldCharType="end"/>
      </w:r>
    </w:p>
    <w:p w14:paraId="1E3E5570" w14:textId="4D6FD2FA" w:rsidR="00154F92" w:rsidRPr="00B173DC" w:rsidRDefault="00154F92" w:rsidP="00154F92">
      <w:pPr>
        <w:pStyle w:val="paragraaf"/>
        <w:numPr>
          <w:ilvl w:val="0"/>
          <w:numId w:val="0"/>
        </w:numPr>
        <w:spacing w:after="0" w:line="240" w:lineRule="auto"/>
        <w:rPr>
          <w:rFonts w:ascii="Calibri" w:hAnsi="Calibri"/>
          <w:b w:val="0"/>
        </w:rPr>
      </w:pPr>
      <w:r w:rsidRPr="00B173DC">
        <w:rPr>
          <w:rFonts w:ascii="Calibri" w:hAnsi="Calibri"/>
          <w:b w:val="0"/>
        </w:rPr>
        <w:t xml:space="preserve">De Inschrijving moet tijdig ingediend zijn. </w:t>
      </w:r>
      <w:r w:rsidR="006D49D1">
        <w:rPr>
          <w:rFonts w:ascii="Calibri" w:hAnsi="Calibri"/>
          <w:b w:val="0"/>
        </w:rPr>
        <w:t>Inschrijvingen die niet binnen de inschrijvingstermijn zijn ontvangen en/ of niet via TenderNed zijn ingediend, worden niet beoordeeld en komen niet voor gunning in aanmerking.</w:t>
      </w:r>
    </w:p>
    <w:p w14:paraId="58605B4A" w14:textId="77777777" w:rsidR="00154F92" w:rsidRPr="00B173DC" w:rsidRDefault="00154F92" w:rsidP="00154F92">
      <w:pPr>
        <w:pStyle w:val="paragraaf"/>
        <w:numPr>
          <w:ilvl w:val="0"/>
          <w:numId w:val="0"/>
        </w:numPr>
        <w:spacing w:after="0" w:line="240" w:lineRule="auto"/>
        <w:rPr>
          <w:rFonts w:ascii="Calibri" w:hAnsi="Calibri"/>
          <w:b w:val="0"/>
        </w:rPr>
      </w:pPr>
    </w:p>
    <w:p w14:paraId="039B092B" w14:textId="77777777" w:rsidR="00154F92" w:rsidRPr="00B173DC" w:rsidRDefault="00154F92" w:rsidP="00154F92">
      <w:pPr>
        <w:pStyle w:val="paragraaf"/>
        <w:numPr>
          <w:ilvl w:val="0"/>
          <w:numId w:val="0"/>
        </w:numPr>
        <w:spacing w:line="240" w:lineRule="auto"/>
        <w:rPr>
          <w:rFonts w:ascii="Calibri" w:hAnsi="Calibri"/>
          <w:b w:val="0"/>
        </w:rPr>
      </w:pPr>
      <w:r w:rsidRPr="00B173DC">
        <w:rPr>
          <w:rFonts w:ascii="Calibri" w:hAnsi="Calibri"/>
          <w:b w:val="0"/>
        </w:rPr>
        <w:t>De AD maakt een proces-verbaal op van de opening van de tijdig ingediende Inschrijvingen. In het proces-verbaal neemt de AD de namen op van de Inschrijvers, alsmede de datum en het tijdstip waarop ze</w:t>
      </w:r>
      <w:r>
        <w:rPr>
          <w:rFonts w:ascii="Calibri" w:hAnsi="Calibri"/>
          <w:b w:val="0"/>
        </w:rPr>
        <w:t xml:space="preserve"> </w:t>
      </w:r>
      <w:r w:rsidRPr="00B173DC">
        <w:rPr>
          <w:rFonts w:ascii="Calibri" w:hAnsi="Calibri"/>
          <w:b w:val="0"/>
        </w:rPr>
        <w:t>hun Inschrijving hebben ingediend. Een afschrift van het proces-verbaal wordt aan alle Inschrijvers gestuurd.</w:t>
      </w:r>
    </w:p>
    <w:p w14:paraId="6DBB5D95" w14:textId="77777777" w:rsidR="00154F92" w:rsidRPr="00B173DC" w:rsidRDefault="00154F92" w:rsidP="00154F92">
      <w:pPr>
        <w:pStyle w:val="Kop2"/>
        <w:numPr>
          <w:ilvl w:val="1"/>
          <w:numId w:val="12"/>
        </w:numPr>
      </w:pPr>
      <w:bookmarkStart w:id="113" w:name="_Toc459795823"/>
      <w:bookmarkStart w:id="114" w:name="_Toc525134229"/>
      <w:r w:rsidRPr="00B173DC">
        <w:t>Beoordelen op compleetheid</w:t>
      </w:r>
      <w:bookmarkEnd w:id="107"/>
      <w:bookmarkEnd w:id="108"/>
      <w:r w:rsidRPr="00B173DC">
        <w:t xml:space="preserve"> en conformiteit</w:t>
      </w:r>
      <w:bookmarkEnd w:id="113"/>
      <w:bookmarkEnd w:id="114"/>
      <w:r w:rsidRPr="00B173DC">
        <w:fldChar w:fldCharType="begin"/>
      </w:r>
      <w:r w:rsidRPr="00B173DC">
        <w:instrText xml:space="preserve"> TC "</w:instrText>
      </w:r>
      <w:bookmarkStart w:id="115" w:name="_Toc364772760"/>
      <w:bookmarkStart w:id="116" w:name="_Toc364774022"/>
      <w:bookmarkStart w:id="117" w:name="_Toc364778500"/>
      <w:bookmarkStart w:id="118" w:name="_Toc459793586"/>
      <w:r w:rsidRPr="00B173DC">
        <w:instrText>Beoordelen op compleetheid en conformiteit</w:instrText>
      </w:r>
      <w:bookmarkEnd w:id="115"/>
      <w:bookmarkEnd w:id="116"/>
      <w:bookmarkEnd w:id="117"/>
      <w:bookmarkEnd w:id="118"/>
      <w:r w:rsidRPr="00B173DC">
        <w:instrText xml:space="preserve">" \f C \l "2" </w:instrText>
      </w:r>
      <w:r w:rsidRPr="00B173DC">
        <w:fldChar w:fldCharType="end"/>
      </w:r>
    </w:p>
    <w:p w14:paraId="4802085A" w14:textId="5D4A8ADD" w:rsidR="00154F92" w:rsidRDefault="00154F92" w:rsidP="00154F92">
      <w:pPr>
        <w:rPr>
          <w:rFonts w:ascii="Calibri" w:hAnsi="Calibri"/>
        </w:rPr>
      </w:pPr>
      <w:r w:rsidRPr="00B173DC">
        <w:rPr>
          <w:rFonts w:ascii="Calibri" w:hAnsi="Calibri"/>
        </w:rPr>
        <w:t>De Inschrijvingen die tijdig zijn ingediend</w:t>
      </w:r>
      <w:r w:rsidR="00B1639A">
        <w:rPr>
          <w:rFonts w:ascii="Calibri" w:hAnsi="Calibri"/>
        </w:rPr>
        <w:t>,</w:t>
      </w:r>
      <w:r w:rsidRPr="00B173DC">
        <w:rPr>
          <w:rFonts w:ascii="Calibri" w:hAnsi="Calibri"/>
        </w:rPr>
        <w:t xml:space="preserve"> worden beoordeeld op compleetheid en vervolgens op de vormvereisten die gelden in de Aanbestedingsprocedure. Het ontbreken van antwoorden of gegevens leidt tot uitsluiting indien geen sprake is van een herstelbare omissie. Als </w:t>
      </w:r>
      <w:r w:rsidR="00B1639A">
        <w:rPr>
          <w:rFonts w:ascii="Calibri" w:hAnsi="Calibri"/>
        </w:rPr>
        <w:t>–</w:t>
      </w:r>
      <w:r w:rsidRPr="00B173DC">
        <w:rPr>
          <w:rFonts w:ascii="Calibri" w:hAnsi="Calibri"/>
        </w:rPr>
        <w:t xml:space="preserve"> om welke reden dan ook </w:t>
      </w:r>
      <w:r w:rsidR="00B1639A">
        <w:rPr>
          <w:rFonts w:ascii="Calibri" w:hAnsi="Calibri"/>
        </w:rPr>
        <w:t>–</w:t>
      </w:r>
      <w:r w:rsidRPr="00B173DC">
        <w:rPr>
          <w:rFonts w:ascii="Calibri" w:hAnsi="Calibri"/>
        </w:rPr>
        <w:t xml:space="preserve"> een vraag niet beantwoord kan worden, dan wel de gevraagde gegevens niet (compleet) overgelegd kunnen worden, dient dit voorzien van de reden daarvoor, bij de Inschrijving uitdrukkelijk te worden vermeld. De AD zal afhankelijk van de aard van het gebrek beoordelen of de Inschrijving ongeldig is en in dat geval ter zijde zal worden gelegd, of dat het gebrek voor herstel vatbaar is.</w:t>
      </w:r>
    </w:p>
    <w:p w14:paraId="11073BD7" w14:textId="77777777" w:rsidR="00154F92" w:rsidRDefault="00154F92" w:rsidP="00154F92">
      <w:pPr>
        <w:rPr>
          <w:rFonts w:ascii="Calibri" w:hAnsi="Calibri"/>
        </w:rPr>
      </w:pPr>
    </w:p>
    <w:p w14:paraId="5D8F6418" w14:textId="7284F2CC" w:rsidR="00154F92" w:rsidRDefault="00154F92" w:rsidP="00154F92">
      <w:pPr>
        <w:rPr>
          <w:rFonts w:ascii="Calibri" w:hAnsi="Calibri"/>
        </w:rPr>
      </w:pPr>
      <w:r>
        <w:rPr>
          <w:rFonts w:ascii="Calibri" w:hAnsi="Calibri"/>
        </w:rPr>
        <w:t>De Inschrijving bestaat uit de volgende documenten</w:t>
      </w:r>
      <w:r w:rsidR="00B1639A">
        <w:rPr>
          <w:rFonts w:ascii="Calibri" w:hAnsi="Calibri"/>
        </w:rPr>
        <w:t xml:space="preserve"> (de ingevulde en waar nodig rechtsgeld</w:t>
      </w:r>
      <w:r w:rsidR="008F0E07">
        <w:rPr>
          <w:rFonts w:ascii="Calibri" w:hAnsi="Calibri"/>
        </w:rPr>
        <w:t>ig ondertekende bijlagen B1 – B3</w:t>
      </w:r>
      <w:r w:rsidR="00B1639A">
        <w:rPr>
          <w:rFonts w:ascii="Calibri" w:hAnsi="Calibri"/>
        </w:rPr>
        <w:t>)</w:t>
      </w:r>
      <w:r>
        <w:rPr>
          <w:rFonts w:ascii="Calibri" w:hAnsi="Calibri"/>
        </w:rPr>
        <w:t xml:space="preserve"> die in TenderNed moeten worden geüpload: </w:t>
      </w:r>
    </w:p>
    <w:p w14:paraId="60FFE760" w14:textId="77777777" w:rsidR="00BB7FDF" w:rsidRDefault="00BB7FDF" w:rsidP="00154F92">
      <w:pPr>
        <w:numPr>
          <w:ilvl w:val="0"/>
          <w:numId w:val="2"/>
        </w:numPr>
        <w:rPr>
          <w:rFonts w:ascii="Calibri" w:hAnsi="Calibri"/>
        </w:rPr>
      </w:pPr>
      <w:r>
        <w:rPr>
          <w:rFonts w:ascii="Calibri" w:hAnsi="Calibri"/>
        </w:rPr>
        <w:t>Uniform Europees Aanbestedingsdocument</w:t>
      </w:r>
    </w:p>
    <w:p w14:paraId="545C34FA" w14:textId="77777777" w:rsidR="00BB7FDF" w:rsidRDefault="00BB7FDF" w:rsidP="00154F92">
      <w:pPr>
        <w:numPr>
          <w:ilvl w:val="0"/>
          <w:numId w:val="2"/>
        </w:numPr>
        <w:rPr>
          <w:rFonts w:ascii="Calibri" w:hAnsi="Calibri"/>
        </w:rPr>
      </w:pPr>
      <w:r>
        <w:rPr>
          <w:rFonts w:ascii="Calibri" w:hAnsi="Calibri"/>
        </w:rPr>
        <w:t>Referentieproject(en)</w:t>
      </w:r>
    </w:p>
    <w:p w14:paraId="0EBA0D35" w14:textId="7466FC85" w:rsidR="00154F92" w:rsidRPr="008F0E07" w:rsidRDefault="005A6227" w:rsidP="008F0E07">
      <w:pPr>
        <w:numPr>
          <w:ilvl w:val="0"/>
          <w:numId w:val="2"/>
        </w:numPr>
        <w:rPr>
          <w:rFonts w:ascii="Calibri" w:hAnsi="Calibri"/>
        </w:rPr>
      </w:pPr>
      <w:r>
        <w:rPr>
          <w:rFonts w:ascii="Calibri" w:hAnsi="Calibri"/>
        </w:rPr>
        <w:t>Inschrijfformulier</w:t>
      </w:r>
    </w:p>
    <w:p w14:paraId="12996E38" w14:textId="77777777" w:rsidR="00154F92" w:rsidRDefault="00154F92" w:rsidP="00154F92">
      <w:pPr>
        <w:rPr>
          <w:rFonts w:ascii="Calibri" w:hAnsi="Calibri"/>
        </w:rPr>
      </w:pPr>
    </w:p>
    <w:p w14:paraId="23260428" w14:textId="0FBE157B" w:rsidR="00154F92" w:rsidRDefault="00154F92" w:rsidP="00154F92">
      <w:pPr>
        <w:rPr>
          <w:rFonts w:ascii="Calibri" w:hAnsi="Calibri"/>
        </w:rPr>
      </w:pPr>
      <w:r>
        <w:rPr>
          <w:rFonts w:ascii="Calibri" w:hAnsi="Calibri"/>
        </w:rPr>
        <w:t xml:space="preserve">De volledigheid van de Inschrijving is de verantwoordelijkheid van de Inschrijver. Ingeval een inschrijving niet volledig is, wordt die Inschrijving uitgesloten van de verdere deelname aan de Aanbestedingsprocedure, tenzij </w:t>
      </w:r>
      <w:r w:rsidR="00B1639A">
        <w:rPr>
          <w:rFonts w:ascii="Calibri" w:hAnsi="Calibri"/>
        </w:rPr>
        <w:t>dat in een concreet geval naar het oordeel van de AD disproportioneel is</w:t>
      </w:r>
      <w:r>
        <w:rPr>
          <w:rFonts w:ascii="Calibri" w:hAnsi="Calibri"/>
        </w:rPr>
        <w:t>.</w:t>
      </w:r>
    </w:p>
    <w:p w14:paraId="0F0D6BE3" w14:textId="77777777" w:rsidR="00B1639A" w:rsidRDefault="00B1639A" w:rsidP="00154F92">
      <w:pPr>
        <w:rPr>
          <w:rFonts w:ascii="Calibri" w:hAnsi="Calibri"/>
        </w:rPr>
      </w:pPr>
    </w:p>
    <w:p w14:paraId="047A33A6" w14:textId="0D655BCA" w:rsidR="00154F92" w:rsidRDefault="00154F92" w:rsidP="00154F92">
      <w:pPr>
        <w:rPr>
          <w:rFonts w:ascii="Calibri" w:hAnsi="Calibri"/>
        </w:rPr>
      </w:pPr>
      <w:r>
        <w:rPr>
          <w:rFonts w:ascii="Calibri" w:hAnsi="Calibri"/>
        </w:rPr>
        <w:t>Een Inschrijving die niet voldoet aan de vormvereisten, bijvoorbeeld een document dat niet (rechtsgeldig) is ondertekend, wordt eveneens van verdere deelname aan de Aanbestedingsprocedure uitgesloten</w:t>
      </w:r>
      <w:r w:rsidR="00B1639A">
        <w:rPr>
          <w:rFonts w:ascii="Calibri" w:hAnsi="Calibri"/>
        </w:rPr>
        <w:t>, tenzij dat in een concreet geval naar het oordeel van de AD disproportioneel is</w:t>
      </w:r>
      <w:r>
        <w:rPr>
          <w:rFonts w:ascii="Calibri" w:hAnsi="Calibri"/>
        </w:rPr>
        <w:t>.</w:t>
      </w:r>
    </w:p>
    <w:p w14:paraId="5359268B" w14:textId="77777777" w:rsidR="00154F92" w:rsidRPr="00B173DC" w:rsidRDefault="00154F92" w:rsidP="00154F92">
      <w:pPr>
        <w:pStyle w:val="Kop2"/>
        <w:numPr>
          <w:ilvl w:val="1"/>
          <w:numId w:val="12"/>
        </w:numPr>
      </w:pPr>
      <w:bookmarkStart w:id="119" w:name="_Toc229975491"/>
      <w:bookmarkStart w:id="120" w:name="_Toc230072925"/>
      <w:bookmarkStart w:id="121" w:name="_Toc230078399"/>
      <w:bookmarkStart w:id="122" w:name="_Toc230418545"/>
      <w:bookmarkStart w:id="123" w:name="_Toc231725347"/>
      <w:bookmarkStart w:id="124" w:name="_Toc320525130"/>
      <w:bookmarkStart w:id="125" w:name="_Toc459795824"/>
      <w:bookmarkStart w:id="126" w:name="_Toc525134230"/>
      <w:bookmarkEnd w:id="119"/>
      <w:bookmarkEnd w:id="120"/>
      <w:bookmarkEnd w:id="121"/>
      <w:bookmarkEnd w:id="122"/>
      <w:r w:rsidRPr="00B173DC">
        <w:t xml:space="preserve">Beoordelen op </w:t>
      </w:r>
      <w:r>
        <w:rPr>
          <w:lang w:val="en-US"/>
        </w:rPr>
        <w:t>u</w:t>
      </w:r>
      <w:r w:rsidRPr="00B173DC">
        <w:t>itsluitings</w:t>
      </w:r>
      <w:bookmarkEnd w:id="123"/>
      <w:bookmarkEnd w:id="124"/>
      <w:r w:rsidRPr="00B173DC">
        <w:t>gronden</w:t>
      </w:r>
      <w:bookmarkEnd w:id="125"/>
      <w:bookmarkEnd w:id="126"/>
      <w:r w:rsidRPr="00B173DC">
        <w:fldChar w:fldCharType="begin"/>
      </w:r>
      <w:r w:rsidRPr="00B173DC">
        <w:instrText xml:space="preserve"> TC "</w:instrText>
      </w:r>
      <w:bookmarkStart w:id="127" w:name="_Toc364772761"/>
      <w:bookmarkStart w:id="128" w:name="_Toc364774023"/>
      <w:bookmarkStart w:id="129" w:name="_Toc364778501"/>
      <w:bookmarkStart w:id="130" w:name="_Toc459793587"/>
      <w:r w:rsidRPr="00B173DC">
        <w:instrText>Beoordelen op Uitsluitingsgronden</w:instrText>
      </w:r>
      <w:bookmarkEnd w:id="127"/>
      <w:bookmarkEnd w:id="128"/>
      <w:bookmarkEnd w:id="129"/>
      <w:bookmarkEnd w:id="130"/>
      <w:r w:rsidRPr="00B173DC">
        <w:instrText xml:space="preserve">" \f C \l "2" </w:instrText>
      </w:r>
      <w:r w:rsidRPr="00B173DC">
        <w:fldChar w:fldCharType="end"/>
      </w:r>
    </w:p>
    <w:p w14:paraId="3BB626C5" w14:textId="77777777" w:rsidR="000D4B50" w:rsidRDefault="00154F92" w:rsidP="00154F92">
      <w:pPr>
        <w:rPr>
          <w:rFonts w:ascii="Calibri" w:hAnsi="Calibri"/>
        </w:rPr>
      </w:pPr>
      <w:r w:rsidRPr="00B173DC">
        <w:rPr>
          <w:rFonts w:ascii="Calibri" w:hAnsi="Calibri"/>
        </w:rPr>
        <w:t>De Inschrijver waarvan de Inschrijving geldig is bevonden op grond van de in paragraaf 3.3. en 3.4 Aanbestedingsleidraad beschreven beoordeling, wordt beoordeeld op de Uitsluitingsgronden.</w:t>
      </w:r>
      <w:r>
        <w:rPr>
          <w:rFonts w:ascii="Calibri" w:hAnsi="Calibri"/>
        </w:rPr>
        <w:t xml:space="preserve"> </w:t>
      </w:r>
    </w:p>
    <w:p w14:paraId="64C78190" w14:textId="77777777" w:rsidR="000D4B50" w:rsidRDefault="000D4B50" w:rsidP="00154F92">
      <w:pPr>
        <w:rPr>
          <w:rFonts w:ascii="Calibri" w:hAnsi="Calibri"/>
        </w:rPr>
      </w:pPr>
    </w:p>
    <w:p w14:paraId="1E288E8C" w14:textId="25ADB55D" w:rsidR="00154F92" w:rsidRDefault="00154F92" w:rsidP="00154F92">
      <w:pPr>
        <w:rPr>
          <w:rFonts w:ascii="Calibri" w:hAnsi="Calibri"/>
        </w:rPr>
      </w:pPr>
      <w:r>
        <w:rPr>
          <w:rFonts w:ascii="Calibri" w:hAnsi="Calibri"/>
        </w:rPr>
        <w:t xml:space="preserve">De Uitsluitingsgronden waaraan de Inschrijver wordt getoetst, zijn opgesomd in het Uniforme Europese Aanbestedingsdocument (UEA) dat als Bijlage B.1 bij de Aanbestedingsleidraad is gevoegd en dat door Inschrijvers </w:t>
      </w:r>
      <w:r w:rsidR="002B1C50">
        <w:rPr>
          <w:rFonts w:ascii="Calibri" w:hAnsi="Calibri"/>
        </w:rPr>
        <w:t>R</w:t>
      </w:r>
      <w:r w:rsidR="00EA6DCC">
        <w:rPr>
          <w:rFonts w:ascii="Calibri" w:hAnsi="Calibri"/>
        </w:rPr>
        <w:t xml:space="preserve">echtsgeldig </w:t>
      </w:r>
      <w:r>
        <w:rPr>
          <w:rFonts w:ascii="Calibri" w:hAnsi="Calibri"/>
        </w:rPr>
        <w:t>ingevuld moet worden.</w:t>
      </w:r>
      <w:r w:rsidRPr="00B173DC">
        <w:rPr>
          <w:rFonts w:ascii="Calibri" w:hAnsi="Calibri"/>
        </w:rPr>
        <w:t xml:space="preserve"> </w:t>
      </w:r>
    </w:p>
    <w:p w14:paraId="14F1417E" w14:textId="77777777" w:rsidR="00154F92" w:rsidRDefault="00154F92" w:rsidP="00154F92">
      <w:pPr>
        <w:rPr>
          <w:rFonts w:ascii="Calibri" w:hAnsi="Calibri"/>
        </w:rPr>
      </w:pPr>
    </w:p>
    <w:p w14:paraId="066A2DD5" w14:textId="0B71EBF5" w:rsidR="00154F92" w:rsidRPr="00B173DC" w:rsidRDefault="00154F92" w:rsidP="00154F92">
      <w:pPr>
        <w:rPr>
          <w:rFonts w:ascii="Calibri" w:hAnsi="Calibri"/>
        </w:rPr>
      </w:pPr>
      <w:r w:rsidRPr="00B173DC">
        <w:rPr>
          <w:rFonts w:ascii="Calibri" w:hAnsi="Calibri"/>
        </w:rPr>
        <w:t>De Inschrijver</w:t>
      </w:r>
      <w:r w:rsidR="00997F56">
        <w:rPr>
          <w:rFonts w:ascii="Calibri" w:hAnsi="Calibri"/>
        </w:rPr>
        <w:t xml:space="preserve"> verklaart door middel van een R</w:t>
      </w:r>
      <w:r w:rsidRPr="00B173DC">
        <w:rPr>
          <w:rFonts w:ascii="Calibri" w:hAnsi="Calibri"/>
        </w:rPr>
        <w:t>echtsgeldig</w:t>
      </w:r>
      <w:r w:rsidR="00997F56">
        <w:rPr>
          <w:rFonts w:ascii="Calibri" w:hAnsi="Calibri"/>
        </w:rPr>
        <w:t xml:space="preserve"> ingevuld </w:t>
      </w:r>
      <w:r w:rsidRPr="006E62FA">
        <w:rPr>
          <w:rFonts w:ascii="Calibri" w:hAnsi="Calibri"/>
        </w:rPr>
        <w:t>Uniform Europees Aanbestedingsdocument (UEA)</w:t>
      </w:r>
      <w:r w:rsidRPr="00B173DC">
        <w:rPr>
          <w:rFonts w:ascii="Calibri" w:hAnsi="Calibri"/>
        </w:rPr>
        <w:t xml:space="preserve"> of de Uitsluitingsgronden al dan niet op hem van toepassing zijn. Indien één of meer van de Uitsluitingsronden op de Inschrijver van toepassing is/zijn, </w:t>
      </w:r>
      <w:r w:rsidR="00B1639A">
        <w:rPr>
          <w:rFonts w:ascii="Calibri" w:hAnsi="Calibri"/>
        </w:rPr>
        <w:t xml:space="preserve">dan wordt de inschrijver in beginsel uitgesloten. De Inschrijver heeft de mogelijkheid om </w:t>
      </w:r>
      <w:r>
        <w:rPr>
          <w:rFonts w:ascii="Calibri" w:hAnsi="Calibri"/>
        </w:rPr>
        <w:t xml:space="preserve">in het UEA </w:t>
      </w:r>
      <w:r w:rsidR="00B1639A">
        <w:rPr>
          <w:rFonts w:ascii="Calibri" w:hAnsi="Calibri"/>
        </w:rPr>
        <w:t xml:space="preserve">te </w:t>
      </w:r>
      <w:r>
        <w:rPr>
          <w:rFonts w:ascii="Calibri" w:hAnsi="Calibri"/>
        </w:rPr>
        <w:t>motiveren welke zelfreinigende maatregelen de Inschrijver heeft genomen en</w:t>
      </w:r>
      <w:r w:rsidR="00B1639A">
        <w:rPr>
          <w:rFonts w:ascii="Calibri" w:hAnsi="Calibri"/>
        </w:rPr>
        <w:t>/ of</w:t>
      </w:r>
      <w:r>
        <w:rPr>
          <w:rFonts w:ascii="Calibri" w:hAnsi="Calibri"/>
        </w:rPr>
        <w:t xml:space="preserve"> waarom uitsluiting desalniettemin disproportioneel is. Op basis van die motivering beoordeelt de AD of de Inschrijver </w:t>
      </w:r>
      <w:r w:rsidR="00B1639A">
        <w:rPr>
          <w:rFonts w:ascii="Calibri" w:hAnsi="Calibri"/>
        </w:rPr>
        <w:t xml:space="preserve">definitief </w:t>
      </w:r>
      <w:r>
        <w:rPr>
          <w:rFonts w:ascii="Calibri" w:hAnsi="Calibri"/>
        </w:rPr>
        <w:t>wordt uitgesloten. Indien in het UEA geen motivering is opgenomen waarom de Inschrijver naar diens mening niet uitgesloten hoeft te worden, wordt de Inschrijver uitgesloten van de Aanbestedingsprocedure.</w:t>
      </w:r>
      <w:r w:rsidR="005F4806">
        <w:rPr>
          <w:rFonts w:ascii="Calibri" w:hAnsi="Calibri"/>
        </w:rPr>
        <w:t xml:space="preserve"> De motivering kan niet na het verstrijken van de inschrijvingstermijn alsnog worden ingediend. </w:t>
      </w:r>
    </w:p>
    <w:p w14:paraId="326CFA8E" w14:textId="77777777" w:rsidR="00154F92" w:rsidRDefault="00154F92" w:rsidP="00154F92">
      <w:pPr>
        <w:rPr>
          <w:rFonts w:ascii="Calibri" w:hAnsi="Calibri"/>
        </w:rPr>
      </w:pPr>
    </w:p>
    <w:p w14:paraId="19D4D994" w14:textId="77777777" w:rsidR="00154F92" w:rsidRPr="00B173DC" w:rsidRDefault="00154F92" w:rsidP="00154F92">
      <w:pPr>
        <w:rPr>
          <w:rFonts w:ascii="Calibri" w:hAnsi="Calibri"/>
        </w:rPr>
      </w:pPr>
      <w:r w:rsidRPr="00B173DC">
        <w:rPr>
          <w:rFonts w:ascii="Calibri" w:hAnsi="Calibri"/>
        </w:rPr>
        <w:t xml:space="preserve">Ten bewijze dat de Uitsluitingsgronden op de Inschrijver niet van toepassing zijn, volstaat in eerste instantie </w:t>
      </w:r>
      <w:r>
        <w:rPr>
          <w:rFonts w:ascii="Calibri" w:hAnsi="Calibri"/>
        </w:rPr>
        <w:t>het</w:t>
      </w:r>
      <w:r w:rsidRPr="00B173DC">
        <w:rPr>
          <w:rFonts w:ascii="Calibri" w:hAnsi="Calibri"/>
        </w:rPr>
        <w:t xml:space="preserve"> </w:t>
      </w:r>
      <w:r w:rsidRPr="006E62FA">
        <w:rPr>
          <w:rFonts w:ascii="Calibri" w:hAnsi="Calibri"/>
        </w:rPr>
        <w:t>UEA</w:t>
      </w:r>
      <w:r w:rsidRPr="00B173DC">
        <w:rPr>
          <w:rFonts w:ascii="Calibri" w:hAnsi="Calibri"/>
        </w:rPr>
        <w:t xml:space="preserve"> van de Inschrijver </w:t>
      </w:r>
      <w:r w:rsidRPr="00BB0482">
        <w:rPr>
          <w:rFonts w:ascii="Calibri" w:hAnsi="Calibri"/>
        </w:rPr>
        <w:t>(Bijlage B.1).</w:t>
      </w:r>
      <w:r w:rsidRPr="00B173DC">
        <w:rPr>
          <w:rFonts w:ascii="Calibri" w:hAnsi="Calibri"/>
        </w:rPr>
        <w:t xml:space="preserve"> Op verzoek van de AD levert de Inschrijver waaraan de AD voornemens is de opdracht te gunnen binnen de in </w:t>
      </w:r>
      <w:r w:rsidRPr="00BB0482">
        <w:rPr>
          <w:rFonts w:ascii="Calibri" w:hAnsi="Calibri"/>
        </w:rPr>
        <w:t>hoofdstuk 5 van</w:t>
      </w:r>
      <w:r w:rsidRPr="00B173DC">
        <w:rPr>
          <w:rFonts w:ascii="Calibri" w:hAnsi="Calibri"/>
        </w:rPr>
        <w:t xml:space="preserve"> de Aanbestedingsleidraad gestelde termijn, de bewijsstukken</w:t>
      </w:r>
      <w:r>
        <w:rPr>
          <w:rFonts w:ascii="Calibri" w:hAnsi="Calibri"/>
        </w:rPr>
        <w:t xml:space="preserve"> aan</w:t>
      </w:r>
      <w:r w:rsidRPr="00B173DC">
        <w:rPr>
          <w:rFonts w:ascii="Calibri" w:hAnsi="Calibri"/>
        </w:rPr>
        <w:t xml:space="preserve">. </w:t>
      </w:r>
    </w:p>
    <w:p w14:paraId="15ABBAE4" w14:textId="77777777" w:rsidR="00154F92" w:rsidRPr="00B173DC" w:rsidRDefault="00154F92" w:rsidP="00154F92">
      <w:pPr>
        <w:rPr>
          <w:rFonts w:ascii="Calibri" w:hAnsi="Calibri"/>
        </w:rPr>
      </w:pPr>
    </w:p>
    <w:p w14:paraId="782D722D" w14:textId="77777777" w:rsidR="00154F92" w:rsidRPr="00B173DC" w:rsidRDefault="00154F92" w:rsidP="00154F92">
      <w:pPr>
        <w:rPr>
          <w:rFonts w:ascii="Calibri" w:hAnsi="Calibri"/>
        </w:rPr>
      </w:pPr>
      <w:r w:rsidRPr="00B173DC">
        <w:rPr>
          <w:rFonts w:ascii="Calibri" w:hAnsi="Calibri"/>
        </w:rPr>
        <w:t>Deze bewijsstukken zijn:</w:t>
      </w:r>
    </w:p>
    <w:p w14:paraId="02820EC7" w14:textId="77777777" w:rsidR="00154F92" w:rsidRPr="00B173DC" w:rsidRDefault="00154F92" w:rsidP="00154F92">
      <w:pPr>
        <w:numPr>
          <w:ilvl w:val="0"/>
          <w:numId w:val="7"/>
        </w:numPr>
        <w:rPr>
          <w:rFonts w:ascii="Calibri" w:hAnsi="Calibri"/>
        </w:rPr>
      </w:pPr>
      <w:r w:rsidRPr="00B173DC">
        <w:rPr>
          <w:rFonts w:ascii="Calibri" w:hAnsi="Calibri"/>
        </w:rPr>
        <w:t xml:space="preserve">een uittreksel uit het handelsregister van de Kamer van Koophandel dat op het moment van indienen van de Inschrijving niet ouder is dan zes maanden; </w:t>
      </w:r>
    </w:p>
    <w:p w14:paraId="527DA775" w14:textId="77777777" w:rsidR="00154F92" w:rsidRPr="00B173DC" w:rsidRDefault="00154F92" w:rsidP="00154F92">
      <w:pPr>
        <w:numPr>
          <w:ilvl w:val="0"/>
          <w:numId w:val="7"/>
        </w:numPr>
        <w:rPr>
          <w:rFonts w:ascii="Calibri" w:hAnsi="Calibri"/>
        </w:rPr>
      </w:pPr>
      <w:r w:rsidRPr="00B173DC">
        <w:rPr>
          <w:rFonts w:ascii="Calibri" w:hAnsi="Calibri"/>
        </w:rPr>
        <w:t>een gedragsverklaring aanbesteden die op het moment van indienen van de Inschrijving niet ouder is dan twee jaar. Voor het aanvragen van een gedragsverklaring aanbesteden dient de Inschrijver de website van Justis (</w:t>
      </w:r>
      <w:hyperlink r:id="rId16" w:history="1">
        <w:r w:rsidRPr="00B173DC">
          <w:rPr>
            <w:rStyle w:val="Hyperlink"/>
            <w:rFonts w:ascii="Calibri" w:hAnsi="Calibri" w:cs="Trebuchet MS"/>
          </w:rPr>
          <w:t>www.justis.nl</w:t>
        </w:r>
      </w:hyperlink>
      <w:r w:rsidRPr="00B173DC">
        <w:rPr>
          <w:rFonts w:ascii="Calibri" w:hAnsi="Calibri"/>
        </w:rPr>
        <w:t>) te raadplegen en de instructies op te volgen die daarin vermeld staan ten aanzien van de aanvraag van een gedragsverklaring;</w:t>
      </w:r>
    </w:p>
    <w:p w14:paraId="398E1211" w14:textId="77777777" w:rsidR="00154F92" w:rsidRPr="00B173DC" w:rsidRDefault="00154F92" w:rsidP="00154F92">
      <w:pPr>
        <w:numPr>
          <w:ilvl w:val="0"/>
          <w:numId w:val="7"/>
        </w:numPr>
        <w:rPr>
          <w:rFonts w:ascii="Calibri" w:hAnsi="Calibri"/>
        </w:rPr>
      </w:pPr>
      <w:r w:rsidRPr="00B173DC">
        <w:rPr>
          <w:rFonts w:ascii="Calibri" w:hAnsi="Calibri"/>
        </w:rPr>
        <w:t>een verklaring van de belastingdienst die op het moment van indienen van de Inschrijving niet ouder is dan zes maanden ten bewijze van het feit dat de Inschrijver heeft voldaan aan zijn verplichtingen op grond van op hem van toepassing zijnde wettelijke bepalingen met betrekking tot betaling van sociale zekerheidspremies of belastingen.</w:t>
      </w:r>
    </w:p>
    <w:p w14:paraId="1A57E980" w14:textId="77777777" w:rsidR="00154F92" w:rsidRDefault="00154F92" w:rsidP="00154F92">
      <w:pPr>
        <w:rPr>
          <w:rFonts w:ascii="Calibri" w:hAnsi="Calibri"/>
        </w:rPr>
      </w:pPr>
    </w:p>
    <w:p w14:paraId="39A58661" w14:textId="115CD22A" w:rsidR="00154F92" w:rsidRDefault="00154F92" w:rsidP="00154F92">
      <w:pPr>
        <w:rPr>
          <w:rFonts w:ascii="Calibri" w:hAnsi="Calibri"/>
        </w:rPr>
      </w:pPr>
      <w:r>
        <w:rPr>
          <w:rFonts w:ascii="Calibri" w:hAnsi="Calibri"/>
        </w:rPr>
        <w:t xml:space="preserve">De bewijsstukken moeten uiterlijk tien (10) kalenderdagen na dagtekening van het schriftelijk verzoek van  de AD door de AD zijn ontvangen. </w:t>
      </w:r>
      <w:r w:rsidRPr="00B173DC">
        <w:rPr>
          <w:rFonts w:ascii="Calibri" w:hAnsi="Calibri"/>
        </w:rPr>
        <w:t xml:space="preserve">Indien de Inschrijver na daartoe te zijn verzocht door de AD, de bewijsstukken niet </w:t>
      </w:r>
      <w:r>
        <w:rPr>
          <w:rFonts w:ascii="Calibri" w:hAnsi="Calibri"/>
        </w:rPr>
        <w:t>(</w:t>
      </w:r>
      <w:r w:rsidRPr="00B173DC">
        <w:rPr>
          <w:rFonts w:ascii="Calibri" w:hAnsi="Calibri"/>
        </w:rPr>
        <w:t>tijdig</w:t>
      </w:r>
      <w:r>
        <w:rPr>
          <w:rFonts w:ascii="Calibri" w:hAnsi="Calibri"/>
        </w:rPr>
        <w:t>)</w:t>
      </w:r>
      <w:r w:rsidRPr="00B173DC">
        <w:rPr>
          <w:rFonts w:ascii="Calibri" w:hAnsi="Calibri"/>
        </w:rPr>
        <w:t xml:space="preserve"> indient, sluit de AD de betreffende Inschrijver alsnog uit van de Aanbestedingsprocedure</w:t>
      </w:r>
      <w:r w:rsidR="00674DC0">
        <w:rPr>
          <w:rFonts w:ascii="Calibri" w:hAnsi="Calibri"/>
        </w:rPr>
        <w:t>, tenzij dat in een concreet geval naar het oordeel van de AD disproportioneel is</w:t>
      </w:r>
      <w:r w:rsidRPr="00B173DC">
        <w:rPr>
          <w:rFonts w:ascii="Calibri" w:hAnsi="Calibri"/>
        </w:rPr>
        <w:t xml:space="preserve">. </w:t>
      </w:r>
      <w:r>
        <w:rPr>
          <w:rFonts w:ascii="Calibri" w:hAnsi="Calibri"/>
        </w:rPr>
        <w:t xml:space="preserve">Indien uit de bewijsstukken blijkt dat </w:t>
      </w:r>
      <w:r>
        <w:rPr>
          <w:rFonts w:ascii="Calibri" w:hAnsi="Calibri" w:cs="Calibri"/>
          <w:lang w:eastAsia="x-none"/>
        </w:rPr>
        <w:t>in de Inschrijving foutieve informatie is verstrekt en (toch) een of meerdere Uitsluitingsgronden van toepassing is, wordt de Inschrijver, behoudens objectieve omissies die voor herstel in aanmerking komen, alsnog uitgesloten van de Aanbestedingsprocedure.</w:t>
      </w:r>
    </w:p>
    <w:p w14:paraId="1E20F787" w14:textId="77777777" w:rsidR="00154F92" w:rsidRPr="00B173DC" w:rsidRDefault="00154F92" w:rsidP="00154F92">
      <w:pPr>
        <w:rPr>
          <w:rFonts w:ascii="Calibri" w:hAnsi="Calibri"/>
        </w:rPr>
      </w:pPr>
    </w:p>
    <w:p w14:paraId="71C4CA09" w14:textId="51A6ECF6" w:rsidR="00154F92" w:rsidRDefault="00154F92" w:rsidP="00154F92">
      <w:pPr>
        <w:rPr>
          <w:rFonts w:ascii="Calibri" w:hAnsi="Calibri"/>
        </w:rPr>
      </w:pPr>
      <w:r w:rsidRPr="00B173DC">
        <w:rPr>
          <w:rFonts w:ascii="Calibri" w:hAnsi="Calibri"/>
        </w:rPr>
        <w:t>Inschrijvers worden erop gewezen dat het verkrijgen van sommige bewijsstukken</w:t>
      </w:r>
      <w:r>
        <w:rPr>
          <w:rFonts w:ascii="Calibri" w:hAnsi="Calibri"/>
        </w:rPr>
        <w:t>, waaronder de gedragsverklaring aanbesteden,</w:t>
      </w:r>
      <w:r w:rsidRPr="00B173DC">
        <w:rPr>
          <w:rFonts w:ascii="Calibri" w:hAnsi="Calibri"/>
        </w:rPr>
        <w:t xml:space="preserve"> enkele weken kan duren. Inschrijvers wordt geadviseerd de bewijsstukken dan ook in een zo vroeg mogelijk stadium aan te vragen, opdat deze tijdig - na verzoek daartoe van de AD - kunnen worden verstrekt. </w:t>
      </w:r>
      <w:r w:rsidR="00674DC0">
        <w:rPr>
          <w:rFonts w:ascii="Calibri" w:hAnsi="Calibri"/>
        </w:rPr>
        <w:t>H</w:t>
      </w:r>
      <w:r w:rsidR="00004439">
        <w:rPr>
          <w:rFonts w:ascii="Calibri" w:hAnsi="Calibri"/>
        </w:rPr>
        <w:t>et niet (tijdig) verkrijgen en/</w:t>
      </w:r>
      <w:r w:rsidR="00674DC0">
        <w:rPr>
          <w:rFonts w:ascii="Calibri" w:hAnsi="Calibri"/>
        </w:rPr>
        <w:t>of aanvragen is geen herstelbaar gebrek.</w:t>
      </w:r>
    </w:p>
    <w:p w14:paraId="2587ACDD" w14:textId="77777777" w:rsidR="00154F92" w:rsidRDefault="00154F92" w:rsidP="00154F92">
      <w:pPr>
        <w:rPr>
          <w:rFonts w:ascii="Calibri" w:hAnsi="Calibri"/>
        </w:rPr>
      </w:pPr>
    </w:p>
    <w:p w14:paraId="60FF5BD9" w14:textId="30165A19" w:rsidR="00154F92" w:rsidRDefault="00154F92" w:rsidP="00154F92">
      <w:pPr>
        <w:rPr>
          <w:rFonts w:ascii="Calibri" w:hAnsi="Calibri"/>
        </w:rPr>
      </w:pPr>
      <w:r>
        <w:rPr>
          <w:rFonts w:ascii="Calibri" w:hAnsi="Calibri"/>
        </w:rPr>
        <w:t xml:space="preserve">De AD behoudt zich het recht voor de te sluiten Overeenkomst te ontbinden indien na definitieve gunning blijkt dat de </w:t>
      </w:r>
      <w:r w:rsidR="00674DC0">
        <w:rPr>
          <w:rFonts w:ascii="Calibri" w:hAnsi="Calibri"/>
        </w:rPr>
        <w:t>O</w:t>
      </w:r>
      <w:r>
        <w:rPr>
          <w:rFonts w:ascii="Calibri" w:hAnsi="Calibri"/>
        </w:rPr>
        <w:t>pdrachtnemer tijdens de Aanbestedingsprocedure foutieve informatie heeft verstrekt over de Uitsluitingsgronden, dan wel tijdens de uitvoering van de Overeenkomst alsnog een Uitsluitingsgrond van toepassing wordt.</w:t>
      </w:r>
    </w:p>
    <w:p w14:paraId="29D66CEC" w14:textId="77777777" w:rsidR="00280426" w:rsidRDefault="00280426" w:rsidP="00154F92">
      <w:pPr>
        <w:rPr>
          <w:rFonts w:ascii="Calibri" w:hAnsi="Calibri"/>
        </w:rPr>
      </w:pPr>
    </w:p>
    <w:p w14:paraId="5C74FC44" w14:textId="546BEC16" w:rsidR="00280426" w:rsidRDefault="00280426" w:rsidP="00154F92">
      <w:pPr>
        <w:rPr>
          <w:rFonts w:ascii="Calibri" w:hAnsi="Calibri"/>
        </w:rPr>
      </w:pPr>
      <w:r>
        <w:rPr>
          <w:rFonts w:ascii="Calibri" w:hAnsi="Calibri"/>
        </w:rPr>
        <w:t>Inschrijvers worden op het volgende gewezen:</w:t>
      </w:r>
    </w:p>
    <w:p w14:paraId="693A75CA" w14:textId="442203D8" w:rsidR="00280426" w:rsidRDefault="00280426" w:rsidP="00280426">
      <w:pPr>
        <w:numPr>
          <w:ilvl w:val="0"/>
          <w:numId w:val="7"/>
        </w:numPr>
        <w:rPr>
          <w:rFonts w:ascii="Calibri" w:hAnsi="Calibri"/>
        </w:rPr>
      </w:pPr>
      <w:r>
        <w:rPr>
          <w:rFonts w:ascii="Calibri" w:hAnsi="Calibri"/>
        </w:rPr>
        <w:t>Als wordt ingeschreven in Combinatie: alle leden van de Combinatie moeten een UEA</w:t>
      </w:r>
      <w:r w:rsidR="00004439">
        <w:rPr>
          <w:rFonts w:ascii="Calibri" w:hAnsi="Calibri"/>
        </w:rPr>
        <w:t xml:space="preserve"> Rechtsgeldig</w:t>
      </w:r>
      <w:r>
        <w:rPr>
          <w:rFonts w:ascii="Calibri" w:hAnsi="Calibri"/>
        </w:rPr>
        <w:t xml:space="preserve"> invullen. De afzonderlijke leden van de Combinatie worden getoetst aan de Uitsluitingsgronden. Als op een of meerdere leden een of meerdere Uitsluitingsgronden van toepassing, wordt de Combinatie als geheel in beginsel uitgesloten. Alle afzonderlijke leden van de Combinatie moeten, bij eventuele voorlopige gunning, de bewijsstukken inzake de Uitsluitingsgronden verstrekken.</w:t>
      </w:r>
    </w:p>
    <w:p w14:paraId="3F736B33" w14:textId="6517E9F7" w:rsidR="00607C55" w:rsidRPr="00004439" w:rsidRDefault="00280426" w:rsidP="00154F92">
      <w:pPr>
        <w:numPr>
          <w:ilvl w:val="0"/>
          <w:numId w:val="7"/>
        </w:numPr>
        <w:rPr>
          <w:rFonts w:ascii="Calibri" w:hAnsi="Calibri"/>
        </w:rPr>
      </w:pPr>
      <w:r>
        <w:rPr>
          <w:rFonts w:ascii="Calibri" w:hAnsi="Calibri"/>
        </w:rPr>
        <w:lastRenderedPageBreak/>
        <w:t xml:space="preserve">Als een beroep wordt gedaan op een of meerdere Derden: van iedere Derde moet bij de Inschrijving een </w:t>
      </w:r>
      <w:r w:rsidR="00004439">
        <w:rPr>
          <w:rFonts w:ascii="Calibri" w:hAnsi="Calibri"/>
        </w:rPr>
        <w:t xml:space="preserve">Rechtsgeldig </w:t>
      </w:r>
      <w:r>
        <w:rPr>
          <w:rFonts w:ascii="Calibri" w:hAnsi="Calibri"/>
        </w:rPr>
        <w:t xml:space="preserve">ingevuld UEA zijn bijgevoegd. Als op een of meerdere Derden een of meerdere Uitsluitingsgronden van toepassing zijn, dan wordt de Inschrijver in beginsel uitgesloten. De Inschrijver en alle Derden moeten, bij eventuele voorlopige gunning, de bewijsstukken inzake de Uitsluitingsgronden </w:t>
      </w:r>
      <w:r w:rsidR="00267069">
        <w:rPr>
          <w:rFonts w:ascii="Calibri" w:hAnsi="Calibri"/>
        </w:rPr>
        <w:t>overleggen.</w:t>
      </w:r>
    </w:p>
    <w:p w14:paraId="49E4556C" w14:textId="57956965" w:rsidR="00154F92" w:rsidRPr="00B173DC" w:rsidRDefault="00154F92" w:rsidP="00154F92">
      <w:pPr>
        <w:pStyle w:val="Kop2"/>
        <w:numPr>
          <w:ilvl w:val="1"/>
          <w:numId w:val="12"/>
        </w:numPr>
      </w:pPr>
      <w:bookmarkStart w:id="131" w:name="_Toc231725348"/>
      <w:bookmarkStart w:id="132" w:name="_Toc320525131"/>
      <w:bookmarkStart w:id="133" w:name="_Toc459795825"/>
      <w:bookmarkStart w:id="134" w:name="_Toc525134231"/>
      <w:r w:rsidRPr="00B173DC">
        <w:t xml:space="preserve">Beoordelen op </w:t>
      </w:r>
      <w:r w:rsidR="00DA6B42">
        <w:rPr>
          <w:lang w:val="en-US"/>
        </w:rPr>
        <w:t>G</w:t>
      </w:r>
      <w:r w:rsidRPr="00B173DC">
        <w:t>eschiktheidseisen</w:t>
      </w:r>
      <w:bookmarkEnd w:id="131"/>
      <w:bookmarkEnd w:id="132"/>
      <w:bookmarkEnd w:id="133"/>
      <w:bookmarkEnd w:id="134"/>
      <w:r w:rsidRPr="00B173DC">
        <w:fldChar w:fldCharType="begin"/>
      </w:r>
      <w:r w:rsidRPr="00B173DC">
        <w:instrText xml:space="preserve"> TC </w:instrText>
      </w:r>
      <w:bookmarkStart w:id="135" w:name="_Toc364772762"/>
      <w:bookmarkStart w:id="136" w:name="_Toc364774024"/>
      <w:bookmarkStart w:id="137" w:name="_Toc364778502"/>
      <w:bookmarkStart w:id="138" w:name="_Toc459793588"/>
      <w:r w:rsidR="00674DC0">
        <w:instrText>“</w:instrText>
      </w:r>
      <w:r w:rsidRPr="00B173DC">
        <w:instrText>Beoordelen op Geschiktheidseisen</w:instrText>
      </w:r>
      <w:bookmarkEnd w:id="135"/>
      <w:bookmarkEnd w:id="136"/>
      <w:bookmarkEnd w:id="137"/>
      <w:bookmarkEnd w:id="138"/>
      <w:r w:rsidR="00674DC0">
        <w:instrText>”</w:instrText>
      </w:r>
      <w:r w:rsidRPr="00B173DC">
        <w:instrText xml:space="preserve"> \f C \l </w:instrText>
      </w:r>
      <w:r w:rsidR="00674DC0">
        <w:instrText>“</w:instrText>
      </w:r>
      <w:r w:rsidRPr="00B173DC">
        <w:instrText>2</w:instrText>
      </w:r>
      <w:r w:rsidR="00674DC0">
        <w:instrText>”</w:instrText>
      </w:r>
      <w:r w:rsidRPr="00B173DC">
        <w:instrText xml:space="preserve"> </w:instrText>
      </w:r>
      <w:r w:rsidRPr="00B173DC">
        <w:fldChar w:fldCharType="end"/>
      </w:r>
    </w:p>
    <w:p w14:paraId="57ADFE87" w14:textId="064EFA5D" w:rsidR="00154F92" w:rsidRDefault="00154F92" w:rsidP="00154F92">
      <w:pPr>
        <w:rPr>
          <w:rFonts w:ascii="Calibri" w:hAnsi="Calibri"/>
        </w:rPr>
      </w:pPr>
      <w:r w:rsidRPr="00BB0482">
        <w:rPr>
          <w:rFonts w:ascii="Calibri" w:hAnsi="Calibri"/>
        </w:rPr>
        <w:t>De Inschrijver</w:t>
      </w:r>
      <w:r w:rsidR="00674DC0">
        <w:rPr>
          <w:rFonts w:ascii="Calibri" w:hAnsi="Calibri"/>
        </w:rPr>
        <w:t>(s)</w:t>
      </w:r>
      <w:r w:rsidRPr="00BB0482">
        <w:rPr>
          <w:rFonts w:ascii="Calibri" w:hAnsi="Calibri"/>
        </w:rPr>
        <w:t xml:space="preserve"> waarvan de Inschrijving</w:t>
      </w:r>
      <w:r w:rsidR="00674DC0">
        <w:rPr>
          <w:rFonts w:ascii="Calibri" w:hAnsi="Calibri"/>
        </w:rPr>
        <w:t>(en)</w:t>
      </w:r>
      <w:r w:rsidRPr="00BB0482">
        <w:rPr>
          <w:rFonts w:ascii="Calibri" w:hAnsi="Calibri"/>
        </w:rPr>
        <w:t xml:space="preserve"> geldig is bevonden op grond van de in paragraaf 3.3. tot en met 3.5</w:t>
      </w:r>
      <w:r w:rsidRPr="00B173DC">
        <w:rPr>
          <w:rFonts w:ascii="Calibri" w:hAnsi="Calibri"/>
        </w:rPr>
        <w:t xml:space="preserve"> Aanbestedingsleidraad beschreven beoordeling, wordt beoordeeld op de Geschiktheidseisen. De Geschiktheidseisen zien op de vereiste technische bekwaamheid en beroepsbevoegdheid waaraan de Inschrijver dient te voldoen om in aanmerking te komen voor het indienen van een Inschrijving.</w:t>
      </w:r>
      <w:r>
        <w:rPr>
          <w:rFonts w:ascii="Calibri" w:hAnsi="Calibri"/>
        </w:rPr>
        <w:t xml:space="preserve"> Indien een Inschrijver niet voldoet aan een of meerdere Geschiktheidseisen, is de Inschrijving ongeldig en wordt de Inschrijver uitgesloten van verdere deelname aan de Aanbestedingsprocedure.</w:t>
      </w:r>
    </w:p>
    <w:p w14:paraId="490A6945" w14:textId="77777777" w:rsidR="00154F92" w:rsidRDefault="00154F92" w:rsidP="00154F92">
      <w:pPr>
        <w:rPr>
          <w:rFonts w:ascii="Calibri" w:hAnsi="Calibri"/>
        </w:rPr>
      </w:pPr>
    </w:p>
    <w:p w14:paraId="2F7548F2" w14:textId="77777777" w:rsidR="00154F92" w:rsidRPr="00B173DC" w:rsidRDefault="00154F92" w:rsidP="00154F92">
      <w:pPr>
        <w:rPr>
          <w:rFonts w:ascii="Calibri" w:hAnsi="Calibri"/>
        </w:rPr>
      </w:pPr>
      <w:r>
        <w:rPr>
          <w:rFonts w:ascii="Calibri" w:hAnsi="Calibri"/>
        </w:rPr>
        <w:t>De AD hanteert de volgende Geschiktheidseisen.</w:t>
      </w:r>
    </w:p>
    <w:p w14:paraId="417C2D54" w14:textId="77777777" w:rsidR="00154F92" w:rsidRDefault="00154F92" w:rsidP="00154F92">
      <w:pPr>
        <w:rPr>
          <w:rFonts w:ascii="Calibri" w:hAnsi="Calibri"/>
          <w:b/>
        </w:rPr>
      </w:pPr>
      <w:bookmarkStart w:id="139" w:name="_Toc320525135"/>
    </w:p>
    <w:p w14:paraId="53E3B8F2" w14:textId="194DE027" w:rsidR="00154F92" w:rsidRPr="00B37510" w:rsidRDefault="00154F92" w:rsidP="00931EE5">
      <w:pPr>
        <w:numPr>
          <w:ilvl w:val="0"/>
          <w:numId w:val="20"/>
        </w:numPr>
        <w:rPr>
          <w:rFonts w:ascii="Calibri" w:hAnsi="Calibri"/>
          <w:b/>
        </w:rPr>
      </w:pPr>
      <w:r w:rsidRPr="00255735">
        <w:rPr>
          <w:rFonts w:ascii="Calibri" w:hAnsi="Calibri"/>
          <w:b/>
        </w:rPr>
        <w:t>Technische bekwaamheid</w:t>
      </w:r>
      <w:r w:rsidRPr="00255735">
        <w:rPr>
          <w:rFonts w:ascii="Calibri" w:hAnsi="Calibri"/>
          <w:b/>
        </w:rPr>
        <w:fldChar w:fldCharType="begin"/>
      </w:r>
      <w:r w:rsidRPr="00255735">
        <w:rPr>
          <w:rFonts w:ascii="Calibri" w:hAnsi="Calibri"/>
          <w:b/>
        </w:rPr>
        <w:instrText xml:space="preserve"> TC "</w:instrText>
      </w:r>
      <w:bookmarkStart w:id="140" w:name="_Toc364772763"/>
      <w:bookmarkStart w:id="141" w:name="_Toc364774025"/>
      <w:bookmarkStart w:id="142" w:name="_Toc364778503"/>
      <w:bookmarkStart w:id="143" w:name="_Toc459793589"/>
      <w:r w:rsidRPr="00255735">
        <w:rPr>
          <w:rFonts w:ascii="Calibri" w:hAnsi="Calibri"/>
          <w:b/>
        </w:rPr>
        <w:instrText>Technische bekwaamheid</w:instrText>
      </w:r>
      <w:bookmarkEnd w:id="140"/>
      <w:bookmarkEnd w:id="141"/>
      <w:bookmarkEnd w:id="142"/>
      <w:bookmarkEnd w:id="143"/>
      <w:r w:rsidRPr="00255735">
        <w:rPr>
          <w:rFonts w:ascii="Calibri" w:hAnsi="Calibri"/>
          <w:b/>
        </w:rPr>
        <w:instrText xml:space="preserve">" \f C \l "3" </w:instrText>
      </w:r>
      <w:r w:rsidRPr="00255735">
        <w:rPr>
          <w:rFonts w:ascii="Calibri" w:hAnsi="Calibri"/>
          <w:b/>
        </w:rPr>
        <w:fldChar w:fldCharType="end"/>
      </w:r>
      <w:r w:rsidRPr="00255735">
        <w:rPr>
          <w:rFonts w:ascii="Calibri" w:hAnsi="Calibri"/>
          <w:b/>
        </w:rPr>
        <w:t xml:space="preserve"> </w:t>
      </w:r>
    </w:p>
    <w:p w14:paraId="623AF60D" w14:textId="19F91E63" w:rsidR="00154F92" w:rsidRDefault="00154F92" w:rsidP="00154F92">
      <w:pPr>
        <w:rPr>
          <w:rFonts w:ascii="Calibri" w:hAnsi="Calibri"/>
          <w:color w:val="000000"/>
        </w:rPr>
      </w:pPr>
      <w:r>
        <w:rPr>
          <w:rFonts w:ascii="Calibri" w:hAnsi="Calibri"/>
          <w:color w:val="000000"/>
        </w:rPr>
        <w:t>De AD hanteert ervaringseisen om vast te stellen of een inschrijver over voldoende ervaring beschikt met het uitvoeren van de Opdracht. Inschrijvers moeten op straffe van ongeldigheid voldoen aan de volgende kerncompetentie(s):</w:t>
      </w:r>
    </w:p>
    <w:p w14:paraId="0AFE3E45" w14:textId="77777777" w:rsidR="00154F92" w:rsidRDefault="00154F92" w:rsidP="00154F92">
      <w:pPr>
        <w:autoSpaceDE w:val="0"/>
        <w:autoSpaceDN w:val="0"/>
        <w:adjustRightInd w:val="0"/>
        <w:rPr>
          <w:rFonts w:ascii="Calibri" w:hAnsi="Calibri"/>
          <w:color w:val="000000"/>
        </w:rPr>
      </w:pPr>
    </w:p>
    <w:p w14:paraId="0ADF81F5" w14:textId="2D2B9680" w:rsidR="0018074F" w:rsidRPr="0018074F" w:rsidRDefault="00154F92" w:rsidP="0018074F">
      <w:pPr>
        <w:numPr>
          <w:ilvl w:val="0"/>
          <w:numId w:val="7"/>
        </w:numPr>
        <w:autoSpaceDE w:val="0"/>
        <w:autoSpaceDN w:val="0"/>
        <w:adjustRightInd w:val="0"/>
        <w:rPr>
          <w:rFonts w:ascii="Calibri" w:hAnsi="Calibri"/>
          <w:color w:val="000000"/>
        </w:rPr>
      </w:pPr>
      <w:r w:rsidRPr="008019DD">
        <w:rPr>
          <w:rFonts w:ascii="Calibri" w:hAnsi="Calibri"/>
          <w:b/>
          <w:color w:val="000000"/>
        </w:rPr>
        <w:t>Kerncompetentie 1:</w:t>
      </w:r>
      <w:r>
        <w:rPr>
          <w:rFonts w:ascii="Calibri" w:hAnsi="Calibri"/>
          <w:b/>
          <w:color w:val="000000"/>
        </w:rPr>
        <w:t xml:space="preserve"> </w:t>
      </w:r>
      <w:r w:rsidR="0018074F" w:rsidRPr="0018074F">
        <w:rPr>
          <w:rFonts w:ascii="Calibri" w:hAnsi="Calibri"/>
          <w:color w:val="000000"/>
        </w:rPr>
        <w:t xml:space="preserve">De inschrijver dient bij de inschrijving, volgens onderstaande structuur, minimaal 1 referentie van de afgelopen 3 jaren op te geven, die qua aard vergelijkbaar </w:t>
      </w:r>
      <w:r w:rsidR="0018074F">
        <w:rPr>
          <w:rFonts w:ascii="Calibri" w:hAnsi="Calibri"/>
          <w:color w:val="000000"/>
        </w:rPr>
        <w:t>is/</w:t>
      </w:r>
      <w:r w:rsidR="0018074F" w:rsidRPr="0018074F">
        <w:rPr>
          <w:rFonts w:ascii="Calibri" w:hAnsi="Calibri"/>
          <w:color w:val="000000"/>
        </w:rPr>
        <w:t>zijn met onderhavige opdracht. Uit de referentie</w:t>
      </w:r>
      <w:r w:rsidR="0018074F">
        <w:rPr>
          <w:rFonts w:ascii="Calibri" w:hAnsi="Calibri"/>
          <w:color w:val="000000"/>
        </w:rPr>
        <w:t>(</w:t>
      </w:r>
      <w:r w:rsidR="0018074F" w:rsidRPr="0018074F">
        <w:rPr>
          <w:rFonts w:ascii="Calibri" w:hAnsi="Calibri"/>
          <w:color w:val="000000"/>
        </w:rPr>
        <w:t>s</w:t>
      </w:r>
      <w:r w:rsidR="0018074F">
        <w:rPr>
          <w:rFonts w:ascii="Calibri" w:hAnsi="Calibri"/>
          <w:color w:val="000000"/>
        </w:rPr>
        <w:t>)</w:t>
      </w:r>
      <w:r w:rsidR="0018074F" w:rsidRPr="0018074F">
        <w:rPr>
          <w:rFonts w:ascii="Calibri" w:hAnsi="Calibri"/>
          <w:color w:val="000000"/>
        </w:rPr>
        <w:t xml:space="preserve"> dient de ervaring op het vakgebied, zoals door AD wordt gevraagd, naar voren te komen. </w:t>
      </w:r>
    </w:p>
    <w:p w14:paraId="56A7A5F8" w14:textId="5F9CD32C" w:rsidR="00154F92" w:rsidRPr="0018074F" w:rsidRDefault="0018074F" w:rsidP="0018074F">
      <w:pPr>
        <w:autoSpaceDE w:val="0"/>
        <w:autoSpaceDN w:val="0"/>
        <w:adjustRightInd w:val="0"/>
        <w:ind w:left="720"/>
        <w:rPr>
          <w:rFonts w:ascii="Calibri" w:hAnsi="Calibri"/>
          <w:color w:val="000000"/>
        </w:rPr>
      </w:pPr>
      <w:r w:rsidRPr="0018074F">
        <w:rPr>
          <w:rFonts w:ascii="Calibri" w:hAnsi="Calibri"/>
          <w:color w:val="000000"/>
        </w:rPr>
        <w:t xml:space="preserve">Referentieproject: De Inschrijver dient in de afgelopen 3 jaar, gerekend vanaf de uiterste datum waarop de Inschrijvingen in de Aanbestedingsprocedure kunnen worden ingediend , </w:t>
      </w:r>
      <w:r>
        <w:rPr>
          <w:rFonts w:ascii="Calibri" w:hAnsi="Calibri"/>
          <w:color w:val="000000"/>
        </w:rPr>
        <w:t>een</w:t>
      </w:r>
      <w:r w:rsidRPr="0018074F">
        <w:rPr>
          <w:rFonts w:ascii="Calibri" w:hAnsi="Calibri"/>
          <w:color w:val="000000"/>
        </w:rPr>
        <w:t xml:space="preserve"> project te hebben opgeleverd dat voldoet aan kerncompetentie 1 en waarvan de totale opdrachtwaarde (= herbouwwaarde) minimaal</w:t>
      </w:r>
      <w:r w:rsidR="006B2E8A">
        <w:rPr>
          <w:rFonts w:ascii="Calibri" w:hAnsi="Calibri"/>
          <w:color w:val="000000"/>
        </w:rPr>
        <w:t xml:space="preserve"> € 25.000.000,00</w:t>
      </w:r>
      <w:r w:rsidR="009C08DB">
        <w:rPr>
          <w:color w:val="FF0000"/>
        </w:rPr>
        <w:t xml:space="preserve"> </w:t>
      </w:r>
      <w:r w:rsidRPr="00D44E47">
        <w:rPr>
          <w:rFonts w:ascii="Calibri" w:hAnsi="Calibri"/>
          <w:color w:val="000000"/>
        </w:rPr>
        <w:t>exclusief</w:t>
      </w:r>
      <w:r w:rsidRPr="0018074F">
        <w:rPr>
          <w:rFonts w:ascii="Calibri" w:hAnsi="Calibri"/>
          <w:color w:val="000000"/>
        </w:rPr>
        <w:t xml:space="preserve"> btw bedroeg. Het project dient conform de destijds overeengekomen voorwaarden te zijn opgeleverd.</w:t>
      </w:r>
    </w:p>
    <w:p w14:paraId="7897112D" w14:textId="77777777" w:rsidR="00154F92" w:rsidRDefault="00154F92" w:rsidP="00154F92">
      <w:pPr>
        <w:autoSpaceDE w:val="0"/>
        <w:autoSpaceDN w:val="0"/>
        <w:adjustRightInd w:val="0"/>
        <w:rPr>
          <w:rFonts w:ascii="Calibri" w:hAnsi="Calibri"/>
          <w:color w:val="000000"/>
        </w:rPr>
      </w:pPr>
    </w:p>
    <w:p w14:paraId="28531233" w14:textId="3DCB120E" w:rsidR="00154F92" w:rsidRDefault="00154F92" w:rsidP="00154F92">
      <w:pPr>
        <w:autoSpaceDE w:val="0"/>
        <w:autoSpaceDN w:val="0"/>
        <w:adjustRightInd w:val="0"/>
        <w:rPr>
          <w:rFonts w:ascii="Calibri" w:hAnsi="Calibri"/>
          <w:color w:val="000000"/>
        </w:rPr>
      </w:pPr>
      <w:r>
        <w:rPr>
          <w:rFonts w:ascii="Calibri" w:hAnsi="Calibri"/>
          <w:color w:val="000000"/>
        </w:rPr>
        <w:t xml:space="preserve">Per kerncompetentie moet een </w:t>
      </w:r>
      <w:r w:rsidR="00417E4A">
        <w:rPr>
          <w:rFonts w:ascii="Calibri" w:hAnsi="Calibri"/>
          <w:color w:val="000000"/>
        </w:rPr>
        <w:t xml:space="preserve">Rechtsgeldig </w:t>
      </w:r>
      <w:r>
        <w:rPr>
          <w:rFonts w:ascii="Calibri" w:hAnsi="Calibri"/>
          <w:color w:val="000000"/>
        </w:rPr>
        <w:t xml:space="preserve">ingevulde Bijlage B.2 worden ingediend. Een Inschrijver mag een referentieproject voor meerdere kerncompetenties indienen, maar dan moet wel steeds per kerncompetentie een afzonderlijke Bijlage B.2 worden ingediend. </w:t>
      </w:r>
    </w:p>
    <w:p w14:paraId="15EDF530" w14:textId="71924FC6" w:rsidR="00154F92" w:rsidRDefault="00154F92" w:rsidP="00154F92">
      <w:pPr>
        <w:autoSpaceDE w:val="0"/>
        <w:autoSpaceDN w:val="0"/>
        <w:adjustRightInd w:val="0"/>
        <w:rPr>
          <w:rFonts w:ascii="Calibri" w:hAnsi="Calibri"/>
          <w:color w:val="000000"/>
        </w:rPr>
      </w:pPr>
    </w:p>
    <w:p w14:paraId="64E3F0ED" w14:textId="77777777" w:rsidR="00154F92" w:rsidRDefault="00154F92" w:rsidP="00154F92">
      <w:pPr>
        <w:autoSpaceDE w:val="0"/>
        <w:autoSpaceDN w:val="0"/>
        <w:adjustRightInd w:val="0"/>
        <w:rPr>
          <w:rFonts w:ascii="Calibri" w:hAnsi="Calibri"/>
          <w:color w:val="000000"/>
        </w:rPr>
      </w:pPr>
      <w:r>
        <w:rPr>
          <w:rFonts w:ascii="Calibri" w:hAnsi="Calibri"/>
          <w:color w:val="000000"/>
        </w:rPr>
        <w:t>Uit de beschrijving van het referentieproject in Bijlage B.2 moet blijken dat de Inschrijver voldoet aan de gestelde kerncompetentie(s). Indien dat uit de beschrijving in Bijlage B.2 niet blijkt, dan is de Inschrijving ongeldig en wordt de Inschrijver uitgesloten van verdere deelname aan de Aanbestedingsprocedure.</w:t>
      </w:r>
    </w:p>
    <w:p w14:paraId="179EA0AC" w14:textId="77777777" w:rsidR="00154F92" w:rsidRDefault="00154F92" w:rsidP="00154F92">
      <w:pPr>
        <w:autoSpaceDE w:val="0"/>
        <w:autoSpaceDN w:val="0"/>
        <w:adjustRightInd w:val="0"/>
        <w:rPr>
          <w:rFonts w:ascii="Calibri" w:hAnsi="Calibri"/>
          <w:color w:val="000000"/>
        </w:rPr>
      </w:pPr>
    </w:p>
    <w:p w14:paraId="3B86A187" w14:textId="77777777" w:rsidR="00154F92" w:rsidRDefault="00154F92" w:rsidP="00154F92">
      <w:pPr>
        <w:autoSpaceDE w:val="0"/>
        <w:autoSpaceDN w:val="0"/>
        <w:adjustRightInd w:val="0"/>
        <w:rPr>
          <w:rFonts w:ascii="Calibri" w:hAnsi="Calibri"/>
          <w:color w:val="000000"/>
        </w:rPr>
      </w:pPr>
      <w:r>
        <w:rPr>
          <w:rFonts w:ascii="Calibri" w:hAnsi="Calibri"/>
          <w:color w:val="000000"/>
        </w:rPr>
        <w:t>De AD behoudt zich het recht voor om zonder tussenkomst van inschrijver contact op te nemen met de referent ter verificatie van de opgegeven informatie. De informatie die de AD verkrijgt van de referent, kan de AD gebruiken bij de beoordeling of een referentieproject voldoet aan de kerncompetentie waarvoor die referentie wordt ingediend.</w:t>
      </w:r>
    </w:p>
    <w:p w14:paraId="36EF96FA" w14:textId="77777777" w:rsidR="00154F92" w:rsidRDefault="00154F92" w:rsidP="00154F92">
      <w:pPr>
        <w:rPr>
          <w:rFonts w:ascii="Calibri" w:hAnsi="Calibri"/>
          <w:i/>
          <w:u w:val="single"/>
        </w:rPr>
      </w:pPr>
    </w:p>
    <w:p w14:paraId="207FD3FB" w14:textId="10914D7D" w:rsidR="00154F92" w:rsidRPr="00B37510" w:rsidRDefault="00154F92" w:rsidP="00931EE5">
      <w:pPr>
        <w:numPr>
          <w:ilvl w:val="0"/>
          <w:numId w:val="20"/>
        </w:numPr>
        <w:rPr>
          <w:rFonts w:ascii="Calibri" w:hAnsi="Calibri"/>
          <w:b/>
        </w:rPr>
      </w:pPr>
      <w:r w:rsidRPr="00B37510">
        <w:rPr>
          <w:rFonts w:ascii="Calibri" w:hAnsi="Calibri"/>
          <w:b/>
        </w:rPr>
        <w:t>Wet op het Financieel Toezicht (Wft)</w:t>
      </w:r>
      <w:r w:rsidRPr="00B37510">
        <w:rPr>
          <w:rFonts w:ascii="Calibri" w:hAnsi="Calibri"/>
          <w:b/>
        </w:rPr>
        <w:fldChar w:fldCharType="begin"/>
      </w:r>
      <w:r w:rsidRPr="00B37510">
        <w:rPr>
          <w:rFonts w:ascii="Calibri" w:hAnsi="Calibri"/>
          <w:b/>
        </w:rPr>
        <w:instrText xml:space="preserve"> TC "</w:instrText>
      </w:r>
      <w:bookmarkStart w:id="144" w:name="_Toc364772765"/>
      <w:bookmarkStart w:id="145" w:name="_Toc364774027"/>
      <w:bookmarkStart w:id="146" w:name="_Toc364778505"/>
      <w:bookmarkStart w:id="147" w:name="_Toc459793591"/>
      <w:r w:rsidRPr="00B37510">
        <w:rPr>
          <w:rFonts w:ascii="Calibri" w:hAnsi="Calibri"/>
          <w:b/>
        </w:rPr>
        <w:instrText>Wet op het Financieel Toezicht (Wft)</w:instrText>
      </w:r>
      <w:bookmarkEnd w:id="144"/>
      <w:bookmarkEnd w:id="145"/>
      <w:bookmarkEnd w:id="146"/>
      <w:bookmarkEnd w:id="147"/>
      <w:r w:rsidRPr="00B37510">
        <w:rPr>
          <w:rFonts w:ascii="Calibri" w:hAnsi="Calibri"/>
          <w:b/>
        </w:rPr>
        <w:instrText xml:space="preserve">" \f C \l "4" </w:instrText>
      </w:r>
      <w:r w:rsidRPr="00B37510">
        <w:rPr>
          <w:rFonts w:ascii="Calibri" w:hAnsi="Calibri"/>
          <w:b/>
        </w:rPr>
        <w:fldChar w:fldCharType="end"/>
      </w:r>
    </w:p>
    <w:p w14:paraId="62F411E2" w14:textId="77777777" w:rsidR="00154F92" w:rsidRDefault="00154F92" w:rsidP="00154F92">
      <w:pPr>
        <w:pStyle w:val="subsubparagraaf"/>
        <w:numPr>
          <w:ilvl w:val="0"/>
          <w:numId w:val="0"/>
        </w:numPr>
        <w:jc w:val="left"/>
        <w:rPr>
          <w:rFonts w:ascii="Calibri" w:hAnsi="Calibri"/>
          <w:i w:val="0"/>
          <w:u w:val="none"/>
        </w:rPr>
      </w:pPr>
      <w:r>
        <w:rPr>
          <w:rFonts w:ascii="Calibri" w:hAnsi="Calibri"/>
          <w:i w:val="0"/>
          <w:u w:val="none"/>
        </w:rPr>
        <w:t xml:space="preserve">Schadeverzekeraars of Gevolmachtigde agenten moeten beschikken over een vergunning ex afdeling 2.2.3 Wft. </w:t>
      </w:r>
      <w:r w:rsidRPr="00B173DC">
        <w:rPr>
          <w:rFonts w:ascii="Calibri" w:hAnsi="Calibri"/>
          <w:i w:val="0"/>
          <w:u w:val="none"/>
        </w:rPr>
        <w:t xml:space="preserve">De Inschrijver </w:t>
      </w:r>
      <w:r>
        <w:rPr>
          <w:rFonts w:ascii="Calibri" w:hAnsi="Calibri"/>
          <w:i w:val="0"/>
          <w:u w:val="none"/>
        </w:rPr>
        <w:t xml:space="preserve">verklaart </w:t>
      </w:r>
      <w:r w:rsidRPr="00462C0B">
        <w:rPr>
          <w:rFonts w:ascii="Calibri" w:hAnsi="Calibri"/>
          <w:i w:val="0"/>
          <w:u w:val="none"/>
        </w:rPr>
        <w:t xml:space="preserve">door het invullen van het Uniform Europees Aanbestedingsdocument (UEA) (Bijlage B.1) dat hij </w:t>
      </w:r>
      <w:r>
        <w:rPr>
          <w:rFonts w:ascii="Calibri" w:hAnsi="Calibri"/>
          <w:i w:val="0"/>
          <w:u w:val="none"/>
        </w:rPr>
        <w:t xml:space="preserve">beschikt over de vergunning als bedoeld in afdeling 2.2.3 Wft </w:t>
      </w:r>
      <w:r w:rsidRPr="00B173DC">
        <w:rPr>
          <w:rFonts w:ascii="Calibri" w:hAnsi="Calibri"/>
          <w:i w:val="0"/>
          <w:u w:val="none"/>
        </w:rPr>
        <w:t>en/of vergelijkbare wet- of regelgeving in het buitenland</w:t>
      </w:r>
      <w:r w:rsidRPr="001F05E2">
        <w:rPr>
          <w:rFonts w:ascii="Calibri" w:hAnsi="Calibri"/>
          <w:i w:val="0"/>
          <w:u w:val="none"/>
        </w:rPr>
        <w:t xml:space="preserve">. Op verzoek van de AD dient de inschrijver, conform de  voorwaarden zoals gesteld in hoofdstuk 5 van de Aanbestedingsleidraad, </w:t>
      </w:r>
      <w:r>
        <w:rPr>
          <w:rFonts w:ascii="Calibri" w:hAnsi="Calibri"/>
          <w:i w:val="0"/>
          <w:u w:val="none"/>
        </w:rPr>
        <w:t>een kopie van de vergunning te verstrekken</w:t>
      </w:r>
      <w:r w:rsidRPr="001F05E2">
        <w:rPr>
          <w:rFonts w:ascii="Calibri" w:hAnsi="Calibri"/>
          <w:i w:val="0"/>
          <w:u w:val="none"/>
        </w:rPr>
        <w:t xml:space="preserve">. </w:t>
      </w:r>
    </w:p>
    <w:p w14:paraId="28F512D5" w14:textId="77777777" w:rsidR="00674DC0" w:rsidRDefault="00674DC0" w:rsidP="00154F92">
      <w:pPr>
        <w:pStyle w:val="subsubparagraaf"/>
        <w:numPr>
          <w:ilvl w:val="0"/>
          <w:numId w:val="0"/>
        </w:numPr>
        <w:jc w:val="left"/>
        <w:rPr>
          <w:rFonts w:ascii="Calibri" w:hAnsi="Calibri"/>
          <w:i w:val="0"/>
          <w:u w:val="none"/>
        </w:rPr>
      </w:pPr>
    </w:p>
    <w:p w14:paraId="320B45EE" w14:textId="22BB3FC1" w:rsidR="00674DC0" w:rsidRPr="00B173DC" w:rsidRDefault="00674DC0" w:rsidP="00154F92">
      <w:pPr>
        <w:pStyle w:val="subsubparagraaf"/>
        <w:numPr>
          <w:ilvl w:val="0"/>
          <w:numId w:val="0"/>
        </w:numPr>
        <w:jc w:val="left"/>
        <w:rPr>
          <w:rFonts w:ascii="Calibri" w:hAnsi="Calibri"/>
          <w:i w:val="0"/>
          <w:u w:val="none"/>
        </w:rPr>
      </w:pPr>
      <w:r>
        <w:rPr>
          <w:rFonts w:ascii="Calibri" w:hAnsi="Calibri"/>
          <w:i w:val="0"/>
          <w:u w:val="none"/>
        </w:rPr>
        <w:t xml:space="preserve">De Opdrachtnemer blijft ervoor verantwoordelijk dat zijn vergunning gedurende de looptijd van de Overeenkomst geldig blijft. Op verzoek van de Opdrachtgever moet de Opdrachtnemer gedurende de looptijd van de Overeenkomst steeds een kopie van de vergunning verstrekken. Als de vergunning tijdens de looptijd van de Overeenkomst komt te vervallen en niet wordt verlengd, kan de Opdrachtgever de Overeenkomst zonder </w:t>
      </w:r>
      <w:r>
        <w:rPr>
          <w:rFonts w:ascii="Calibri" w:hAnsi="Calibri"/>
          <w:i w:val="0"/>
          <w:u w:val="none"/>
        </w:rPr>
        <w:lastRenderedPageBreak/>
        <w:t>voorafgaande ingebrekestelling en rechterlijke tussenkomst ontbinden zonder schadeplichtig te zijn jegens de Opdrachtnemer.</w:t>
      </w:r>
    </w:p>
    <w:p w14:paraId="485EF2CD" w14:textId="77777777" w:rsidR="00154F92" w:rsidRPr="00B173DC" w:rsidRDefault="00154F92" w:rsidP="00154F92">
      <w:pPr>
        <w:pStyle w:val="subsubparagraaf"/>
        <w:numPr>
          <w:ilvl w:val="0"/>
          <w:numId w:val="0"/>
        </w:numPr>
        <w:rPr>
          <w:rFonts w:ascii="Calibri" w:hAnsi="Calibri"/>
          <w:i w:val="0"/>
          <w:u w:val="none"/>
        </w:rPr>
      </w:pPr>
    </w:p>
    <w:p w14:paraId="7D958B4B" w14:textId="3314A53A" w:rsidR="00154F92" w:rsidRPr="00B37510" w:rsidRDefault="00154F92" w:rsidP="00931EE5">
      <w:pPr>
        <w:numPr>
          <w:ilvl w:val="0"/>
          <w:numId w:val="20"/>
        </w:numPr>
        <w:rPr>
          <w:rFonts w:ascii="Calibri" w:hAnsi="Calibri"/>
          <w:b/>
        </w:rPr>
      </w:pPr>
      <w:r w:rsidRPr="00B37510">
        <w:rPr>
          <w:rFonts w:ascii="Calibri" w:hAnsi="Calibri"/>
          <w:b/>
        </w:rPr>
        <w:t>Inschrijving in het register van de Autoriteit van de Financiële Markten</w:t>
      </w:r>
      <w:r w:rsidRPr="00B37510">
        <w:rPr>
          <w:rFonts w:ascii="Calibri" w:hAnsi="Calibri"/>
          <w:b/>
        </w:rPr>
        <w:fldChar w:fldCharType="begin"/>
      </w:r>
      <w:r w:rsidRPr="00B37510">
        <w:rPr>
          <w:rFonts w:ascii="Calibri" w:hAnsi="Calibri"/>
          <w:b/>
        </w:rPr>
        <w:instrText xml:space="preserve"> TC "</w:instrText>
      </w:r>
      <w:bookmarkStart w:id="148" w:name="_Toc364772766"/>
      <w:bookmarkStart w:id="149" w:name="_Toc364774028"/>
      <w:bookmarkStart w:id="150" w:name="_Toc364778506"/>
      <w:bookmarkStart w:id="151" w:name="_Toc459793592"/>
      <w:r w:rsidRPr="00B37510">
        <w:rPr>
          <w:rFonts w:ascii="Calibri" w:hAnsi="Calibri"/>
          <w:b/>
        </w:rPr>
        <w:instrText>Inschrijving in het register van de Autoriteit van de Financiële Markten</w:instrText>
      </w:r>
      <w:bookmarkEnd w:id="148"/>
      <w:bookmarkEnd w:id="149"/>
      <w:bookmarkEnd w:id="150"/>
      <w:bookmarkEnd w:id="151"/>
      <w:r w:rsidRPr="00B37510">
        <w:rPr>
          <w:rFonts w:ascii="Calibri" w:hAnsi="Calibri"/>
          <w:b/>
        </w:rPr>
        <w:instrText xml:space="preserve">" \f C \l "4" </w:instrText>
      </w:r>
      <w:r w:rsidRPr="00B37510">
        <w:rPr>
          <w:rFonts w:ascii="Calibri" w:hAnsi="Calibri"/>
          <w:b/>
        </w:rPr>
        <w:fldChar w:fldCharType="end"/>
      </w:r>
    </w:p>
    <w:p w14:paraId="6D0DC0DE" w14:textId="77777777" w:rsidR="00154F92" w:rsidRDefault="00154F92" w:rsidP="00154F92">
      <w:pPr>
        <w:rPr>
          <w:rFonts w:ascii="Calibri" w:hAnsi="Calibri"/>
        </w:rPr>
      </w:pPr>
      <w:r w:rsidRPr="00B173DC">
        <w:rPr>
          <w:rFonts w:ascii="Calibri" w:hAnsi="Calibri"/>
          <w:color w:val="000000"/>
        </w:rPr>
        <w:t xml:space="preserve">De Inschrijver </w:t>
      </w:r>
      <w:r>
        <w:rPr>
          <w:rFonts w:ascii="Calibri" w:hAnsi="Calibri"/>
          <w:color w:val="000000"/>
        </w:rPr>
        <w:t xml:space="preserve">verklaart </w:t>
      </w:r>
      <w:r w:rsidRPr="00B173DC">
        <w:rPr>
          <w:rFonts w:ascii="Calibri" w:hAnsi="Calibri"/>
        </w:rPr>
        <w:t xml:space="preserve">door het invullen van </w:t>
      </w:r>
      <w:r>
        <w:rPr>
          <w:rFonts w:ascii="Calibri" w:hAnsi="Calibri"/>
        </w:rPr>
        <w:t>het</w:t>
      </w:r>
      <w:r w:rsidRPr="00B173DC">
        <w:rPr>
          <w:rFonts w:ascii="Calibri" w:hAnsi="Calibri"/>
        </w:rPr>
        <w:t xml:space="preserve"> </w:t>
      </w:r>
      <w:r w:rsidRPr="006E62FA">
        <w:rPr>
          <w:rFonts w:ascii="Calibri" w:hAnsi="Calibri"/>
        </w:rPr>
        <w:t>Uniform Europees Aanbestedingsdocument (UEA)</w:t>
      </w:r>
      <w:r w:rsidRPr="00B173DC">
        <w:rPr>
          <w:rFonts w:ascii="Calibri" w:hAnsi="Calibri"/>
        </w:rPr>
        <w:t xml:space="preserve"> (</w:t>
      </w:r>
      <w:r w:rsidRPr="001F05E2">
        <w:rPr>
          <w:rFonts w:ascii="Calibri" w:hAnsi="Calibri"/>
        </w:rPr>
        <w:t>Bijlage B.1)</w:t>
      </w:r>
      <w:r>
        <w:rPr>
          <w:rFonts w:ascii="Calibri" w:hAnsi="Calibri"/>
        </w:rPr>
        <w:t xml:space="preserve"> dat hij</w:t>
      </w:r>
      <w:r w:rsidRPr="00B173DC">
        <w:rPr>
          <w:rFonts w:ascii="Calibri" w:hAnsi="Calibri"/>
          <w:color w:val="000000"/>
        </w:rPr>
        <w:t xml:space="preserve"> in het bezit </w:t>
      </w:r>
      <w:r>
        <w:rPr>
          <w:rFonts w:ascii="Calibri" w:hAnsi="Calibri"/>
          <w:color w:val="000000"/>
        </w:rPr>
        <w:t>is</w:t>
      </w:r>
      <w:r w:rsidRPr="00B173DC">
        <w:rPr>
          <w:rFonts w:ascii="Calibri" w:hAnsi="Calibri"/>
          <w:color w:val="000000"/>
        </w:rPr>
        <w:t xml:space="preserve"> van een rechtsgeldige inschrijving als verzekeraar of gevolmachtigd agent in de daarvoor bestemde registers van de Autoriteit Financiële Markten. </w:t>
      </w:r>
      <w:r w:rsidRPr="00B173DC">
        <w:rPr>
          <w:rFonts w:ascii="Calibri" w:hAnsi="Calibri"/>
        </w:rPr>
        <w:t xml:space="preserve">Ten bewijze daarvan dient de Inschrijver op verzoek van de AD conform de voorwaarden zoals gesteld </w:t>
      </w:r>
      <w:r w:rsidRPr="001F05E2">
        <w:rPr>
          <w:rFonts w:ascii="Calibri" w:hAnsi="Calibri"/>
        </w:rPr>
        <w:t>in hoofdstuk 5 v</w:t>
      </w:r>
      <w:r w:rsidRPr="00B173DC">
        <w:rPr>
          <w:rFonts w:ascii="Calibri" w:hAnsi="Calibri"/>
        </w:rPr>
        <w:t>an de Aanbestedingsleidraad</w:t>
      </w:r>
      <w:r>
        <w:rPr>
          <w:rFonts w:ascii="Calibri" w:hAnsi="Calibri"/>
        </w:rPr>
        <w:t xml:space="preserve"> een afschrift van de inschrijving te verstrekken</w:t>
      </w:r>
      <w:r w:rsidRPr="00B173DC">
        <w:rPr>
          <w:rFonts w:ascii="Calibri" w:hAnsi="Calibri"/>
        </w:rPr>
        <w:t>.</w:t>
      </w:r>
    </w:p>
    <w:p w14:paraId="7C6A7FDD" w14:textId="77777777" w:rsidR="00674DC0" w:rsidRDefault="00674DC0" w:rsidP="00154F92">
      <w:pPr>
        <w:rPr>
          <w:rFonts w:ascii="Calibri" w:hAnsi="Calibri"/>
        </w:rPr>
      </w:pPr>
    </w:p>
    <w:p w14:paraId="2ADBDA84" w14:textId="39BFBBEE" w:rsidR="00674DC0" w:rsidRPr="00B173DC" w:rsidRDefault="00674DC0" w:rsidP="00674DC0">
      <w:pPr>
        <w:pStyle w:val="subsubparagraaf"/>
        <w:numPr>
          <w:ilvl w:val="0"/>
          <w:numId w:val="0"/>
        </w:numPr>
        <w:jc w:val="left"/>
        <w:rPr>
          <w:rFonts w:ascii="Calibri" w:hAnsi="Calibri"/>
          <w:i w:val="0"/>
          <w:u w:val="none"/>
        </w:rPr>
      </w:pPr>
      <w:r>
        <w:rPr>
          <w:rFonts w:ascii="Calibri" w:hAnsi="Calibri"/>
          <w:i w:val="0"/>
          <w:u w:val="none"/>
        </w:rPr>
        <w:t>De Opdrachtnemer blijft ervoor verantwoordelijk dat zijn inschrijving gedurende de looptijd van de Overeenkomst geldig blijft. Op verzoek van de Opdrachtgever moet de Opdrachtnemer gedurende de looptijd van de Overeenkomst steeds een kopie van de inschrijving verstrekken. Als de inschrijving tijdens de looptijd van de Overeenkomst komt te vervallen en niet wordt verlengd, kan de Opdrachtgever de Overeenkomst zonder voorafgaande ingebrekestelling en rechterlijke tussenkomst ontbinden zonder schadeplichtig te zijn jegens de Opdrachtnemer.</w:t>
      </w:r>
    </w:p>
    <w:p w14:paraId="43ACF1F8" w14:textId="744185B6" w:rsidR="00154F92" w:rsidRDefault="00154F92" w:rsidP="00154F92">
      <w:pPr>
        <w:pStyle w:val="subparagraaf"/>
        <w:numPr>
          <w:ilvl w:val="0"/>
          <w:numId w:val="0"/>
        </w:numPr>
        <w:jc w:val="left"/>
        <w:rPr>
          <w:rFonts w:ascii="Calibri" w:hAnsi="Calibri"/>
        </w:rPr>
      </w:pPr>
    </w:p>
    <w:p w14:paraId="5CCB9188" w14:textId="6701D55F" w:rsidR="00154F92" w:rsidRPr="00B37510" w:rsidRDefault="00154F92" w:rsidP="00931EE5">
      <w:pPr>
        <w:numPr>
          <w:ilvl w:val="0"/>
          <w:numId w:val="20"/>
        </w:numPr>
        <w:rPr>
          <w:rFonts w:ascii="Calibri" w:hAnsi="Calibri"/>
          <w:b/>
        </w:rPr>
      </w:pPr>
      <w:r w:rsidRPr="00B37510">
        <w:rPr>
          <w:rFonts w:ascii="Calibri" w:hAnsi="Calibri"/>
          <w:b/>
        </w:rPr>
        <w:t>Beroepsbevoegdheid</w:t>
      </w:r>
      <w:r w:rsidRPr="00B37510">
        <w:rPr>
          <w:rFonts w:ascii="Calibri" w:hAnsi="Calibri"/>
          <w:b/>
        </w:rPr>
        <w:fldChar w:fldCharType="begin"/>
      </w:r>
      <w:r w:rsidRPr="00B37510">
        <w:rPr>
          <w:rFonts w:ascii="Calibri" w:hAnsi="Calibri"/>
          <w:b/>
        </w:rPr>
        <w:instrText xml:space="preserve"> TC "</w:instrText>
      </w:r>
      <w:bookmarkStart w:id="152" w:name="_Toc364772767"/>
      <w:bookmarkStart w:id="153" w:name="_Toc364774029"/>
      <w:bookmarkStart w:id="154" w:name="_Toc364778507"/>
      <w:bookmarkStart w:id="155" w:name="_Toc459793593"/>
      <w:r w:rsidRPr="00B37510">
        <w:rPr>
          <w:rFonts w:ascii="Calibri" w:hAnsi="Calibri"/>
          <w:b/>
        </w:rPr>
        <w:instrText>Beroepsbevoegdheid</w:instrText>
      </w:r>
      <w:bookmarkEnd w:id="152"/>
      <w:bookmarkEnd w:id="153"/>
      <w:bookmarkEnd w:id="154"/>
      <w:bookmarkEnd w:id="155"/>
      <w:r w:rsidRPr="00B37510">
        <w:rPr>
          <w:rFonts w:ascii="Calibri" w:hAnsi="Calibri"/>
          <w:b/>
        </w:rPr>
        <w:instrText xml:space="preserve">" \f C \l "3" </w:instrText>
      </w:r>
      <w:r w:rsidRPr="00B37510">
        <w:rPr>
          <w:rFonts w:ascii="Calibri" w:hAnsi="Calibri"/>
          <w:b/>
        </w:rPr>
        <w:fldChar w:fldCharType="end"/>
      </w:r>
    </w:p>
    <w:bookmarkEnd w:id="139"/>
    <w:p w14:paraId="089AF177" w14:textId="77777777" w:rsidR="00154F92" w:rsidRPr="00B173DC" w:rsidRDefault="00154F92" w:rsidP="00154F92">
      <w:pPr>
        <w:rPr>
          <w:rFonts w:ascii="Calibri" w:hAnsi="Calibri"/>
          <w:b/>
        </w:rPr>
      </w:pPr>
      <w:r w:rsidRPr="00B173DC">
        <w:rPr>
          <w:rFonts w:ascii="Calibri" w:hAnsi="Calibri"/>
        </w:rPr>
        <w:t xml:space="preserve">De Inschrijver verklaart door het invullen van </w:t>
      </w:r>
      <w:r>
        <w:rPr>
          <w:rFonts w:ascii="Calibri" w:hAnsi="Calibri"/>
        </w:rPr>
        <w:t>het</w:t>
      </w:r>
      <w:r w:rsidRPr="00B173DC">
        <w:rPr>
          <w:rFonts w:ascii="Calibri" w:hAnsi="Calibri"/>
        </w:rPr>
        <w:t xml:space="preserve"> </w:t>
      </w:r>
      <w:r w:rsidRPr="006E62FA">
        <w:rPr>
          <w:rFonts w:ascii="Calibri" w:hAnsi="Calibri"/>
        </w:rPr>
        <w:t>Uniform Europees Aanbestedingsdocument (UEA)</w:t>
      </w:r>
      <w:r w:rsidRPr="00B173DC">
        <w:rPr>
          <w:rFonts w:ascii="Calibri" w:hAnsi="Calibri"/>
        </w:rPr>
        <w:t xml:space="preserve"> (</w:t>
      </w:r>
      <w:r w:rsidRPr="001F05E2">
        <w:rPr>
          <w:rFonts w:ascii="Calibri" w:hAnsi="Calibri"/>
        </w:rPr>
        <w:t>Bijlage B.1) dat</w:t>
      </w:r>
      <w:r w:rsidRPr="00B173DC">
        <w:rPr>
          <w:rFonts w:ascii="Calibri" w:hAnsi="Calibri"/>
        </w:rPr>
        <w:t xml:space="preserve"> hij volgens de voorschriften van de lidstaat waarin hij is gevestigd, in het handelsregister is ingeschreven.</w:t>
      </w:r>
      <w:r w:rsidRPr="00B173DC">
        <w:rPr>
          <w:rFonts w:ascii="Calibri" w:hAnsi="Calibri"/>
          <w:b/>
        </w:rPr>
        <w:t xml:space="preserve"> </w:t>
      </w:r>
    </w:p>
    <w:p w14:paraId="3B2E1AA7" w14:textId="77777777" w:rsidR="00154F92" w:rsidRPr="00B173DC" w:rsidRDefault="00154F92" w:rsidP="00154F92">
      <w:pPr>
        <w:rPr>
          <w:rFonts w:ascii="Calibri" w:hAnsi="Calibri"/>
          <w:b/>
        </w:rPr>
      </w:pPr>
    </w:p>
    <w:p w14:paraId="72C149E3" w14:textId="77777777" w:rsidR="00154F92" w:rsidRPr="00B173DC" w:rsidRDefault="00154F92" w:rsidP="00154F92">
      <w:pPr>
        <w:rPr>
          <w:rFonts w:ascii="Calibri" w:hAnsi="Calibri"/>
        </w:rPr>
      </w:pPr>
      <w:r w:rsidRPr="00B173DC">
        <w:rPr>
          <w:rFonts w:ascii="Calibri" w:hAnsi="Calibri"/>
        </w:rPr>
        <w:t xml:space="preserve">Op verzoek van de AD levert de Inschrijver </w:t>
      </w:r>
      <w:r w:rsidRPr="001F05E2">
        <w:rPr>
          <w:rFonts w:ascii="Calibri" w:hAnsi="Calibri"/>
        </w:rPr>
        <w:t>binnen de in hoofdstuk 5 van</w:t>
      </w:r>
      <w:r w:rsidRPr="00B173DC">
        <w:rPr>
          <w:rFonts w:ascii="Calibri" w:hAnsi="Calibri"/>
        </w:rPr>
        <w:t xml:space="preserve"> de Aanbestedingsleidraad gestelde termijn, het bewijs hiervan aan:</w:t>
      </w:r>
    </w:p>
    <w:p w14:paraId="7C3C85C4" w14:textId="77777777" w:rsidR="00154F92" w:rsidRPr="00B173DC" w:rsidRDefault="00154F92" w:rsidP="00154F92">
      <w:pPr>
        <w:numPr>
          <w:ilvl w:val="0"/>
          <w:numId w:val="3"/>
        </w:numPr>
        <w:rPr>
          <w:rFonts w:ascii="Calibri" w:hAnsi="Calibri"/>
          <w:b/>
        </w:rPr>
      </w:pPr>
      <w:r w:rsidRPr="00B173DC">
        <w:rPr>
          <w:rFonts w:ascii="Calibri" w:hAnsi="Calibri"/>
        </w:rPr>
        <w:t>Voor ondernemingen die in Nederland zijn gevestigd, dient een gewaarmerkt origineel uittreksel van het handelsregister van de Kamer van Koophandel te worden ingediend, dat op het moment van indiening van de Inschrijving maximaal zes maanden oud is. Voor ondernemingen die buiten Nederland gevestigd zijn, dient een vergelijkbaar document te worden toegevoegd conform de van toepassing zijnde bepalingen van het betreffende land waarin de onderneming is gevestigd.</w:t>
      </w:r>
    </w:p>
    <w:p w14:paraId="38E4BD98" w14:textId="77777777" w:rsidR="00154F92" w:rsidRPr="008139F8" w:rsidRDefault="00154F92" w:rsidP="00154F92">
      <w:pPr>
        <w:numPr>
          <w:ilvl w:val="0"/>
          <w:numId w:val="3"/>
        </w:numPr>
        <w:rPr>
          <w:rFonts w:ascii="Calibri" w:hAnsi="Calibri"/>
          <w:b/>
        </w:rPr>
      </w:pPr>
      <w:r w:rsidRPr="00B173DC">
        <w:rPr>
          <w:rFonts w:ascii="Calibri" w:hAnsi="Calibri"/>
        </w:rPr>
        <w:t>Indien de Inschrijver een maatschap is, legt de Inschrijver de uittreksels over van degenen die de maatschap vormen (indien deze zijn geregistreerd bij het handelsregister) alsmede een door alle maten ondertekende verklaring waaruit de vertegenwoordigingsbevoegdheid ten behoeve van deze aanbesteding blijkt.</w:t>
      </w:r>
    </w:p>
    <w:p w14:paraId="3A4A40C4" w14:textId="77777777" w:rsidR="00154F92" w:rsidRPr="00B173DC" w:rsidRDefault="00154F92" w:rsidP="00154F92">
      <w:pPr>
        <w:rPr>
          <w:rFonts w:ascii="Calibri" w:hAnsi="Calibri"/>
          <w:b/>
        </w:rPr>
      </w:pPr>
    </w:p>
    <w:p w14:paraId="4DA38328" w14:textId="77777777" w:rsidR="00154F92" w:rsidRPr="006004E1" w:rsidRDefault="00154F92" w:rsidP="00154F92">
      <w:pPr>
        <w:pStyle w:val="Kop1"/>
        <w:numPr>
          <w:ilvl w:val="0"/>
          <w:numId w:val="0"/>
        </w:numPr>
        <w:ind w:left="567" w:hanging="567"/>
        <w:rPr>
          <w:rFonts w:ascii="Calibri" w:hAnsi="Calibri" w:cs="Calibri"/>
          <w:lang w:val="nl-NL"/>
        </w:rPr>
      </w:pPr>
      <w:r w:rsidRPr="006004E1">
        <w:rPr>
          <w:rFonts w:ascii="Calibri" w:hAnsi="Calibri" w:cs="Calibri"/>
          <w:lang w:val="nl-NL"/>
        </w:rPr>
        <w:t>Bewijsstukken</w:t>
      </w:r>
    </w:p>
    <w:p w14:paraId="14EB7B36" w14:textId="77777777" w:rsidR="00154F92" w:rsidRDefault="00154F92" w:rsidP="00154F92">
      <w:pPr>
        <w:rPr>
          <w:rFonts w:ascii="Calibri" w:hAnsi="Calibri" w:cs="Calibri"/>
          <w:lang w:eastAsia="x-none"/>
        </w:rPr>
      </w:pPr>
      <w:r w:rsidRPr="00081D2D">
        <w:rPr>
          <w:rFonts w:ascii="Calibri" w:hAnsi="Calibri" w:cs="Calibri"/>
          <w:lang w:eastAsia="x-none"/>
        </w:rPr>
        <w:t>Per Geschiktheidseis</w:t>
      </w:r>
      <w:r>
        <w:rPr>
          <w:rFonts w:ascii="Calibri" w:hAnsi="Calibri" w:cs="Calibri"/>
          <w:lang w:eastAsia="x-none"/>
        </w:rPr>
        <w:t xml:space="preserve"> is opgenomen welke bewijsstukken van de Inschrijver worden verwacht. De AD vraagt bij de Inschrijver aan wie hij voornemens is de Opdracht te gunnen deze bewijsstukken op. De bewijsstukken moeten op straffe van ongeldigheid uiterlijk tien (10) kalenderdagen na het schriftelijke verzoek van de AD daartoe, door de AD zijn ontvangen. Ingeval de AD de bewijsstukken niet (tijdig) ontvangt, dan wel uit de bewijsstukken voortvloeit dat in de Inschrijving foutieve informatie is verstrekt en niet is voldaan aan de Geschiktheidseisen, wordt de Inschrijving, behoudens objectieve omissies die voor herstel in aanmerking komen, ongeldig verklaard en de betreffende Inschrijver alsnog uitgesloten van de Aanbestedingsprocedure.</w:t>
      </w:r>
    </w:p>
    <w:p w14:paraId="28E28CC0" w14:textId="77777777" w:rsidR="00154F92" w:rsidRDefault="00154F92" w:rsidP="00154F92">
      <w:pPr>
        <w:rPr>
          <w:rFonts w:ascii="Calibri" w:hAnsi="Calibri" w:cs="Calibri"/>
          <w:lang w:eastAsia="x-none"/>
        </w:rPr>
      </w:pPr>
    </w:p>
    <w:p w14:paraId="163E7C31" w14:textId="77777777" w:rsidR="00154F92" w:rsidRPr="00B173DC" w:rsidRDefault="00154F92" w:rsidP="00154F92">
      <w:pPr>
        <w:rPr>
          <w:rFonts w:ascii="Calibri" w:hAnsi="Calibri"/>
        </w:rPr>
      </w:pPr>
      <w:r w:rsidRPr="00B173DC">
        <w:rPr>
          <w:rFonts w:ascii="Calibri" w:hAnsi="Calibri"/>
        </w:rPr>
        <w:t xml:space="preserve">De AD behoudt zich het recht voor te allen tijde de door Inschrijvers verstrekte gegevens en verklaringen aan een nader onderzoek te onderwerpen en op juistheid te controleren, evenals de opgegeven referenties te benaderen. </w:t>
      </w:r>
      <w:r>
        <w:rPr>
          <w:rFonts w:ascii="Calibri" w:hAnsi="Calibri"/>
        </w:rPr>
        <w:t>Deze controle kan worden betrokken bij de beoordeling of de verstrekte gegevens voldoen aan de eisen uit de Aanbestedingsstukken.</w:t>
      </w:r>
      <w:r w:rsidRPr="00B173DC">
        <w:rPr>
          <w:rFonts w:ascii="Calibri" w:hAnsi="Calibri"/>
        </w:rPr>
        <w:t xml:space="preserve"> </w:t>
      </w:r>
    </w:p>
    <w:p w14:paraId="762F207D" w14:textId="77777777" w:rsidR="00154F92" w:rsidRPr="008129B0" w:rsidRDefault="00154F92" w:rsidP="00154F92">
      <w:pPr>
        <w:rPr>
          <w:lang w:eastAsia="x-none"/>
        </w:rPr>
      </w:pPr>
      <w:r>
        <w:rPr>
          <w:rFonts w:ascii="Calibri" w:hAnsi="Calibri" w:cs="Calibri"/>
          <w:lang w:eastAsia="x-none"/>
        </w:rPr>
        <w:t xml:space="preserve"> </w:t>
      </w:r>
    </w:p>
    <w:p w14:paraId="08FE6090" w14:textId="77777777" w:rsidR="00154F92" w:rsidRPr="00F41C4F" w:rsidRDefault="00154F92" w:rsidP="00154F92">
      <w:pPr>
        <w:pStyle w:val="Kop1"/>
        <w:numPr>
          <w:ilvl w:val="0"/>
          <w:numId w:val="12"/>
        </w:numPr>
        <w:rPr>
          <w:rFonts w:ascii="Calibri" w:hAnsi="Calibri"/>
          <w:sz w:val="24"/>
          <w:szCs w:val="24"/>
        </w:rPr>
      </w:pPr>
      <w:bookmarkStart w:id="156" w:name="_Toc364771048"/>
      <w:bookmarkStart w:id="157" w:name="_Toc364771101"/>
      <w:bookmarkStart w:id="158" w:name="_Toc364771643"/>
      <w:bookmarkStart w:id="159" w:name="_Toc364772242"/>
      <w:bookmarkStart w:id="160" w:name="_Toc364772707"/>
      <w:bookmarkStart w:id="161" w:name="_Toc459795826"/>
      <w:bookmarkStart w:id="162" w:name="_Toc525134232"/>
      <w:r w:rsidRPr="00F41C4F">
        <w:rPr>
          <w:rFonts w:ascii="Calibri" w:hAnsi="Calibri"/>
          <w:sz w:val="24"/>
          <w:szCs w:val="24"/>
        </w:rPr>
        <w:t>Beoordeling gunningscriterium</w:t>
      </w:r>
      <w:bookmarkEnd w:id="156"/>
      <w:bookmarkEnd w:id="157"/>
      <w:bookmarkEnd w:id="158"/>
      <w:bookmarkEnd w:id="159"/>
      <w:bookmarkEnd w:id="160"/>
      <w:bookmarkEnd w:id="161"/>
      <w:bookmarkEnd w:id="162"/>
      <w:r w:rsidRPr="00F41C4F">
        <w:rPr>
          <w:rFonts w:ascii="Calibri" w:hAnsi="Calibri"/>
          <w:sz w:val="24"/>
          <w:szCs w:val="24"/>
        </w:rPr>
        <w:fldChar w:fldCharType="begin"/>
      </w:r>
      <w:r w:rsidRPr="00F41C4F">
        <w:rPr>
          <w:rFonts w:ascii="Calibri" w:hAnsi="Calibri"/>
          <w:sz w:val="24"/>
          <w:szCs w:val="24"/>
        </w:rPr>
        <w:instrText xml:space="preserve"> TC "</w:instrText>
      </w:r>
      <w:bookmarkStart w:id="163" w:name="_Toc364772768"/>
      <w:bookmarkStart w:id="164" w:name="_Toc364774030"/>
      <w:bookmarkStart w:id="165" w:name="_Toc364778508"/>
      <w:bookmarkStart w:id="166" w:name="_Toc459793594"/>
      <w:r w:rsidRPr="00F41C4F">
        <w:rPr>
          <w:rFonts w:ascii="Calibri" w:hAnsi="Calibri"/>
          <w:sz w:val="24"/>
          <w:szCs w:val="24"/>
        </w:rPr>
        <w:instrText>Beoordeling gunningscriterium</w:instrText>
      </w:r>
      <w:bookmarkEnd w:id="163"/>
      <w:bookmarkEnd w:id="164"/>
      <w:bookmarkEnd w:id="165"/>
      <w:bookmarkEnd w:id="166"/>
      <w:r w:rsidRPr="00F41C4F">
        <w:rPr>
          <w:rFonts w:ascii="Calibri" w:hAnsi="Calibri"/>
          <w:sz w:val="24"/>
          <w:szCs w:val="24"/>
        </w:rPr>
        <w:instrText xml:space="preserve">" \f C \l "1" </w:instrText>
      </w:r>
      <w:r w:rsidRPr="00F41C4F">
        <w:rPr>
          <w:rFonts w:ascii="Calibri" w:hAnsi="Calibri"/>
          <w:sz w:val="24"/>
          <w:szCs w:val="24"/>
        </w:rPr>
        <w:fldChar w:fldCharType="end"/>
      </w:r>
      <w:r w:rsidRPr="00F41C4F">
        <w:rPr>
          <w:rFonts w:ascii="Calibri" w:hAnsi="Calibri"/>
          <w:sz w:val="24"/>
          <w:szCs w:val="24"/>
        </w:rPr>
        <w:t xml:space="preserve"> </w:t>
      </w:r>
    </w:p>
    <w:p w14:paraId="21CB1F40" w14:textId="77777777" w:rsidR="00154F92" w:rsidRPr="00B173DC" w:rsidRDefault="00154F92" w:rsidP="00154F92">
      <w:pPr>
        <w:rPr>
          <w:rFonts w:ascii="Calibri" w:hAnsi="Calibri"/>
          <w:lang w:eastAsia="x-none"/>
        </w:rPr>
      </w:pPr>
    </w:p>
    <w:p w14:paraId="3B60192B" w14:textId="77777777" w:rsidR="00466C11" w:rsidRDefault="00466C11" w:rsidP="00466C11">
      <w:pPr>
        <w:rPr>
          <w:rFonts w:ascii="Calibri" w:hAnsi="Calibri"/>
        </w:rPr>
      </w:pPr>
      <w:r w:rsidRPr="00B173DC">
        <w:rPr>
          <w:rFonts w:ascii="Calibri" w:hAnsi="Calibri"/>
        </w:rPr>
        <w:t xml:space="preserve">De op </w:t>
      </w:r>
      <w:r w:rsidRPr="001F05E2">
        <w:rPr>
          <w:rFonts w:ascii="Calibri" w:hAnsi="Calibri"/>
        </w:rPr>
        <w:t>grond van paragraaf 3.3 tot en met 3.6 Aanbestedingsleidraad</w:t>
      </w:r>
      <w:r w:rsidRPr="00B173DC">
        <w:rPr>
          <w:rFonts w:ascii="Calibri" w:hAnsi="Calibri"/>
        </w:rPr>
        <w:t xml:space="preserve"> geldig bevonden inschrijvingen worden beoordeeld en gerangschikt op basis van het gunningscriterium </w:t>
      </w:r>
      <w:r>
        <w:rPr>
          <w:rFonts w:ascii="Calibri" w:hAnsi="Calibri"/>
        </w:rPr>
        <w:t xml:space="preserve">economisch meest voordelige inschrijving. De economisch meest voordelige inschrijving wordt vastgesteld op grond van het subgunningscriterium </w:t>
      </w:r>
      <w:r w:rsidRPr="00B173DC">
        <w:rPr>
          <w:rFonts w:ascii="Calibri" w:hAnsi="Calibri"/>
        </w:rPr>
        <w:t xml:space="preserve">laagste prijs. </w:t>
      </w:r>
    </w:p>
    <w:p w14:paraId="70B266D4" w14:textId="77777777" w:rsidR="00466C11" w:rsidRDefault="00466C11" w:rsidP="00466C11">
      <w:pPr>
        <w:rPr>
          <w:rFonts w:ascii="Calibri" w:hAnsi="Calibri"/>
        </w:rPr>
      </w:pPr>
    </w:p>
    <w:p w14:paraId="071FB58D" w14:textId="13359B85" w:rsidR="00466C11" w:rsidRPr="00B173DC" w:rsidRDefault="00466C11" w:rsidP="00466C11">
      <w:pPr>
        <w:ind w:left="708"/>
        <w:rPr>
          <w:rFonts w:ascii="Calibri" w:hAnsi="Calibri"/>
        </w:rPr>
      </w:pPr>
      <w:r w:rsidRPr="00511CA7">
        <w:rPr>
          <w:rFonts w:ascii="Calibri" w:hAnsi="Calibri"/>
          <w:color w:val="000000"/>
        </w:rPr>
        <w:t>De AD motiveert zijn keuze voor het subgunningscriterium laagste prijs als volgt:</w:t>
      </w:r>
      <w:r w:rsidRPr="00511CA7">
        <w:rPr>
          <w:rFonts w:ascii="Calibri" w:hAnsi="Calibri"/>
          <w:color w:val="000000"/>
        </w:rPr>
        <w:br/>
        <w:t>De Uitgebreide gevaren verzekeri</w:t>
      </w:r>
      <w:r>
        <w:rPr>
          <w:rFonts w:ascii="Calibri" w:hAnsi="Calibri"/>
          <w:color w:val="000000"/>
        </w:rPr>
        <w:t>ng voor gemeente</w:t>
      </w:r>
      <w:r w:rsidR="006B2E8A">
        <w:rPr>
          <w:rFonts w:ascii="Calibri" w:hAnsi="Calibri"/>
          <w:color w:val="000000"/>
        </w:rPr>
        <w:t xml:space="preserve"> Emmen</w:t>
      </w:r>
      <w:r w:rsidR="009C08DB">
        <w:rPr>
          <w:color w:val="FF0000"/>
        </w:rPr>
        <w:t xml:space="preserve"> </w:t>
      </w:r>
      <w:r w:rsidRPr="00511CA7">
        <w:rPr>
          <w:rFonts w:ascii="Calibri" w:hAnsi="Calibri"/>
          <w:color w:val="000000"/>
        </w:rPr>
        <w:t>die onderwerp is van deze</w:t>
      </w:r>
      <w:r w:rsidRPr="00511CA7">
        <w:rPr>
          <w:rFonts w:ascii="Calibri" w:hAnsi="Calibri"/>
          <w:color w:val="000000"/>
        </w:rPr>
        <w:br/>
        <w:t>Aanbestedingsprocedure is een homogeen product. Op basis van zijn kennis van de verzekeringsbranche</w:t>
      </w:r>
      <w:r w:rsidRPr="00511CA7">
        <w:rPr>
          <w:rFonts w:ascii="Calibri" w:hAnsi="Calibri"/>
          <w:color w:val="000000"/>
        </w:rPr>
        <w:br/>
        <w:t>concludeert de AD dat de verzekeraars die gelet op de aard en omvang van de opdracht, als leidende</w:t>
      </w:r>
      <w:r w:rsidRPr="00511CA7">
        <w:rPr>
          <w:rFonts w:ascii="Calibri" w:hAnsi="Calibri"/>
          <w:color w:val="000000"/>
        </w:rPr>
        <w:br/>
      </w:r>
      <w:r w:rsidRPr="00511CA7">
        <w:rPr>
          <w:rFonts w:ascii="Calibri" w:hAnsi="Calibri"/>
          <w:color w:val="000000"/>
        </w:rPr>
        <w:lastRenderedPageBreak/>
        <w:t>dienstverlener kunnen inschrijven, een groep van beperkte omvang vormen. Er zit geen substantieel verschil in de</w:t>
      </w:r>
      <w:r>
        <w:rPr>
          <w:rFonts w:ascii="Calibri" w:hAnsi="Calibri"/>
          <w:color w:val="000000"/>
        </w:rPr>
        <w:t xml:space="preserve"> </w:t>
      </w:r>
      <w:r w:rsidRPr="00511CA7">
        <w:rPr>
          <w:rFonts w:ascii="Calibri" w:hAnsi="Calibri"/>
          <w:color w:val="000000"/>
        </w:rPr>
        <w:t>geleverde kwaliteit van de Uitgebreide gevaren verzekering die onderwerp is van deze Aanbestedingsprocedure</w:t>
      </w:r>
      <w:r>
        <w:rPr>
          <w:rFonts w:ascii="Calibri" w:hAnsi="Calibri"/>
          <w:color w:val="000000"/>
        </w:rPr>
        <w:t xml:space="preserve"> </w:t>
      </w:r>
      <w:r w:rsidRPr="00511CA7">
        <w:rPr>
          <w:rFonts w:ascii="Calibri" w:hAnsi="Calibri"/>
          <w:color w:val="000000"/>
        </w:rPr>
        <w:t>tussen de ene verzekeraar ten opzichte van de andere verzekeraar binnen de genoemde groep. Hierdoor is het</w:t>
      </w:r>
      <w:r>
        <w:rPr>
          <w:rFonts w:ascii="Calibri" w:hAnsi="Calibri"/>
          <w:color w:val="000000"/>
        </w:rPr>
        <w:t xml:space="preserve"> </w:t>
      </w:r>
      <w:r w:rsidRPr="00511CA7">
        <w:rPr>
          <w:rFonts w:ascii="Calibri" w:hAnsi="Calibri"/>
          <w:color w:val="000000"/>
        </w:rPr>
        <w:t>gebied waarop de betreffende verzekeraars zich kunnen onderscheiden zeer gering. Alle belangrijke kwalitatieve</w:t>
      </w:r>
      <w:r>
        <w:rPr>
          <w:rFonts w:ascii="Calibri" w:hAnsi="Calibri"/>
          <w:color w:val="000000"/>
        </w:rPr>
        <w:t xml:space="preserve"> </w:t>
      </w:r>
      <w:r w:rsidRPr="00511CA7">
        <w:rPr>
          <w:rFonts w:ascii="Calibri" w:hAnsi="Calibri"/>
          <w:color w:val="000000"/>
        </w:rPr>
        <w:t>zaken worden verwerkt in deze Aanbestedingsleidraad en de Sluitnota (bijlage C.1).</w:t>
      </w:r>
    </w:p>
    <w:p w14:paraId="5772D291" w14:textId="77777777" w:rsidR="001A0908" w:rsidRDefault="001A0908" w:rsidP="00466C11">
      <w:pPr>
        <w:rPr>
          <w:rFonts w:ascii="Calibri" w:eastAsia="MS Mincho" w:hAnsi="Calibri" w:cs="Times New Roman"/>
        </w:rPr>
      </w:pPr>
    </w:p>
    <w:p w14:paraId="76F7E0CD" w14:textId="77777777" w:rsidR="001A0908" w:rsidRPr="00AF70E9" w:rsidRDefault="001A0908" w:rsidP="001A0908">
      <w:pPr>
        <w:rPr>
          <w:rFonts w:ascii="Calibri" w:eastAsia="MS Mincho" w:hAnsi="Calibri" w:cs="Calibri"/>
          <w:b/>
        </w:rPr>
      </w:pPr>
      <w:r w:rsidRPr="00AF70E9">
        <w:rPr>
          <w:rFonts w:ascii="Calibri" w:eastAsia="MS Mincho" w:hAnsi="Calibri" w:cs="Calibri"/>
          <w:b/>
        </w:rPr>
        <w:t>Co-assurantie</w:t>
      </w:r>
    </w:p>
    <w:p w14:paraId="61E7A81E" w14:textId="77777777" w:rsidR="001A0908" w:rsidRPr="00F57BB3" w:rsidRDefault="001A0908" w:rsidP="001A0908">
      <w:pPr>
        <w:rPr>
          <w:rStyle w:val="fontstyle01"/>
          <w:rFonts w:ascii="Calibri" w:hAnsi="Calibri"/>
          <w:sz w:val="20"/>
          <w:szCs w:val="20"/>
        </w:rPr>
      </w:pPr>
      <w:r w:rsidRPr="00F57BB3">
        <w:rPr>
          <w:rStyle w:val="fontstyle01"/>
          <w:rFonts w:ascii="Calibri" w:hAnsi="Calibri"/>
          <w:sz w:val="20"/>
          <w:szCs w:val="20"/>
        </w:rPr>
        <w:t>Indien d</w:t>
      </w:r>
      <w:r>
        <w:rPr>
          <w:rStyle w:val="fontstyle01"/>
          <w:rFonts w:ascii="Calibri" w:hAnsi="Calibri"/>
          <w:sz w:val="20"/>
          <w:szCs w:val="20"/>
        </w:rPr>
        <w:t>e Inschrijving van de leidende v</w:t>
      </w:r>
      <w:r w:rsidRPr="00F57BB3">
        <w:rPr>
          <w:rStyle w:val="fontstyle01"/>
          <w:rFonts w:ascii="Calibri" w:hAnsi="Calibri"/>
          <w:sz w:val="20"/>
          <w:szCs w:val="20"/>
        </w:rPr>
        <w:t>erzekeraar niet tot voltekening leidt, zal de resterende</w:t>
      </w:r>
    </w:p>
    <w:p w14:paraId="0F2965B0" w14:textId="77777777" w:rsidR="001A0908" w:rsidRPr="00F57BB3" w:rsidRDefault="001A0908" w:rsidP="001A0908">
      <w:pPr>
        <w:rPr>
          <w:rStyle w:val="fontstyle01"/>
          <w:rFonts w:ascii="Calibri" w:hAnsi="Calibri"/>
          <w:sz w:val="20"/>
          <w:szCs w:val="20"/>
        </w:rPr>
      </w:pPr>
      <w:r w:rsidRPr="00F57BB3">
        <w:rPr>
          <w:rStyle w:val="fontstyle01"/>
          <w:rFonts w:ascii="Calibri" w:hAnsi="Calibri"/>
          <w:sz w:val="20"/>
          <w:szCs w:val="20"/>
        </w:rPr>
        <w:t>benodigde capaciteit worden aangevuld met de aandelen van de volgverzekeraars (die voldoen aan</w:t>
      </w:r>
    </w:p>
    <w:p w14:paraId="422EBBCC" w14:textId="77777777" w:rsidR="001A0908" w:rsidRPr="00F57BB3" w:rsidRDefault="001A0908" w:rsidP="001A0908">
      <w:pPr>
        <w:rPr>
          <w:rStyle w:val="fontstyle01"/>
          <w:rFonts w:ascii="Calibri" w:hAnsi="Calibri"/>
          <w:sz w:val="20"/>
          <w:szCs w:val="20"/>
        </w:rPr>
      </w:pPr>
      <w:r>
        <w:rPr>
          <w:rStyle w:val="fontstyle01"/>
          <w:rFonts w:ascii="Calibri" w:hAnsi="Calibri"/>
          <w:sz w:val="20"/>
          <w:szCs w:val="20"/>
        </w:rPr>
        <w:t>de in deze leidraad</w:t>
      </w:r>
      <w:r w:rsidRPr="00F57BB3">
        <w:rPr>
          <w:rStyle w:val="fontstyle01"/>
          <w:rFonts w:ascii="Calibri" w:hAnsi="Calibri"/>
          <w:sz w:val="20"/>
          <w:szCs w:val="20"/>
        </w:rPr>
        <w:t xml:space="preserve"> gestelde eisen) op de hieronder vermelde wijze.</w:t>
      </w:r>
    </w:p>
    <w:p w14:paraId="15E7570E" w14:textId="77777777" w:rsidR="001A0908" w:rsidRPr="00F57BB3" w:rsidRDefault="001A0908" w:rsidP="001A0908">
      <w:pPr>
        <w:rPr>
          <w:rStyle w:val="fontstyle01"/>
          <w:rFonts w:ascii="Calibri" w:hAnsi="Calibri"/>
          <w:sz w:val="20"/>
          <w:szCs w:val="20"/>
        </w:rPr>
      </w:pPr>
      <w:r w:rsidRPr="00F57BB3">
        <w:rPr>
          <w:rStyle w:val="fontstyle01"/>
          <w:rFonts w:ascii="Calibri" w:hAnsi="Calibri"/>
          <w:sz w:val="20"/>
          <w:szCs w:val="20"/>
        </w:rPr>
        <w:t>De volgverzekeraar met de laagste premie wordt als eerste gebruik</w:t>
      </w:r>
      <w:r>
        <w:rPr>
          <w:rStyle w:val="fontstyle01"/>
          <w:rFonts w:ascii="Calibri" w:hAnsi="Calibri"/>
          <w:sz w:val="20"/>
          <w:szCs w:val="20"/>
        </w:rPr>
        <w:t>t</w:t>
      </w:r>
      <w:r w:rsidRPr="00F57BB3">
        <w:rPr>
          <w:rStyle w:val="fontstyle01"/>
          <w:rFonts w:ascii="Calibri" w:hAnsi="Calibri"/>
          <w:sz w:val="20"/>
          <w:szCs w:val="20"/>
        </w:rPr>
        <w:t xml:space="preserve"> om de capaciteit tot 100% aan te</w:t>
      </w:r>
    </w:p>
    <w:p w14:paraId="670374AC" w14:textId="77777777" w:rsidR="001A0908" w:rsidRPr="00F57BB3" w:rsidRDefault="001A0908" w:rsidP="001A0908">
      <w:pPr>
        <w:rPr>
          <w:rStyle w:val="fontstyle01"/>
          <w:rFonts w:ascii="Calibri" w:hAnsi="Calibri"/>
          <w:sz w:val="20"/>
          <w:szCs w:val="20"/>
        </w:rPr>
      </w:pPr>
      <w:r w:rsidRPr="00F57BB3">
        <w:rPr>
          <w:rStyle w:val="fontstyle01"/>
          <w:rFonts w:ascii="Calibri" w:hAnsi="Calibri"/>
          <w:sz w:val="20"/>
          <w:szCs w:val="20"/>
        </w:rPr>
        <w:t>vullen. Indien nog geen 100% is bereikt, wordt het aandeel van de volgverzekeraar met de daarna</w:t>
      </w:r>
    </w:p>
    <w:p w14:paraId="0A9FDA5B" w14:textId="77777777" w:rsidR="001A0908" w:rsidRPr="00F57BB3" w:rsidRDefault="001A0908" w:rsidP="001A0908">
      <w:pPr>
        <w:rPr>
          <w:rStyle w:val="fontstyle01"/>
          <w:rFonts w:ascii="Calibri" w:hAnsi="Calibri"/>
          <w:sz w:val="20"/>
          <w:szCs w:val="20"/>
        </w:rPr>
      </w:pPr>
      <w:r w:rsidRPr="00F57BB3">
        <w:rPr>
          <w:rStyle w:val="fontstyle01"/>
          <w:rFonts w:ascii="Calibri" w:hAnsi="Calibri"/>
          <w:sz w:val="20"/>
          <w:szCs w:val="20"/>
        </w:rPr>
        <w:t>laagste premie aan de capaciteit gevoegd. Dit wordt herhaald tot er 100% dekking is gerealiseerd.</w:t>
      </w:r>
    </w:p>
    <w:p w14:paraId="31888FCE" w14:textId="77777777" w:rsidR="001A0908" w:rsidRPr="001A0908" w:rsidRDefault="001A0908" w:rsidP="001A0908">
      <w:pPr>
        <w:rPr>
          <w:rStyle w:val="fontstyle01"/>
          <w:rFonts w:ascii="Calibri" w:hAnsi="Calibri" w:cs="Calibri"/>
          <w:sz w:val="20"/>
          <w:szCs w:val="20"/>
        </w:rPr>
      </w:pPr>
      <w:r w:rsidRPr="00F57BB3">
        <w:rPr>
          <w:rStyle w:val="fontstyle01"/>
          <w:rFonts w:ascii="Calibri" w:hAnsi="Calibri"/>
          <w:sz w:val="20"/>
          <w:szCs w:val="20"/>
        </w:rPr>
        <w:t xml:space="preserve">Bij het aanvullen </w:t>
      </w:r>
      <w:r w:rsidRPr="001A0908">
        <w:rPr>
          <w:rStyle w:val="fontstyle01"/>
          <w:rFonts w:ascii="Calibri" w:hAnsi="Calibri" w:cs="Calibri"/>
          <w:sz w:val="20"/>
          <w:szCs w:val="20"/>
        </w:rPr>
        <w:t>tot 100% wordt uitgegaan van het bij de Inschrijving geoffreerde premiepromillage</w:t>
      </w:r>
    </w:p>
    <w:p w14:paraId="5F0194E5" w14:textId="77777777" w:rsidR="001A0908" w:rsidRPr="001A0908" w:rsidRDefault="001A0908" w:rsidP="001A0908">
      <w:pPr>
        <w:rPr>
          <w:rStyle w:val="fontstyle01"/>
          <w:rFonts w:ascii="Calibri" w:hAnsi="Calibri" w:cs="Calibri"/>
          <w:sz w:val="20"/>
          <w:szCs w:val="20"/>
        </w:rPr>
      </w:pPr>
      <w:r w:rsidRPr="001A0908">
        <w:rPr>
          <w:rStyle w:val="fontstyle01"/>
          <w:rFonts w:ascii="Calibri" w:hAnsi="Calibri" w:cs="Calibri"/>
          <w:sz w:val="20"/>
          <w:szCs w:val="20"/>
        </w:rPr>
        <w:t>en de aangeboden capaciteit als volgverzekeraar.</w:t>
      </w:r>
    </w:p>
    <w:p w14:paraId="5ABA04D5" w14:textId="77777777" w:rsidR="001A0908" w:rsidRPr="001A0908" w:rsidRDefault="001A0908" w:rsidP="001A0908">
      <w:pPr>
        <w:rPr>
          <w:rStyle w:val="fontstyle01"/>
          <w:rFonts w:ascii="Calibri" w:hAnsi="Calibri" w:cs="Calibri"/>
          <w:sz w:val="20"/>
          <w:szCs w:val="20"/>
        </w:rPr>
      </w:pPr>
      <w:r w:rsidRPr="001A0908">
        <w:rPr>
          <w:rStyle w:val="fontstyle01"/>
          <w:rFonts w:ascii="Calibri" w:hAnsi="Calibri" w:cs="Calibri"/>
          <w:sz w:val="20"/>
          <w:szCs w:val="20"/>
        </w:rPr>
        <w:t>De Inschrijver die voor het laatste aandeel tekent, zal mogelijk een lager aandeel moeten accepteren</w:t>
      </w:r>
    </w:p>
    <w:p w14:paraId="2D5851F2" w14:textId="77777777" w:rsidR="001A0908" w:rsidRPr="001A0908" w:rsidRDefault="001A0908" w:rsidP="001A0908">
      <w:pPr>
        <w:rPr>
          <w:rStyle w:val="fontstyle01"/>
          <w:rFonts w:ascii="Calibri" w:hAnsi="Calibri" w:cs="Calibri"/>
          <w:sz w:val="20"/>
          <w:szCs w:val="20"/>
        </w:rPr>
      </w:pPr>
      <w:r w:rsidRPr="001A0908">
        <w:rPr>
          <w:rStyle w:val="fontstyle01"/>
          <w:rFonts w:ascii="Calibri" w:hAnsi="Calibri" w:cs="Calibri"/>
          <w:sz w:val="20"/>
          <w:szCs w:val="20"/>
        </w:rPr>
        <w:t>dan de capaciteit die deze heeft aangeboden.</w:t>
      </w:r>
    </w:p>
    <w:p w14:paraId="244F9664" w14:textId="77777777" w:rsidR="001A0908" w:rsidRPr="001A0908" w:rsidRDefault="001A0908" w:rsidP="001A0908">
      <w:pPr>
        <w:rPr>
          <w:rFonts w:ascii="Calibri" w:eastAsia="MS Mincho" w:hAnsi="Calibri" w:cs="Calibri"/>
        </w:rPr>
      </w:pPr>
    </w:p>
    <w:p w14:paraId="06A0CF04" w14:textId="1CC7CEDF" w:rsidR="00466C11" w:rsidRPr="001A0908" w:rsidRDefault="00466C11" w:rsidP="001A0908">
      <w:pPr>
        <w:rPr>
          <w:rFonts w:ascii="Calibri" w:eastAsia="MS Mincho" w:hAnsi="Calibri" w:cs="Calibri"/>
        </w:rPr>
      </w:pPr>
      <w:r w:rsidRPr="001A0908">
        <w:rPr>
          <w:rFonts w:ascii="Calibri" w:eastAsia="MS Mincho" w:hAnsi="Calibri" w:cs="Calibri"/>
        </w:rPr>
        <w:t>Indien de leidende dienstverlener niet de laagste premie heeft geboden t.o.v. de overige Inschrijvingen, zal aan hem een aandeel tot maximaal 25% toegewezen worden (bij te weinig aanbod zal het aandeel zoveel te meer zijn als noodzakelijk is voor 100% dekking). Vervolgens wordt de polis tot 100% “vol” getekend </w:t>
      </w:r>
      <w:r w:rsidR="001A0908">
        <w:rPr>
          <w:rFonts w:ascii="Calibri" w:eastAsia="MS Mincho" w:hAnsi="Calibri" w:cs="Calibri"/>
        </w:rPr>
        <w:t>zoals hierboven aangegeven.</w:t>
      </w:r>
    </w:p>
    <w:p w14:paraId="44CA717F" w14:textId="77777777" w:rsidR="00466C11" w:rsidRPr="001A0908" w:rsidRDefault="00466C11" w:rsidP="00466C11">
      <w:pPr>
        <w:rPr>
          <w:rFonts w:ascii="Calibri" w:eastAsia="MS Mincho" w:hAnsi="Calibri" w:cs="Calibri"/>
        </w:rPr>
      </w:pPr>
      <w:r w:rsidRPr="001A0908">
        <w:rPr>
          <w:rFonts w:ascii="Calibri" w:eastAsia="MS Mincho" w:hAnsi="Calibri" w:cs="Calibri"/>
        </w:rPr>
        <w:t xml:space="preserve">Mochten er meerdere geldige inschrijvingen zijn met dezelfde score en mocht daardoor een assuradeurenverdeling van &gt; 100% ontstaan, dan worden deze aandelen in evenredigheid teruggebracht, zodat er een assuradeurenverdeling van 100% ontstaat. </w:t>
      </w:r>
    </w:p>
    <w:p w14:paraId="2570F845" w14:textId="77777777" w:rsidR="00466C11" w:rsidRPr="001A0908" w:rsidRDefault="00466C11" w:rsidP="00466C11">
      <w:pPr>
        <w:rPr>
          <w:rFonts w:ascii="Calibri" w:eastAsia="MS Mincho" w:hAnsi="Calibri" w:cs="Calibri"/>
        </w:rPr>
      </w:pPr>
    </w:p>
    <w:p w14:paraId="106CA537" w14:textId="77777777" w:rsidR="001A0908" w:rsidRPr="00AF70E9" w:rsidRDefault="001A0908" w:rsidP="001A0908">
      <w:pPr>
        <w:rPr>
          <w:rStyle w:val="fontstyle01"/>
          <w:rFonts w:ascii="Calibri" w:hAnsi="Calibri"/>
          <w:b/>
          <w:sz w:val="20"/>
          <w:szCs w:val="20"/>
        </w:rPr>
      </w:pPr>
      <w:r w:rsidRPr="00AF70E9">
        <w:rPr>
          <w:rStyle w:val="fontstyle01"/>
          <w:rFonts w:ascii="Calibri" w:hAnsi="Calibri"/>
          <w:b/>
          <w:sz w:val="20"/>
          <w:szCs w:val="20"/>
        </w:rPr>
        <w:t>Procedure bij niet bereiken 100% capaciteit</w:t>
      </w:r>
    </w:p>
    <w:p w14:paraId="330AE5C1" w14:textId="4EE01448" w:rsidR="001A0908" w:rsidRDefault="001A0908" w:rsidP="001A0908">
      <w:pPr>
        <w:rPr>
          <w:rStyle w:val="fontstyle01"/>
          <w:rFonts w:ascii="Calibri" w:hAnsi="Calibri"/>
          <w:sz w:val="20"/>
          <w:szCs w:val="20"/>
        </w:rPr>
      </w:pPr>
      <w:r w:rsidRPr="00F57BB3">
        <w:rPr>
          <w:rStyle w:val="fontstyle01"/>
          <w:rFonts w:ascii="Calibri" w:hAnsi="Calibri"/>
          <w:sz w:val="20"/>
          <w:szCs w:val="20"/>
        </w:rPr>
        <w:t xml:space="preserve">Indien zich de situatie voordoet dat de polis niet geheel “vol” getekend is (dus een </w:t>
      </w:r>
      <w:r>
        <w:rPr>
          <w:rStyle w:val="fontstyle01"/>
          <w:rFonts w:ascii="Calibri" w:hAnsi="Calibri"/>
          <w:sz w:val="20"/>
          <w:szCs w:val="20"/>
        </w:rPr>
        <w:t>verzekeraars</w:t>
      </w:r>
      <w:r w:rsidRPr="00F57BB3">
        <w:rPr>
          <w:rStyle w:val="fontstyle01"/>
          <w:rFonts w:ascii="Calibri" w:hAnsi="Calibri"/>
          <w:sz w:val="20"/>
          <w:szCs w:val="20"/>
        </w:rPr>
        <w:t xml:space="preserve">verdeling van       </w:t>
      </w:r>
      <w:r>
        <w:rPr>
          <w:rStyle w:val="fontstyle01"/>
          <w:rFonts w:ascii="Calibri" w:hAnsi="Calibri"/>
          <w:sz w:val="20"/>
          <w:szCs w:val="20"/>
        </w:rPr>
        <w:t xml:space="preserve"> </w:t>
      </w:r>
      <w:r w:rsidRPr="00F57BB3">
        <w:rPr>
          <w:rStyle w:val="fontstyle01"/>
          <w:rFonts w:ascii="Calibri" w:hAnsi="Calibri"/>
          <w:sz w:val="20"/>
          <w:szCs w:val="20"/>
        </w:rPr>
        <w:t xml:space="preserve"> &lt; 100%), behoudt AD zich het recht voor – met in achtneming van de algemene beginselen van het aanbestedingsrecht – om voor het ontbrekende deel een beroep te doen op de onderhandelingsprocedure zonder voorafgaande bekendmaking (conform art. 2.32 lid 1 onder a Aanbestedingswet 2012) en met (geïnteresseerde) partijen over de inschrijving te onderhandelen ten einde ‘voltekening’ te bereiken. Hierbij zullen de belangen van alle (potentiele) inschrijvers worden gerespecteerd en meegewogen en de opdracht zal hierbij niet wezenlijk worden gewijzigd.</w:t>
      </w:r>
    </w:p>
    <w:p w14:paraId="0FAE3B3F" w14:textId="77777777" w:rsidR="001A0908" w:rsidRPr="002D2655" w:rsidRDefault="001A0908" w:rsidP="00466C11">
      <w:pPr>
        <w:rPr>
          <w:rFonts w:ascii="Calibri" w:hAnsi="Calibri"/>
        </w:rPr>
      </w:pPr>
    </w:p>
    <w:p w14:paraId="151A0FB4" w14:textId="237D6CB0" w:rsidR="00466C11" w:rsidRPr="00B173DC" w:rsidRDefault="00466C11" w:rsidP="00466C11">
      <w:pPr>
        <w:rPr>
          <w:rFonts w:ascii="Calibri" w:hAnsi="Calibri"/>
        </w:rPr>
      </w:pPr>
      <w:r w:rsidRPr="002D2655">
        <w:rPr>
          <w:rFonts w:ascii="Calibri" w:hAnsi="Calibri"/>
        </w:rPr>
        <w:t>Ten behoeve van het subgunningscriterium ‘prijs’ dien</w:t>
      </w:r>
      <w:r w:rsidR="00F43D44">
        <w:rPr>
          <w:rFonts w:ascii="Calibri" w:hAnsi="Calibri"/>
        </w:rPr>
        <w:t>t de Inschrijver het inschrijfformulier</w:t>
      </w:r>
      <w:r w:rsidRPr="002D2655">
        <w:rPr>
          <w:rFonts w:ascii="Calibri" w:hAnsi="Calibri"/>
        </w:rPr>
        <w:t xml:space="preserve"> (Bijlage B.3) in t</w:t>
      </w:r>
      <w:r w:rsidR="00F43D44">
        <w:rPr>
          <w:rFonts w:ascii="Calibri" w:hAnsi="Calibri"/>
        </w:rPr>
        <w:t>e vullen. Indien het inschrijfformulier</w:t>
      </w:r>
      <w:r w:rsidRPr="00B173DC">
        <w:rPr>
          <w:rFonts w:ascii="Calibri" w:hAnsi="Calibri"/>
        </w:rPr>
        <w:t xml:space="preserve"> niet volledig en correct is ingediend, verklaart de AD de Inschrijving ongeldig en sluit deze uit van verdere deelname aan de Aanbestedingsprocedure. </w:t>
      </w:r>
    </w:p>
    <w:p w14:paraId="23D9306D" w14:textId="77777777" w:rsidR="00466C11" w:rsidRPr="00B173DC" w:rsidRDefault="00466C11" w:rsidP="00466C11">
      <w:pPr>
        <w:rPr>
          <w:rFonts w:ascii="Calibri" w:hAnsi="Calibri"/>
        </w:rPr>
      </w:pPr>
    </w:p>
    <w:p w14:paraId="5E239CBD" w14:textId="47D7B462" w:rsidR="00466C11" w:rsidRDefault="00466C11" w:rsidP="00466C11">
      <w:pPr>
        <w:rPr>
          <w:rFonts w:ascii="Calibri" w:hAnsi="Calibri"/>
        </w:rPr>
      </w:pPr>
      <w:r w:rsidRPr="00B173DC">
        <w:rPr>
          <w:rFonts w:ascii="Calibri" w:hAnsi="Calibri"/>
        </w:rPr>
        <w:t>De Inschrijver met de laagst geboden pr</w:t>
      </w:r>
      <w:r w:rsidR="006C42C8">
        <w:rPr>
          <w:rFonts w:ascii="Calibri" w:hAnsi="Calibri"/>
        </w:rPr>
        <w:t>emie wint</w:t>
      </w:r>
      <w:r w:rsidRPr="00B173DC">
        <w:rPr>
          <w:rFonts w:ascii="Calibri" w:hAnsi="Calibri"/>
        </w:rPr>
        <w:t>. De prijs wordt uitgedrukt in een promillage van de verzekerde som.</w:t>
      </w:r>
    </w:p>
    <w:p w14:paraId="1740E205" w14:textId="77777777" w:rsidR="00466C11" w:rsidRPr="00B173DC" w:rsidRDefault="00466C11" w:rsidP="00466C11">
      <w:pPr>
        <w:rPr>
          <w:rFonts w:ascii="Calibri" w:hAnsi="Calibri"/>
        </w:rPr>
      </w:pPr>
    </w:p>
    <w:p w14:paraId="2F2B87C0" w14:textId="77777777" w:rsidR="00466C11" w:rsidRPr="00B173DC" w:rsidRDefault="00466C11" w:rsidP="00466C11">
      <w:pPr>
        <w:rPr>
          <w:rFonts w:ascii="Calibri" w:hAnsi="Calibri"/>
        </w:rPr>
      </w:pPr>
      <w:r w:rsidRPr="00B173DC">
        <w:rPr>
          <w:rFonts w:ascii="Calibri" w:hAnsi="Calibri"/>
        </w:rPr>
        <w:t>Genoemde tarieven dienen vast te staan gedurende de looptijd van de Overeenkomst.</w:t>
      </w:r>
    </w:p>
    <w:p w14:paraId="3403917D" w14:textId="77777777" w:rsidR="00466C11" w:rsidRPr="00B173DC" w:rsidRDefault="00466C11" w:rsidP="00466C11">
      <w:pPr>
        <w:rPr>
          <w:rFonts w:ascii="Calibri" w:hAnsi="Calibri"/>
          <w:b/>
        </w:rPr>
      </w:pPr>
    </w:p>
    <w:tbl>
      <w:tblPr>
        <w:tblW w:w="8647"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Look w:val="0000" w:firstRow="0" w:lastRow="0" w:firstColumn="0" w:lastColumn="0" w:noHBand="0" w:noVBand="0"/>
      </w:tblPr>
      <w:tblGrid>
        <w:gridCol w:w="1560"/>
        <w:gridCol w:w="5528"/>
        <w:gridCol w:w="1559"/>
      </w:tblGrid>
      <w:tr w:rsidR="00466C11" w:rsidRPr="00B173DC" w14:paraId="2ADB805D" w14:textId="77777777" w:rsidTr="002D340D">
        <w:trPr>
          <w:trHeight w:val="520"/>
        </w:trPr>
        <w:tc>
          <w:tcPr>
            <w:tcW w:w="1560" w:type="dxa"/>
            <w:shd w:val="clear" w:color="auto" w:fill="365F91"/>
          </w:tcPr>
          <w:p w14:paraId="07F13FDB" w14:textId="77777777" w:rsidR="00466C11" w:rsidRPr="00B173DC" w:rsidRDefault="00466C11" w:rsidP="002D340D">
            <w:pPr>
              <w:rPr>
                <w:rFonts w:ascii="Calibri" w:hAnsi="Calibri"/>
                <w:b/>
              </w:rPr>
            </w:pPr>
            <w:r w:rsidRPr="00B173DC">
              <w:rPr>
                <w:rFonts w:ascii="Calibri" w:hAnsi="Calibri"/>
                <w:b/>
              </w:rPr>
              <w:t>Criterium</w:t>
            </w:r>
          </w:p>
        </w:tc>
        <w:tc>
          <w:tcPr>
            <w:tcW w:w="5528" w:type="dxa"/>
            <w:shd w:val="clear" w:color="auto" w:fill="365F91"/>
          </w:tcPr>
          <w:p w14:paraId="4D2B670F" w14:textId="77777777" w:rsidR="00466C11" w:rsidRPr="00B173DC" w:rsidRDefault="00466C11" w:rsidP="002D340D">
            <w:pPr>
              <w:rPr>
                <w:rFonts w:ascii="Calibri" w:hAnsi="Calibri"/>
                <w:b/>
              </w:rPr>
            </w:pPr>
            <w:r w:rsidRPr="00B173DC">
              <w:rPr>
                <w:rFonts w:ascii="Calibri" w:hAnsi="Calibri"/>
                <w:b/>
              </w:rPr>
              <w:t>Omschrijving</w:t>
            </w:r>
          </w:p>
        </w:tc>
        <w:tc>
          <w:tcPr>
            <w:tcW w:w="1559" w:type="dxa"/>
            <w:shd w:val="clear" w:color="auto" w:fill="365F91"/>
          </w:tcPr>
          <w:p w14:paraId="151D94A0" w14:textId="191BE5A7" w:rsidR="00466C11" w:rsidRPr="00B173DC" w:rsidRDefault="006C42C8" w:rsidP="002D340D">
            <w:pPr>
              <w:rPr>
                <w:rFonts w:ascii="Calibri" w:hAnsi="Calibri"/>
                <w:b/>
              </w:rPr>
            </w:pPr>
            <w:r>
              <w:rPr>
                <w:rFonts w:ascii="Calibri" w:hAnsi="Calibri"/>
                <w:b/>
              </w:rPr>
              <w:t>Weging</w:t>
            </w:r>
          </w:p>
        </w:tc>
      </w:tr>
      <w:tr w:rsidR="00466C11" w:rsidRPr="00B173DC" w14:paraId="7236BF1D" w14:textId="77777777" w:rsidTr="002D340D">
        <w:trPr>
          <w:trHeight w:val="520"/>
        </w:trPr>
        <w:tc>
          <w:tcPr>
            <w:tcW w:w="1560" w:type="dxa"/>
            <w:vAlign w:val="center"/>
          </w:tcPr>
          <w:p w14:paraId="41D83924" w14:textId="77777777" w:rsidR="00466C11" w:rsidRPr="00B173DC" w:rsidRDefault="00466C11" w:rsidP="002D340D">
            <w:pPr>
              <w:rPr>
                <w:rFonts w:ascii="Calibri" w:hAnsi="Calibri"/>
                <w:b/>
              </w:rPr>
            </w:pPr>
            <w:r w:rsidRPr="00B173DC">
              <w:rPr>
                <w:rFonts w:ascii="Calibri" w:hAnsi="Calibri"/>
                <w:b/>
              </w:rPr>
              <w:t>G.1</w:t>
            </w:r>
          </w:p>
        </w:tc>
        <w:tc>
          <w:tcPr>
            <w:tcW w:w="5528" w:type="dxa"/>
            <w:vAlign w:val="center"/>
          </w:tcPr>
          <w:p w14:paraId="1F14ED40" w14:textId="77777777" w:rsidR="00466C11" w:rsidRPr="00B173DC" w:rsidRDefault="00466C11" w:rsidP="002D340D">
            <w:pPr>
              <w:rPr>
                <w:rFonts w:ascii="Calibri" w:hAnsi="Calibri"/>
                <w:b/>
              </w:rPr>
            </w:pPr>
            <w:r w:rsidRPr="00B173DC">
              <w:rPr>
                <w:rFonts w:ascii="Calibri" w:hAnsi="Calibri"/>
                <w:b/>
              </w:rPr>
              <w:t xml:space="preserve">Prijs (bijlage </w:t>
            </w:r>
            <w:r>
              <w:rPr>
                <w:rFonts w:ascii="Calibri" w:hAnsi="Calibri"/>
                <w:b/>
              </w:rPr>
              <w:t>B.3</w:t>
            </w:r>
            <w:r w:rsidRPr="00B173DC">
              <w:rPr>
                <w:rFonts w:ascii="Calibri" w:hAnsi="Calibri"/>
                <w:b/>
              </w:rPr>
              <w:t>)</w:t>
            </w:r>
          </w:p>
        </w:tc>
        <w:tc>
          <w:tcPr>
            <w:tcW w:w="1559" w:type="dxa"/>
            <w:vAlign w:val="center"/>
          </w:tcPr>
          <w:p w14:paraId="00DE7B8F" w14:textId="00D0EA19" w:rsidR="00466C11" w:rsidRPr="00B173DC" w:rsidRDefault="00466C11" w:rsidP="002D340D">
            <w:pPr>
              <w:rPr>
                <w:rFonts w:ascii="Calibri" w:hAnsi="Calibri"/>
                <w:b/>
              </w:rPr>
            </w:pPr>
            <w:r w:rsidRPr="00B173DC">
              <w:rPr>
                <w:rFonts w:ascii="Calibri" w:hAnsi="Calibri"/>
                <w:b/>
              </w:rPr>
              <w:t>100</w:t>
            </w:r>
            <w:r w:rsidR="006C42C8">
              <w:rPr>
                <w:rFonts w:ascii="Calibri" w:hAnsi="Calibri"/>
                <w:b/>
              </w:rPr>
              <w:t>%</w:t>
            </w:r>
          </w:p>
        </w:tc>
      </w:tr>
    </w:tbl>
    <w:p w14:paraId="394EB525" w14:textId="77777777" w:rsidR="00466C11" w:rsidRPr="00B173DC" w:rsidRDefault="00466C11" w:rsidP="00466C11">
      <w:pPr>
        <w:rPr>
          <w:rFonts w:ascii="Calibri" w:hAnsi="Calibri"/>
          <w:b/>
        </w:rPr>
      </w:pPr>
    </w:p>
    <w:p w14:paraId="542BCB1D" w14:textId="77777777" w:rsidR="00466C11" w:rsidRDefault="00466C11" w:rsidP="00154F92">
      <w:pPr>
        <w:rPr>
          <w:rFonts w:ascii="Calibri" w:hAnsi="Calibri"/>
        </w:rPr>
      </w:pPr>
    </w:p>
    <w:p w14:paraId="1A58C059" w14:textId="50DBA611" w:rsidR="008C3D5C" w:rsidRDefault="008C3D5C" w:rsidP="008C3D5C">
      <w:pPr>
        <w:pStyle w:val="Kop1"/>
        <w:numPr>
          <w:ilvl w:val="0"/>
          <w:numId w:val="12"/>
        </w:numPr>
        <w:rPr>
          <w:rFonts w:ascii="Calibri" w:hAnsi="Calibri"/>
          <w:bCs/>
          <w:sz w:val="24"/>
          <w:lang w:val="nl-NL"/>
        </w:rPr>
      </w:pPr>
      <w:bookmarkStart w:id="167" w:name="_Toc364771049"/>
      <w:bookmarkStart w:id="168" w:name="_Toc364771102"/>
      <w:bookmarkStart w:id="169" w:name="_Toc364771644"/>
      <w:bookmarkStart w:id="170" w:name="_Toc364772243"/>
      <w:bookmarkStart w:id="171" w:name="_Toc364772708"/>
      <w:bookmarkStart w:id="172" w:name="_Toc459795827"/>
      <w:bookmarkStart w:id="173" w:name="_Toc525134233"/>
      <w:r>
        <w:rPr>
          <w:rFonts w:ascii="Calibri" w:hAnsi="Calibri"/>
          <w:bCs/>
          <w:sz w:val="24"/>
          <w:lang w:val="nl-NL"/>
        </w:rPr>
        <w:t>Voorlopige en definitieve gunning</w:t>
      </w:r>
    </w:p>
    <w:p w14:paraId="62365CE7" w14:textId="77777777" w:rsidR="008C3D5C" w:rsidRPr="007D1665" w:rsidRDefault="008C3D5C" w:rsidP="00931EE5"/>
    <w:p w14:paraId="2C8D4DF1" w14:textId="3675326D" w:rsidR="00154F92" w:rsidRPr="0015017F" w:rsidRDefault="00154F92" w:rsidP="00931EE5">
      <w:pPr>
        <w:pStyle w:val="Kop1"/>
        <w:numPr>
          <w:ilvl w:val="1"/>
          <w:numId w:val="12"/>
        </w:numPr>
        <w:rPr>
          <w:rFonts w:ascii="Calibri" w:hAnsi="Calibri"/>
          <w:bCs/>
          <w:sz w:val="24"/>
          <w:lang w:val="nl-NL"/>
        </w:rPr>
      </w:pPr>
      <w:r w:rsidRPr="0015017F">
        <w:t>Beoordeling bewijs- en andere stukken voorgenomen begunstigde</w:t>
      </w:r>
      <w:bookmarkEnd w:id="167"/>
      <w:bookmarkEnd w:id="168"/>
      <w:bookmarkEnd w:id="169"/>
      <w:bookmarkEnd w:id="170"/>
      <w:bookmarkEnd w:id="171"/>
      <w:bookmarkEnd w:id="172"/>
      <w:bookmarkEnd w:id="173"/>
      <w:r w:rsidRPr="0015017F">
        <w:fldChar w:fldCharType="begin"/>
      </w:r>
      <w:r w:rsidRPr="0015017F">
        <w:instrText xml:space="preserve"> TC "</w:instrText>
      </w:r>
      <w:bookmarkStart w:id="174" w:name="_Toc364772769"/>
      <w:bookmarkStart w:id="175" w:name="_Toc364774031"/>
      <w:bookmarkStart w:id="176" w:name="_Toc364778509"/>
      <w:bookmarkStart w:id="177" w:name="_Toc459793595"/>
      <w:r w:rsidRPr="0015017F">
        <w:instrText>Beoordeling bewijs- en andere stukken voorgenomen begunstigde</w:instrText>
      </w:r>
      <w:bookmarkEnd w:id="174"/>
      <w:bookmarkEnd w:id="175"/>
      <w:bookmarkEnd w:id="176"/>
      <w:bookmarkEnd w:id="177"/>
      <w:r w:rsidRPr="0015017F">
        <w:instrText xml:space="preserve">" \f C \l "1" </w:instrText>
      </w:r>
      <w:r w:rsidRPr="0015017F">
        <w:fldChar w:fldCharType="end"/>
      </w:r>
    </w:p>
    <w:p w14:paraId="43F3D92A" w14:textId="77777777" w:rsidR="00154F92" w:rsidRPr="00B173DC" w:rsidRDefault="00154F92" w:rsidP="00154F92">
      <w:pPr>
        <w:rPr>
          <w:rFonts w:ascii="Calibri" w:hAnsi="Calibri"/>
          <w:lang w:eastAsia="x-none"/>
        </w:rPr>
      </w:pPr>
    </w:p>
    <w:p w14:paraId="7CDEF197" w14:textId="77777777" w:rsidR="00154F92" w:rsidRPr="00B173DC" w:rsidRDefault="00154F92" w:rsidP="00154F92">
      <w:pPr>
        <w:rPr>
          <w:rFonts w:ascii="Calibri" w:hAnsi="Calibri" w:cs="Arial"/>
        </w:rPr>
      </w:pPr>
      <w:r w:rsidRPr="00B173DC">
        <w:rPr>
          <w:rFonts w:ascii="Calibri" w:hAnsi="Calibri" w:cs="Arial"/>
        </w:rPr>
        <w:lastRenderedPageBreak/>
        <w:t xml:space="preserve">De Inschrijver die de </w:t>
      </w:r>
      <w:r>
        <w:rPr>
          <w:rFonts w:ascii="Calibri" w:hAnsi="Calibri" w:cs="Arial"/>
        </w:rPr>
        <w:t>beste prijs-kwaliteitverhouding</w:t>
      </w:r>
      <w:r w:rsidRPr="00B173DC">
        <w:rPr>
          <w:rFonts w:ascii="Calibri" w:hAnsi="Calibri" w:cs="Arial"/>
        </w:rPr>
        <w:t xml:space="preserve"> heeft aangeboden dient binnen 10 kalenderdagen na het verzoek daartoe van de AD de bewijsstukken inzake </w:t>
      </w:r>
      <w:r>
        <w:rPr>
          <w:rFonts w:ascii="Calibri" w:hAnsi="Calibri" w:cs="Arial"/>
        </w:rPr>
        <w:t>het</w:t>
      </w:r>
      <w:r w:rsidRPr="00B173DC">
        <w:rPr>
          <w:rFonts w:ascii="Calibri" w:hAnsi="Calibri" w:cs="Arial"/>
        </w:rPr>
        <w:t xml:space="preserve"> </w:t>
      </w:r>
      <w:r w:rsidRPr="006E62FA">
        <w:rPr>
          <w:rFonts w:ascii="Calibri" w:hAnsi="Calibri" w:cs="Arial"/>
        </w:rPr>
        <w:t>Uniform Europees Aanbestedingsdocument (UEA)</w:t>
      </w:r>
      <w:r w:rsidRPr="00B173DC">
        <w:rPr>
          <w:rFonts w:ascii="Calibri" w:hAnsi="Calibri" w:cs="Arial"/>
        </w:rPr>
        <w:t xml:space="preserve"> in te dienen, alsmede eventuele andere documenten en/of gegevens. De AD specificeert in het verzoek aan de voorgenomen begunstigde welke stukken hij dient te verstrekken. </w:t>
      </w:r>
    </w:p>
    <w:p w14:paraId="0FE72166" w14:textId="77777777" w:rsidR="00154F92" w:rsidRDefault="00154F92" w:rsidP="00154F92">
      <w:pPr>
        <w:rPr>
          <w:rFonts w:ascii="Calibri" w:hAnsi="Calibri"/>
        </w:rPr>
      </w:pPr>
    </w:p>
    <w:p w14:paraId="30F8FD21" w14:textId="77777777" w:rsidR="00154F92" w:rsidRDefault="00154F92" w:rsidP="00154F92">
      <w:pPr>
        <w:rPr>
          <w:rFonts w:ascii="Calibri" w:hAnsi="Calibri"/>
        </w:rPr>
      </w:pPr>
      <w:r w:rsidRPr="00B173DC">
        <w:rPr>
          <w:rFonts w:ascii="Calibri" w:hAnsi="Calibri"/>
        </w:rPr>
        <w:t>De AD zal de voorgenomen begunstigde verzoeken om de</w:t>
      </w:r>
      <w:r>
        <w:rPr>
          <w:rFonts w:ascii="Calibri" w:hAnsi="Calibri"/>
        </w:rPr>
        <w:t xml:space="preserve"> volgende</w:t>
      </w:r>
      <w:r w:rsidRPr="00B173DC">
        <w:rPr>
          <w:rFonts w:ascii="Calibri" w:hAnsi="Calibri"/>
        </w:rPr>
        <w:t xml:space="preserve"> bewijsstukken in te dienen: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0"/>
        <w:gridCol w:w="3110"/>
        <w:gridCol w:w="3126"/>
      </w:tblGrid>
      <w:tr w:rsidR="00154F92" w14:paraId="3B262071" w14:textId="77777777" w:rsidTr="00154F92">
        <w:tc>
          <w:tcPr>
            <w:tcW w:w="3165" w:type="dxa"/>
            <w:shd w:val="clear" w:color="auto" w:fill="auto"/>
          </w:tcPr>
          <w:p w14:paraId="5B13A1DE" w14:textId="77777777" w:rsidR="00154F92" w:rsidRPr="007F7BD7" w:rsidRDefault="00154F92" w:rsidP="00154F92">
            <w:pPr>
              <w:rPr>
                <w:rFonts w:ascii="Calibri" w:hAnsi="Calibri"/>
              </w:rPr>
            </w:pPr>
            <w:r w:rsidRPr="007F7BD7">
              <w:rPr>
                <w:rFonts w:ascii="Calibri" w:hAnsi="Calibri"/>
              </w:rPr>
              <w:t>Bewijsstuk</w:t>
            </w:r>
          </w:p>
        </w:tc>
        <w:tc>
          <w:tcPr>
            <w:tcW w:w="3165" w:type="dxa"/>
            <w:shd w:val="clear" w:color="auto" w:fill="auto"/>
          </w:tcPr>
          <w:p w14:paraId="1B35BB69" w14:textId="77777777" w:rsidR="00154F92" w:rsidRPr="007F7BD7" w:rsidRDefault="00154F92" w:rsidP="00154F92">
            <w:pPr>
              <w:rPr>
                <w:rFonts w:ascii="Calibri" w:hAnsi="Calibri"/>
              </w:rPr>
            </w:pPr>
            <w:r w:rsidRPr="007F7BD7">
              <w:rPr>
                <w:rFonts w:ascii="Calibri" w:hAnsi="Calibri"/>
              </w:rPr>
              <w:t xml:space="preserve">Ziet op </w:t>
            </w:r>
          </w:p>
        </w:tc>
        <w:tc>
          <w:tcPr>
            <w:tcW w:w="3166" w:type="dxa"/>
            <w:shd w:val="clear" w:color="auto" w:fill="auto"/>
          </w:tcPr>
          <w:p w14:paraId="776364FC" w14:textId="77777777" w:rsidR="00154F92" w:rsidRPr="007F7BD7" w:rsidRDefault="00154F92" w:rsidP="00154F92">
            <w:pPr>
              <w:rPr>
                <w:rFonts w:ascii="Calibri" w:hAnsi="Calibri"/>
              </w:rPr>
            </w:pPr>
            <w:r w:rsidRPr="007F7BD7">
              <w:rPr>
                <w:rFonts w:ascii="Calibri" w:hAnsi="Calibri"/>
              </w:rPr>
              <w:t>Genoemd in paragraaf van de Aanbestedingsleidraad</w:t>
            </w:r>
          </w:p>
        </w:tc>
      </w:tr>
      <w:tr w:rsidR="00154F92" w14:paraId="1A29D975" w14:textId="77777777" w:rsidTr="00154F92">
        <w:tc>
          <w:tcPr>
            <w:tcW w:w="3165" w:type="dxa"/>
            <w:shd w:val="clear" w:color="auto" w:fill="auto"/>
          </w:tcPr>
          <w:p w14:paraId="40B7637F" w14:textId="77777777" w:rsidR="00154F92" w:rsidRPr="007F7BD7" w:rsidRDefault="00497092" w:rsidP="00154F92">
            <w:pPr>
              <w:rPr>
                <w:rFonts w:ascii="Calibri" w:hAnsi="Calibri"/>
              </w:rPr>
            </w:pPr>
            <w:r>
              <w:rPr>
                <w:rFonts w:ascii="Calibri" w:hAnsi="Calibri"/>
              </w:rPr>
              <w:t>Uittreksel KvK</w:t>
            </w:r>
          </w:p>
        </w:tc>
        <w:tc>
          <w:tcPr>
            <w:tcW w:w="3165" w:type="dxa"/>
            <w:shd w:val="clear" w:color="auto" w:fill="auto"/>
          </w:tcPr>
          <w:p w14:paraId="5670CDCF" w14:textId="636F62A6" w:rsidR="00154F92" w:rsidRPr="008C3D5C" w:rsidRDefault="00BE1DE2" w:rsidP="00154F92">
            <w:pPr>
              <w:rPr>
                <w:rFonts w:ascii="Calibri" w:hAnsi="Calibri" w:cs="Calibri"/>
              </w:rPr>
            </w:pPr>
            <w:r w:rsidRPr="008C3D5C">
              <w:rPr>
                <w:rFonts w:ascii="Calibri" w:hAnsi="Calibri" w:cs="Calibri"/>
              </w:rPr>
              <w:t>Uitsluitingsgrond</w:t>
            </w:r>
            <w:r w:rsidR="008C3D5C" w:rsidRPr="008C3D5C">
              <w:rPr>
                <w:rFonts w:ascii="Calibri" w:hAnsi="Calibri" w:cs="Calibri"/>
              </w:rPr>
              <w:t xml:space="preserve">/ </w:t>
            </w:r>
            <w:r w:rsidR="00CE2150">
              <w:rPr>
                <w:rFonts w:ascii="Calibri" w:hAnsi="Calibri" w:cs="Calibri"/>
              </w:rPr>
              <w:t>G</w:t>
            </w:r>
            <w:r w:rsidR="008C3D5C" w:rsidRPr="008C3D5C">
              <w:rPr>
                <w:rFonts w:ascii="Calibri" w:hAnsi="Calibri" w:cs="Calibri"/>
              </w:rPr>
              <w:t>eschiktheidseis</w:t>
            </w:r>
          </w:p>
        </w:tc>
        <w:tc>
          <w:tcPr>
            <w:tcW w:w="3166" w:type="dxa"/>
            <w:shd w:val="clear" w:color="auto" w:fill="auto"/>
          </w:tcPr>
          <w:p w14:paraId="409473C3" w14:textId="073C672B" w:rsidR="00154F92" w:rsidRPr="007F7BD7" w:rsidRDefault="00497092" w:rsidP="00154F92">
            <w:pPr>
              <w:rPr>
                <w:rFonts w:ascii="Calibri" w:hAnsi="Calibri"/>
              </w:rPr>
            </w:pPr>
            <w:r>
              <w:rPr>
                <w:rFonts w:ascii="Calibri" w:hAnsi="Calibri"/>
              </w:rPr>
              <w:t>Paragraaf 3.5</w:t>
            </w:r>
            <w:r w:rsidR="008C3D5C">
              <w:rPr>
                <w:rFonts w:ascii="Calibri" w:hAnsi="Calibri"/>
              </w:rPr>
              <w:t>/ paragraaf 3.6</w:t>
            </w:r>
          </w:p>
        </w:tc>
      </w:tr>
      <w:tr w:rsidR="00497092" w14:paraId="1BF181A6" w14:textId="77777777" w:rsidTr="00154F92">
        <w:tc>
          <w:tcPr>
            <w:tcW w:w="3165" w:type="dxa"/>
            <w:shd w:val="clear" w:color="auto" w:fill="auto"/>
          </w:tcPr>
          <w:p w14:paraId="52881A45" w14:textId="77777777" w:rsidR="00497092" w:rsidRDefault="00497092" w:rsidP="00154F92">
            <w:pPr>
              <w:rPr>
                <w:rFonts w:ascii="Calibri" w:hAnsi="Calibri"/>
              </w:rPr>
            </w:pPr>
            <w:r>
              <w:rPr>
                <w:rFonts w:ascii="Calibri" w:hAnsi="Calibri"/>
              </w:rPr>
              <w:t>Gedragsverklaring aanbesteden</w:t>
            </w:r>
          </w:p>
        </w:tc>
        <w:tc>
          <w:tcPr>
            <w:tcW w:w="3165" w:type="dxa"/>
            <w:shd w:val="clear" w:color="auto" w:fill="auto"/>
          </w:tcPr>
          <w:p w14:paraId="4A64AED2" w14:textId="77777777" w:rsidR="00497092" w:rsidRPr="007F7BD7" w:rsidRDefault="00BE1DE2" w:rsidP="00154F92">
            <w:pPr>
              <w:rPr>
                <w:rFonts w:ascii="Calibri" w:hAnsi="Calibri"/>
              </w:rPr>
            </w:pPr>
            <w:r>
              <w:rPr>
                <w:rFonts w:ascii="Calibri" w:hAnsi="Calibri"/>
              </w:rPr>
              <w:t>Uitsluitingsgrond</w:t>
            </w:r>
          </w:p>
        </w:tc>
        <w:tc>
          <w:tcPr>
            <w:tcW w:w="3166" w:type="dxa"/>
            <w:shd w:val="clear" w:color="auto" w:fill="auto"/>
          </w:tcPr>
          <w:p w14:paraId="13937B65" w14:textId="77777777" w:rsidR="00497092" w:rsidRPr="007F7BD7" w:rsidRDefault="00497092" w:rsidP="00154F92">
            <w:pPr>
              <w:rPr>
                <w:rFonts w:ascii="Calibri" w:hAnsi="Calibri"/>
              </w:rPr>
            </w:pPr>
            <w:r>
              <w:rPr>
                <w:rFonts w:ascii="Calibri" w:hAnsi="Calibri"/>
              </w:rPr>
              <w:t>Paragraaf 3.5</w:t>
            </w:r>
          </w:p>
        </w:tc>
      </w:tr>
      <w:tr w:rsidR="00497092" w14:paraId="286EC976" w14:textId="77777777" w:rsidTr="00154F92">
        <w:tc>
          <w:tcPr>
            <w:tcW w:w="3165" w:type="dxa"/>
            <w:shd w:val="clear" w:color="auto" w:fill="auto"/>
          </w:tcPr>
          <w:p w14:paraId="1B077A60" w14:textId="77777777" w:rsidR="00497092" w:rsidRDefault="00497092" w:rsidP="00154F92">
            <w:pPr>
              <w:rPr>
                <w:rFonts w:ascii="Calibri" w:hAnsi="Calibri"/>
              </w:rPr>
            </w:pPr>
            <w:r>
              <w:rPr>
                <w:rFonts w:ascii="Calibri" w:hAnsi="Calibri"/>
              </w:rPr>
              <w:t>Verklaring belastingdienst</w:t>
            </w:r>
          </w:p>
        </w:tc>
        <w:tc>
          <w:tcPr>
            <w:tcW w:w="3165" w:type="dxa"/>
            <w:shd w:val="clear" w:color="auto" w:fill="auto"/>
          </w:tcPr>
          <w:p w14:paraId="08EE69C7" w14:textId="77777777" w:rsidR="00497092" w:rsidRPr="007F7BD7" w:rsidRDefault="00BE1DE2" w:rsidP="00154F92">
            <w:pPr>
              <w:rPr>
                <w:rFonts w:ascii="Calibri" w:hAnsi="Calibri"/>
              </w:rPr>
            </w:pPr>
            <w:r>
              <w:rPr>
                <w:rFonts w:ascii="Calibri" w:hAnsi="Calibri"/>
              </w:rPr>
              <w:t>Uitsluitingsgrond</w:t>
            </w:r>
          </w:p>
        </w:tc>
        <w:tc>
          <w:tcPr>
            <w:tcW w:w="3166" w:type="dxa"/>
            <w:shd w:val="clear" w:color="auto" w:fill="auto"/>
          </w:tcPr>
          <w:p w14:paraId="3D5CB3E9" w14:textId="77777777" w:rsidR="00497092" w:rsidRDefault="00497092" w:rsidP="00154F92">
            <w:pPr>
              <w:rPr>
                <w:rFonts w:ascii="Calibri" w:hAnsi="Calibri"/>
              </w:rPr>
            </w:pPr>
            <w:r>
              <w:rPr>
                <w:rFonts w:ascii="Calibri" w:hAnsi="Calibri"/>
              </w:rPr>
              <w:t>Paragraaf 3.5</w:t>
            </w:r>
          </w:p>
        </w:tc>
      </w:tr>
      <w:tr w:rsidR="00BE1DE2" w14:paraId="51309C0B" w14:textId="77777777" w:rsidTr="00154F92">
        <w:tc>
          <w:tcPr>
            <w:tcW w:w="3165" w:type="dxa"/>
            <w:shd w:val="clear" w:color="auto" w:fill="auto"/>
          </w:tcPr>
          <w:p w14:paraId="3D338936" w14:textId="77777777" w:rsidR="00BE1DE2" w:rsidRDefault="00BE1DE2" w:rsidP="00154F92">
            <w:pPr>
              <w:rPr>
                <w:rFonts w:ascii="Calibri" w:hAnsi="Calibri"/>
              </w:rPr>
            </w:pPr>
            <w:r>
              <w:rPr>
                <w:rFonts w:ascii="Calibri" w:hAnsi="Calibri"/>
              </w:rPr>
              <w:t>Kopie vergunning</w:t>
            </w:r>
          </w:p>
        </w:tc>
        <w:tc>
          <w:tcPr>
            <w:tcW w:w="3165" w:type="dxa"/>
            <w:shd w:val="clear" w:color="auto" w:fill="auto"/>
          </w:tcPr>
          <w:p w14:paraId="7D23B22F" w14:textId="77777777" w:rsidR="00BE1DE2" w:rsidRDefault="00BE1DE2" w:rsidP="00154F92">
            <w:pPr>
              <w:rPr>
                <w:rFonts w:ascii="Calibri" w:hAnsi="Calibri"/>
              </w:rPr>
            </w:pPr>
            <w:r>
              <w:rPr>
                <w:rFonts w:ascii="Calibri" w:hAnsi="Calibri"/>
              </w:rPr>
              <w:t>Geschiktheid</w:t>
            </w:r>
          </w:p>
        </w:tc>
        <w:tc>
          <w:tcPr>
            <w:tcW w:w="3166" w:type="dxa"/>
            <w:shd w:val="clear" w:color="auto" w:fill="auto"/>
          </w:tcPr>
          <w:p w14:paraId="5D779F8C" w14:textId="77777777" w:rsidR="00BE1DE2" w:rsidRDefault="00BE1DE2" w:rsidP="00154F92">
            <w:pPr>
              <w:rPr>
                <w:rFonts w:ascii="Calibri" w:hAnsi="Calibri"/>
              </w:rPr>
            </w:pPr>
            <w:r>
              <w:rPr>
                <w:rFonts w:ascii="Calibri" w:hAnsi="Calibri"/>
              </w:rPr>
              <w:t>Paragraaf 3.6</w:t>
            </w:r>
          </w:p>
        </w:tc>
      </w:tr>
      <w:tr w:rsidR="00BE1DE2" w14:paraId="0E59F83D" w14:textId="77777777" w:rsidTr="00154F92">
        <w:tc>
          <w:tcPr>
            <w:tcW w:w="3165" w:type="dxa"/>
            <w:shd w:val="clear" w:color="auto" w:fill="auto"/>
          </w:tcPr>
          <w:p w14:paraId="50DF3833" w14:textId="77777777" w:rsidR="00BE1DE2" w:rsidRDefault="00BE1DE2" w:rsidP="00154F92">
            <w:pPr>
              <w:rPr>
                <w:rFonts w:ascii="Calibri" w:hAnsi="Calibri"/>
              </w:rPr>
            </w:pPr>
            <w:r>
              <w:rPr>
                <w:rFonts w:ascii="Calibri" w:hAnsi="Calibri"/>
              </w:rPr>
              <w:t>Afschrift van de inschrijving AFM</w:t>
            </w:r>
          </w:p>
        </w:tc>
        <w:tc>
          <w:tcPr>
            <w:tcW w:w="3165" w:type="dxa"/>
            <w:shd w:val="clear" w:color="auto" w:fill="auto"/>
          </w:tcPr>
          <w:p w14:paraId="1E7BCD14" w14:textId="77777777" w:rsidR="00BE1DE2" w:rsidRDefault="00BE1DE2" w:rsidP="00154F92">
            <w:pPr>
              <w:rPr>
                <w:rFonts w:ascii="Calibri" w:hAnsi="Calibri"/>
              </w:rPr>
            </w:pPr>
            <w:r>
              <w:rPr>
                <w:rFonts w:ascii="Calibri" w:hAnsi="Calibri"/>
              </w:rPr>
              <w:t>Geschiktheid</w:t>
            </w:r>
          </w:p>
        </w:tc>
        <w:tc>
          <w:tcPr>
            <w:tcW w:w="3166" w:type="dxa"/>
            <w:shd w:val="clear" w:color="auto" w:fill="auto"/>
          </w:tcPr>
          <w:p w14:paraId="0E7735DC" w14:textId="77777777" w:rsidR="00BE1DE2" w:rsidRDefault="00BE1DE2" w:rsidP="00154F92">
            <w:pPr>
              <w:rPr>
                <w:rFonts w:ascii="Calibri" w:hAnsi="Calibri"/>
              </w:rPr>
            </w:pPr>
            <w:r>
              <w:rPr>
                <w:rFonts w:ascii="Calibri" w:hAnsi="Calibri"/>
              </w:rPr>
              <w:t>Paragraaf 3.6</w:t>
            </w:r>
          </w:p>
        </w:tc>
      </w:tr>
    </w:tbl>
    <w:p w14:paraId="2C95024B" w14:textId="77777777" w:rsidR="00154F92" w:rsidRPr="00B173DC" w:rsidRDefault="00154F92" w:rsidP="00154F92">
      <w:pPr>
        <w:rPr>
          <w:rFonts w:ascii="Calibri" w:hAnsi="Calibri"/>
        </w:rPr>
      </w:pPr>
      <w:r w:rsidRPr="00B173DC">
        <w:rPr>
          <w:rFonts w:ascii="Calibri" w:hAnsi="Calibri"/>
        </w:rPr>
        <w:t xml:space="preserve"> </w:t>
      </w:r>
    </w:p>
    <w:p w14:paraId="6B85D1AF" w14:textId="31F970D9" w:rsidR="00154F92" w:rsidRPr="00B173DC" w:rsidRDefault="00154F92" w:rsidP="00154F92">
      <w:pPr>
        <w:rPr>
          <w:rFonts w:ascii="Calibri" w:hAnsi="Calibri"/>
        </w:rPr>
      </w:pPr>
      <w:r w:rsidRPr="00B173DC">
        <w:rPr>
          <w:rFonts w:ascii="Calibri" w:hAnsi="Calibri"/>
        </w:rPr>
        <w:t>De stukken worden eerst getoetst op tijdige indiening en vervolgens op compleetheid. Het ontbreken van (een deel/delen van) bewijsstukken en/of overige gegevens leidt tot uitsluiting</w:t>
      </w:r>
      <w:r w:rsidR="008C3D5C">
        <w:rPr>
          <w:rFonts w:ascii="Calibri" w:hAnsi="Calibri"/>
        </w:rPr>
        <w:t>, tenzij dat in een concreet naar het oordeel van de AD disproportioneel is.</w:t>
      </w:r>
      <w:r>
        <w:rPr>
          <w:rFonts w:ascii="Calibri" w:hAnsi="Calibri"/>
        </w:rPr>
        <w:t>.</w:t>
      </w:r>
      <w:r w:rsidRPr="00B173DC">
        <w:rPr>
          <w:rFonts w:ascii="Calibri" w:hAnsi="Calibri"/>
        </w:rPr>
        <w:t xml:space="preserve"> De AD zal afhankelijk van de aard van een eventueel gebrek beoordelen of de Inschrijving als gevolg van dat gebrek in de bewijsstukken alsnog ongeldig is en ter zijde zal worden gelegd, of dat het gebrek voor herstel vatbaar is.</w:t>
      </w:r>
    </w:p>
    <w:p w14:paraId="07CA09A2" w14:textId="77777777" w:rsidR="00154F92" w:rsidRPr="00B173DC" w:rsidRDefault="00154F92" w:rsidP="00154F92">
      <w:pPr>
        <w:rPr>
          <w:rFonts w:ascii="Calibri" w:hAnsi="Calibri"/>
        </w:rPr>
      </w:pPr>
    </w:p>
    <w:p w14:paraId="6CE0446C" w14:textId="77777777" w:rsidR="00154F92" w:rsidRDefault="00154F92" w:rsidP="00154F92">
      <w:pPr>
        <w:rPr>
          <w:rFonts w:ascii="Calibri" w:hAnsi="Calibri"/>
        </w:rPr>
      </w:pPr>
      <w:r w:rsidRPr="00B173DC">
        <w:rPr>
          <w:rFonts w:ascii="Calibri" w:hAnsi="Calibri"/>
        </w:rPr>
        <w:t xml:space="preserve">Er wordt met klem op gewezen dat Inschrijvingen die (al dan niet na verificatie) onjuistheden blijken te bevatten of toezeggingen die niet (kunnen) worden waargemaakt, uitgesloten worden van de Aanbestedingsprocedure. </w:t>
      </w:r>
    </w:p>
    <w:p w14:paraId="72ADC264" w14:textId="77777777" w:rsidR="00154F92" w:rsidRDefault="00154F92" w:rsidP="00154F92">
      <w:pPr>
        <w:rPr>
          <w:rFonts w:ascii="Calibri" w:hAnsi="Calibri"/>
        </w:rPr>
      </w:pPr>
      <w:r w:rsidRPr="00B173DC">
        <w:rPr>
          <w:rFonts w:ascii="Calibri" w:hAnsi="Calibri"/>
        </w:rPr>
        <w:t xml:space="preserve">Inschrijvers dienen de </w:t>
      </w:r>
      <w:r>
        <w:rPr>
          <w:rFonts w:ascii="Calibri" w:hAnsi="Calibri"/>
        </w:rPr>
        <w:t>i</w:t>
      </w:r>
      <w:r w:rsidRPr="00B173DC">
        <w:rPr>
          <w:rFonts w:ascii="Calibri" w:hAnsi="Calibri"/>
        </w:rPr>
        <w:t xml:space="preserve">nschrijvingen dan ook zeer zorgvuldig en naar waarheid op te stellen. </w:t>
      </w:r>
    </w:p>
    <w:p w14:paraId="3531EB3C" w14:textId="77777777" w:rsidR="008C3D5C" w:rsidRDefault="008C3D5C" w:rsidP="00154F92">
      <w:pPr>
        <w:rPr>
          <w:rFonts w:ascii="Calibri" w:hAnsi="Calibri"/>
        </w:rPr>
      </w:pPr>
    </w:p>
    <w:p w14:paraId="24DF8F2E" w14:textId="496B14F7" w:rsidR="008C3D5C" w:rsidRDefault="008C3D5C" w:rsidP="00154F92">
      <w:pPr>
        <w:rPr>
          <w:rFonts w:ascii="Calibri" w:hAnsi="Calibri"/>
        </w:rPr>
      </w:pPr>
      <w:r>
        <w:rPr>
          <w:rFonts w:ascii="Calibri" w:hAnsi="Calibri"/>
        </w:rPr>
        <w:t xml:space="preserve">De AD behoudt zich het recht voor om de Inschrijving van de Inschrijver aan wie de AD voornemens is de Opdracht te gunnen nader te verifiëren. Dat kan zowel schriftelijk als mondeling. Doel van de verificatie is vast te stellen of de Inschrijving volledig voldoet aan de gestelde eisen. Als uit de verificatie blijkt dat de Inschrijver I aan wie de AD voornemens is de Opdracht te gunnen toch niet aan alle eisen kan voldoen, wordt diens Inschrijving alsnog ongeldig verklaard. </w:t>
      </w:r>
    </w:p>
    <w:p w14:paraId="0EFEA0C4" w14:textId="216323F4" w:rsidR="008C3D5C" w:rsidRDefault="008C3D5C" w:rsidP="00154F92">
      <w:pPr>
        <w:rPr>
          <w:rFonts w:ascii="Calibri" w:hAnsi="Calibri"/>
        </w:rPr>
      </w:pPr>
    </w:p>
    <w:p w14:paraId="0604F3B3" w14:textId="167B5EFC" w:rsidR="008C3D5C" w:rsidRDefault="008C3D5C" w:rsidP="008C3D5C">
      <w:pPr>
        <w:pStyle w:val="Kop1"/>
        <w:numPr>
          <w:ilvl w:val="1"/>
          <w:numId w:val="12"/>
        </w:numPr>
        <w:rPr>
          <w:rFonts w:ascii="Calibri" w:hAnsi="Calibri"/>
          <w:lang w:val="nl-NL"/>
        </w:rPr>
      </w:pPr>
      <w:r>
        <w:rPr>
          <w:rFonts w:ascii="Calibri" w:hAnsi="Calibri"/>
          <w:lang w:val="nl-NL"/>
        </w:rPr>
        <w:t>Definitieve gunning</w:t>
      </w:r>
    </w:p>
    <w:p w14:paraId="2EE02C30" w14:textId="3E73115D" w:rsidR="008C3D5C" w:rsidRPr="00931EE5" w:rsidRDefault="008C3D5C" w:rsidP="00931EE5"/>
    <w:p w14:paraId="0F076A8C" w14:textId="3F80BCC6" w:rsidR="00154F92" w:rsidRDefault="008C3D5C" w:rsidP="00154F92">
      <w:pPr>
        <w:rPr>
          <w:rFonts w:ascii="Calibri" w:hAnsi="Calibri"/>
        </w:rPr>
      </w:pPr>
      <w:r>
        <w:rPr>
          <w:rFonts w:ascii="Calibri" w:hAnsi="Calibri"/>
        </w:rPr>
        <w:t>Als de bewijsstukken van de Inschrijver aan wie de AD voornemens is de Opdracht te gunnen zijn beoordeeld, er geen andere redenen zijn om die Inschrijver alsnog uit te sluiten en/ of diens Inschrijving alsnog ongeldig te verklaren en er geen kort geding tegen de voorlopige gunning is gestart, of, als dat wel is gedaan, het vonnis zich niet tegen def</w:t>
      </w:r>
      <w:r w:rsidR="003A0CF7">
        <w:rPr>
          <w:rFonts w:ascii="Calibri" w:hAnsi="Calibri"/>
        </w:rPr>
        <w:t xml:space="preserve">initieve gunning verzet, </w:t>
      </w:r>
      <w:r w:rsidR="00A40C92">
        <w:rPr>
          <w:rFonts w:ascii="Calibri" w:hAnsi="Calibri"/>
        </w:rPr>
        <w:t xml:space="preserve">dan kan de AD overgaan tot definitieve gunning van de Opdracht. </w:t>
      </w:r>
    </w:p>
    <w:p w14:paraId="723D7B20" w14:textId="77777777" w:rsidR="00A40C92" w:rsidRDefault="00A40C92" w:rsidP="00154F92">
      <w:pPr>
        <w:rPr>
          <w:rFonts w:ascii="Calibri" w:hAnsi="Calibri"/>
        </w:rPr>
      </w:pPr>
    </w:p>
    <w:p w14:paraId="6FDCC88E" w14:textId="7058E7A4" w:rsidR="00A40C92" w:rsidRDefault="00A40C92" w:rsidP="00154F92">
      <w:pPr>
        <w:rPr>
          <w:rFonts w:ascii="Calibri" w:hAnsi="Calibri"/>
        </w:rPr>
      </w:pPr>
      <w:r>
        <w:rPr>
          <w:rFonts w:ascii="Calibri" w:hAnsi="Calibri"/>
        </w:rPr>
        <w:t xml:space="preserve">Inschrijvers worden erop gewezen dat de Opdracht pas definitief is gegund en de Overeenkomst dus pas is gesloten, nadat alle daarbij betrokken partijen de Overeenkomst hebben ondertekend. </w:t>
      </w:r>
    </w:p>
    <w:p w14:paraId="2A8F25D9" w14:textId="77777777" w:rsidR="00154F92" w:rsidRPr="00B173DC" w:rsidRDefault="00154F92" w:rsidP="00154F92">
      <w:pPr>
        <w:rPr>
          <w:rFonts w:ascii="Calibri" w:hAnsi="Calibri"/>
        </w:rPr>
      </w:pPr>
    </w:p>
    <w:p w14:paraId="50ABB705" w14:textId="77777777" w:rsidR="00154F92" w:rsidRPr="00B173DC" w:rsidRDefault="00154F92" w:rsidP="00154F92">
      <w:pPr>
        <w:rPr>
          <w:rFonts w:ascii="Calibri" w:hAnsi="Calibri"/>
        </w:rPr>
      </w:pPr>
      <w:r w:rsidRPr="00B173DC">
        <w:rPr>
          <w:rFonts w:ascii="Calibri" w:hAnsi="Calibri"/>
        </w:rPr>
        <w:t xml:space="preserve"> </w:t>
      </w:r>
    </w:p>
    <w:p w14:paraId="669915B4" w14:textId="77777777" w:rsidR="00154F92" w:rsidRPr="00B173DC" w:rsidRDefault="00154F92" w:rsidP="00154F92">
      <w:pPr>
        <w:rPr>
          <w:rFonts w:ascii="Calibri" w:hAnsi="Calibri"/>
        </w:rPr>
      </w:pPr>
    </w:p>
    <w:p w14:paraId="19E280E5" w14:textId="77777777" w:rsidR="00154F92" w:rsidRPr="00180CE6" w:rsidRDefault="00154F92" w:rsidP="00154F92">
      <w:pPr>
        <w:pStyle w:val="Kop1"/>
        <w:numPr>
          <w:ilvl w:val="0"/>
          <w:numId w:val="0"/>
        </w:numPr>
        <w:rPr>
          <w:rFonts w:ascii="Calibri" w:hAnsi="Calibri" w:cs="Calibri"/>
          <w:sz w:val="24"/>
          <w:szCs w:val="24"/>
        </w:rPr>
      </w:pPr>
      <w:bookmarkStart w:id="178" w:name="_Toc320525152"/>
      <w:bookmarkStart w:id="179" w:name="_Toc320525150"/>
      <w:r w:rsidRPr="00B173DC">
        <w:br w:type="page"/>
      </w:r>
      <w:bookmarkStart w:id="180" w:name="_Toc459795828"/>
      <w:bookmarkStart w:id="181" w:name="_Toc525134234"/>
      <w:r w:rsidRPr="00180CE6">
        <w:rPr>
          <w:rFonts w:ascii="Calibri" w:hAnsi="Calibri" w:cs="Calibri"/>
          <w:sz w:val="24"/>
          <w:szCs w:val="24"/>
        </w:rPr>
        <w:lastRenderedPageBreak/>
        <w:t>Bijlage B.1</w:t>
      </w:r>
      <w:r w:rsidRPr="00180CE6">
        <w:rPr>
          <w:rFonts w:ascii="Calibri" w:hAnsi="Calibri" w:cs="Calibri"/>
          <w:sz w:val="24"/>
          <w:szCs w:val="24"/>
          <w:lang w:val="nl-NL"/>
        </w:rPr>
        <w:t xml:space="preserve">. </w:t>
      </w:r>
      <w:r w:rsidRPr="00180CE6">
        <w:rPr>
          <w:rFonts w:ascii="Calibri" w:hAnsi="Calibri" w:cs="Calibri"/>
          <w:sz w:val="24"/>
          <w:szCs w:val="24"/>
        </w:rPr>
        <w:t>Format Uniform Europees Aanbestedingsdocument (UEA)</w:t>
      </w:r>
      <w:bookmarkEnd w:id="178"/>
      <w:bookmarkEnd w:id="180"/>
      <w:bookmarkEnd w:id="181"/>
    </w:p>
    <w:p w14:paraId="21779740" w14:textId="77777777" w:rsidR="00154F92" w:rsidRPr="00B173DC" w:rsidRDefault="00154F92" w:rsidP="00154F92">
      <w:pPr>
        <w:pStyle w:val="KOPbijlagen"/>
        <w:rPr>
          <w:rFonts w:ascii="Calibri" w:hAnsi="Calibri"/>
        </w:rPr>
      </w:pPr>
    </w:p>
    <w:p w14:paraId="03F245B9" w14:textId="77777777" w:rsidR="00154F92" w:rsidRPr="00B173DC" w:rsidRDefault="00154F92" w:rsidP="00154F92">
      <w:pPr>
        <w:pStyle w:val="KOPbijlagen"/>
        <w:rPr>
          <w:rFonts w:ascii="Calibri" w:hAnsi="Calibri"/>
          <w:b w:val="0"/>
          <w:i/>
        </w:rPr>
      </w:pPr>
      <w:r w:rsidRPr="00B173DC">
        <w:rPr>
          <w:rFonts w:ascii="Calibri" w:hAnsi="Calibri"/>
          <w:b w:val="0"/>
          <w:i/>
        </w:rPr>
        <w:t xml:space="preserve">Voor het digitaal openen </w:t>
      </w:r>
      <w:r>
        <w:rPr>
          <w:rFonts w:ascii="Calibri" w:hAnsi="Calibri"/>
          <w:b w:val="0"/>
          <w:i/>
        </w:rPr>
        <w:t xml:space="preserve">en invullen </w:t>
      </w:r>
      <w:r w:rsidRPr="00B173DC">
        <w:rPr>
          <w:rFonts w:ascii="Calibri" w:hAnsi="Calibri"/>
          <w:b w:val="0"/>
          <w:i/>
        </w:rPr>
        <w:t xml:space="preserve">van </w:t>
      </w:r>
      <w:r>
        <w:rPr>
          <w:rFonts w:ascii="Calibri" w:hAnsi="Calibri"/>
          <w:b w:val="0"/>
          <w:i/>
        </w:rPr>
        <w:t>het</w:t>
      </w:r>
      <w:r w:rsidRPr="00B173DC">
        <w:rPr>
          <w:rFonts w:ascii="Calibri" w:hAnsi="Calibri"/>
          <w:b w:val="0"/>
          <w:i/>
        </w:rPr>
        <w:t xml:space="preserve"> </w:t>
      </w:r>
      <w:r w:rsidRPr="006E62FA">
        <w:rPr>
          <w:rFonts w:ascii="Calibri" w:hAnsi="Calibri"/>
          <w:b w:val="0"/>
          <w:i/>
        </w:rPr>
        <w:t>Uniform Europees Aanbestedingsdocument (UEA)</w:t>
      </w:r>
      <w:r w:rsidRPr="00B173DC">
        <w:rPr>
          <w:rFonts w:ascii="Calibri" w:hAnsi="Calibri"/>
          <w:b w:val="0"/>
          <w:i/>
        </w:rPr>
        <w:t xml:space="preserve"> dient de Inschrijver uitsluitend gebruik te maken van het softwareprogramma Adobe Reader. Het openen van </w:t>
      </w:r>
      <w:r>
        <w:rPr>
          <w:rFonts w:ascii="Calibri" w:hAnsi="Calibri"/>
          <w:b w:val="0"/>
          <w:i/>
        </w:rPr>
        <w:t>het</w:t>
      </w:r>
      <w:r w:rsidRPr="00B173DC">
        <w:rPr>
          <w:rFonts w:ascii="Calibri" w:hAnsi="Calibri"/>
          <w:b w:val="0"/>
          <w:i/>
        </w:rPr>
        <w:t xml:space="preserve"> </w:t>
      </w:r>
      <w:r w:rsidRPr="006E62FA">
        <w:rPr>
          <w:rFonts w:ascii="Calibri" w:hAnsi="Calibri"/>
          <w:b w:val="0"/>
          <w:i/>
        </w:rPr>
        <w:t>Uniform Europees Aanbestedingsdocument (UEA)</w:t>
      </w:r>
      <w:r w:rsidRPr="00B173DC">
        <w:rPr>
          <w:rFonts w:ascii="Calibri" w:hAnsi="Calibri"/>
          <w:b w:val="0"/>
          <w:i/>
        </w:rPr>
        <w:t xml:space="preserve"> in een ander programma dan Adobe Reader kan ertoe leiden dat </w:t>
      </w:r>
      <w:r>
        <w:rPr>
          <w:rFonts w:ascii="Calibri" w:hAnsi="Calibri"/>
          <w:b w:val="0"/>
          <w:i/>
        </w:rPr>
        <w:t>het</w:t>
      </w:r>
      <w:r w:rsidRPr="00B173DC">
        <w:rPr>
          <w:rFonts w:ascii="Calibri" w:hAnsi="Calibri"/>
          <w:b w:val="0"/>
          <w:i/>
        </w:rPr>
        <w:t xml:space="preserve"> </w:t>
      </w:r>
      <w:r w:rsidRPr="006E62FA">
        <w:rPr>
          <w:rFonts w:ascii="Calibri" w:hAnsi="Calibri"/>
          <w:b w:val="0"/>
          <w:i/>
        </w:rPr>
        <w:t>Uniform Europees Aanbestedingsdocument (UEA)</w:t>
      </w:r>
      <w:r w:rsidRPr="00B173DC">
        <w:rPr>
          <w:rFonts w:ascii="Calibri" w:hAnsi="Calibri"/>
          <w:b w:val="0"/>
          <w:i/>
        </w:rPr>
        <w:t xml:space="preserve"> anders in beeld komt dan vooraf ingevuld door de AD. Het indienen van een </w:t>
      </w:r>
      <w:r w:rsidRPr="006E62FA">
        <w:rPr>
          <w:rFonts w:ascii="Calibri" w:hAnsi="Calibri"/>
          <w:b w:val="0"/>
          <w:i/>
        </w:rPr>
        <w:t>Uniform Europees Aanbestedingsdocument (UEA)</w:t>
      </w:r>
      <w:r w:rsidRPr="00B173DC">
        <w:rPr>
          <w:rFonts w:ascii="Calibri" w:hAnsi="Calibri"/>
          <w:b w:val="0"/>
          <w:i/>
        </w:rPr>
        <w:t xml:space="preserve"> die afwijkt van de versie zoals de AD die bij de Aanbestedingsstukken heeft verstrekt, leidt tot ongeldigheid van de Inschrijving. De verantwoordelijkheid voor het op voorgeschreven wijze openen van </w:t>
      </w:r>
      <w:r>
        <w:rPr>
          <w:rFonts w:ascii="Calibri" w:hAnsi="Calibri"/>
          <w:b w:val="0"/>
          <w:i/>
        </w:rPr>
        <w:t>het</w:t>
      </w:r>
      <w:r w:rsidRPr="00B173DC">
        <w:rPr>
          <w:rFonts w:ascii="Calibri" w:hAnsi="Calibri"/>
          <w:b w:val="0"/>
          <w:i/>
        </w:rPr>
        <w:t xml:space="preserve"> </w:t>
      </w:r>
      <w:r w:rsidRPr="006E62FA">
        <w:rPr>
          <w:rFonts w:ascii="Calibri" w:hAnsi="Calibri"/>
          <w:b w:val="0"/>
          <w:i/>
        </w:rPr>
        <w:t>Uniform Europees Aanbestedingsdocument (UEA)</w:t>
      </w:r>
      <w:r w:rsidRPr="00B173DC">
        <w:rPr>
          <w:rFonts w:ascii="Calibri" w:hAnsi="Calibri"/>
          <w:b w:val="0"/>
          <w:i/>
        </w:rPr>
        <w:t xml:space="preserve"> en het indienen van de juiste versie van </w:t>
      </w:r>
      <w:r>
        <w:rPr>
          <w:rFonts w:ascii="Calibri" w:hAnsi="Calibri"/>
          <w:b w:val="0"/>
          <w:i/>
        </w:rPr>
        <w:t>het</w:t>
      </w:r>
      <w:r w:rsidRPr="00B173DC">
        <w:rPr>
          <w:rFonts w:ascii="Calibri" w:hAnsi="Calibri"/>
          <w:b w:val="0"/>
          <w:i/>
        </w:rPr>
        <w:t xml:space="preserve"> </w:t>
      </w:r>
      <w:r w:rsidRPr="006E62FA">
        <w:rPr>
          <w:rFonts w:ascii="Calibri" w:hAnsi="Calibri"/>
          <w:b w:val="0"/>
          <w:i/>
        </w:rPr>
        <w:t>Uniform Europees Aanbestedingsdocument (UEA)</w:t>
      </w:r>
      <w:r w:rsidRPr="00B173DC">
        <w:rPr>
          <w:rFonts w:ascii="Calibri" w:hAnsi="Calibri"/>
          <w:b w:val="0"/>
          <w:i/>
        </w:rPr>
        <w:t xml:space="preserve"> berust bij de Inschrijver.</w:t>
      </w:r>
    </w:p>
    <w:p w14:paraId="00698B06" w14:textId="77777777" w:rsidR="00154F92" w:rsidRDefault="00154F92" w:rsidP="00154F92">
      <w:pPr>
        <w:pStyle w:val="KOPbijlagen"/>
        <w:rPr>
          <w:rFonts w:ascii="Calibri" w:hAnsi="Calibri"/>
          <w:b w:val="0"/>
          <w:i/>
        </w:rPr>
      </w:pPr>
    </w:p>
    <w:p w14:paraId="6C071D39" w14:textId="77777777" w:rsidR="00154F92" w:rsidRPr="00B42E6A" w:rsidRDefault="00154F92" w:rsidP="00154F92">
      <w:pPr>
        <w:pStyle w:val="KOPbijlagen"/>
        <w:rPr>
          <w:rFonts w:ascii="Calibri" w:hAnsi="Calibri"/>
          <w:b w:val="0"/>
        </w:rPr>
      </w:pPr>
      <w:r>
        <w:rPr>
          <w:rFonts w:ascii="Calibri" w:hAnsi="Calibri"/>
          <w:b w:val="0"/>
        </w:rPr>
        <w:t>Het UEA is separaat als document geüpload in TenderNed.</w:t>
      </w:r>
    </w:p>
    <w:p w14:paraId="67F90ED0" w14:textId="77777777" w:rsidR="00154F92" w:rsidRPr="00B173DC" w:rsidRDefault="00154F92" w:rsidP="00154F92">
      <w:pPr>
        <w:pStyle w:val="KOPbijlagen"/>
        <w:rPr>
          <w:rFonts w:ascii="Calibri" w:hAnsi="Calibri"/>
        </w:rPr>
      </w:pPr>
    </w:p>
    <w:p w14:paraId="58BA3A92" w14:textId="77777777" w:rsidR="00154F92" w:rsidRPr="00B173DC" w:rsidRDefault="00154F92" w:rsidP="00154F92">
      <w:pPr>
        <w:pStyle w:val="KOPbijlagen"/>
        <w:rPr>
          <w:rFonts w:ascii="Calibri" w:hAnsi="Calibri"/>
        </w:rPr>
      </w:pPr>
    </w:p>
    <w:p w14:paraId="7B65DA49" w14:textId="77777777" w:rsidR="00154F92" w:rsidRPr="00B173DC" w:rsidRDefault="00154F92" w:rsidP="00154F92">
      <w:pPr>
        <w:pStyle w:val="KOPbijlagen"/>
        <w:rPr>
          <w:rFonts w:ascii="Calibri" w:hAnsi="Calibri"/>
        </w:rPr>
      </w:pPr>
    </w:p>
    <w:p w14:paraId="0D742E44" w14:textId="77777777" w:rsidR="00154F92" w:rsidRPr="00B173DC" w:rsidRDefault="00154F92" w:rsidP="00154F92">
      <w:pPr>
        <w:pStyle w:val="KOPbijlagen"/>
        <w:rPr>
          <w:rFonts w:ascii="Calibri" w:hAnsi="Calibri"/>
        </w:rPr>
      </w:pPr>
    </w:p>
    <w:p w14:paraId="3D1F910A" w14:textId="77777777" w:rsidR="00154F92" w:rsidRPr="00B173DC" w:rsidRDefault="00154F92" w:rsidP="00154F92">
      <w:pPr>
        <w:pStyle w:val="KOPbijlagen"/>
        <w:rPr>
          <w:rFonts w:ascii="Calibri" w:hAnsi="Calibri"/>
        </w:rPr>
      </w:pPr>
    </w:p>
    <w:p w14:paraId="7F0BF828" w14:textId="77777777" w:rsidR="00154F92" w:rsidRPr="00B173DC" w:rsidRDefault="00154F92" w:rsidP="00154F92">
      <w:pPr>
        <w:pStyle w:val="KOPbijlagen"/>
        <w:rPr>
          <w:rFonts w:ascii="Calibri" w:hAnsi="Calibri"/>
        </w:rPr>
      </w:pPr>
    </w:p>
    <w:p w14:paraId="093C1A55" w14:textId="77777777" w:rsidR="00154F92" w:rsidRPr="00180CE6" w:rsidRDefault="00154F92" w:rsidP="00154F92">
      <w:pPr>
        <w:pStyle w:val="Kop1"/>
        <w:numPr>
          <w:ilvl w:val="0"/>
          <w:numId w:val="0"/>
        </w:numPr>
        <w:rPr>
          <w:rFonts w:ascii="Calibri" w:hAnsi="Calibri" w:cs="Calibri"/>
          <w:sz w:val="24"/>
          <w:szCs w:val="24"/>
        </w:rPr>
      </w:pPr>
      <w:r w:rsidRPr="00B173DC">
        <w:br w:type="page"/>
      </w:r>
      <w:bookmarkStart w:id="182" w:name="_Toc459795829"/>
      <w:bookmarkStart w:id="183" w:name="_Toc525134235"/>
      <w:r w:rsidRPr="00180CE6">
        <w:rPr>
          <w:rFonts w:ascii="Calibri" w:hAnsi="Calibri" w:cs="Calibri"/>
          <w:sz w:val="24"/>
          <w:szCs w:val="24"/>
        </w:rPr>
        <w:lastRenderedPageBreak/>
        <w:t>Bijlage B.2</w:t>
      </w:r>
      <w:r w:rsidRPr="00180CE6">
        <w:rPr>
          <w:rFonts w:ascii="Calibri" w:hAnsi="Calibri" w:cs="Calibri"/>
          <w:sz w:val="24"/>
          <w:szCs w:val="24"/>
          <w:lang w:val="nl-NL"/>
        </w:rPr>
        <w:t xml:space="preserve">. </w:t>
      </w:r>
      <w:r w:rsidRPr="00180CE6">
        <w:rPr>
          <w:rFonts w:ascii="Calibri" w:hAnsi="Calibri" w:cs="Calibri"/>
          <w:sz w:val="24"/>
          <w:szCs w:val="24"/>
        </w:rPr>
        <w:t>Format referentieprojecten</w:t>
      </w:r>
      <w:bookmarkEnd w:id="182"/>
      <w:bookmarkEnd w:id="183"/>
      <w:r w:rsidRPr="00180CE6">
        <w:rPr>
          <w:rFonts w:ascii="Calibri" w:hAnsi="Calibri" w:cs="Calibri"/>
          <w:sz w:val="24"/>
          <w:szCs w:val="24"/>
        </w:rPr>
        <w:fldChar w:fldCharType="begin"/>
      </w:r>
      <w:r w:rsidRPr="00180CE6">
        <w:rPr>
          <w:rFonts w:ascii="Calibri" w:hAnsi="Calibri" w:cs="Calibri"/>
          <w:sz w:val="24"/>
          <w:szCs w:val="24"/>
        </w:rPr>
        <w:instrText xml:space="preserve"> TC "</w:instrText>
      </w:r>
      <w:bookmarkStart w:id="184" w:name="_Toc364778513"/>
      <w:bookmarkStart w:id="185" w:name="_Toc459793596"/>
      <w:r w:rsidRPr="00180CE6">
        <w:rPr>
          <w:rFonts w:ascii="Calibri" w:hAnsi="Calibri" w:cs="Calibri"/>
          <w:sz w:val="24"/>
          <w:szCs w:val="24"/>
        </w:rPr>
        <w:instrText>Bijlage B.2 Format referentieprojecten</w:instrText>
      </w:r>
      <w:bookmarkEnd w:id="184"/>
      <w:bookmarkEnd w:id="185"/>
      <w:r w:rsidRPr="00180CE6">
        <w:rPr>
          <w:rFonts w:ascii="Calibri" w:hAnsi="Calibri" w:cs="Calibri"/>
          <w:sz w:val="24"/>
          <w:szCs w:val="24"/>
        </w:rPr>
        <w:instrText xml:space="preserve">" \f C \l "1" </w:instrText>
      </w:r>
      <w:r w:rsidRPr="00180CE6">
        <w:rPr>
          <w:rFonts w:ascii="Calibri" w:hAnsi="Calibri" w:cs="Calibri"/>
          <w:sz w:val="24"/>
          <w:szCs w:val="24"/>
        </w:rPr>
        <w:fldChar w:fldCharType="end"/>
      </w:r>
    </w:p>
    <w:p w14:paraId="61CAF5D6" w14:textId="77777777" w:rsidR="00154F92" w:rsidRPr="00B173DC" w:rsidRDefault="00154F92" w:rsidP="00154F92">
      <w:pPr>
        <w:pStyle w:val="KOPbijlagen"/>
        <w:rPr>
          <w:rFonts w:ascii="Calibri" w:hAnsi="Calibri" w:cs="Arial"/>
          <w:u w:val="single"/>
        </w:rPr>
      </w:pPr>
    </w:p>
    <w:p w14:paraId="4245ED1B" w14:textId="77777777" w:rsidR="00154F92" w:rsidRPr="00B173DC" w:rsidRDefault="00154F92" w:rsidP="00154F92">
      <w:pPr>
        <w:pStyle w:val="KOPbijlagen"/>
        <w:rPr>
          <w:rFonts w:ascii="Calibri" w:hAnsi="Calibri" w:cs="Times New Roman"/>
        </w:rPr>
      </w:pPr>
      <w:r w:rsidRPr="00B173DC">
        <w:rPr>
          <w:rFonts w:ascii="Calibri" w:hAnsi="Calibri" w:cs="Arial"/>
        </w:rPr>
        <w:t xml:space="preserve">Inschrijver dient te voldoen aan de Geschiktheidseisen zoals beschreven in </w:t>
      </w:r>
      <w:r w:rsidRPr="001F05E2">
        <w:rPr>
          <w:rFonts w:ascii="Calibri" w:hAnsi="Calibri" w:cs="Arial"/>
        </w:rPr>
        <w:t xml:space="preserve">paragraaf </w:t>
      </w:r>
      <w:r>
        <w:rPr>
          <w:rFonts w:ascii="Calibri" w:hAnsi="Calibri" w:cs="Times New Roman"/>
        </w:rPr>
        <w:t>3.6</w:t>
      </w:r>
      <w:r w:rsidRPr="001F05E2">
        <w:rPr>
          <w:rFonts w:ascii="Calibri" w:hAnsi="Calibri" w:cs="Times New Roman"/>
        </w:rPr>
        <w:t xml:space="preserve"> en dient dit format naar evenredigheid van het aantal in te dienen referentieprojecten te vermenigvuldigen.</w:t>
      </w:r>
    </w:p>
    <w:p w14:paraId="0FA600E6" w14:textId="77777777" w:rsidR="00154F92" w:rsidRPr="00B173DC" w:rsidRDefault="00154F92" w:rsidP="00154F92">
      <w:pPr>
        <w:pStyle w:val="KOPbijlagen"/>
        <w:rPr>
          <w:rFonts w:ascii="Calibri" w:hAnsi="Calibri" w:cs="Times New Roman"/>
        </w:rPr>
      </w:pPr>
    </w:p>
    <w:p w14:paraId="6E7D3418" w14:textId="77777777" w:rsidR="00154F92" w:rsidRPr="00B173DC" w:rsidRDefault="00154F92" w:rsidP="00154F92">
      <w:pPr>
        <w:pStyle w:val="KOPbijlagen"/>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154F92" w14:paraId="15E89B4C" w14:textId="77777777" w:rsidTr="00154F92">
        <w:tc>
          <w:tcPr>
            <w:tcW w:w="4606" w:type="dxa"/>
          </w:tcPr>
          <w:p w14:paraId="544473EE" w14:textId="77777777" w:rsidR="00154F92" w:rsidRPr="00B173DC" w:rsidRDefault="00154F92" w:rsidP="00154F92">
            <w:pPr>
              <w:pStyle w:val="KOPbijlagen"/>
              <w:rPr>
                <w:rFonts w:ascii="Calibri" w:hAnsi="Calibri"/>
              </w:rPr>
            </w:pPr>
          </w:p>
          <w:p w14:paraId="61204B00" w14:textId="25488C7E" w:rsidR="00154F92" w:rsidRPr="00B173DC" w:rsidRDefault="00154F92" w:rsidP="00154F92">
            <w:pPr>
              <w:pStyle w:val="KOPbijlagen"/>
              <w:rPr>
                <w:rFonts w:ascii="Calibri" w:hAnsi="Calibri"/>
              </w:rPr>
            </w:pPr>
            <w:r w:rsidRPr="00B173DC">
              <w:rPr>
                <w:rFonts w:ascii="Calibri" w:hAnsi="Calibri"/>
              </w:rPr>
              <w:t xml:space="preserve">Referentieopdracht </w:t>
            </w:r>
            <w:r w:rsidR="005B1AAF">
              <w:rPr>
                <w:rFonts w:ascii="Calibri" w:hAnsi="Calibri"/>
              </w:rPr>
              <w:t>n</w:t>
            </w:r>
            <w:r w:rsidR="000256B9">
              <w:rPr>
                <w:rFonts w:ascii="Calibri" w:hAnsi="Calibri"/>
              </w:rPr>
              <w:t>aam overheidsorganisatie</w:t>
            </w:r>
            <w:r w:rsidRPr="00B173DC">
              <w:rPr>
                <w:rFonts w:ascii="Calibri" w:hAnsi="Calibri"/>
              </w:rPr>
              <w:t>:</w:t>
            </w:r>
          </w:p>
          <w:p w14:paraId="2EEA1B2A" w14:textId="77777777" w:rsidR="00154F92" w:rsidRPr="00B173DC" w:rsidRDefault="00154F92" w:rsidP="00154F92">
            <w:pPr>
              <w:pStyle w:val="KOPbijlagen"/>
              <w:rPr>
                <w:rFonts w:ascii="Calibri" w:hAnsi="Calibri"/>
              </w:rPr>
            </w:pPr>
          </w:p>
        </w:tc>
        <w:tc>
          <w:tcPr>
            <w:tcW w:w="4606" w:type="dxa"/>
          </w:tcPr>
          <w:p w14:paraId="6620DDC4" w14:textId="77777777" w:rsidR="00154F92" w:rsidRPr="00B173DC" w:rsidRDefault="00154F92" w:rsidP="00154F92">
            <w:pPr>
              <w:pStyle w:val="KOPbijlagen"/>
              <w:rPr>
                <w:rFonts w:ascii="Calibri" w:hAnsi="Calibri"/>
              </w:rPr>
            </w:pPr>
          </w:p>
        </w:tc>
      </w:tr>
      <w:tr w:rsidR="00154F92" w14:paraId="623480A8" w14:textId="77777777" w:rsidTr="00154F92">
        <w:tc>
          <w:tcPr>
            <w:tcW w:w="4606" w:type="dxa"/>
          </w:tcPr>
          <w:p w14:paraId="179A6617" w14:textId="77777777" w:rsidR="00154F92" w:rsidRPr="00B173DC" w:rsidRDefault="00154F92" w:rsidP="00154F92">
            <w:pPr>
              <w:pStyle w:val="KOPbijlagen"/>
              <w:rPr>
                <w:rFonts w:ascii="Calibri" w:hAnsi="Calibri"/>
              </w:rPr>
            </w:pPr>
          </w:p>
          <w:p w14:paraId="194B2BAB" w14:textId="77777777" w:rsidR="00154F92" w:rsidRPr="00B173DC" w:rsidRDefault="00154F92" w:rsidP="00154F92">
            <w:pPr>
              <w:pStyle w:val="KOPbijlagen"/>
              <w:rPr>
                <w:rFonts w:ascii="Calibri" w:hAnsi="Calibri"/>
              </w:rPr>
            </w:pPr>
            <w:r w:rsidRPr="00B173DC">
              <w:rPr>
                <w:rFonts w:ascii="Calibri" w:hAnsi="Calibri"/>
              </w:rPr>
              <w:t>Naam contactpersoon referentieproject:</w:t>
            </w:r>
          </w:p>
          <w:p w14:paraId="73D6F225" w14:textId="77777777" w:rsidR="00154F92" w:rsidRPr="00B173DC" w:rsidRDefault="00154F92" w:rsidP="00154F92">
            <w:pPr>
              <w:pStyle w:val="KOPbijlagen"/>
              <w:rPr>
                <w:rFonts w:ascii="Calibri" w:hAnsi="Calibri"/>
              </w:rPr>
            </w:pPr>
          </w:p>
        </w:tc>
        <w:tc>
          <w:tcPr>
            <w:tcW w:w="4606" w:type="dxa"/>
          </w:tcPr>
          <w:p w14:paraId="18146A08" w14:textId="77777777" w:rsidR="00154F92" w:rsidRPr="00B173DC" w:rsidRDefault="00154F92" w:rsidP="00154F92">
            <w:pPr>
              <w:pStyle w:val="KOPbijlagen"/>
              <w:rPr>
                <w:rFonts w:ascii="Calibri" w:hAnsi="Calibri"/>
              </w:rPr>
            </w:pPr>
          </w:p>
        </w:tc>
      </w:tr>
      <w:tr w:rsidR="00154F92" w14:paraId="3A913D6C" w14:textId="77777777" w:rsidTr="00154F92">
        <w:tc>
          <w:tcPr>
            <w:tcW w:w="4606" w:type="dxa"/>
          </w:tcPr>
          <w:p w14:paraId="13389F60" w14:textId="77777777" w:rsidR="00154F92" w:rsidRPr="00B173DC" w:rsidRDefault="00154F92" w:rsidP="00154F92">
            <w:pPr>
              <w:pStyle w:val="KOPbijlagen"/>
              <w:rPr>
                <w:rFonts w:ascii="Calibri" w:hAnsi="Calibri"/>
              </w:rPr>
            </w:pPr>
          </w:p>
          <w:p w14:paraId="7E46E064" w14:textId="77777777" w:rsidR="00154F92" w:rsidRPr="00B173DC" w:rsidRDefault="00154F92" w:rsidP="00154F92">
            <w:pPr>
              <w:pStyle w:val="KOPbijlagen"/>
              <w:rPr>
                <w:rFonts w:ascii="Calibri" w:hAnsi="Calibri"/>
              </w:rPr>
            </w:pPr>
            <w:r w:rsidRPr="00B173DC">
              <w:rPr>
                <w:rFonts w:ascii="Calibri" w:hAnsi="Calibri"/>
              </w:rPr>
              <w:t>Telefoonnummer contactpersoon referentieproject:</w:t>
            </w:r>
          </w:p>
          <w:p w14:paraId="001B5737" w14:textId="77777777" w:rsidR="00154F92" w:rsidRPr="00B173DC" w:rsidRDefault="00154F92" w:rsidP="00154F92">
            <w:pPr>
              <w:pStyle w:val="KOPbijlagen"/>
              <w:rPr>
                <w:rFonts w:ascii="Calibri" w:hAnsi="Calibri"/>
              </w:rPr>
            </w:pPr>
          </w:p>
        </w:tc>
        <w:tc>
          <w:tcPr>
            <w:tcW w:w="4606" w:type="dxa"/>
          </w:tcPr>
          <w:p w14:paraId="33ED8843" w14:textId="77777777" w:rsidR="00154F92" w:rsidRPr="00B173DC" w:rsidRDefault="00154F92" w:rsidP="00154F92">
            <w:pPr>
              <w:pStyle w:val="KOPbijlagen"/>
              <w:rPr>
                <w:rFonts w:ascii="Calibri" w:hAnsi="Calibri"/>
              </w:rPr>
            </w:pPr>
          </w:p>
        </w:tc>
      </w:tr>
      <w:tr w:rsidR="00154F92" w14:paraId="01082DBE" w14:textId="77777777" w:rsidTr="00154F92">
        <w:tc>
          <w:tcPr>
            <w:tcW w:w="4606" w:type="dxa"/>
          </w:tcPr>
          <w:p w14:paraId="70EE1A3E" w14:textId="77777777" w:rsidR="00154F92" w:rsidRPr="00B173DC" w:rsidRDefault="00154F92" w:rsidP="00154F92">
            <w:pPr>
              <w:pStyle w:val="KOPbijlagen"/>
              <w:rPr>
                <w:rFonts w:ascii="Calibri" w:hAnsi="Calibri"/>
              </w:rPr>
            </w:pPr>
          </w:p>
          <w:p w14:paraId="7971BDB2" w14:textId="77777777" w:rsidR="00154F92" w:rsidRPr="00B173DC" w:rsidRDefault="00154F92" w:rsidP="00154F92">
            <w:pPr>
              <w:pStyle w:val="KOPbijlagen"/>
              <w:rPr>
                <w:rFonts w:ascii="Calibri" w:hAnsi="Calibri"/>
              </w:rPr>
            </w:pPr>
            <w:r w:rsidRPr="00B173DC">
              <w:rPr>
                <w:rFonts w:ascii="Calibri" w:hAnsi="Calibri"/>
              </w:rPr>
              <w:t>E-mailadres contactpersoon referentieproject:</w:t>
            </w:r>
          </w:p>
          <w:p w14:paraId="1B875B90" w14:textId="77777777" w:rsidR="00154F92" w:rsidRPr="00B173DC" w:rsidRDefault="00154F92" w:rsidP="00154F92">
            <w:pPr>
              <w:pStyle w:val="KOPbijlagen"/>
              <w:rPr>
                <w:rFonts w:ascii="Calibri" w:hAnsi="Calibri"/>
              </w:rPr>
            </w:pPr>
          </w:p>
        </w:tc>
        <w:tc>
          <w:tcPr>
            <w:tcW w:w="4606" w:type="dxa"/>
          </w:tcPr>
          <w:p w14:paraId="32D06D91" w14:textId="77777777" w:rsidR="00154F92" w:rsidRPr="00B173DC" w:rsidRDefault="00154F92" w:rsidP="00154F92">
            <w:pPr>
              <w:pStyle w:val="KOPbijlagen"/>
              <w:rPr>
                <w:rFonts w:ascii="Calibri" w:hAnsi="Calibri"/>
              </w:rPr>
            </w:pPr>
          </w:p>
        </w:tc>
      </w:tr>
      <w:tr w:rsidR="00154F92" w14:paraId="3F7E6642" w14:textId="77777777" w:rsidTr="00154F92">
        <w:tc>
          <w:tcPr>
            <w:tcW w:w="4606" w:type="dxa"/>
          </w:tcPr>
          <w:p w14:paraId="31CF923D" w14:textId="77777777" w:rsidR="00154F92" w:rsidRPr="00B173DC" w:rsidRDefault="00154F92" w:rsidP="00154F92">
            <w:pPr>
              <w:pStyle w:val="KOPbijlagen"/>
              <w:rPr>
                <w:rFonts w:ascii="Calibri" w:hAnsi="Calibri"/>
              </w:rPr>
            </w:pPr>
          </w:p>
          <w:p w14:paraId="0329FB31" w14:textId="77777777" w:rsidR="00154F92" w:rsidRPr="00B173DC" w:rsidRDefault="00154F92" w:rsidP="00154F92">
            <w:pPr>
              <w:pStyle w:val="KOPbijlagen"/>
              <w:rPr>
                <w:rFonts w:ascii="Calibri" w:hAnsi="Calibri"/>
              </w:rPr>
            </w:pPr>
            <w:r w:rsidRPr="00B173DC">
              <w:rPr>
                <w:rFonts w:ascii="Calibri" w:hAnsi="Calibri"/>
              </w:rPr>
              <w:t>Periode van uitvoering:</w:t>
            </w:r>
          </w:p>
          <w:p w14:paraId="7C963B49" w14:textId="77777777" w:rsidR="00154F92" w:rsidRPr="00B173DC" w:rsidRDefault="00154F92" w:rsidP="00154F92">
            <w:pPr>
              <w:pStyle w:val="KOPbijlagen"/>
              <w:rPr>
                <w:rFonts w:ascii="Calibri" w:hAnsi="Calibri"/>
              </w:rPr>
            </w:pPr>
          </w:p>
        </w:tc>
        <w:tc>
          <w:tcPr>
            <w:tcW w:w="4606" w:type="dxa"/>
          </w:tcPr>
          <w:p w14:paraId="2A6D55B9" w14:textId="77777777" w:rsidR="00154F92" w:rsidRPr="00B173DC" w:rsidRDefault="00154F92" w:rsidP="00154F92">
            <w:pPr>
              <w:pStyle w:val="KOPbijlagen"/>
              <w:rPr>
                <w:rFonts w:ascii="Calibri" w:hAnsi="Calibri"/>
              </w:rPr>
            </w:pPr>
          </w:p>
        </w:tc>
      </w:tr>
      <w:tr w:rsidR="00154F92" w14:paraId="08EFFB8E" w14:textId="77777777" w:rsidTr="00154F92">
        <w:tc>
          <w:tcPr>
            <w:tcW w:w="4606" w:type="dxa"/>
          </w:tcPr>
          <w:p w14:paraId="04145134" w14:textId="77777777" w:rsidR="00154F92" w:rsidRDefault="00154F92" w:rsidP="00154F92">
            <w:pPr>
              <w:pStyle w:val="KOPbijlagen"/>
              <w:rPr>
                <w:rFonts w:ascii="Calibri" w:hAnsi="Calibri"/>
              </w:rPr>
            </w:pPr>
          </w:p>
          <w:p w14:paraId="1A7BF3E9" w14:textId="30308EEA" w:rsidR="00154F92" w:rsidRDefault="00E04DBC" w:rsidP="00154F92">
            <w:pPr>
              <w:pStyle w:val="KOPbijlagen"/>
              <w:rPr>
                <w:rFonts w:ascii="Calibri" w:hAnsi="Calibri"/>
              </w:rPr>
            </w:pPr>
            <w:r>
              <w:rPr>
                <w:rFonts w:ascii="Calibri" w:hAnsi="Calibri"/>
              </w:rPr>
              <w:t>Opdrachtsom:</w:t>
            </w:r>
          </w:p>
          <w:p w14:paraId="2048F814" w14:textId="77777777" w:rsidR="00154F92" w:rsidRPr="00B173DC" w:rsidRDefault="00154F92" w:rsidP="00154F92">
            <w:pPr>
              <w:pStyle w:val="KOPbijlagen"/>
              <w:rPr>
                <w:rFonts w:ascii="Calibri" w:hAnsi="Calibri"/>
              </w:rPr>
            </w:pPr>
          </w:p>
        </w:tc>
        <w:tc>
          <w:tcPr>
            <w:tcW w:w="4606" w:type="dxa"/>
          </w:tcPr>
          <w:p w14:paraId="2A61E737" w14:textId="77777777" w:rsidR="00154F92" w:rsidRPr="00B173DC" w:rsidRDefault="00154F92" w:rsidP="00154F92">
            <w:pPr>
              <w:pStyle w:val="KOPbijlagen"/>
              <w:rPr>
                <w:rFonts w:ascii="Calibri" w:hAnsi="Calibri"/>
              </w:rPr>
            </w:pPr>
          </w:p>
        </w:tc>
      </w:tr>
    </w:tbl>
    <w:p w14:paraId="79923081" w14:textId="77777777" w:rsidR="00154F92" w:rsidRPr="00B173DC" w:rsidRDefault="00154F92" w:rsidP="00154F92">
      <w:pPr>
        <w:pStyle w:val="KOPbijlagen"/>
        <w:rPr>
          <w:rFonts w:ascii="Calibri" w:hAnsi="Calibri"/>
        </w:rPr>
      </w:pPr>
    </w:p>
    <w:p w14:paraId="785BAE5C" w14:textId="77777777" w:rsidR="00154F92" w:rsidRPr="00B173DC" w:rsidRDefault="00154F92" w:rsidP="00154F92">
      <w:pPr>
        <w:pStyle w:val="KOPbijlagen"/>
        <w:rPr>
          <w:rFonts w:ascii="Calibri" w:hAnsi="Calibri"/>
          <w:b w:val="0"/>
        </w:rPr>
      </w:pPr>
    </w:p>
    <w:p w14:paraId="703CF608" w14:textId="77777777" w:rsidR="00154F92" w:rsidRPr="00B173DC" w:rsidRDefault="00154F92" w:rsidP="00154F92">
      <w:pPr>
        <w:pStyle w:val="KOPbijlagen"/>
        <w:rPr>
          <w:rFonts w:ascii="Calibri" w:hAnsi="Calibri"/>
          <w:b w:val="0"/>
        </w:rPr>
      </w:pPr>
    </w:p>
    <w:p w14:paraId="6DB77F6C" w14:textId="77777777" w:rsidR="00154F92" w:rsidRPr="00B173DC" w:rsidRDefault="00154F92" w:rsidP="00154F92">
      <w:pPr>
        <w:pStyle w:val="KOPbijlagen"/>
        <w:rPr>
          <w:rFonts w:ascii="Calibri" w:hAnsi="Calibri"/>
          <w:b w:val="0"/>
        </w:rPr>
      </w:pPr>
    </w:p>
    <w:p w14:paraId="33A04F71" w14:textId="77777777" w:rsidR="00154F92" w:rsidRPr="00B173DC" w:rsidRDefault="00154F92" w:rsidP="00154F92">
      <w:pPr>
        <w:pStyle w:val="KOPbijlagen"/>
        <w:rPr>
          <w:rFonts w:ascii="Calibri" w:hAnsi="Calibri"/>
          <w:b w:val="0"/>
        </w:rPr>
      </w:pPr>
    </w:p>
    <w:p w14:paraId="2814699C" w14:textId="77777777" w:rsidR="00154F92" w:rsidRPr="00B173DC" w:rsidRDefault="00154F92" w:rsidP="00154F92">
      <w:pPr>
        <w:pStyle w:val="KOPbijlagen"/>
        <w:rPr>
          <w:rFonts w:ascii="Calibri" w:hAnsi="Calibri"/>
          <w:b w:val="0"/>
        </w:rPr>
      </w:pPr>
    </w:p>
    <w:p w14:paraId="32244B0F" w14:textId="6C3B5F23" w:rsidR="00154F92" w:rsidRDefault="00154F92" w:rsidP="00154F92">
      <w:pPr>
        <w:pStyle w:val="KOPbijlagen"/>
        <w:rPr>
          <w:rFonts w:ascii="Calibri" w:hAnsi="Calibri"/>
          <w:b w:val="0"/>
        </w:rPr>
      </w:pPr>
    </w:p>
    <w:p w14:paraId="3CBDC477" w14:textId="7C7BADF9" w:rsidR="00394FE5" w:rsidRDefault="00394FE5" w:rsidP="00154F92">
      <w:pPr>
        <w:pStyle w:val="KOPbijlagen"/>
        <w:rPr>
          <w:rFonts w:ascii="Calibri" w:hAnsi="Calibri"/>
          <w:b w:val="0"/>
        </w:rPr>
      </w:pPr>
    </w:p>
    <w:p w14:paraId="2FCE174E" w14:textId="4C8F2601" w:rsidR="00394FE5" w:rsidRDefault="00394FE5" w:rsidP="00154F92">
      <w:pPr>
        <w:pStyle w:val="KOPbijlagen"/>
        <w:rPr>
          <w:rFonts w:ascii="Calibri" w:hAnsi="Calibri"/>
          <w:b w:val="0"/>
        </w:rPr>
      </w:pPr>
    </w:p>
    <w:p w14:paraId="2AB1D3C0" w14:textId="6DAA119F" w:rsidR="00394FE5" w:rsidRDefault="00394FE5" w:rsidP="00154F92">
      <w:pPr>
        <w:pStyle w:val="KOPbijlagen"/>
        <w:rPr>
          <w:rFonts w:ascii="Calibri" w:hAnsi="Calibri"/>
          <w:b w:val="0"/>
        </w:rPr>
      </w:pPr>
    </w:p>
    <w:p w14:paraId="3072EB76" w14:textId="4E344E3B" w:rsidR="00394FE5" w:rsidRDefault="00394FE5" w:rsidP="00154F92">
      <w:pPr>
        <w:pStyle w:val="KOPbijlagen"/>
        <w:rPr>
          <w:rFonts w:ascii="Calibri" w:hAnsi="Calibri"/>
          <w:b w:val="0"/>
        </w:rPr>
      </w:pPr>
    </w:p>
    <w:p w14:paraId="47AA0673" w14:textId="2274B9A2" w:rsidR="00394FE5" w:rsidRDefault="00394FE5" w:rsidP="00154F92">
      <w:pPr>
        <w:pStyle w:val="KOPbijlagen"/>
        <w:rPr>
          <w:rFonts w:ascii="Calibri" w:hAnsi="Calibri"/>
          <w:b w:val="0"/>
        </w:rPr>
      </w:pPr>
    </w:p>
    <w:p w14:paraId="73024F78" w14:textId="46EBA494" w:rsidR="00394FE5" w:rsidRDefault="00394FE5" w:rsidP="00154F92">
      <w:pPr>
        <w:pStyle w:val="KOPbijlagen"/>
        <w:rPr>
          <w:rFonts w:ascii="Calibri" w:hAnsi="Calibri"/>
          <w:b w:val="0"/>
        </w:rPr>
      </w:pPr>
    </w:p>
    <w:p w14:paraId="591594DC" w14:textId="35C7BDD8" w:rsidR="00394FE5" w:rsidRDefault="00394FE5" w:rsidP="00154F92">
      <w:pPr>
        <w:pStyle w:val="KOPbijlagen"/>
        <w:rPr>
          <w:rFonts w:ascii="Calibri" w:hAnsi="Calibri"/>
          <w:b w:val="0"/>
        </w:rPr>
      </w:pPr>
    </w:p>
    <w:p w14:paraId="4ACAE2F5" w14:textId="04260EE7" w:rsidR="00394FE5" w:rsidRDefault="00394FE5" w:rsidP="00154F92">
      <w:pPr>
        <w:pStyle w:val="KOPbijlagen"/>
        <w:rPr>
          <w:rFonts w:ascii="Calibri" w:hAnsi="Calibri"/>
          <w:b w:val="0"/>
        </w:rPr>
      </w:pPr>
    </w:p>
    <w:p w14:paraId="43167003" w14:textId="77777777" w:rsidR="00394FE5" w:rsidRDefault="00394FE5" w:rsidP="00154F92">
      <w:pPr>
        <w:pStyle w:val="KOPbijlagen"/>
        <w:rPr>
          <w:rFonts w:ascii="Calibri" w:hAnsi="Calibri"/>
          <w:b w:val="0"/>
        </w:rPr>
      </w:pPr>
    </w:p>
    <w:p w14:paraId="35603992" w14:textId="77777777" w:rsidR="00154F92" w:rsidRDefault="00154F92" w:rsidP="00154F92">
      <w:pPr>
        <w:pStyle w:val="KOPbijlagen"/>
        <w:rPr>
          <w:rFonts w:ascii="Calibri" w:hAnsi="Calibri"/>
          <w:b w:val="0"/>
        </w:rPr>
      </w:pPr>
    </w:p>
    <w:p w14:paraId="478D5594" w14:textId="77777777" w:rsidR="00154F92" w:rsidRPr="00B173DC" w:rsidRDefault="00154F92" w:rsidP="00154F92">
      <w:pPr>
        <w:pStyle w:val="KOPbijlagen"/>
        <w:rPr>
          <w:rFonts w:ascii="Calibri" w:hAnsi="Calibri"/>
          <w:b w:val="0"/>
        </w:rPr>
      </w:pPr>
    </w:p>
    <w:p w14:paraId="1418E9CE" w14:textId="77777777" w:rsidR="00154F92" w:rsidRPr="00B173DC" w:rsidRDefault="00154F92" w:rsidP="00154F92">
      <w:pPr>
        <w:pStyle w:val="KOPbijlagen"/>
        <w:rPr>
          <w:rFonts w:ascii="Calibri" w:hAnsi="Calibri"/>
          <w:b w:val="0"/>
        </w:rPr>
      </w:pPr>
    </w:p>
    <w:p w14:paraId="1ACE51EA" w14:textId="77777777" w:rsidR="00154F92" w:rsidRPr="00B173DC" w:rsidRDefault="00154F92" w:rsidP="00154F92">
      <w:pPr>
        <w:pStyle w:val="KOPbijlagen"/>
        <w:rPr>
          <w:rFonts w:ascii="Calibri" w:hAnsi="Calibri" w:cs="Arial"/>
          <w:b w:val="0"/>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1"/>
        <w:gridCol w:w="5535"/>
      </w:tblGrid>
      <w:tr w:rsidR="00154F92" w14:paraId="6D12B1DA" w14:textId="77777777" w:rsidTr="00154F92">
        <w:tc>
          <w:tcPr>
            <w:tcW w:w="2039" w:type="pct"/>
            <w:shd w:val="clear" w:color="auto" w:fill="auto"/>
            <w:vAlign w:val="center"/>
          </w:tcPr>
          <w:p w14:paraId="78293BD2"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t>Inschrijver</w:t>
            </w:r>
          </w:p>
          <w:p w14:paraId="60E8E1DF" w14:textId="77777777" w:rsidR="00154F92" w:rsidRPr="00B173DC" w:rsidRDefault="00154F92" w:rsidP="00154F92">
            <w:pPr>
              <w:pStyle w:val="KOPbijlagen"/>
              <w:rPr>
                <w:rFonts w:ascii="Calibri" w:hAnsi="Calibri" w:cs="Arial"/>
                <w:b w:val="0"/>
                <w:bCs/>
              </w:rPr>
            </w:pPr>
          </w:p>
          <w:p w14:paraId="612E0825" w14:textId="77777777" w:rsidR="00154F92" w:rsidRPr="00B173DC" w:rsidRDefault="00154F92" w:rsidP="00154F92">
            <w:pPr>
              <w:pStyle w:val="KOPbijlagen"/>
              <w:rPr>
                <w:rFonts w:ascii="Calibri" w:hAnsi="Calibri" w:cs="Arial"/>
                <w:b w:val="0"/>
                <w:bCs/>
              </w:rPr>
            </w:pPr>
          </w:p>
        </w:tc>
        <w:tc>
          <w:tcPr>
            <w:tcW w:w="2961" w:type="pct"/>
            <w:shd w:val="clear" w:color="auto" w:fill="C0C0C0"/>
          </w:tcPr>
          <w:p w14:paraId="3DFB4F01"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fldChar w:fldCharType="begin">
                <w:ffData>
                  <w:name w:val="Tekstvak92"/>
                  <w:enabled/>
                  <w:calcOnExit w:val="0"/>
                  <w:textInput/>
                </w:ffData>
              </w:fldChar>
            </w:r>
            <w:r w:rsidRPr="00B173DC">
              <w:rPr>
                <w:rFonts w:ascii="Calibri" w:hAnsi="Calibri" w:cs="Arial"/>
                <w:b w:val="0"/>
                <w:bCs/>
              </w:rPr>
              <w:instrText xml:space="preserve"> FORMTEXT </w:instrText>
            </w:r>
            <w:r w:rsidRPr="00B173DC">
              <w:rPr>
                <w:rFonts w:ascii="Calibri" w:hAnsi="Calibri" w:cs="Arial"/>
                <w:b w:val="0"/>
                <w:bCs/>
              </w:rPr>
            </w:r>
            <w:r w:rsidRPr="00B173DC">
              <w:rPr>
                <w:rFonts w:ascii="Calibri" w:hAnsi="Calibri" w:cs="Arial"/>
                <w:b w:val="0"/>
                <w:bCs/>
              </w:rPr>
              <w:fldChar w:fldCharType="separate"/>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sidRPr="00B173DC">
              <w:rPr>
                <w:rFonts w:ascii="Calibri" w:hAnsi="Calibri" w:cs="Arial"/>
                <w:b w:val="0"/>
                <w:bCs/>
              </w:rPr>
              <w:fldChar w:fldCharType="end"/>
            </w:r>
          </w:p>
        </w:tc>
      </w:tr>
      <w:tr w:rsidR="00154F92" w14:paraId="1BE36EFA" w14:textId="77777777" w:rsidTr="00154F92">
        <w:tc>
          <w:tcPr>
            <w:tcW w:w="2039" w:type="pct"/>
            <w:shd w:val="clear" w:color="auto" w:fill="auto"/>
            <w:vAlign w:val="center"/>
          </w:tcPr>
          <w:p w14:paraId="013DE5E5"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t>Naam rechtsgeldig vertegenwoordiger Inschrijver</w:t>
            </w:r>
          </w:p>
          <w:p w14:paraId="3EA932AC" w14:textId="77777777" w:rsidR="00154F92" w:rsidRPr="00B173DC" w:rsidRDefault="00154F92" w:rsidP="00154F92">
            <w:pPr>
              <w:pStyle w:val="KOPbijlagen"/>
              <w:rPr>
                <w:rFonts w:ascii="Calibri" w:hAnsi="Calibri" w:cs="Arial"/>
                <w:b w:val="0"/>
                <w:bCs/>
              </w:rPr>
            </w:pPr>
          </w:p>
        </w:tc>
        <w:tc>
          <w:tcPr>
            <w:tcW w:w="2961" w:type="pct"/>
            <w:shd w:val="clear" w:color="auto" w:fill="C0C0C0"/>
          </w:tcPr>
          <w:p w14:paraId="7C09B7F7"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fldChar w:fldCharType="begin">
                <w:ffData>
                  <w:name w:val="Tekstvak92"/>
                  <w:enabled/>
                  <w:calcOnExit w:val="0"/>
                  <w:textInput/>
                </w:ffData>
              </w:fldChar>
            </w:r>
            <w:r w:rsidRPr="00B173DC">
              <w:rPr>
                <w:rFonts w:ascii="Calibri" w:hAnsi="Calibri" w:cs="Arial"/>
                <w:b w:val="0"/>
                <w:bCs/>
              </w:rPr>
              <w:instrText xml:space="preserve"> FORMTEXT </w:instrText>
            </w:r>
            <w:r w:rsidRPr="00B173DC">
              <w:rPr>
                <w:rFonts w:ascii="Calibri" w:hAnsi="Calibri" w:cs="Arial"/>
                <w:b w:val="0"/>
                <w:bCs/>
              </w:rPr>
            </w:r>
            <w:r w:rsidRPr="00B173DC">
              <w:rPr>
                <w:rFonts w:ascii="Calibri" w:hAnsi="Calibri" w:cs="Arial"/>
                <w:b w:val="0"/>
                <w:bCs/>
              </w:rPr>
              <w:fldChar w:fldCharType="separate"/>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sidRPr="00B173DC">
              <w:rPr>
                <w:rFonts w:ascii="Calibri" w:hAnsi="Calibri" w:cs="Arial"/>
                <w:b w:val="0"/>
                <w:bCs/>
              </w:rPr>
              <w:fldChar w:fldCharType="end"/>
            </w:r>
          </w:p>
        </w:tc>
      </w:tr>
      <w:tr w:rsidR="00154F92" w14:paraId="0F186205" w14:textId="77777777" w:rsidTr="00154F92">
        <w:tc>
          <w:tcPr>
            <w:tcW w:w="2039" w:type="pct"/>
            <w:shd w:val="clear" w:color="auto" w:fill="auto"/>
            <w:vAlign w:val="center"/>
          </w:tcPr>
          <w:p w14:paraId="625AD3B6"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t>Datum</w:t>
            </w:r>
          </w:p>
          <w:p w14:paraId="5178E2E7" w14:textId="77777777" w:rsidR="00154F92" w:rsidRPr="00B173DC" w:rsidRDefault="00154F92" w:rsidP="00154F92">
            <w:pPr>
              <w:pStyle w:val="KOPbijlagen"/>
              <w:rPr>
                <w:rFonts w:ascii="Calibri" w:hAnsi="Calibri" w:cs="Arial"/>
                <w:b w:val="0"/>
                <w:bCs/>
              </w:rPr>
            </w:pPr>
          </w:p>
          <w:p w14:paraId="25A5A670" w14:textId="77777777" w:rsidR="00154F92" w:rsidRPr="00B173DC" w:rsidRDefault="00154F92" w:rsidP="00154F92">
            <w:pPr>
              <w:pStyle w:val="KOPbijlagen"/>
              <w:rPr>
                <w:rFonts w:ascii="Calibri" w:hAnsi="Calibri" w:cs="Arial"/>
                <w:b w:val="0"/>
                <w:bCs/>
              </w:rPr>
            </w:pPr>
          </w:p>
        </w:tc>
        <w:tc>
          <w:tcPr>
            <w:tcW w:w="2961" w:type="pct"/>
            <w:shd w:val="clear" w:color="auto" w:fill="C0C0C0"/>
          </w:tcPr>
          <w:p w14:paraId="5EEEED74"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fldChar w:fldCharType="begin">
                <w:ffData>
                  <w:name w:val="Tekstvak92"/>
                  <w:enabled/>
                  <w:calcOnExit w:val="0"/>
                  <w:textInput/>
                </w:ffData>
              </w:fldChar>
            </w:r>
            <w:r w:rsidRPr="00B173DC">
              <w:rPr>
                <w:rFonts w:ascii="Calibri" w:hAnsi="Calibri" w:cs="Arial"/>
                <w:b w:val="0"/>
                <w:bCs/>
              </w:rPr>
              <w:instrText xml:space="preserve"> FORMTEXT </w:instrText>
            </w:r>
            <w:r w:rsidRPr="00B173DC">
              <w:rPr>
                <w:rFonts w:ascii="Calibri" w:hAnsi="Calibri" w:cs="Arial"/>
                <w:b w:val="0"/>
                <w:bCs/>
              </w:rPr>
            </w:r>
            <w:r w:rsidRPr="00B173DC">
              <w:rPr>
                <w:rFonts w:ascii="Calibri" w:hAnsi="Calibri" w:cs="Arial"/>
                <w:b w:val="0"/>
                <w:bCs/>
              </w:rPr>
              <w:fldChar w:fldCharType="separate"/>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sidRPr="00B173DC">
              <w:rPr>
                <w:rFonts w:ascii="Calibri" w:hAnsi="Calibri" w:cs="Arial"/>
                <w:b w:val="0"/>
                <w:bCs/>
              </w:rPr>
              <w:fldChar w:fldCharType="end"/>
            </w:r>
          </w:p>
        </w:tc>
      </w:tr>
    </w:tbl>
    <w:p w14:paraId="68666F18" w14:textId="77777777" w:rsidR="00154F92" w:rsidRDefault="00154F92" w:rsidP="00154F92">
      <w:pPr>
        <w:pStyle w:val="KOPbijlagen"/>
        <w:rPr>
          <w:rFonts w:ascii="Calibri" w:hAnsi="Calibri" w:cs="Arial"/>
          <w:bCs/>
          <w:sz w:val="24"/>
          <w:szCs w:val="24"/>
        </w:rPr>
      </w:pPr>
    </w:p>
    <w:p w14:paraId="3CC0DFA2" w14:textId="77777777" w:rsidR="00154F92" w:rsidRDefault="00154F92" w:rsidP="00154F92">
      <w:pPr>
        <w:pStyle w:val="KOPbijlagen"/>
        <w:rPr>
          <w:rFonts w:ascii="Calibri" w:hAnsi="Calibri" w:cs="Arial"/>
          <w:bCs/>
          <w:sz w:val="24"/>
          <w:szCs w:val="24"/>
        </w:rPr>
      </w:pPr>
    </w:p>
    <w:p w14:paraId="4E50239D" w14:textId="77777777" w:rsidR="00154F92" w:rsidRDefault="00154F92" w:rsidP="00154F92">
      <w:pPr>
        <w:pStyle w:val="Kop1"/>
        <w:numPr>
          <w:ilvl w:val="0"/>
          <w:numId w:val="0"/>
        </w:numPr>
      </w:pPr>
    </w:p>
    <w:p w14:paraId="73732F19" w14:textId="0FB6AA1B" w:rsidR="00154F92" w:rsidRPr="00180CE6" w:rsidRDefault="00D87902" w:rsidP="00154F92">
      <w:pPr>
        <w:pStyle w:val="Kop1"/>
        <w:numPr>
          <w:ilvl w:val="0"/>
          <w:numId w:val="0"/>
        </w:numPr>
        <w:rPr>
          <w:rFonts w:ascii="Calibri" w:hAnsi="Calibri" w:cs="Calibri"/>
          <w:sz w:val="24"/>
          <w:szCs w:val="24"/>
        </w:rPr>
      </w:pPr>
      <w:r>
        <w:rPr>
          <w:rFonts w:ascii="Calibri" w:hAnsi="Calibri" w:cs="Calibri"/>
          <w:sz w:val="24"/>
          <w:szCs w:val="24"/>
        </w:rPr>
        <w:br w:type="page"/>
      </w:r>
      <w:r w:rsidR="00154F92" w:rsidRPr="00180CE6">
        <w:rPr>
          <w:rFonts w:ascii="Calibri" w:hAnsi="Calibri" w:cs="Calibri"/>
          <w:sz w:val="24"/>
          <w:szCs w:val="24"/>
        </w:rPr>
        <w:lastRenderedPageBreak/>
        <w:fldChar w:fldCharType="begin"/>
      </w:r>
      <w:r w:rsidR="00154F92" w:rsidRPr="00180CE6">
        <w:rPr>
          <w:rFonts w:ascii="Calibri" w:hAnsi="Calibri" w:cs="Calibri"/>
          <w:sz w:val="24"/>
          <w:szCs w:val="24"/>
        </w:rPr>
        <w:instrText xml:space="preserve"> TC "</w:instrText>
      </w:r>
      <w:bookmarkStart w:id="186" w:name="_Toc364778514"/>
      <w:bookmarkStart w:id="187" w:name="_Toc459793597"/>
      <w:r w:rsidR="00154F92" w:rsidRPr="00180CE6">
        <w:rPr>
          <w:rFonts w:ascii="Calibri" w:hAnsi="Calibri" w:cs="Calibri"/>
          <w:bCs/>
          <w:sz w:val="24"/>
          <w:szCs w:val="24"/>
        </w:rPr>
        <w:instrText xml:space="preserve">Bijlage B.3 </w:instrText>
      </w:r>
      <w:r w:rsidR="00154F92" w:rsidRPr="00180CE6">
        <w:rPr>
          <w:rFonts w:ascii="Calibri" w:hAnsi="Calibri" w:cs="Calibri"/>
          <w:sz w:val="24"/>
          <w:szCs w:val="24"/>
        </w:rPr>
        <w:instrText>Prijzenblad</w:instrText>
      </w:r>
      <w:bookmarkEnd w:id="186"/>
      <w:bookmarkEnd w:id="187"/>
      <w:r w:rsidR="00154F92" w:rsidRPr="00180CE6">
        <w:rPr>
          <w:rFonts w:ascii="Calibri" w:hAnsi="Calibri" w:cs="Calibri"/>
          <w:sz w:val="24"/>
          <w:szCs w:val="24"/>
        </w:rPr>
        <w:instrText xml:space="preserve">" \f C \l "1" </w:instrText>
      </w:r>
      <w:r w:rsidR="00154F92" w:rsidRPr="00180CE6">
        <w:rPr>
          <w:rFonts w:ascii="Calibri" w:hAnsi="Calibri" w:cs="Calibri"/>
          <w:sz w:val="24"/>
          <w:szCs w:val="24"/>
        </w:rPr>
        <w:fldChar w:fldCharType="end"/>
      </w:r>
      <w:bookmarkStart w:id="188" w:name="_Toc459795830"/>
      <w:bookmarkStart w:id="189" w:name="_Toc525134236"/>
      <w:r w:rsidR="00154F92" w:rsidRPr="00180CE6">
        <w:rPr>
          <w:rFonts w:ascii="Calibri" w:hAnsi="Calibri" w:cs="Calibri"/>
          <w:bCs/>
          <w:sz w:val="24"/>
          <w:szCs w:val="24"/>
        </w:rPr>
        <w:t>Bijlage B.3.</w:t>
      </w:r>
      <w:r w:rsidR="00154F92" w:rsidRPr="00180CE6">
        <w:rPr>
          <w:rFonts w:ascii="Calibri" w:hAnsi="Calibri" w:cs="Calibri"/>
          <w:bCs/>
          <w:sz w:val="24"/>
          <w:szCs w:val="24"/>
          <w:lang w:val="nl-NL"/>
        </w:rPr>
        <w:t xml:space="preserve"> </w:t>
      </w:r>
      <w:r w:rsidR="0048041A">
        <w:rPr>
          <w:rFonts w:ascii="Calibri" w:hAnsi="Calibri" w:cs="Calibri"/>
          <w:bCs/>
          <w:sz w:val="24"/>
          <w:szCs w:val="24"/>
          <w:lang w:val="nl-NL"/>
        </w:rPr>
        <w:t xml:space="preserve">Inschrijfformulier, t.b.v. </w:t>
      </w:r>
      <w:r w:rsidR="00154F92" w:rsidRPr="00180CE6">
        <w:rPr>
          <w:rFonts w:ascii="Calibri" w:hAnsi="Calibri" w:cs="Calibri"/>
          <w:bCs/>
          <w:sz w:val="24"/>
          <w:szCs w:val="24"/>
          <w:lang w:val="nl-NL"/>
        </w:rPr>
        <w:t>Gemeente</w:t>
      </w:r>
      <w:r w:rsidR="006B2E8A">
        <w:rPr>
          <w:rFonts w:ascii="Calibri" w:hAnsi="Calibri" w:cs="Calibri"/>
          <w:bCs/>
          <w:sz w:val="24"/>
          <w:szCs w:val="24"/>
          <w:lang w:val="nl-NL"/>
        </w:rPr>
        <w:t xml:space="preserve"> Emmen</w:t>
      </w:r>
      <w:bookmarkEnd w:id="188"/>
      <w:bookmarkEnd w:id="189"/>
    </w:p>
    <w:p w14:paraId="1D2FB949" w14:textId="77777777" w:rsidR="00D44E47" w:rsidRPr="008F578C" w:rsidRDefault="00D44E47" w:rsidP="00D44E47">
      <w:pPr>
        <w:jc w:val="both"/>
        <w:rPr>
          <w:rFonts w:ascii="Calibri" w:eastAsia="MS Mincho" w:hAnsi="Calibri" w:cs="Arial"/>
          <w:b/>
        </w:rPr>
      </w:pPr>
      <w:bookmarkStart w:id="190" w:name="_Toc459795832"/>
      <w:bookmarkEnd w:id="179"/>
    </w:p>
    <w:p w14:paraId="4AE3E9B4" w14:textId="77777777" w:rsidR="00D44E47" w:rsidRPr="008F578C" w:rsidRDefault="00D44E47" w:rsidP="00D44E47">
      <w:pPr>
        <w:pBdr>
          <w:top w:val="single" w:sz="4" w:space="1" w:color="auto"/>
          <w:left w:val="single" w:sz="4" w:space="4" w:color="auto"/>
          <w:bottom w:val="single" w:sz="4" w:space="1" w:color="auto"/>
          <w:right w:val="single" w:sz="4" w:space="4" w:color="auto"/>
        </w:pBdr>
        <w:rPr>
          <w:rFonts w:ascii="Calibri" w:eastAsia="MS Mincho" w:hAnsi="Calibri" w:cs="Arial"/>
        </w:rPr>
      </w:pPr>
    </w:p>
    <w:p w14:paraId="24898379" w14:textId="77777777" w:rsidR="00D44E47" w:rsidRPr="008F578C" w:rsidRDefault="00D44E47" w:rsidP="00D44E47">
      <w:pPr>
        <w:pBdr>
          <w:top w:val="single" w:sz="4" w:space="1" w:color="auto"/>
          <w:left w:val="single" w:sz="4" w:space="4" w:color="auto"/>
          <w:bottom w:val="single" w:sz="4" w:space="1" w:color="auto"/>
          <w:right w:val="single" w:sz="4" w:space="4" w:color="auto"/>
        </w:pBdr>
        <w:rPr>
          <w:rFonts w:ascii="Calibri" w:eastAsia="MS Mincho" w:hAnsi="Calibri" w:cs="Arial"/>
        </w:rPr>
      </w:pPr>
      <w:r w:rsidRPr="008F578C">
        <w:rPr>
          <w:rFonts w:ascii="Calibri" w:eastAsia="MS Mincho" w:hAnsi="Calibri" w:cs="Arial"/>
          <w:b/>
          <w:bCs/>
        </w:rPr>
        <w:t xml:space="preserve">Netto </w:t>
      </w:r>
      <w:r w:rsidRPr="006B2E8A">
        <w:rPr>
          <w:rFonts w:ascii="Calibri" w:eastAsia="MS Mincho" w:hAnsi="Calibri" w:cs="Arial"/>
          <w:b/>
          <w:bCs/>
        </w:rPr>
        <w:t>premie (incl. 2,5% SBC):</w:t>
      </w:r>
      <w:r>
        <w:rPr>
          <w:rFonts w:ascii="Calibri" w:eastAsia="MS Mincho" w:hAnsi="Calibri" w:cs="Arial"/>
        </w:rPr>
        <w:tab/>
      </w:r>
      <w:r>
        <w:rPr>
          <w:rFonts w:ascii="Calibri" w:eastAsia="MS Mincho" w:hAnsi="Calibri" w:cs="Arial"/>
          <w:b/>
          <w:bCs/>
        </w:rPr>
        <w:t>€ ……..</w:t>
      </w:r>
      <w:r>
        <w:rPr>
          <w:rFonts w:ascii="Calibri" w:eastAsia="MS Mincho" w:hAnsi="Calibri" w:cs="Calibri"/>
          <w:b/>
          <w:bCs/>
        </w:rPr>
        <w:t>‰</w:t>
      </w:r>
      <w:r w:rsidRPr="008F578C">
        <w:rPr>
          <w:rFonts w:ascii="Calibri" w:eastAsia="MS Mincho" w:hAnsi="Calibri" w:cs="Arial"/>
          <w:b/>
          <w:bCs/>
        </w:rPr>
        <w:t xml:space="preserve">  dooréén  </w:t>
      </w:r>
      <w:r w:rsidRPr="008F578C">
        <w:rPr>
          <w:rFonts w:ascii="Calibri" w:eastAsia="MS Mincho" w:hAnsi="Calibri" w:cs="Arial"/>
        </w:rPr>
        <w:t xml:space="preserve"> </w:t>
      </w:r>
      <w:r>
        <w:rPr>
          <w:rFonts w:ascii="Calibri" w:eastAsia="MS Mincho" w:hAnsi="Calibri" w:cs="Arial"/>
          <w:b/>
          <w:bCs/>
        </w:rPr>
        <w:tab/>
        <w:t xml:space="preserve">(exclusief provisie en </w:t>
      </w:r>
      <w:r w:rsidRPr="008F578C">
        <w:rPr>
          <w:rFonts w:ascii="Calibri" w:eastAsia="MS Mincho" w:hAnsi="Calibri" w:cs="Arial"/>
          <w:b/>
          <w:bCs/>
        </w:rPr>
        <w:t>assurantie</w:t>
      </w:r>
      <w:r>
        <w:rPr>
          <w:rFonts w:ascii="Calibri" w:eastAsia="MS Mincho" w:hAnsi="Calibri" w:cs="Arial"/>
          <w:b/>
          <w:bCs/>
        </w:rPr>
        <w:t>belasting)</w:t>
      </w:r>
    </w:p>
    <w:p w14:paraId="4A856DB5" w14:textId="77777777" w:rsidR="00D44E47" w:rsidRPr="008F578C" w:rsidRDefault="00D44E47" w:rsidP="00D44E47">
      <w:pPr>
        <w:pBdr>
          <w:top w:val="single" w:sz="4" w:space="1" w:color="auto"/>
          <w:left w:val="single" w:sz="4" w:space="4" w:color="auto"/>
          <w:bottom w:val="single" w:sz="4" w:space="1" w:color="auto"/>
          <w:right w:val="single" w:sz="4" w:space="4" w:color="auto"/>
        </w:pBdr>
        <w:rPr>
          <w:rFonts w:ascii="Calibri" w:eastAsia="MS Mincho" w:hAnsi="Calibri" w:cs="Arial"/>
        </w:rPr>
      </w:pPr>
    </w:p>
    <w:p w14:paraId="7BCE8DCB" w14:textId="77777777" w:rsidR="00D44E47" w:rsidRPr="008F578C" w:rsidRDefault="00D44E47" w:rsidP="00D44E47">
      <w:pPr>
        <w:rPr>
          <w:rFonts w:ascii="Calibri" w:eastAsia="MS Mincho" w:hAnsi="Calibri" w:cs="Arial"/>
        </w:rPr>
      </w:pPr>
    </w:p>
    <w:p w14:paraId="3E22AB2B" w14:textId="77777777" w:rsidR="00D44E47" w:rsidRPr="000B5403" w:rsidRDefault="00D44E47" w:rsidP="00D44E47">
      <w:pPr>
        <w:pStyle w:val="KOPbijlagen"/>
        <w:rPr>
          <w:rFonts w:ascii="Calibri" w:hAnsi="Calibri" w:cs="Arial"/>
          <w:bCs/>
        </w:rPr>
      </w:pPr>
      <w:r w:rsidRPr="000B5403">
        <w:rPr>
          <w:rFonts w:ascii="Calibri" w:hAnsi="Calibri" w:cs="Arial"/>
          <w:bCs/>
        </w:rPr>
        <w:t>Ondergetekende schrijft in:</w:t>
      </w:r>
    </w:p>
    <w:p w14:paraId="530D655D" w14:textId="77777777" w:rsidR="00D44E47" w:rsidRPr="00B173DC" w:rsidRDefault="00D44E47" w:rsidP="00D44E47">
      <w:pPr>
        <w:pStyle w:val="KOPbijlagen"/>
        <w:rPr>
          <w:rFonts w:ascii="Calibri" w:hAnsi="Calibri" w:cs="Arial"/>
          <w:b w:val="0"/>
          <w:bCs/>
        </w:rPr>
      </w:pPr>
    </w:p>
    <w:p w14:paraId="43F68B55" w14:textId="77777777" w:rsidR="00D44E47" w:rsidRDefault="00D44E47" w:rsidP="00D44E47">
      <w:pPr>
        <w:pStyle w:val="KOPbijlagen"/>
        <w:rPr>
          <w:rFonts w:ascii="Calibri" w:hAnsi="Calibri" w:cs="Arial"/>
          <w:b w:val="0"/>
          <w:bCs/>
        </w:rPr>
      </w:pPr>
      <w:r w:rsidRPr="00B173DC">
        <w:rPr>
          <w:rFonts w:ascii="Calibri" w:hAnsi="Calibri" w:cs="Arial"/>
          <w:b w:val="0"/>
          <w:bCs/>
        </w:rPr>
        <w:fldChar w:fldCharType="begin">
          <w:ffData>
            <w:name w:val="Selectievakje5"/>
            <w:enabled/>
            <w:calcOnExit w:val="0"/>
            <w:checkBox>
              <w:sizeAuto/>
              <w:default w:val="0"/>
            </w:checkBox>
          </w:ffData>
        </w:fldChar>
      </w:r>
      <w:bookmarkStart w:id="191" w:name="Selectievakje5"/>
      <w:r w:rsidRPr="00B173DC">
        <w:rPr>
          <w:rFonts w:ascii="Calibri" w:hAnsi="Calibri" w:cs="Arial"/>
          <w:b w:val="0"/>
          <w:bCs/>
        </w:rPr>
        <w:instrText xml:space="preserve"> FORMCHECKBOX </w:instrText>
      </w:r>
      <w:r w:rsidR="00F3411A">
        <w:rPr>
          <w:rFonts w:ascii="Calibri" w:hAnsi="Calibri" w:cs="Arial"/>
          <w:b w:val="0"/>
          <w:bCs/>
        </w:rPr>
      </w:r>
      <w:r w:rsidR="00F3411A">
        <w:rPr>
          <w:rFonts w:ascii="Calibri" w:hAnsi="Calibri" w:cs="Arial"/>
          <w:b w:val="0"/>
          <w:bCs/>
        </w:rPr>
        <w:fldChar w:fldCharType="separate"/>
      </w:r>
      <w:r w:rsidRPr="00B173DC">
        <w:rPr>
          <w:rFonts w:ascii="Calibri" w:hAnsi="Calibri" w:cs="Arial"/>
          <w:b w:val="0"/>
          <w:bCs/>
        </w:rPr>
        <w:fldChar w:fldCharType="end"/>
      </w:r>
      <w:bookmarkEnd w:id="191"/>
      <w:r w:rsidRPr="00B173DC">
        <w:rPr>
          <w:rFonts w:ascii="Calibri" w:hAnsi="Calibri" w:cs="Arial"/>
          <w:b w:val="0"/>
          <w:bCs/>
        </w:rPr>
        <w:t xml:space="preserve"> namens de eigen maatschappij</w:t>
      </w:r>
      <w:r>
        <w:rPr>
          <w:rFonts w:ascii="Calibri" w:hAnsi="Calibri" w:cs="Arial"/>
          <w:b w:val="0"/>
          <w:bCs/>
        </w:rPr>
        <w:t>;</w:t>
      </w:r>
    </w:p>
    <w:p w14:paraId="644C20F5" w14:textId="77777777" w:rsidR="00D44E47" w:rsidRDefault="00D44E47" w:rsidP="00D44E47">
      <w:pPr>
        <w:pStyle w:val="KOPbijlagen"/>
        <w:rPr>
          <w:rFonts w:ascii="Calibri" w:hAnsi="Calibri" w:cs="Arial"/>
          <w:b w:val="0"/>
          <w:bCs/>
        </w:rPr>
      </w:pPr>
      <w:r>
        <w:rPr>
          <w:rFonts w:ascii="Calibri" w:hAnsi="Calibri" w:cs="Arial"/>
          <w:b w:val="0"/>
          <w:bCs/>
        </w:rPr>
        <w:t xml:space="preserve">       </w:t>
      </w:r>
      <w:r>
        <w:rPr>
          <w:rFonts w:ascii="Calibri" w:hAnsi="Calibri" w:cs="Arial"/>
          <w:b w:val="0"/>
          <w:bCs/>
        </w:rPr>
        <w:tab/>
        <w:t>A</w:t>
      </w:r>
      <w:r w:rsidRPr="00B173DC">
        <w:rPr>
          <w:rFonts w:ascii="Calibri" w:hAnsi="Calibri" w:cs="Arial"/>
          <w:b w:val="0"/>
          <w:bCs/>
        </w:rPr>
        <w:t xml:space="preserve">ls gegadigde dienstverlener voor  </w:t>
      </w:r>
      <w:r>
        <w:rPr>
          <w:rFonts w:ascii="Calibri" w:hAnsi="Calibri" w:cs="Arial"/>
          <w:b w:val="0"/>
          <w:bCs/>
        </w:rPr>
        <w:t>………….% van het aangeboden risico in de  rol van:</w:t>
      </w:r>
    </w:p>
    <w:p w14:paraId="5799321E" w14:textId="77777777" w:rsidR="00D44E47" w:rsidRDefault="00D44E47" w:rsidP="00D44E47">
      <w:pPr>
        <w:pStyle w:val="KOPbijlagen"/>
        <w:rPr>
          <w:rFonts w:ascii="Calibri" w:hAnsi="Calibri" w:cs="Arial"/>
          <w:b w:val="0"/>
          <w:bCs/>
        </w:rPr>
      </w:pPr>
    </w:p>
    <w:p w14:paraId="2B247DF2" w14:textId="77777777" w:rsidR="00D44E47" w:rsidRPr="00B173DC" w:rsidRDefault="00D44E47" w:rsidP="00D44E47">
      <w:pPr>
        <w:pStyle w:val="KOPbijlagen"/>
        <w:rPr>
          <w:rFonts w:ascii="Calibri" w:hAnsi="Calibri" w:cs="Arial"/>
          <w:b w:val="0"/>
          <w:bCs/>
        </w:rPr>
      </w:pPr>
      <w:r>
        <w:rPr>
          <w:rFonts w:ascii="Calibri" w:hAnsi="Calibri" w:cs="Arial"/>
          <w:b w:val="0"/>
          <w:bCs/>
        </w:rPr>
        <w:t xml:space="preserve">       </w:t>
      </w:r>
      <w:r>
        <w:rPr>
          <w:rFonts w:ascii="Calibri" w:hAnsi="Calibri" w:cs="Arial"/>
          <w:b w:val="0"/>
          <w:bCs/>
        </w:rPr>
        <w:tab/>
        <w:t>leidend / volgend /  leidend of volgend  (doorhalen wat niet van toepassing is)</w:t>
      </w:r>
    </w:p>
    <w:p w14:paraId="3200669C" w14:textId="77777777" w:rsidR="00D44E47" w:rsidRPr="00B173DC" w:rsidRDefault="00D44E47" w:rsidP="00D44E47">
      <w:pPr>
        <w:pStyle w:val="KOPbijlagen"/>
        <w:rPr>
          <w:rFonts w:ascii="Calibri" w:hAnsi="Calibri" w:cs="Arial"/>
          <w:b w:val="0"/>
          <w:bCs/>
        </w:rPr>
      </w:pPr>
    </w:p>
    <w:p w14:paraId="546D4344" w14:textId="77777777" w:rsidR="00D44E47" w:rsidRDefault="00D44E47" w:rsidP="00D44E47">
      <w:pPr>
        <w:pStyle w:val="KOPbijlagen"/>
        <w:rPr>
          <w:rFonts w:ascii="Calibri" w:hAnsi="Calibri" w:cs="Arial"/>
          <w:b w:val="0"/>
          <w:bCs/>
        </w:rPr>
      </w:pPr>
      <w:r w:rsidRPr="00B173DC">
        <w:rPr>
          <w:rFonts w:ascii="Calibri" w:hAnsi="Calibri" w:cs="Arial"/>
          <w:b w:val="0"/>
          <w:bCs/>
        </w:rPr>
        <w:fldChar w:fldCharType="begin">
          <w:ffData>
            <w:name w:val="Selectievakje6"/>
            <w:enabled/>
            <w:calcOnExit w:val="0"/>
            <w:checkBox>
              <w:sizeAuto/>
              <w:default w:val="0"/>
            </w:checkBox>
          </w:ffData>
        </w:fldChar>
      </w:r>
      <w:bookmarkStart w:id="192" w:name="Selectievakje6"/>
      <w:r w:rsidRPr="00B173DC">
        <w:rPr>
          <w:rFonts w:ascii="Calibri" w:hAnsi="Calibri" w:cs="Arial"/>
          <w:b w:val="0"/>
          <w:bCs/>
        </w:rPr>
        <w:instrText xml:space="preserve"> FORMCHECKBOX </w:instrText>
      </w:r>
      <w:r w:rsidR="00F3411A">
        <w:rPr>
          <w:rFonts w:ascii="Calibri" w:hAnsi="Calibri" w:cs="Arial"/>
          <w:b w:val="0"/>
          <w:bCs/>
        </w:rPr>
      </w:r>
      <w:r w:rsidR="00F3411A">
        <w:rPr>
          <w:rFonts w:ascii="Calibri" w:hAnsi="Calibri" w:cs="Arial"/>
          <w:b w:val="0"/>
          <w:bCs/>
        </w:rPr>
        <w:fldChar w:fldCharType="separate"/>
      </w:r>
      <w:r w:rsidRPr="00B173DC">
        <w:rPr>
          <w:rFonts w:ascii="Calibri" w:hAnsi="Calibri" w:cs="Arial"/>
          <w:b w:val="0"/>
          <w:bCs/>
        </w:rPr>
        <w:fldChar w:fldCharType="end"/>
      </w:r>
      <w:bookmarkEnd w:id="192"/>
      <w:r w:rsidRPr="00B173DC">
        <w:rPr>
          <w:rFonts w:ascii="Calibri" w:hAnsi="Calibri" w:cs="Arial"/>
          <w:b w:val="0"/>
          <w:bCs/>
        </w:rPr>
        <w:t xml:space="preserve"> als gevolmachtigde van in </w:t>
      </w:r>
      <w:r>
        <w:rPr>
          <w:rFonts w:ascii="Calibri" w:hAnsi="Calibri" w:cs="Arial"/>
          <w:b w:val="0"/>
          <w:bCs/>
        </w:rPr>
        <w:t>de in onderstaande tabel</w:t>
      </w:r>
      <w:r w:rsidRPr="00B173DC">
        <w:rPr>
          <w:rFonts w:ascii="Calibri" w:hAnsi="Calibri" w:cs="Arial"/>
          <w:b w:val="0"/>
          <w:bCs/>
        </w:rPr>
        <w:t xml:space="preserve"> vermelde verzeker</w:t>
      </w:r>
      <w:r>
        <w:rPr>
          <w:rFonts w:ascii="Calibri" w:hAnsi="Calibri" w:cs="Arial"/>
          <w:b w:val="0"/>
          <w:bCs/>
        </w:rPr>
        <w:t>aar(s):</w:t>
      </w:r>
    </w:p>
    <w:p w14:paraId="7EBA6450" w14:textId="77777777" w:rsidR="00D44E47" w:rsidRDefault="00D44E47" w:rsidP="00D44E47">
      <w:pPr>
        <w:pStyle w:val="KOPbijlagen"/>
        <w:rPr>
          <w:rFonts w:ascii="Calibri" w:hAnsi="Calibri" w:cs="Arial"/>
          <w:b w:val="0"/>
          <w:bCs/>
        </w:rPr>
      </w:pPr>
      <w:r>
        <w:rPr>
          <w:rFonts w:ascii="Calibri" w:hAnsi="Calibri" w:cs="Arial"/>
          <w:b w:val="0"/>
          <w:bCs/>
        </w:rPr>
        <w:tab/>
        <w:t>A</w:t>
      </w:r>
      <w:r w:rsidRPr="00B173DC">
        <w:rPr>
          <w:rFonts w:ascii="Calibri" w:hAnsi="Calibri" w:cs="Arial"/>
          <w:b w:val="0"/>
          <w:bCs/>
        </w:rPr>
        <w:t xml:space="preserve">ls gegadigde dienstverlener voor  </w:t>
      </w:r>
      <w:r>
        <w:rPr>
          <w:rFonts w:ascii="Calibri" w:hAnsi="Calibri" w:cs="Arial"/>
          <w:b w:val="0"/>
          <w:bCs/>
        </w:rPr>
        <w:t>………….% van het aangeboden risico in de  rol van:</w:t>
      </w:r>
    </w:p>
    <w:p w14:paraId="4FA73E62" w14:textId="77777777" w:rsidR="00D44E47" w:rsidRDefault="00D44E47" w:rsidP="00D44E47">
      <w:pPr>
        <w:pStyle w:val="KOPbijlagen"/>
        <w:rPr>
          <w:rFonts w:ascii="Calibri" w:hAnsi="Calibri" w:cs="Arial"/>
          <w:b w:val="0"/>
          <w:bCs/>
        </w:rPr>
      </w:pPr>
    </w:p>
    <w:p w14:paraId="5E11100A" w14:textId="77777777" w:rsidR="00D44E47" w:rsidRPr="00B173DC" w:rsidRDefault="00D44E47" w:rsidP="00D44E47">
      <w:pPr>
        <w:pStyle w:val="KOPbijlagen"/>
        <w:rPr>
          <w:rFonts w:ascii="Calibri" w:hAnsi="Calibri" w:cs="Arial"/>
          <w:b w:val="0"/>
          <w:bCs/>
        </w:rPr>
      </w:pPr>
      <w:r>
        <w:rPr>
          <w:rFonts w:ascii="Calibri" w:hAnsi="Calibri" w:cs="Arial"/>
          <w:b w:val="0"/>
          <w:bCs/>
        </w:rPr>
        <w:t xml:space="preserve">       </w:t>
      </w:r>
      <w:r>
        <w:rPr>
          <w:rFonts w:ascii="Calibri" w:hAnsi="Calibri" w:cs="Arial"/>
          <w:b w:val="0"/>
          <w:bCs/>
        </w:rPr>
        <w:tab/>
        <w:t>leidend / volgend /  leidend of volgend  (doorhalen wat niet van toepassing is)</w:t>
      </w:r>
    </w:p>
    <w:p w14:paraId="4FA132B0" w14:textId="77777777" w:rsidR="00D44E47" w:rsidRDefault="00D44E47" w:rsidP="00D44E47">
      <w:pPr>
        <w:pStyle w:val="KOPbijlagen"/>
        <w:rPr>
          <w:rFonts w:ascii="Calibri" w:hAnsi="Calibri" w:cs="Arial"/>
          <w:b w:val="0"/>
          <w:bCs/>
        </w:rPr>
      </w:pPr>
    </w:p>
    <w:p w14:paraId="762268B8" w14:textId="77777777" w:rsidR="00D44E47" w:rsidRPr="00BB7EA5" w:rsidRDefault="00D44E47" w:rsidP="00D44E47">
      <w:pPr>
        <w:ind w:left="705"/>
        <w:jc w:val="both"/>
        <w:rPr>
          <w:rFonts w:ascii="Calibri" w:eastAsia="MS Mincho" w:hAnsi="Calibri" w:cs="Times New Roman"/>
        </w:rPr>
      </w:pPr>
      <w:r w:rsidRPr="00BB7EA5">
        <w:rPr>
          <w:rFonts w:ascii="Calibri" w:eastAsia="MS Mincho" w:hAnsi="Calibri" w:cs="Times New Roman"/>
        </w:rPr>
        <w:t>En verklaart dat hij het Uniform Europees Aanbestedingsdocument naar waarheid en correct heeft ingevuld en voldoet aan de daarin gestelde eisen;</w:t>
      </w:r>
    </w:p>
    <w:p w14:paraId="2118526E" w14:textId="77777777" w:rsidR="00D44E47" w:rsidRDefault="00D44E47" w:rsidP="00D44E47">
      <w:pPr>
        <w:ind w:firstLine="708"/>
        <w:jc w:val="both"/>
        <w:rPr>
          <w:rFonts w:ascii="Calibri" w:eastAsia="MS Mincho" w:hAnsi="Calibri" w:cs="Times New Roman"/>
        </w:rPr>
      </w:pPr>
    </w:p>
    <w:p w14:paraId="3D1F1BE7" w14:textId="77777777" w:rsidR="00D44E47" w:rsidRPr="008F578C" w:rsidRDefault="00D44E47" w:rsidP="00D44E47">
      <w:pPr>
        <w:ind w:left="705" w:firstLine="3"/>
        <w:jc w:val="both"/>
        <w:rPr>
          <w:rFonts w:ascii="Calibri" w:eastAsia="MS Mincho" w:hAnsi="Calibri" w:cs="Times New Roman"/>
        </w:rPr>
      </w:pPr>
      <w:r w:rsidRPr="008F578C">
        <w:rPr>
          <w:rFonts w:ascii="Calibri" w:eastAsia="MS Mincho" w:hAnsi="Calibri" w:cs="Times New Roman"/>
        </w:rPr>
        <w:t xml:space="preserve">In onderstaand overzicht dient in geval van één of meerdere volmachten </w:t>
      </w:r>
      <w:r>
        <w:rPr>
          <w:rFonts w:ascii="Calibri" w:eastAsia="MS Mincho" w:hAnsi="Calibri" w:cs="Times New Roman"/>
        </w:rPr>
        <w:t xml:space="preserve">een opgave te worden verstrekt </w:t>
      </w:r>
      <w:r w:rsidRPr="008F578C">
        <w:rPr>
          <w:rFonts w:ascii="Calibri" w:eastAsia="MS Mincho" w:hAnsi="Calibri" w:cs="Times New Roman"/>
        </w:rPr>
        <w:t>van volmachtgevers</w:t>
      </w:r>
      <w:r>
        <w:rPr>
          <w:rFonts w:ascii="Calibri" w:eastAsia="MS Mincho" w:hAnsi="Calibri" w:cs="Times New Roman"/>
        </w:rPr>
        <w:t xml:space="preserve"> (indien het overzicht ontoereikend is, dan mag de Inschrijvers het aantal benodigde regels aan het overzicht toevoegen)</w:t>
      </w:r>
      <w:r w:rsidRPr="008F578C">
        <w:rPr>
          <w:rFonts w:ascii="Calibri" w:eastAsia="MS Mincho" w:hAnsi="Calibri" w:cs="Times New Roman"/>
        </w:rPr>
        <w:t>.</w:t>
      </w:r>
    </w:p>
    <w:p w14:paraId="6D7E53DE" w14:textId="77777777" w:rsidR="00D44E47" w:rsidRPr="008F578C" w:rsidRDefault="00D44E47" w:rsidP="00D44E47">
      <w:pPr>
        <w:jc w:val="both"/>
        <w:rPr>
          <w:rFonts w:ascii="Calibri" w:eastAsia="MS Mincho" w:hAnsi="Calibri" w:cs="Times New Roman"/>
        </w:rPr>
      </w:pPr>
      <w:r w:rsidRPr="008F578C">
        <w:rPr>
          <w:rFonts w:ascii="Calibri" w:eastAsia="MS Mincho" w:hAnsi="Calibri" w:cs="Times New Roman"/>
        </w:rPr>
        <w:tab/>
      </w:r>
    </w:p>
    <w:tbl>
      <w:tblPr>
        <w:tblW w:w="0" w:type="auto"/>
        <w:jc w:val="center"/>
        <w:tblLayout w:type="fixed"/>
        <w:tblCellMar>
          <w:left w:w="107" w:type="dxa"/>
          <w:right w:w="107" w:type="dxa"/>
        </w:tblCellMar>
        <w:tblLook w:val="0000" w:firstRow="0" w:lastRow="0" w:firstColumn="0" w:lastColumn="0" w:noHBand="0" w:noVBand="0"/>
      </w:tblPr>
      <w:tblGrid>
        <w:gridCol w:w="5954"/>
        <w:gridCol w:w="1758"/>
      </w:tblGrid>
      <w:tr w:rsidR="00D44E47" w14:paraId="4BFFE0BE" w14:textId="77777777" w:rsidTr="009C08DB">
        <w:trPr>
          <w:jc w:val="center"/>
        </w:trPr>
        <w:tc>
          <w:tcPr>
            <w:tcW w:w="5954" w:type="dxa"/>
            <w:tcBorders>
              <w:top w:val="single" w:sz="6" w:space="0" w:color="auto"/>
              <w:left w:val="single" w:sz="6" w:space="0" w:color="auto"/>
              <w:bottom w:val="single" w:sz="6" w:space="0" w:color="auto"/>
              <w:right w:val="single" w:sz="6" w:space="0" w:color="auto"/>
            </w:tcBorders>
            <w:shd w:val="clear" w:color="auto" w:fill="E0E0E0"/>
          </w:tcPr>
          <w:p w14:paraId="22645B85" w14:textId="77777777" w:rsidR="00D44E47" w:rsidRPr="008F578C" w:rsidRDefault="00D44E47" w:rsidP="009C08DB">
            <w:pPr>
              <w:jc w:val="center"/>
              <w:rPr>
                <w:rFonts w:ascii="Calibri" w:eastAsia="MS Mincho" w:hAnsi="Calibri" w:cs="Times New Roman"/>
              </w:rPr>
            </w:pPr>
            <w:r w:rsidRPr="008F578C">
              <w:rPr>
                <w:rFonts w:ascii="Calibri" w:eastAsia="MS Mincho" w:hAnsi="Calibri" w:cs="Times New Roman"/>
                <w:b/>
              </w:rPr>
              <w:t>Verzekeraar</w:t>
            </w:r>
          </w:p>
        </w:tc>
        <w:tc>
          <w:tcPr>
            <w:tcW w:w="1758" w:type="dxa"/>
            <w:tcBorders>
              <w:top w:val="single" w:sz="6" w:space="0" w:color="auto"/>
              <w:bottom w:val="single" w:sz="6" w:space="0" w:color="auto"/>
              <w:right w:val="single" w:sz="6" w:space="0" w:color="auto"/>
            </w:tcBorders>
            <w:shd w:val="clear" w:color="auto" w:fill="E0E0E0"/>
          </w:tcPr>
          <w:p w14:paraId="7F17B822" w14:textId="77777777" w:rsidR="00D44E47" w:rsidRPr="008F578C" w:rsidRDefault="00D44E47" w:rsidP="009C08DB">
            <w:pPr>
              <w:jc w:val="center"/>
              <w:rPr>
                <w:rFonts w:ascii="Calibri" w:eastAsia="MS Mincho" w:hAnsi="Calibri" w:cs="Times New Roman"/>
              </w:rPr>
            </w:pPr>
            <w:r w:rsidRPr="008F578C">
              <w:rPr>
                <w:rFonts w:ascii="Calibri" w:eastAsia="MS Mincho" w:hAnsi="Calibri" w:cs="Times New Roman"/>
                <w:b/>
              </w:rPr>
              <w:t>Aandeel</w:t>
            </w:r>
          </w:p>
        </w:tc>
      </w:tr>
      <w:tr w:rsidR="00D44E47" w14:paraId="7B3FC396" w14:textId="77777777" w:rsidTr="009C08DB">
        <w:trPr>
          <w:jc w:val="center"/>
        </w:trPr>
        <w:tc>
          <w:tcPr>
            <w:tcW w:w="5954" w:type="dxa"/>
            <w:tcBorders>
              <w:top w:val="single" w:sz="6" w:space="0" w:color="auto"/>
              <w:left w:val="single" w:sz="6" w:space="0" w:color="auto"/>
              <w:bottom w:val="single" w:sz="6" w:space="0" w:color="auto"/>
              <w:right w:val="single" w:sz="6" w:space="0" w:color="auto"/>
            </w:tcBorders>
          </w:tcPr>
          <w:p w14:paraId="325DC48C" w14:textId="77777777" w:rsidR="00D44E47" w:rsidRPr="008F578C" w:rsidRDefault="00D44E47" w:rsidP="009C08DB">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c>
          <w:tcPr>
            <w:tcW w:w="1758" w:type="dxa"/>
            <w:tcBorders>
              <w:top w:val="single" w:sz="6" w:space="0" w:color="auto"/>
              <w:bottom w:val="single" w:sz="6" w:space="0" w:color="auto"/>
              <w:right w:val="single" w:sz="6" w:space="0" w:color="auto"/>
            </w:tcBorders>
          </w:tcPr>
          <w:p w14:paraId="5249FB6F" w14:textId="77777777" w:rsidR="00D44E47" w:rsidRPr="008F578C" w:rsidRDefault="00D44E47" w:rsidP="009C08DB">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r>
      <w:tr w:rsidR="00D44E47" w14:paraId="3AF08586" w14:textId="77777777" w:rsidTr="009C08DB">
        <w:trPr>
          <w:jc w:val="center"/>
        </w:trPr>
        <w:tc>
          <w:tcPr>
            <w:tcW w:w="5954" w:type="dxa"/>
            <w:tcBorders>
              <w:top w:val="single" w:sz="6" w:space="0" w:color="auto"/>
              <w:left w:val="single" w:sz="6" w:space="0" w:color="auto"/>
              <w:bottom w:val="single" w:sz="6" w:space="0" w:color="auto"/>
              <w:right w:val="single" w:sz="6" w:space="0" w:color="auto"/>
            </w:tcBorders>
          </w:tcPr>
          <w:p w14:paraId="583F51C5" w14:textId="77777777" w:rsidR="00D44E47" w:rsidRPr="008F578C" w:rsidRDefault="00D44E47" w:rsidP="009C08DB">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c>
          <w:tcPr>
            <w:tcW w:w="1758" w:type="dxa"/>
            <w:tcBorders>
              <w:top w:val="single" w:sz="6" w:space="0" w:color="auto"/>
              <w:bottom w:val="single" w:sz="6" w:space="0" w:color="auto"/>
              <w:right w:val="single" w:sz="6" w:space="0" w:color="auto"/>
            </w:tcBorders>
          </w:tcPr>
          <w:p w14:paraId="1030CB36" w14:textId="77777777" w:rsidR="00D44E47" w:rsidRPr="008F578C" w:rsidRDefault="00D44E47" w:rsidP="009C08DB">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r>
      <w:tr w:rsidR="00D44E47" w14:paraId="115B91B4" w14:textId="77777777" w:rsidTr="009C08DB">
        <w:trPr>
          <w:jc w:val="center"/>
        </w:trPr>
        <w:tc>
          <w:tcPr>
            <w:tcW w:w="5954" w:type="dxa"/>
            <w:tcBorders>
              <w:top w:val="single" w:sz="6" w:space="0" w:color="auto"/>
              <w:left w:val="single" w:sz="6" w:space="0" w:color="auto"/>
              <w:bottom w:val="single" w:sz="6" w:space="0" w:color="auto"/>
              <w:right w:val="single" w:sz="6" w:space="0" w:color="auto"/>
            </w:tcBorders>
          </w:tcPr>
          <w:p w14:paraId="383F3448" w14:textId="77777777" w:rsidR="00D44E47" w:rsidRPr="008F578C" w:rsidRDefault="00D44E47" w:rsidP="009C08DB">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c>
          <w:tcPr>
            <w:tcW w:w="1758" w:type="dxa"/>
            <w:tcBorders>
              <w:top w:val="single" w:sz="6" w:space="0" w:color="auto"/>
              <w:bottom w:val="single" w:sz="6" w:space="0" w:color="auto"/>
              <w:right w:val="single" w:sz="6" w:space="0" w:color="auto"/>
            </w:tcBorders>
          </w:tcPr>
          <w:p w14:paraId="6BC57663" w14:textId="77777777" w:rsidR="00D44E47" w:rsidRPr="008F578C" w:rsidRDefault="00D44E47" w:rsidP="009C08DB">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r>
      <w:tr w:rsidR="00D44E47" w14:paraId="5650A50F" w14:textId="77777777" w:rsidTr="009C08DB">
        <w:trPr>
          <w:jc w:val="center"/>
        </w:trPr>
        <w:tc>
          <w:tcPr>
            <w:tcW w:w="5954" w:type="dxa"/>
            <w:tcBorders>
              <w:top w:val="single" w:sz="6" w:space="0" w:color="auto"/>
              <w:left w:val="single" w:sz="6" w:space="0" w:color="auto"/>
              <w:bottom w:val="single" w:sz="6" w:space="0" w:color="auto"/>
              <w:right w:val="single" w:sz="6" w:space="0" w:color="auto"/>
            </w:tcBorders>
          </w:tcPr>
          <w:p w14:paraId="00F162DD" w14:textId="77777777" w:rsidR="00D44E47" w:rsidRPr="008F578C" w:rsidRDefault="00D44E47" w:rsidP="009C08DB">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c>
          <w:tcPr>
            <w:tcW w:w="1758" w:type="dxa"/>
            <w:tcBorders>
              <w:top w:val="single" w:sz="6" w:space="0" w:color="auto"/>
              <w:bottom w:val="single" w:sz="6" w:space="0" w:color="auto"/>
              <w:right w:val="single" w:sz="6" w:space="0" w:color="auto"/>
            </w:tcBorders>
          </w:tcPr>
          <w:p w14:paraId="476A5BCD" w14:textId="77777777" w:rsidR="00D44E47" w:rsidRPr="008F578C" w:rsidRDefault="00D44E47" w:rsidP="009C08DB">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r>
    </w:tbl>
    <w:p w14:paraId="6ED910BB" w14:textId="77777777" w:rsidR="00D44E47" w:rsidRPr="008F578C" w:rsidRDefault="00D44E47" w:rsidP="00D44E47">
      <w:pPr>
        <w:jc w:val="both"/>
        <w:rPr>
          <w:rFonts w:ascii="Calibri" w:eastAsia="MS Mincho" w:hAnsi="Calibri" w:cs="Times New Roman"/>
        </w:rPr>
      </w:pPr>
    </w:p>
    <w:p w14:paraId="1863BF6F" w14:textId="77777777" w:rsidR="00D44E47" w:rsidRPr="008F578C" w:rsidRDefault="00D44E47" w:rsidP="00D44E47">
      <w:pPr>
        <w:jc w:val="both"/>
        <w:rPr>
          <w:rFonts w:ascii="Calibri" w:eastAsia="MS Mincho" w:hAnsi="Calibri" w:cs="Times New Roman"/>
        </w:rPr>
      </w:pPr>
      <w:r w:rsidRPr="008F578C">
        <w:rPr>
          <w:rFonts w:ascii="Calibri" w:eastAsia="MS Mincho" w:hAnsi="Calibri" w:cs="Times New Roman"/>
        </w:rPr>
        <w:tab/>
        <w:t>Ondergetekende zal in plaats van bovenstaand overzicht een aparte bijlage toevoegen.</w:t>
      </w:r>
    </w:p>
    <w:p w14:paraId="45B3D593" w14:textId="77777777" w:rsidR="00D44E47" w:rsidRPr="008F578C" w:rsidRDefault="00D44E47" w:rsidP="00D44E47">
      <w:pPr>
        <w:jc w:val="both"/>
        <w:rPr>
          <w:rFonts w:ascii="Calibri" w:eastAsia="MS Mincho" w:hAnsi="Calibri" w:cs="Times New Roman"/>
        </w:rPr>
      </w:pPr>
    </w:p>
    <w:p w14:paraId="1F15307C" w14:textId="77777777" w:rsidR="00D44E47" w:rsidRPr="008F578C" w:rsidRDefault="00D44E47" w:rsidP="00D44E47">
      <w:pPr>
        <w:jc w:val="both"/>
        <w:rPr>
          <w:rFonts w:ascii="Calibri" w:eastAsia="MS Mincho" w:hAnsi="Calibri" w:cs="Times New Roman"/>
        </w:rPr>
      </w:pPr>
      <w:r w:rsidRPr="008F578C">
        <w:rPr>
          <w:rFonts w:ascii="Calibri" w:eastAsia="MS Mincho" w:hAnsi="Calibri" w:cs="Times New Roman"/>
        </w:rPr>
        <w:tab/>
      </w:r>
      <w:bookmarkStart w:id="193" w:name="OLE_LINK14"/>
      <w:r w:rsidRPr="008F578C">
        <w:rPr>
          <w:rFonts w:ascii="Calibri" w:eastAsia="MS Mincho" w:hAnsi="Calibri" w:cs="Times New Roman"/>
        </w:rPr>
        <w:fldChar w:fldCharType="begin">
          <w:ffData>
            <w:name w:val="Selectievakje3"/>
            <w:enabled/>
            <w:calcOnExit w:val="0"/>
            <w:checkBox>
              <w:sizeAuto/>
              <w:default w:val="0"/>
            </w:checkBox>
          </w:ffData>
        </w:fldChar>
      </w:r>
      <w:bookmarkStart w:id="194" w:name="Selectievakje3"/>
      <w:r w:rsidRPr="008F578C">
        <w:rPr>
          <w:rFonts w:ascii="Calibri" w:eastAsia="MS Mincho" w:hAnsi="Calibri" w:cs="Times New Roman"/>
        </w:rPr>
        <w:instrText xml:space="preserve"> FORMCHECKBOX </w:instrText>
      </w:r>
      <w:r w:rsidR="00F3411A">
        <w:rPr>
          <w:rFonts w:ascii="Calibri" w:eastAsia="MS Mincho" w:hAnsi="Calibri" w:cs="Times New Roman"/>
        </w:rPr>
      </w:r>
      <w:r w:rsidR="00F3411A">
        <w:rPr>
          <w:rFonts w:ascii="Calibri" w:eastAsia="MS Mincho" w:hAnsi="Calibri" w:cs="Times New Roman"/>
        </w:rPr>
        <w:fldChar w:fldCharType="separate"/>
      </w:r>
      <w:r w:rsidRPr="008F578C">
        <w:rPr>
          <w:rFonts w:ascii="Calibri" w:eastAsia="MS Mincho" w:hAnsi="Calibri" w:cs="Times New Roman"/>
        </w:rPr>
        <w:fldChar w:fldCharType="end"/>
      </w:r>
      <w:bookmarkEnd w:id="194"/>
      <w:r w:rsidRPr="008F578C">
        <w:rPr>
          <w:rFonts w:ascii="Calibri" w:eastAsia="MS Mincho" w:hAnsi="Calibri" w:cs="Times New Roman"/>
        </w:rPr>
        <w:t xml:space="preserve">  Ja, bijlage nummer </w:t>
      </w:r>
      <w:r w:rsidRPr="008F578C">
        <w:rPr>
          <w:rFonts w:ascii="Calibri" w:eastAsia="MS Mincho" w:hAnsi="Calibri" w:cs="Times New Roman"/>
        </w:rPr>
        <w:fldChar w:fldCharType="begin">
          <w:ffData>
            <w:name w:val="Tekstvak96"/>
            <w:enabled/>
            <w:calcOnExit w:val="0"/>
            <w:textInput>
              <w:default w:val="......"/>
            </w:textInput>
          </w:ffData>
        </w:fldChar>
      </w:r>
      <w:bookmarkStart w:id="195" w:name="Tekstvak96"/>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w:t>
      </w:r>
      <w:r w:rsidRPr="008F578C">
        <w:rPr>
          <w:rFonts w:ascii="Calibri" w:eastAsia="MS Mincho" w:hAnsi="Calibri" w:cs="Times New Roman"/>
        </w:rPr>
        <w:fldChar w:fldCharType="end"/>
      </w:r>
      <w:bookmarkEnd w:id="195"/>
    </w:p>
    <w:p w14:paraId="0AF1D4D9" w14:textId="77777777" w:rsidR="00D44E47" w:rsidRPr="008F578C" w:rsidRDefault="00D44E47" w:rsidP="00D44E47">
      <w:pPr>
        <w:jc w:val="both"/>
        <w:rPr>
          <w:rFonts w:ascii="Calibri" w:eastAsia="MS Mincho" w:hAnsi="Calibri" w:cs="Times New Roman"/>
        </w:rPr>
      </w:pPr>
      <w:r w:rsidRPr="008F578C">
        <w:rPr>
          <w:rFonts w:ascii="Calibri" w:eastAsia="MS Mincho" w:hAnsi="Calibri" w:cs="Times New Roman"/>
        </w:rPr>
        <w:t>.</w:t>
      </w:r>
    </w:p>
    <w:p w14:paraId="7A7F4D77" w14:textId="77777777" w:rsidR="00D44E47" w:rsidRPr="008F578C" w:rsidRDefault="00D44E47" w:rsidP="00D44E47">
      <w:pPr>
        <w:jc w:val="both"/>
        <w:rPr>
          <w:rFonts w:ascii="Calibri" w:eastAsia="MS Mincho" w:hAnsi="Calibri" w:cs="Times New Roman"/>
        </w:rPr>
      </w:pPr>
      <w:r w:rsidRPr="008F578C">
        <w:rPr>
          <w:rFonts w:ascii="Calibri" w:eastAsia="MS Mincho" w:hAnsi="Calibri" w:cs="Times New Roman"/>
        </w:rPr>
        <w:tab/>
      </w:r>
      <w:r w:rsidRPr="008F578C">
        <w:rPr>
          <w:rFonts w:ascii="Calibri" w:eastAsia="MS Mincho" w:hAnsi="Calibri" w:cs="Times New Roman"/>
        </w:rPr>
        <w:fldChar w:fldCharType="begin">
          <w:ffData>
            <w:name w:val="Selectievakje4"/>
            <w:enabled/>
            <w:calcOnExit w:val="0"/>
            <w:checkBox>
              <w:sizeAuto/>
              <w:default w:val="0"/>
            </w:checkBox>
          </w:ffData>
        </w:fldChar>
      </w:r>
      <w:bookmarkStart w:id="196" w:name="Selectievakje4"/>
      <w:r w:rsidRPr="008F578C">
        <w:rPr>
          <w:rFonts w:ascii="Calibri" w:eastAsia="MS Mincho" w:hAnsi="Calibri" w:cs="Times New Roman"/>
        </w:rPr>
        <w:instrText xml:space="preserve"> FORMCHECKBOX </w:instrText>
      </w:r>
      <w:r w:rsidR="00F3411A">
        <w:rPr>
          <w:rFonts w:ascii="Calibri" w:eastAsia="MS Mincho" w:hAnsi="Calibri" w:cs="Times New Roman"/>
        </w:rPr>
      </w:r>
      <w:r w:rsidR="00F3411A">
        <w:rPr>
          <w:rFonts w:ascii="Calibri" w:eastAsia="MS Mincho" w:hAnsi="Calibri" w:cs="Times New Roman"/>
        </w:rPr>
        <w:fldChar w:fldCharType="separate"/>
      </w:r>
      <w:r w:rsidRPr="008F578C">
        <w:rPr>
          <w:rFonts w:ascii="Calibri" w:eastAsia="MS Mincho" w:hAnsi="Calibri" w:cs="Times New Roman"/>
        </w:rPr>
        <w:fldChar w:fldCharType="end"/>
      </w:r>
      <w:bookmarkEnd w:id="196"/>
      <w:r w:rsidRPr="008F578C">
        <w:rPr>
          <w:rFonts w:ascii="Calibri" w:eastAsia="MS Mincho" w:hAnsi="Calibri" w:cs="Times New Roman"/>
        </w:rPr>
        <w:t xml:space="preserve">  Nee</w:t>
      </w:r>
      <w:bookmarkEnd w:id="193"/>
    </w:p>
    <w:p w14:paraId="00CBB6C2" w14:textId="77777777" w:rsidR="00D44E47" w:rsidRPr="00BB7EA5" w:rsidRDefault="00D44E47" w:rsidP="00D44E47">
      <w:pPr>
        <w:pStyle w:val="KOPbijlagen"/>
        <w:rPr>
          <w:rFonts w:ascii="Calibri" w:hAnsi="Calibri" w:cs="Arial"/>
          <w:b w:val="0"/>
          <w:bCs/>
        </w:rPr>
      </w:pPr>
    </w:p>
    <w:p w14:paraId="222EF2F1" w14:textId="77777777" w:rsidR="00D44E47" w:rsidRPr="00BB7EA5" w:rsidRDefault="00D44E47" w:rsidP="00D44E47">
      <w:pPr>
        <w:pStyle w:val="KOPbijlagen"/>
        <w:rPr>
          <w:rFonts w:ascii="Calibri" w:hAnsi="Calibri" w:cs="Arial"/>
          <w:b w:val="0"/>
          <w:bCs/>
        </w:rPr>
      </w:pPr>
      <w:r w:rsidRPr="00BB7EA5">
        <w:rPr>
          <w:rFonts w:ascii="Calibri" w:hAnsi="Calibri" w:cs="Arial"/>
          <w:b w:val="0"/>
          <w:bCs/>
        </w:rPr>
        <w:t>Inschrijver verklaart het volgende:</w:t>
      </w:r>
    </w:p>
    <w:p w14:paraId="7E2ABF72" w14:textId="77777777" w:rsidR="00D44E47" w:rsidRPr="00BB7EA5" w:rsidRDefault="00D44E47" w:rsidP="00D44E47">
      <w:pPr>
        <w:pStyle w:val="KOPbijlagen"/>
        <w:rPr>
          <w:rFonts w:ascii="Calibri" w:hAnsi="Calibri" w:cs="Arial"/>
          <w:b w:val="0"/>
          <w:bCs/>
        </w:rPr>
      </w:pPr>
    </w:p>
    <w:tbl>
      <w:tblPr>
        <w:tblW w:w="0" w:type="auto"/>
        <w:jc w:val="center"/>
        <w:tblLayout w:type="fixed"/>
        <w:tblCellMar>
          <w:left w:w="107" w:type="dxa"/>
          <w:right w:w="107" w:type="dxa"/>
        </w:tblCellMar>
        <w:tblLook w:val="0000" w:firstRow="0" w:lastRow="0" w:firstColumn="0" w:lastColumn="0" w:noHBand="0" w:noVBand="0"/>
      </w:tblPr>
      <w:tblGrid>
        <w:gridCol w:w="5954"/>
        <w:gridCol w:w="737"/>
        <w:gridCol w:w="2835"/>
      </w:tblGrid>
      <w:tr w:rsidR="00D44E47" w:rsidRPr="00BB7EA5" w14:paraId="45942925" w14:textId="77777777" w:rsidTr="009C08DB">
        <w:trPr>
          <w:jc w:val="center"/>
        </w:trPr>
        <w:tc>
          <w:tcPr>
            <w:tcW w:w="5954" w:type="dxa"/>
            <w:tcBorders>
              <w:top w:val="single" w:sz="6" w:space="0" w:color="auto"/>
              <w:left w:val="single" w:sz="6" w:space="0" w:color="auto"/>
              <w:bottom w:val="single" w:sz="6" w:space="0" w:color="auto"/>
              <w:right w:val="single" w:sz="6" w:space="0" w:color="auto"/>
            </w:tcBorders>
            <w:shd w:val="clear" w:color="auto" w:fill="E0E0E0"/>
          </w:tcPr>
          <w:p w14:paraId="48FF7116" w14:textId="77777777" w:rsidR="00D44E47" w:rsidRPr="00BB7EA5" w:rsidRDefault="00D44E47" w:rsidP="009C08DB">
            <w:pPr>
              <w:jc w:val="center"/>
              <w:rPr>
                <w:rFonts w:ascii="Calibri" w:eastAsia="MS Mincho" w:hAnsi="Calibri" w:cs="Times New Roman"/>
              </w:rPr>
            </w:pPr>
            <w:r w:rsidRPr="00BB7EA5">
              <w:rPr>
                <w:rFonts w:ascii="Calibri" w:eastAsia="MS Mincho" w:hAnsi="Calibri" w:cs="Times New Roman"/>
                <w:b/>
              </w:rPr>
              <w:t>Verzekeraar</w:t>
            </w:r>
          </w:p>
        </w:tc>
        <w:tc>
          <w:tcPr>
            <w:tcW w:w="737" w:type="dxa"/>
            <w:tcBorders>
              <w:top w:val="single" w:sz="6" w:space="0" w:color="auto"/>
              <w:bottom w:val="single" w:sz="6" w:space="0" w:color="auto"/>
              <w:right w:val="single" w:sz="6" w:space="0" w:color="auto"/>
            </w:tcBorders>
            <w:shd w:val="clear" w:color="auto" w:fill="E0E0E0"/>
          </w:tcPr>
          <w:p w14:paraId="0AA2342F" w14:textId="77777777" w:rsidR="00D44E47" w:rsidRPr="00BB7EA5" w:rsidRDefault="00D44E47" w:rsidP="009C08DB">
            <w:pPr>
              <w:rPr>
                <w:rFonts w:ascii="Calibri" w:eastAsia="MS Mincho" w:hAnsi="Calibri" w:cs="Times New Roman"/>
              </w:rPr>
            </w:pPr>
            <w:r w:rsidRPr="00BB7EA5">
              <w:rPr>
                <w:rFonts w:ascii="Calibri" w:eastAsia="MS Mincho" w:hAnsi="Calibri" w:cs="Times New Roman"/>
                <w:b/>
              </w:rPr>
              <w:t>NEE</w:t>
            </w:r>
          </w:p>
        </w:tc>
        <w:tc>
          <w:tcPr>
            <w:tcW w:w="2835" w:type="dxa"/>
            <w:tcBorders>
              <w:top w:val="single" w:sz="6" w:space="0" w:color="auto"/>
              <w:bottom w:val="single" w:sz="6" w:space="0" w:color="auto"/>
              <w:right w:val="single" w:sz="6" w:space="0" w:color="auto"/>
            </w:tcBorders>
            <w:shd w:val="clear" w:color="auto" w:fill="E0E0E0"/>
          </w:tcPr>
          <w:p w14:paraId="0BB8A4BA" w14:textId="77777777" w:rsidR="00D44E47" w:rsidRPr="00BB7EA5" w:rsidRDefault="00D44E47" w:rsidP="009C08DB">
            <w:pPr>
              <w:rPr>
                <w:rFonts w:ascii="Calibri" w:eastAsia="MS Mincho" w:hAnsi="Calibri" w:cs="Times New Roman"/>
                <w:b/>
              </w:rPr>
            </w:pPr>
            <w:r w:rsidRPr="00BB7EA5">
              <w:rPr>
                <w:rFonts w:ascii="Calibri" w:eastAsia="MS Mincho" w:hAnsi="Calibri" w:cs="Times New Roman"/>
                <w:b/>
              </w:rPr>
              <w:t>Indien JA, graag toelichting</w:t>
            </w:r>
          </w:p>
        </w:tc>
      </w:tr>
      <w:tr w:rsidR="00D44E47" w:rsidRPr="00BB7EA5" w14:paraId="4B1591D4" w14:textId="77777777" w:rsidTr="009C08DB">
        <w:trPr>
          <w:jc w:val="center"/>
        </w:trPr>
        <w:tc>
          <w:tcPr>
            <w:tcW w:w="5954" w:type="dxa"/>
            <w:tcBorders>
              <w:top w:val="single" w:sz="6" w:space="0" w:color="auto"/>
              <w:left w:val="single" w:sz="6" w:space="0" w:color="auto"/>
              <w:bottom w:val="single" w:sz="6" w:space="0" w:color="auto"/>
              <w:right w:val="single" w:sz="6" w:space="0" w:color="auto"/>
            </w:tcBorders>
          </w:tcPr>
          <w:p w14:paraId="5FFB4569" w14:textId="77777777" w:rsidR="00D44E47" w:rsidRPr="00BB7EA5" w:rsidRDefault="00D44E47" w:rsidP="009C08DB">
            <w:pPr>
              <w:jc w:val="both"/>
              <w:rPr>
                <w:rFonts w:ascii="Calibri" w:eastAsia="MS Mincho" w:hAnsi="Calibri" w:cs="Times New Roman"/>
              </w:rPr>
            </w:pPr>
            <w:r w:rsidRPr="00BB7EA5">
              <w:rPr>
                <w:rFonts w:ascii="Calibri" w:eastAsia="MS Mincho" w:hAnsi="Calibri" w:cs="Times New Roman"/>
              </w:rPr>
              <w:t>Is één van de situaties zoals opgenomen in de Circulaire Nieuw sanctiepakket Rusland op u of uw inschrijving van toepassing?</w:t>
            </w:r>
          </w:p>
        </w:tc>
        <w:tc>
          <w:tcPr>
            <w:tcW w:w="737" w:type="dxa"/>
            <w:tcBorders>
              <w:top w:val="single" w:sz="6" w:space="0" w:color="auto"/>
              <w:bottom w:val="single" w:sz="6" w:space="0" w:color="auto"/>
              <w:right w:val="single" w:sz="6" w:space="0" w:color="auto"/>
            </w:tcBorders>
          </w:tcPr>
          <w:p w14:paraId="45A2A63C" w14:textId="77777777" w:rsidR="00D44E47" w:rsidRPr="00BB7EA5" w:rsidRDefault="00D44E47" w:rsidP="009C08DB">
            <w:pPr>
              <w:jc w:val="both"/>
              <w:rPr>
                <w:rFonts w:ascii="Calibri" w:eastAsia="MS Mincho" w:hAnsi="Calibri" w:cs="Times New Roman"/>
              </w:rPr>
            </w:pPr>
            <w:r w:rsidRPr="00BB7EA5">
              <w:rPr>
                <w:rFonts w:ascii="Calibri" w:eastAsia="MS Mincho" w:hAnsi="Calibri" w:cs="Times New Roman"/>
              </w:rPr>
              <w:fldChar w:fldCharType="begin">
                <w:ffData>
                  <w:name w:val="Tekstvak92"/>
                  <w:enabled/>
                  <w:calcOnExit w:val="0"/>
                  <w:textInput/>
                </w:ffData>
              </w:fldChar>
            </w:r>
            <w:r w:rsidRPr="00BB7EA5">
              <w:rPr>
                <w:rFonts w:ascii="Calibri" w:eastAsia="MS Mincho" w:hAnsi="Calibri" w:cs="Times New Roman"/>
              </w:rPr>
              <w:instrText xml:space="preserve"> FORMTEXT </w:instrText>
            </w:r>
            <w:r w:rsidRPr="00BB7EA5">
              <w:rPr>
                <w:rFonts w:ascii="Calibri" w:eastAsia="MS Mincho" w:hAnsi="Calibri" w:cs="Times New Roman"/>
              </w:rPr>
            </w:r>
            <w:r w:rsidRPr="00BB7EA5">
              <w:rPr>
                <w:rFonts w:ascii="Calibri" w:eastAsia="MS Mincho" w:hAnsi="Calibri" w:cs="Times New Roman"/>
              </w:rPr>
              <w:fldChar w:fldCharType="separate"/>
            </w:r>
            <w:r w:rsidRPr="00BB7EA5">
              <w:rPr>
                <w:rFonts w:ascii="Calibri" w:eastAsia="MS Mincho" w:hAnsi="Calibri" w:cs="Times New Roman"/>
                <w:noProof/>
              </w:rPr>
              <w:t> </w:t>
            </w:r>
            <w:r w:rsidRPr="00BB7EA5">
              <w:rPr>
                <w:rFonts w:ascii="Calibri" w:eastAsia="MS Mincho" w:hAnsi="Calibri" w:cs="Times New Roman"/>
                <w:noProof/>
              </w:rPr>
              <w:t> </w:t>
            </w:r>
            <w:r w:rsidRPr="00BB7EA5">
              <w:rPr>
                <w:rFonts w:ascii="Calibri" w:eastAsia="MS Mincho" w:hAnsi="Calibri" w:cs="Times New Roman"/>
                <w:noProof/>
              </w:rPr>
              <w:t> </w:t>
            </w:r>
            <w:r w:rsidRPr="00BB7EA5">
              <w:rPr>
                <w:rFonts w:ascii="Calibri" w:eastAsia="MS Mincho" w:hAnsi="Calibri" w:cs="Times New Roman"/>
                <w:noProof/>
              </w:rPr>
              <w:t> </w:t>
            </w:r>
            <w:r w:rsidRPr="00BB7EA5">
              <w:rPr>
                <w:rFonts w:ascii="Calibri" w:eastAsia="MS Mincho" w:hAnsi="Calibri" w:cs="Times New Roman"/>
                <w:noProof/>
              </w:rPr>
              <w:t> </w:t>
            </w:r>
            <w:r w:rsidRPr="00BB7EA5">
              <w:rPr>
                <w:rFonts w:ascii="Calibri" w:eastAsia="MS Mincho" w:hAnsi="Calibri" w:cs="Times New Roman"/>
              </w:rPr>
              <w:fldChar w:fldCharType="end"/>
            </w:r>
          </w:p>
        </w:tc>
        <w:tc>
          <w:tcPr>
            <w:tcW w:w="2835" w:type="dxa"/>
            <w:tcBorders>
              <w:top w:val="single" w:sz="6" w:space="0" w:color="auto"/>
              <w:bottom w:val="single" w:sz="6" w:space="0" w:color="auto"/>
              <w:right w:val="single" w:sz="6" w:space="0" w:color="auto"/>
            </w:tcBorders>
          </w:tcPr>
          <w:p w14:paraId="0BD02484" w14:textId="77777777" w:rsidR="00D44E47" w:rsidRPr="00BB7EA5" w:rsidRDefault="00D44E47" w:rsidP="009C08DB">
            <w:pPr>
              <w:jc w:val="both"/>
              <w:rPr>
                <w:rFonts w:ascii="Calibri" w:eastAsia="MS Mincho" w:hAnsi="Calibri" w:cs="Times New Roman"/>
              </w:rPr>
            </w:pPr>
          </w:p>
        </w:tc>
      </w:tr>
      <w:tr w:rsidR="00D44E47" w:rsidRPr="00BB7EA5" w14:paraId="627E954F" w14:textId="77777777" w:rsidTr="009C08DB">
        <w:trPr>
          <w:jc w:val="center"/>
        </w:trPr>
        <w:tc>
          <w:tcPr>
            <w:tcW w:w="5954" w:type="dxa"/>
            <w:tcBorders>
              <w:top w:val="single" w:sz="6" w:space="0" w:color="auto"/>
              <w:left w:val="single" w:sz="6" w:space="0" w:color="auto"/>
              <w:bottom w:val="single" w:sz="6" w:space="0" w:color="auto"/>
              <w:right w:val="single" w:sz="6" w:space="0" w:color="auto"/>
            </w:tcBorders>
          </w:tcPr>
          <w:p w14:paraId="15883C7F" w14:textId="77777777" w:rsidR="00D44E47" w:rsidRPr="00BB7EA5" w:rsidRDefault="00D44E47" w:rsidP="009C08DB">
            <w:pPr>
              <w:jc w:val="both"/>
              <w:rPr>
                <w:rFonts w:ascii="Calibri" w:eastAsia="MS Mincho" w:hAnsi="Calibri" w:cs="Times New Roman"/>
              </w:rPr>
            </w:pPr>
            <w:r w:rsidRPr="00BB7EA5">
              <w:rPr>
                <w:rFonts w:ascii="Calibri" w:eastAsia="MS Mincho" w:hAnsi="Calibri" w:cs="Times New Roman"/>
              </w:rPr>
              <w:t>Zo ja, is er sprake van een uitzonderingssituatie zoals opgenomen in de Circulaire Nieuw sanctiepakket Rusland?</w:t>
            </w:r>
          </w:p>
        </w:tc>
        <w:tc>
          <w:tcPr>
            <w:tcW w:w="737" w:type="dxa"/>
            <w:tcBorders>
              <w:top w:val="single" w:sz="6" w:space="0" w:color="auto"/>
              <w:bottom w:val="single" w:sz="6" w:space="0" w:color="auto"/>
              <w:right w:val="single" w:sz="6" w:space="0" w:color="auto"/>
            </w:tcBorders>
          </w:tcPr>
          <w:p w14:paraId="26859CBE" w14:textId="77777777" w:rsidR="00D44E47" w:rsidRPr="00BB7EA5" w:rsidRDefault="00D44E47" w:rsidP="009C08DB">
            <w:pPr>
              <w:jc w:val="both"/>
              <w:rPr>
                <w:rFonts w:ascii="Calibri" w:eastAsia="MS Mincho" w:hAnsi="Calibri" w:cs="Times New Roman"/>
              </w:rPr>
            </w:pPr>
          </w:p>
        </w:tc>
        <w:tc>
          <w:tcPr>
            <w:tcW w:w="2835" w:type="dxa"/>
            <w:tcBorders>
              <w:top w:val="single" w:sz="6" w:space="0" w:color="auto"/>
              <w:bottom w:val="single" w:sz="6" w:space="0" w:color="auto"/>
              <w:right w:val="single" w:sz="6" w:space="0" w:color="auto"/>
            </w:tcBorders>
          </w:tcPr>
          <w:p w14:paraId="6EDAFF3C" w14:textId="77777777" w:rsidR="00D44E47" w:rsidRPr="00BB7EA5" w:rsidRDefault="00D44E47" w:rsidP="009C08DB">
            <w:pPr>
              <w:jc w:val="both"/>
              <w:rPr>
                <w:rFonts w:ascii="Calibri" w:eastAsia="MS Mincho" w:hAnsi="Calibri" w:cs="Times New Roman"/>
              </w:rPr>
            </w:pPr>
          </w:p>
        </w:tc>
      </w:tr>
    </w:tbl>
    <w:p w14:paraId="2D32E2EC" w14:textId="77777777" w:rsidR="00D44E47" w:rsidRPr="00E0205A" w:rsidRDefault="00D44E47" w:rsidP="00D44E47">
      <w:pPr>
        <w:jc w:val="both"/>
        <w:rPr>
          <w:rFonts w:ascii="Calibri" w:eastAsia="MS Mincho" w:hAnsi="Calibri" w:cs="Times New Roman"/>
          <w:color w:val="FF0000"/>
        </w:rPr>
      </w:pPr>
    </w:p>
    <w:p w14:paraId="14384ECE" w14:textId="592DC157" w:rsidR="00D44E47" w:rsidRPr="000B5403" w:rsidRDefault="00D44E47" w:rsidP="00D44E47">
      <w:pPr>
        <w:pStyle w:val="KOPbijlagen"/>
        <w:rPr>
          <w:rFonts w:ascii="Calibri" w:hAnsi="Calibri" w:cs="Arial"/>
          <w:bCs/>
        </w:rPr>
      </w:pPr>
      <w:r w:rsidRPr="000B5403">
        <w:rPr>
          <w:rFonts w:ascii="Calibri" w:hAnsi="Calibri" w:cs="Arial"/>
          <w:bCs/>
        </w:rPr>
        <w:t>Ondergetekende schrijft in op basis van minimumverzekeringsvoorwaarden zoals opgenomen in bijgevoegde Sluitnota (</w:t>
      </w:r>
      <w:r w:rsidRPr="00575083">
        <w:rPr>
          <w:rFonts w:ascii="Calibri" w:hAnsi="Calibri" w:cs="Arial"/>
          <w:bCs/>
        </w:rPr>
        <w:t>Bijlage C.1).</w:t>
      </w:r>
    </w:p>
    <w:p w14:paraId="4F33EADC" w14:textId="77777777" w:rsidR="00D44E47" w:rsidRPr="00B173DC" w:rsidRDefault="00D44E47" w:rsidP="00D44E47">
      <w:pPr>
        <w:pStyle w:val="KOPbijlagen"/>
        <w:rPr>
          <w:rFonts w:ascii="Calibri" w:hAnsi="Calibri" w:cs="Arial"/>
          <w:b w:val="0"/>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1"/>
        <w:gridCol w:w="5535"/>
      </w:tblGrid>
      <w:tr w:rsidR="00D44E47" w14:paraId="3F89C28E" w14:textId="77777777" w:rsidTr="009C08DB">
        <w:tc>
          <w:tcPr>
            <w:tcW w:w="2039" w:type="pct"/>
            <w:shd w:val="clear" w:color="auto" w:fill="auto"/>
            <w:vAlign w:val="center"/>
          </w:tcPr>
          <w:p w14:paraId="15C5D257" w14:textId="77777777" w:rsidR="00D44E47" w:rsidRPr="00B173DC" w:rsidRDefault="00D44E47" w:rsidP="009C08DB">
            <w:pPr>
              <w:pStyle w:val="KOPbijlagen"/>
              <w:rPr>
                <w:rFonts w:ascii="Calibri" w:hAnsi="Calibri" w:cs="Arial"/>
                <w:b w:val="0"/>
                <w:bCs/>
              </w:rPr>
            </w:pPr>
            <w:r w:rsidRPr="00B173DC">
              <w:rPr>
                <w:rFonts w:ascii="Calibri" w:hAnsi="Calibri" w:cs="Arial"/>
                <w:b w:val="0"/>
                <w:bCs/>
              </w:rPr>
              <w:t>Inschrijver</w:t>
            </w:r>
          </w:p>
          <w:p w14:paraId="612313F8" w14:textId="77777777" w:rsidR="00D44E47" w:rsidRPr="00B173DC" w:rsidRDefault="00D44E47" w:rsidP="009C08DB">
            <w:pPr>
              <w:pStyle w:val="KOPbijlagen"/>
              <w:rPr>
                <w:rFonts w:ascii="Calibri" w:hAnsi="Calibri" w:cs="Arial"/>
                <w:b w:val="0"/>
                <w:bCs/>
              </w:rPr>
            </w:pPr>
          </w:p>
        </w:tc>
        <w:tc>
          <w:tcPr>
            <w:tcW w:w="2961" w:type="pct"/>
            <w:shd w:val="clear" w:color="auto" w:fill="C0C0C0"/>
          </w:tcPr>
          <w:p w14:paraId="19C1EC0F" w14:textId="77777777" w:rsidR="00D44E47" w:rsidRPr="00B173DC" w:rsidRDefault="00D44E47" w:rsidP="009C08DB">
            <w:pPr>
              <w:pStyle w:val="KOPbijlagen"/>
              <w:rPr>
                <w:rFonts w:ascii="Calibri" w:hAnsi="Calibri" w:cs="Arial"/>
                <w:b w:val="0"/>
                <w:bCs/>
              </w:rPr>
            </w:pPr>
            <w:r w:rsidRPr="00B173DC">
              <w:rPr>
                <w:rFonts w:ascii="Calibri" w:hAnsi="Calibri" w:cs="Arial"/>
                <w:b w:val="0"/>
                <w:bCs/>
              </w:rPr>
              <w:fldChar w:fldCharType="begin">
                <w:ffData>
                  <w:name w:val="Tekstvak92"/>
                  <w:enabled/>
                  <w:calcOnExit w:val="0"/>
                  <w:textInput/>
                </w:ffData>
              </w:fldChar>
            </w:r>
            <w:r w:rsidRPr="00B173DC">
              <w:rPr>
                <w:rFonts w:ascii="Calibri" w:hAnsi="Calibri" w:cs="Arial"/>
                <w:b w:val="0"/>
                <w:bCs/>
              </w:rPr>
              <w:instrText xml:space="preserve"> FORMTEXT </w:instrText>
            </w:r>
            <w:r w:rsidRPr="00B173DC">
              <w:rPr>
                <w:rFonts w:ascii="Calibri" w:hAnsi="Calibri" w:cs="Arial"/>
                <w:b w:val="0"/>
                <w:bCs/>
              </w:rPr>
            </w:r>
            <w:r w:rsidRPr="00B173DC">
              <w:rPr>
                <w:rFonts w:ascii="Calibri" w:hAnsi="Calibri" w:cs="Arial"/>
                <w:b w:val="0"/>
                <w:bCs/>
              </w:rPr>
              <w:fldChar w:fldCharType="separate"/>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sidRPr="00B173DC">
              <w:rPr>
                <w:rFonts w:ascii="Calibri" w:hAnsi="Calibri" w:cs="Arial"/>
                <w:b w:val="0"/>
                <w:bCs/>
              </w:rPr>
              <w:fldChar w:fldCharType="end"/>
            </w:r>
          </w:p>
        </w:tc>
      </w:tr>
      <w:tr w:rsidR="00D44E47" w14:paraId="4DF7E35A" w14:textId="77777777" w:rsidTr="009C08DB">
        <w:tc>
          <w:tcPr>
            <w:tcW w:w="2039" w:type="pct"/>
            <w:shd w:val="clear" w:color="auto" w:fill="auto"/>
            <w:vAlign w:val="center"/>
          </w:tcPr>
          <w:p w14:paraId="22F9A9E3" w14:textId="77777777" w:rsidR="00D44E47" w:rsidRPr="00B173DC" w:rsidRDefault="00D44E47" w:rsidP="009C08DB">
            <w:pPr>
              <w:pStyle w:val="KOPbijlagen"/>
              <w:rPr>
                <w:rFonts w:ascii="Calibri" w:hAnsi="Calibri" w:cs="Arial"/>
                <w:b w:val="0"/>
                <w:bCs/>
              </w:rPr>
            </w:pPr>
            <w:r w:rsidRPr="00B173DC">
              <w:rPr>
                <w:rFonts w:ascii="Calibri" w:hAnsi="Calibri" w:cs="Arial"/>
                <w:b w:val="0"/>
                <w:bCs/>
              </w:rPr>
              <w:t>Naam rechtsgeldig vertegenwoordiger Inschrijver</w:t>
            </w:r>
          </w:p>
        </w:tc>
        <w:tc>
          <w:tcPr>
            <w:tcW w:w="2961" w:type="pct"/>
            <w:shd w:val="clear" w:color="auto" w:fill="C0C0C0"/>
          </w:tcPr>
          <w:p w14:paraId="5EF73D4F" w14:textId="77777777" w:rsidR="00D44E47" w:rsidRPr="00B173DC" w:rsidRDefault="00D44E47" w:rsidP="009C08DB">
            <w:pPr>
              <w:pStyle w:val="KOPbijlagen"/>
              <w:rPr>
                <w:rFonts w:ascii="Calibri" w:hAnsi="Calibri" w:cs="Arial"/>
                <w:b w:val="0"/>
                <w:bCs/>
              </w:rPr>
            </w:pPr>
            <w:r w:rsidRPr="00B173DC">
              <w:rPr>
                <w:rFonts w:ascii="Calibri" w:hAnsi="Calibri" w:cs="Arial"/>
                <w:b w:val="0"/>
                <w:bCs/>
              </w:rPr>
              <w:fldChar w:fldCharType="begin">
                <w:ffData>
                  <w:name w:val="Tekstvak92"/>
                  <w:enabled/>
                  <w:calcOnExit w:val="0"/>
                  <w:textInput/>
                </w:ffData>
              </w:fldChar>
            </w:r>
            <w:r w:rsidRPr="00B173DC">
              <w:rPr>
                <w:rFonts w:ascii="Calibri" w:hAnsi="Calibri" w:cs="Arial"/>
                <w:b w:val="0"/>
                <w:bCs/>
              </w:rPr>
              <w:instrText xml:space="preserve"> FORMTEXT </w:instrText>
            </w:r>
            <w:r w:rsidRPr="00B173DC">
              <w:rPr>
                <w:rFonts w:ascii="Calibri" w:hAnsi="Calibri" w:cs="Arial"/>
                <w:b w:val="0"/>
                <w:bCs/>
              </w:rPr>
            </w:r>
            <w:r w:rsidRPr="00B173DC">
              <w:rPr>
                <w:rFonts w:ascii="Calibri" w:hAnsi="Calibri" w:cs="Arial"/>
                <w:b w:val="0"/>
                <w:bCs/>
              </w:rPr>
              <w:fldChar w:fldCharType="separate"/>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sidRPr="00B173DC">
              <w:rPr>
                <w:rFonts w:ascii="Calibri" w:hAnsi="Calibri" w:cs="Arial"/>
                <w:b w:val="0"/>
                <w:bCs/>
              </w:rPr>
              <w:fldChar w:fldCharType="end"/>
            </w:r>
          </w:p>
        </w:tc>
      </w:tr>
      <w:tr w:rsidR="00D44E47" w14:paraId="72C355DB" w14:textId="77777777" w:rsidTr="009C08DB">
        <w:tc>
          <w:tcPr>
            <w:tcW w:w="2039" w:type="pct"/>
            <w:shd w:val="clear" w:color="auto" w:fill="auto"/>
            <w:vAlign w:val="center"/>
          </w:tcPr>
          <w:p w14:paraId="39D9E3DD" w14:textId="77777777" w:rsidR="00D44E47" w:rsidRPr="00B173DC" w:rsidRDefault="00D44E47" w:rsidP="009C08DB">
            <w:pPr>
              <w:pStyle w:val="KOPbijlagen"/>
              <w:rPr>
                <w:rFonts w:ascii="Calibri" w:hAnsi="Calibri" w:cs="Arial"/>
                <w:b w:val="0"/>
                <w:bCs/>
              </w:rPr>
            </w:pPr>
            <w:r w:rsidRPr="00B173DC">
              <w:rPr>
                <w:rFonts w:ascii="Calibri" w:hAnsi="Calibri" w:cs="Arial"/>
                <w:b w:val="0"/>
                <w:bCs/>
              </w:rPr>
              <w:t>Datum</w:t>
            </w:r>
          </w:p>
        </w:tc>
        <w:tc>
          <w:tcPr>
            <w:tcW w:w="2961" w:type="pct"/>
            <w:shd w:val="clear" w:color="auto" w:fill="C0C0C0"/>
          </w:tcPr>
          <w:p w14:paraId="77076BE6" w14:textId="77777777" w:rsidR="00D44E47" w:rsidRPr="00B173DC" w:rsidRDefault="00D44E47" w:rsidP="009C08DB">
            <w:pPr>
              <w:pStyle w:val="KOPbijlagen"/>
              <w:rPr>
                <w:rFonts w:ascii="Calibri" w:hAnsi="Calibri" w:cs="Arial"/>
                <w:b w:val="0"/>
                <w:bCs/>
              </w:rPr>
            </w:pPr>
            <w:r w:rsidRPr="00B173DC">
              <w:rPr>
                <w:rFonts w:ascii="Calibri" w:hAnsi="Calibri" w:cs="Arial"/>
                <w:b w:val="0"/>
                <w:bCs/>
              </w:rPr>
              <w:fldChar w:fldCharType="begin">
                <w:ffData>
                  <w:name w:val="Tekstvak92"/>
                  <w:enabled/>
                  <w:calcOnExit w:val="0"/>
                  <w:textInput/>
                </w:ffData>
              </w:fldChar>
            </w:r>
            <w:r w:rsidRPr="00B173DC">
              <w:rPr>
                <w:rFonts w:ascii="Calibri" w:hAnsi="Calibri" w:cs="Arial"/>
                <w:b w:val="0"/>
                <w:bCs/>
              </w:rPr>
              <w:instrText xml:space="preserve"> FORMTEXT </w:instrText>
            </w:r>
            <w:r w:rsidRPr="00B173DC">
              <w:rPr>
                <w:rFonts w:ascii="Calibri" w:hAnsi="Calibri" w:cs="Arial"/>
                <w:b w:val="0"/>
                <w:bCs/>
              </w:rPr>
            </w:r>
            <w:r w:rsidRPr="00B173DC">
              <w:rPr>
                <w:rFonts w:ascii="Calibri" w:hAnsi="Calibri" w:cs="Arial"/>
                <w:b w:val="0"/>
                <w:bCs/>
              </w:rPr>
              <w:fldChar w:fldCharType="separate"/>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sidRPr="00B173DC">
              <w:rPr>
                <w:rFonts w:ascii="Calibri" w:hAnsi="Calibri" w:cs="Arial"/>
                <w:b w:val="0"/>
                <w:bCs/>
              </w:rPr>
              <w:fldChar w:fldCharType="end"/>
            </w:r>
          </w:p>
        </w:tc>
      </w:tr>
      <w:tr w:rsidR="00D44E47" w14:paraId="74FED2BF" w14:textId="77777777" w:rsidTr="009C08DB">
        <w:tc>
          <w:tcPr>
            <w:tcW w:w="2039" w:type="pct"/>
            <w:shd w:val="clear" w:color="auto" w:fill="auto"/>
            <w:vAlign w:val="center"/>
          </w:tcPr>
          <w:p w14:paraId="4AC1A3C6" w14:textId="77777777" w:rsidR="00D44E47" w:rsidRPr="00A34542" w:rsidRDefault="00D44E47" w:rsidP="009C08DB">
            <w:pPr>
              <w:pStyle w:val="KOPbijlagen"/>
              <w:rPr>
                <w:rFonts w:ascii="Calibri" w:hAnsi="Calibri" w:cs="Arial"/>
                <w:bCs/>
              </w:rPr>
            </w:pPr>
            <w:r w:rsidRPr="00A34542">
              <w:rPr>
                <w:rFonts w:ascii="Calibri" w:hAnsi="Calibri" w:cs="Arial"/>
                <w:bCs/>
              </w:rPr>
              <w:t>Handtekening rechtsgeldig vertegenwoordiger Inschrijver</w:t>
            </w:r>
          </w:p>
          <w:p w14:paraId="01B4CE75" w14:textId="77777777" w:rsidR="00D44E47" w:rsidRPr="00B173DC" w:rsidRDefault="00D44E47" w:rsidP="009C08DB">
            <w:pPr>
              <w:pStyle w:val="KOPbijlagen"/>
              <w:rPr>
                <w:rFonts w:ascii="Calibri" w:hAnsi="Calibri" w:cs="Arial"/>
                <w:b w:val="0"/>
                <w:bCs/>
              </w:rPr>
            </w:pPr>
          </w:p>
        </w:tc>
        <w:tc>
          <w:tcPr>
            <w:tcW w:w="2961" w:type="pct"/>
            <w:shd w:val="clear" w:color="auto" w:fill="C0C0C0"/>
          </w:tcPr>
          <w:p w14:paraId="106104B8" w14:textId="77777777" w:rsidR="00D44E47" w:rsidRPr="00B173DC" w:rsidRDefault="00D44E47" w:rsidP="009C08DB">
            <w:pPr>
              <w:pStyle w:val="KOPbijlagen"/>
              <w:rPr>
                <w:rFonts w:ascii="Calibri" w:hAnsi="Calibri" w:cs="Arial"/>
                <w:b w:val="0"/>
                <w:bCs/>
              </w:rPr>
            </w:pPr>
            <w:r w:rsidRPr="00B173DC">
              <w:rPr>
                <w:rFonts w:ascii="Calibri" w:hAnsi="Calibri" w:cs="Arial"/>
                <w:b w:val="0"/>
                <w:bCs/>
              </w:rPr>
              <w:fldChar w:fldCharType="begin">
                <w:ffData>
                  <w:name w:val="Tekstvak92"/>
                  <w:enabled/>
                  <w:calcOnExit w:val="0"/>
                  <w:textInput/>
                </w:ffData>
              </w:fldChar>
            </w:r>
            <w:r w:rsidRPr="00B173DC">
              <w:rPr>
                <w:rFonts w:ascii="Calibri" w:hAnsi="Calibri" w:cs="Arial"/>
                <w:b w:val="0"/>
                <w:bCs/>
              </w:rPr>
              <w:instrText xml:space="preserve"> FORMTEXT </w:instrText>
            </w:r>
            <w:r w:rsidRPr="00B173DC">
              <w:rPr>
                <w:rFonts w:ascii="Calibri" w:hAnsi="Calibri" w:cs="Arial"/>
                <w:b w:val="0"/>
                <w:bCs/>
              </w:rPr>
            </w:r>
            <w:r w:rsidRPr="00B173DC">
              <w:rPr>
                <w:rFonts w:ascii="Calibri" w:hAnsi="Calibri" w:cs="Arial"/>
                <w:b w:val="0"/>
                <w:bCs/>
              </w:rPr>
              <w:fldChar w:fldCharType="separate"/>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sidRPr="00B173DC">
              <w:rPr>
                <w:rFonts w:ascii="Calibri" w:hAnsi="Calibri" w:cs="Arial"/>
                <w:b w:val="0"/>
                <w:bCs/>
              </w:rPr>
              <w:fldChar w:fldCharType="end"/>
            </w:r>
          </w:p>
        </w:tc>
      </w:tr>
    </w:tbl>
    <w:p w14:paraId="43BA6FDD" w14:textId="3B430008" w:rsidR="00154F92" w:rsidRPr="00643E3E" w:rsidRDefault="00154F92" w:rsidP="00931EE5">
      <w:pPr>
        <w:rPr>
          <w:rFonts w:ascii="Calibri" w:hAnsi="Calibri" w:cs="Calibri"/>
          <w:b/>
          <w:sz w:val="24"/>
          <w:szCs w:val="24"/>
        </w:rPr>
      </w:pPr>
      <w:bookmarkStart w:id="197" w:name="_Toc525134240"/>
      <w:r w:rsidRPr="00643E3E">
        <w:rPr>
          <w:rFonts w:ascii="Calibri" w:hAnsi="Calibri" w:cs="Calibri"/>
          <w:b/>
          <w:sz w:val="24"/>
          <w:szCs w:val="24"/>
        </w:rPr>
        <w:lastRenderedPageBreak/>
        <w:t>Bijlage C.1. Sluitnota</w:t>
      </w:r>
      <w:bookmarkEnd w:id="190"/>
      <w:bookmarkEnd w:id="197"/>
    </w:p>
    <w:p w14:paraId="62625876" w14:textId="77777777" w:rsidR="00154F92" w:rsidRDefault="00154F92" w:rsidP="00154F92">
      <w:pPr>
        <w:rPr>
          <w:lang w:val="x-none" w:eastAsia="x-none"/>
        </w:rPr>
      </w:pPr>
    </w:p>
    <w:p w14:paraId="71E89C47" w14:textId="77777777" w:rsidR="00154F92" w:rsidRPr="00206A01" w:rsidRDefault="00154F92" w:rsidP="00154F92">
      <w:pPr>
        <w:tabs>
          <w:tab w:val="left" w:pos="851"/>
        </w:tabs>
        <w:rPr>
          <w:rFonts w:ascii="Calibri" w:hAnsi="Calibri" w:cs="Arial"/>
          <w:b/>
          <w:bCs/>
        </w:rPr>
      </w:pPr>
    </w:p>
    <w:p w14:paraId="03C041D6" w14:textId="77777777" w:rsidR="00154F92" w:rsidRPr="00523EC2" w:rsidRDefault="00154F92" w:rsidP="00154F92">
      <w:pPr>
        <w:rPr>
          <w:rFonts w:ascii="Calibri" w:hAnsi="Calibri" w:cs="Arial"/>
          <w:bCs/>
        </w:rPr>
      </w:pPr>
      <w:r w:rsidRPr="00523EC2">
        <w:rPr>
          <w:rFonts w:ascii="Calibri" w:hAnsi="Calibri" w:cs="Arial"/>
          <w:bCs/>
        </w:rPr>
        <w:t>De Sluitnota is separaat</w:t>
      </w:r>
      <w:r>
        <w:rPr>
          <w:rFonts w:ascii="Calibri" w:hAnsi="Calibri" w:cs="Arial"/>
          <w:bCs/>
        </w:rPr>
        <w:t xml:space="preserve"> als document</w:t>
      </w:r>
      <w:r w:rsidRPr="00523EC2">
        <w:rPr>
          <w:rFonts w:ascii="Calibri" w:hAnsi="Calibri" w:cs="Arial"/>
          <w:bCs/>
        </w:rPr>
        <w:t xml:space="preserve"> in TenderNed geüpload.</w:t>
      </w:r>
    </w:p>
    <w:p w14:paraId="72695F74" w14:textId="217A26A1" w:rsidR="00154F92" w:rsidRDefault="00154F92" w:rsidP="004D0526">
      <w:pPr>
        <w:rPr>
          <w:rFonts w:ascii="Calibri" w:hAnsi="Calibri"/>
          <w:b/>
          <w:sz w:val="24"/>
          <w:szCs w:val="24"/>
        </w:rPr>
      </w:pPr>
      <w:r w:rsidRPr="00206A01">
        <w:rPr>
          <w:rFonts w:ascii="Calibri" w:hAnsi="Calibri" w:cs="Arial"/>
          <w:b/>
          <w:bCs/>
        </w:rPr>
        <w:br w:type="page"/>
      </w:r>
      <w:bookmarkStart w:id="198" w:name="_Toc525134241"/>
      <w:bookmarkStart w:id="199" w:name="_Toc459795834"/>
    </w:p>
    <w:p w14:paraId="4F7FE74A" w14:textId="77777777" w:rsidR="00154F92" w:rsidRDefault="00154F92" w:rsidP="00154F92">
      <w:pPr>
        <w:rPr>
          <w:rFonts w:ascii="Calibri" w:hAnsi="Calibri"/>
          <w:b/>
          <w:sz w:val="24"/>
          <w:szCs w:val="24"/>
        </w:rPr>
      </w:pPr>
    </w:p>
    <w:p w14:paraId="78D8EF5A" w14:textId="77777777" w:rsidR="00154F92" w:rsidRDefault="00154F92" w:rsidP="00154F92">
      <w:pPr>
        <w:rPr>
          <w:rFonts w:ascii="Calibri" w:hAnsi="Calibri"/>
          <w:b/>
          <w:sz w:val="24"/>
          <w:szCs w:val="24"/>
        </w:rPr>
      </w:pPr>
    </w:p>
    <w:p w14:paraId="60493C43" w14:textId="2E529342" w:rsidR="00154F92" w:rsidRPr="009B462D" w:rsidRDefault="004D0526" w:rsidP="00154F92">
      <w:pPr>
        <w:rPr>
          <w:rFonts w:ascii="Calibri" w:hAnsi="Calibri"/>
          <w:b/>
          <w:sz w:val="24"/>
          <w:szCs w:val="24"/>
        </w:rPr>
      </w:pPr>
      <w:r>
        <w:rPr>
          <w:rFonts w:ascii="Calibri" w:hAnsi="Calibri"/>
          <w:b/>
          <w:sz w:val="24"/>
          <w:szCs w:val="24"/>
        </w:rPr>
        <w:t>Bijlage C.2</w:t>
      </w:r>
      <w:r w:rsidR="00154F92">
        <w:rPr>
          <w:rFonts w:ascii="Calibri" w:hAnsi="Calibri"/>
          <w:b/>
          <w:sz w:val="24"/>
          <w:szCs w:val="24"/>
        </w:rPr>
        <w:t xml:space="preserve"> </w:t>
      </w:r>
      <w:r w:rsidR="00154F92" w:rsidRPr="009B462D">
        <w:rPr>
          <w:rFonts w:ascii="Calibri" w:hAnsi="Calibri"/>
          <w:b/>
          <w:sz w:val="24"/>
          <w:szCs w:val="24"/>
        </w:rPr>
        <w:t>Risico-informatie</w:t>
      </w:r>
      <w:bookmarkEnd w:id="198"/>
    </w:p>
    <w:p w14:paraId="7499AE61" w14:textId="77777777" w:rsidR="00D80159" w:rsidRDefault="00D80159" w:rsidP="00154F92">
      <w:pPr>
        <w:rPr>
          <w:lang w:eastAsia="x-none"/>
        </w:rPr>
      </w:pPr>
    </w:p>
    <w:p w14:paraId="46C3A97D" w14:textId="14129528" w:rsidR="00154F92" w:rsidRPr="009B462D" w:rsidRDefault="00D80159" w:rsidP="00154F92">
      <w:pPr>
        <w:rPr>
          <w:rFonts w:ascii="Calibri" w:hAnsi="Calibri"/>
          <w:b/>
          <w:sz w:val="24"/>
          <w:szCs w:val="24"/>
        </w:rPr>
      </w:pPr>
      <w:r w:rsidRPr="008C63A2">
        <w:rPr>
          <w:rFonts w:ascii="Calibri" w:hAnsi="Calibri" w:cs="Calibri"/>
          <w:lang w:eastAsia="x-none"/>
        </w:rPr>
        <w:t>De bijlage risico-informatie is separaat als document in TenderNed geüpload.</w:t>
      </w:r>
      <w:r w:rsidR="00154F92">
        <w:rPr>
          <w:lang w:eastAsia="x-none"/>
        </w:rPr>
        <w:br w:type="page"/>
      </w:r>
      <w:bookmarkStart w:id="200" w:name="_Toc525134242"/>
      <w:r w:rsidR="004D0526">
        <w:rPr>
          <w:rFonts w:ascii="Calibri" w:hAnsi="Calibri"/>
          <w:b/>
          <w:sz w:val="24"/>
          <w:szCs w:val="24"/>
        </w:rPr>
        <w:lastRenderedPageBreak/>
        <w:t>Bijlage C.3</w:t>
      </w:r>
      <w:r w:rsidR="00154F92" w:rsidRPr="009B462D">
        <w:rPr>
          <w:rFonts w:ascii="Calibri" w:hAnsi="Calibri"/>
          <w:b/>
          <w:sz w:val="24"/>
          <w:szCs w:val="24"/>
        </w:rPr>
        <w:t xml:space="preserve"> Schade-overzicht</w:t>
      </w:r>
      <w:bookmarkEnd w:id="199"/>
      <w:r w:rsidR="00154F92" w:rsidRPr="009B462D">
        <w:rPr>
          <w:rFonts w:ascii="Calibri" w:hAnsi="Calibri"/>
          <w:b/>
          <w:sz w:val="24"/>
          <w:szCs w:val="24"/>
        </w:rPr>
        <w:t>en</w:t>
      </w:r>
      <w:bookmarkEnd w:id="200"/>
      <w:r w:rsidR="00154F92" w:rsidRPr="009B462D">
        <w:rPr>
          <w:rFonts w:ascii="Calibri" w:hAnsi="Calibri"/>
          <w:b/>
          <w:sz w:val="24"/>
          <w:szCs w:val="24"/>
        </w:rPr>
        <w:fldChar w:fldCharType="begin"/>
      </w:r>
      <w:r w:rsidR="00154F92" w:rsidRPr="009B462D">
        <w:rPr>
          <w:rFonts w:ascii="Calibri" w:hAnsi="Calibri"/>
          <w:b/>
          <w:sz w:val="24"/>
          <w:szCs w:val="24"/>
        </w:rPr>
        <w:instrText xml:space="preserve"> TC "</w:instrText>
      </w:r>
      <w:bookmarkStart w:id="201" w:name="_Toc364778518"/>
      <w:bookmarkStart w:id="202" w:name="_Toc459793602"/>
      <w:r w:rsidR="00154F92" w:rsidRPr="009B462D">
        <w:rPr>
          <w:rFonts w:ascii="Calibri" w:hAnsi="Calibri"/>
          <w:b/>
          <w:sz w:val="24"/>
          <w:szCs w:val="24"/>
        </w:rPr>
        <w:instrText>Bijlage C.3 Schade-overzicht</w:instrText>
      </w:r>
      <w:bookmarkEnd w:id="201"/>
      <w:bookmarkEnd w:id="202"/>
      <w:r w:rsidR="00154F92" w:rsidRPr="009B462D">
        <w:rPr>
          <w:rFonts w:ascii="Calibri" w:hAnsi="Calibri"/>
          <w:b/>
          <w:sz w:val="24"/>
          <w:szCs w:val="24"/>
        </w:rPr>
        <w:instrText xml:space="preserve">" \f C \l "1" </w:instrText>
      </w:r>
      <w:r w:rsidR="00154F92" w:rsidRPr="009B462D">
        <w:rPr>
          <w:rFonts w:ascii="Calibri" w:hAnsi="Calibri"/>
          <w:b/>
          <w:sz w:val="24"/>
          <w:szCs w:val="24"/>
        </w:rPr>
        <w:fldChar w:fldCharType="end"/>
      </w:r>
      <w:r w:rsidR="00154F92" w:rsidRPr="009B462D">
        <w:rPr>
          <w:rFonts w:ascii="Calibri" w:hAnsi="Calibri"/>
          <w:b/>
          <w:sz w:val="24"/>
          <w:szCs w:val="24"/>
        </w:rPr>
        <w:t xml:space="preserve"> </w:t>
      </w:r>
    </w:p>
    <w:p w14:paraId="5B49E9C3" w14:textId="77777777" w:rsidR="00154F92" w:rsidRDefault="00154F92" w:rsidP="00154F92">
      <w:pPr>
        <w:rPr>
          <w:rFonts w:ascii="Calibri" w:hAnsi="Calibri"/>
        </w:rPr>
      </w:pPr>
    </w:p>
    <w:p w14:paraId="3D99D760" w14:textId="77777777" w:rsidR="00154F92" w:rsidRDefault="00154F92" w:rsidP="00154F92">
      <w:pPr>
        <w:rPr>
          <w:rFonts w:ascii="Calibri" w:hAnsi="Calibri"/>
        </w:rPr>
      </w:pPr>
    </w:p>
    <w:p w14:paraId="51E8492D" w14:textId="77777777" w:rsidR="00154F92" w:rsidRPr="00D80159" w:rsidRDefault="00D80159" w:rsidP="00154F92">
      <w:pPr>
        <w:rPr>
          <w:rFonts w:ascii="Calibri" w:hAnsi="Calibri" w:cs="Arial"/>
          <w:bCs/>
        </w:rPr>
      </w:pPr>
      <w:r w:rsidRPr="00D80159">
        <w:rPr>
          <w:rFonts w:ascii="Calibri" w:hAnsi="Calibri" w:cs="Arial"/>
          <w:bCs/>
        </w:rPr>
        <w:t xml:space="preserve">De </w:t>
      </w:r>
      <w:r>
        <w:rPr>
          <w:rFonts w:ascii="Calibri" w:hAnsi="Calibri" w:cs="Arial"/>
          <w:bCs/>
        </w:rPr>
        <w:t xml:space="preserve">schade-overzichten zijn </w:t>
      </w:r>
      <w:r w:rsidRPr="00D80159">
        <w:rPr>
          <w:rFonts w:ascii="Calibri" w:hAnsi="Calibri" w:cs="Arial"/>
          <w:bCs/>
        </w:rPr>
        <w:t>separaat als document in TenderNed geüpload.</w:t>
      </w:r>
    </w:p>
    <w:sectPr w:rsidR="00154F92" w:rsidRPr="00D80159" w:rsidSect="00154F92">
      <w:headerReference w:type="default" r:id="rId17"/>
      <w:footerReference w:type="default" r:id="rId18"/>
      <w:pgSz w:w="11906" w:h="16838"/>
      <w:pgMar w:top="1417" w:right="1133" w:bottom="1417" w:left="1417" w:header="142"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F9945" w16cex:dateUtc="2023-04-11T06:31:00Z"/>
  <w16cex:commentExtensible w16cex:durableId="27DF99C6" w16cex:dateUtc="2023-04-11T06:33:00Z"/>
  <w16cex:commentExtensible w16cex:durableId="27DF9AC7" w16cex:dateUtc="2023-04-11T06:37:00Z"/>
  <w16cex:commentExtensible w16cex:durableId="27DF9B19" w16cex:dateUtc="2023-04-11T06:38:00Z"/>
  <w16cex:commentExtensible w16cex:durableId="27DFC791" w16cex:dateUtc="2023-04-11T09:48:00Z"/>
  <w16cex:commentExtensible w16cex:durableId="27DFC770" w16cex:dateUtc="2023-04-11T09:48:00Z"/>
  <w16cex:commentExtensible w16cex:durableId="27E0F3B0" w16cex:dateUtc="2023-04-12T07:09:00Z"/>
  <w16cex:commentExtensible w16cex:durableId="27E0F3ED" w16cex:dateUtc="2023-04-12T07:10:00Z"/>
  <w16cex:commentExtensible w16cex:durableId="27E0F410" w16cex:dateUtc="2023-04-12T07:10:00Z"/>
  <w16cex:commentExtensible w16cex:durableId="27E0F42E" w16cex:dateUtc="2023-04-12T07:11:00Z"/>
  <w16cex:commentExtensible w16cex:durableId="27DF9D14" w16cex:dateUtc="2023-04-11T06:47:00Z"/>
  <w16cex:commentExtensible w16cex:durableId="27DF9D4E" w16cex:dateUtc="2023-04-11T06:48:00Z"/>
  <w16cex:commentExtensible w16cex:durableId="27DF9E19" w16cex:dateUtc="2023-04-11T06:51:00Z"/>
  <w16cex:commentExtensible w16cex:durableId="27DF9E55" w16cex:dateUtc="2023-04-11T06:52:00Z"/>
  <w16cex:commentExtensible w16cex:durableId="27DFA18F" w16cex:dateUtc="2023-04-11T07:06:00Z"/>
  <w16cex:commentExtensible w16cex:durableId="27DFA1CF" w16cex:dateUtc="2023-04-11T07:07:00Z"/>
  <w16cex:commentExtensible w16cex:durableId="27DFA488" w16cex:dateUtc="2023-04-11T07:19:00Z"/>
  <w16cex:commentExtensible w16cex:durableId="27DFA524" w16cex:dateUtc="2023-04-11T07:21:00Z"/>
  <w16cex:commentExtensible w16cex:durableId="27DFA5AD" w16cex:dateUtc="2023-04-11T07:23:00Z"/>
  <w16cex:commentExtensible w16cex:durableId="27E0F5C1" w16cex:dateUtc="2023-04-12T07:17:00Z"/>
  <w16cex:commentExtensible w16cex:durableId="27E0F5F6" w16cex:dateUtc="2023-04-12T07:18:00Z"/>
  <w16cex:commentExtensible w16cex:durableId="27E0F627" w16cex:dateUtc="2023-04-12T07:19:00Z"/>
  <w16cex:commentExtensible w16cex:durableId="27DFACAA" w16cex:dateUtc="2023-04-11T07:53:00Z"/>
  <w16cex:commentExtensible w16cex:durableId="27DFAC38" w16cex:dateUtc="2023-04-11T07:51:00Z"/>
  <w16cex:commentExtensible w16cex:durableId="27DFACC1" w16cex:dateUtc="2023-04-11T07:54:00Z"/>
  <w16cex:commentExtensible w16cex:durableId="27E11181" w16cex:dateUtc="2023-04-12T09:16:00Z"/>
  <w16cex:commentExtensible w16cex:durableId="27DFB3BA" w16cex:dateUtc="2023-04-11T08:23:00Z"/>
  <w16cex:commentExtensible w16cex:durableId="27DFB413" w16cex:dateUtc="2023-04-11T08:25:00Z"/>
  <w16cex:commentExtensible w16cex:durableId="27DFB4CB" w16cex:dateUtc="2023-04-11T08:28:00Z"/>
  <w16cex:commentExtensible w16cex:durableId="27E1125E" w16cex:dateUtc="2023-04-12T09:19:00Z"/>
  <w16cex:commentExtensible w16cex:durableId="27E11243" w16cex:dateUtc="2023-04-12T09:19:00Z"/>
  <w16cex:commentExtensible w16cex:durableId="27DFB7C4" w16cex:dateUtc="2023-04-11T08:41:00Z"/>
  <w16cex:commentExtensible w16cex:durableId="27DFB87D" w16cex:dateUtc="2023-04-11T08:44:00Z"/>
  <w16cex:commentExtensible w16cex:durableId="27DFBE9A" w16cex:dateUtc="2023-04-11T09:10:00Z"/>
  <w16cex:commentExtensible w16cex:durableId="27DFBB7A" w16cex:dateUtc="2023-04-11T08:56:00Z"/>
  <w16cex:commentExtensible w16cex:durableId="27DFB9C3" w16cex:dateUtc="2023-04-11T08:49:00Z"/>
  <w16cex:commentExtensible w16cex:durableId="27DFBDD6" w16cex:dateUtc="2023-04-11T09:07:00Z"/>
  <w16cex:commentExtensible w16cex:durableId="27DFBDB1" w16cex:dateUtc="2023-04-11T09:06:00Z"/>
  <w16cex:commentExtensible w16cex:durableId="27DFBEE8" w16cex:dateUtc="2023-04-11T09:11:00Z"/>
  <w16cex:commentExtensible w16cex:durableId="27DFBEFD" w16cex:dateUtc="2023-04-11T0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2AF357" w16cid:durableId="27DF9945"/>
  <w16cid:commentId w16cid:paraId="56F7CF00" w16cid:durableId="27DF99C6"/>
  <w16cid:commentId w16cid:paraId="40B591EA" w16cid:durableId="27DF9AC7"/>
  <w16cid:commentId w16cid:paraId="4F00A9C0" w16cid:durableId="27DF9B19"/>
  <w16cid:commentId w16cid:paraId="605EEA34" w16cid:durableId="27DFC791"/>
  <w16cid:commentId w16cid:paraId="17D20AE0" w16cid:durableId="27DFC770"/>
  <w16cid:commentId w16cid:paraId="52B9BE81" w16cid:durableId="27E0F3B0"/>
  <w16cid:commentId w16cid:paraId="075620E7" w16cid:durableId="27E0F3ED"/>
  <w16cid:commentId w16cid:paraId="5D7A8FA6" w16cid:durableId="27E0F410"/>
  <w16cid:commentId w16cid:paraId="4ACC6F68" w16cid:durableId="27E0F42E"/>
  <w16cid:commentId w16cid:paraId="0D3C4EDA" w16cid:durableId="27DF9D14"/>
  <w16cid:commentId w16cid:paraId="6E28865C" w16cid:durableId="27DF9D4E"/>
  <w16cid:commentId w16cid:paraId="69CEACB1" w16cid:durableId="27DF9E19"/>
  <w16cid:commentId w16cid:paraId="1E69C894" w16cid:durableId="27DF9E55"/>
  <w16cid:commentId w16cid:paraId="1DCD6164" w16cid:durableId="27DFA18F"/>
  <w16cid:commentId w16cid:paraId="647E6AB7" w16cid:durableId="27DFA1CF"/>
  <w16cid:commentId w16cid:paraId="114C11B8" w16cid:durableId="27DFA488"/>
  <w16cid:commentId w16cid:paraId="6555B13B" w16cid:durableId="27DFA524"/>
  <w16cid:commentId w16cid:paraId="026B583E" w16cid:durableId="27DFA5AD"/>
  <w16cid:commentId w16cid:paraId="547E9610" w16cid:durableId="27E0F5C1"/>
  <w16cid:commentId w16cid:paraId="4C9962B4" w16cid:durableId="27E0F5F6"/>
  <w16cid:commentId w16cid:paraId="65B6FB92" w16cid:durableId="27E0F627"/>
  <w16cid:commentId w16cid:paraId="76AAFF1C" w16cid:durableId="27DFACAA"/>
  <w16cid:commentId w16cid:paraId="329A5FE7" w16cid:durableId="27DFAC38"/>
  <w16cid:commentId w16cid:paraId="07B1D825" w16cid:durableId="27DFACC1"/>
  <w16cid:commentId w16cid:paraId="6A7A0BE1" w16cid:durableId="27E11181"/>
  <w16cid:commentId w16cid:paraId="0E68BDD9" w16cid:durableId="27DFB3BA"/>
  <w16cid:commentId w16cid:paraId="1053B069" w16cid:durableId="27DFB413"/>
  <w16cid:commentId w16cid:paraId="2FE12153" w16cid:durableId="27DFB4CB"/>
  <w16cid:commentId w16cid:paraId="2E8F68E1" w16cid:durableId="27E1125E"/>
  <w16cid:commentId w16cid:paraId="6CADC2AF" w16cid:durableId="27E11243"/>
  <w16cid:commentId w16cid:paraId="11A4F025" w16cid:durableId="27DFB7C4"/>
  <w16cid:commentId w16cid:paraId="21A06944" w16cid:durableId="27DFB87D"/>
  <w16cid:commentId w16cid:paraId="7D23862C" w16cid:durableId="27DFBE9A"/>
  <w16cid:commentId w16cid:paraId="19AE4CA8" w16cid:durableId="27DFBB7A"/>
  <w16cid:commentId w16cid:paraId="74A9475E" w16cid:durableId="27DFB9C3"/>
  <w16cid:commentId w16cid:paraId="7466D07E" w16cid:durableId="27DFBDD6"/>
  <w16cid:commentId w16cid:paraId="0438E2F2" w16cid:durableId="27DFBDB1"/>
  <w16cid:commentId w16cid:paraId="69DF188D" w16cid:durableId="27DFBEE8"/>
  <w16cid:commentId w16cid:paraId="771130B4" w16cid:durableId="27DFBE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3A785" w14:textId="77777777" w:rsidR="00F3411A" w:rsidRDefault="00F3411A" w:rsidP="00154F92">
      <w:r>
        <w:separator/>
      </w:r>
    </w:p>
  </w:endnote>
  <w:endnote w:type="continuationSeparator" w:id="0">
    <w:p w14:paraId="2B621481" w14:textId="77777777" w:rsidR="00F3411A" w:rsidRDefault="00F3411A" w:rsidP="00154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erriweather Light">
    <w:altName w:val="Times New Roman"/>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C8641" w14:textId="713C3CC1" w:rsidR="00F3411A" w:rsidRDefault="00F3411A">
    <w:pPr>
      <w:pStyle w:val="Voettekst"/>
      <w:jc w:val="right"/>
    </w:pPr>
    <w:r>
      <w:fldChar w:fldCharType="begin"/>
    </w:r>
    <w:r>
      <w:instrText xml:space="preserve"> PAGE   \* MERGEFORMAT </w:instrText>
    </w:r>
    <w:r>
      <w:fldChar w:fldCharType="separate"/>
    </w:r>
    <w:r w:rsidR="00746DF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70E1B" w14:textId="77777777" w:rsidR="00F3411A" w:rsidRDefault="00F3411A" w:rsidP="00154F92">
      <w:r>
        <w:separator/>
      </w:r>
    </w:p>
  </w:footnote>
  <w:footnote w:type="continuationSeparator" w:id="0">
    <w:p w14:paraId="29686DA8" w14:textId="77777777" w:rsidR="00F3411A" w:rsidRDefault="00F3411A" w:rsidP="00154F92">
      <w:r>
        <w:continuationSeparator/>
      </w:r>
    </w:p>
  </w:footnote>
  <w:footnote w:id="1">
    <w:p w14:paraId="12974F3B" w14:textId="77777777" w:rsidR="00F3411A" w:rsidRPr="00922A8E" w:rsidRDefault="00F3411A" w:rsidP="00154F92">
      <w:pPr>
        <w:rPr>
          <w:rFonts w:ascii="Calibri" w:hAnsi="Calibri" w:cs="Calibri"/>
          <w:sz w:val="18"/>
          <w:szCs w:val="18"/>
        </w:rPr>
      </w:pPr>
      <w:r w:rsidRPr="00526ACE">
        <w:rPr>
          <w:rStyle w:val="Voetnootmarkering"/>
          <w:rFonts w:ascii="Calibri" w:hAnsi="Calibri" w:cs="Calibri"/>
        </w:rPr>
        <w:footnoteRef/>
      </w:r>
      <w:r w:rsidRPr="00526ACE">
        <w:rPr>
          <w:rFonts w:ascii="Calibri" w:hAnsi="Calibri" w:cs="Calibri"/>
        </w:rPr>
        <w:t xml:space="preserve"> </w:t>
      </w:r>
      <w:hyperlink r:id="rId1" w:history="1">
        <w:r w:rsidRPr="00922A8E">
          <w:rPr>
            <w:rStyle w:val="Hyperlink"/>
            <w:rFonts w:ascii="Calibri" w:hAnsi="Calibri" w:cs="Calibri"/>
            <w:sz w:val="18"/>
            <w:szCs w:val="18"/>
          </w:rPr>
          <w:t>https://www.tenderned.nl/cms/tenderned-voor-ondernemingen</w:t>
        </w:r>
      </w:hyperlink>
    </w:p>
  </w:footnote>
  <w:footnote w:id="2">
    <w:p w14:paraId="51C74B3F" w14:textId="77777777" w:rsidR="00F3411A" w:rsidRPr="00922A8E" w:rsidRDefault="00F3411A" w:rsidP="00154F92">
      <w:pPr>
        <w:rPr>
          <w:rFonts w:ascii="Calibri" w:hAnsi="Calibri" w:cs="Calibri"/>
          <w:sz w:val="18"/>
          <w:szCs w:val="18"/>
        </w:rPr>
      </w:pPr>
      <w:r w:rsidRPr="00922A8E">
        <w:rPr>
          <w:rStyle w:val="Voetnootmarkering"/>
          <w:rFonts w:ascii="Calibri" w:hAnsi="Calibri" w:cs="Calibri"/>
          <w:sz w:val="18"/>
          <w:szCs w:val="18"/>
        </w:rPr>
        <w:footnoteRef/>
      </w:r>
      <w:r w:rsidRPr="00922A8E">
        <w:rPr>
          <w:rFonts w:ascii="Calibri" w:hAnsi="Calibri" w:cs="Calibri"/>
          <w:sz w:val="18"/>
          <w:szCs w:val="18"/>
        </w:rPr>
        <w:t xml:space="preserve"> </w:t>
      </w:r>
      <w:hyperlink r:id="rId2" w:history="1">
        <w:r w:rsidRPr="00922A8E">
          <w:rPr>
            <w:rStyle w:val="Hyperlink"/>
            <w:rFonts w:ascii="Calibri" w:hAnsi="Calibri" w:cs="Calibri"/>
            <w:sz w:val="18"/>
            <w:szCs w:val="18"/>
          </w:rPr>
          <w:t>https://www.tenderned.nl/cms/gebruiksvoorwaarden</w:t>
        </w:r>
      </w:hyperlink>
    </w:p>
    <w:p w14:paraId="659E8E4B" w14:textId="77777777" w:rsidR="00F3411A" w:rsidRPr="00526ACE" w:rsidRDefault="00F3411A" w:rsidP="00154F92">
      <w:pPr>
        <w:pStyle w:val="Voetnoottekst"/>
        <w:rPr>
          <w:lang w:val="nl-NL"/>
        </w:rPr>
      </w:pPr>
    </w:p>
  </w:footnote>
  <w:footnote w:id="3">
    <w:p w14:paraId="0EC5CE5B" w14:textId="77777777" w:rsidR="00F3411A" w:rsidRPr="00922A8E" w:rsidRDefault="00F3411A" w:rsidP="00F052D2">
      <w:pPr>
        <w:pStyle w:val="Voetnoottekst"/>
        <w:rPr>
          <w:rFonts w:ascii="Calibri" w:hAnsi="Calibri" w:cs="Calibri"/>
          <w:sz w:val="18"/>
          <w:szCs w:val="18"/>
          <w:lang w:val="nl-NL"/>
        </w:rPr>
      </w:pPr>
      <w:r w:rsidRPr="00922A8E">
        <w:rPr>
          <w:rStyle w:val="Voetnootmarkering"/>
          <w:rFonts w:ascii="Calibri" w:hAnsi="Calibri" w:cs="Calibri"/>
          <w:sz w:val="16"/>
          <w:szCs w:val="16"/>
        </w:rPr>
        <w:footnoteRef/>
      </w:r>
      <w:r w:rsidRPr="0097291F">
        <w:rPr>
          <w:rFonts w:ascii="Calibri" w:hAnsi="Calibri" w:cs="Calibri"/>
          <w:sz w:val="16"/>
          <w:szCs w:val="16"/>
          <w:lang w:val="nl-NL"/>
        </w:rPr>
        <w:t xml:space="preserve"> </w:t>
      </w:r>
      <w:r w:rsidRPr="0097291F">
        <w:rPr>
          <w:rStyle w:val="fontstyle01"/>
          <w:rFonts w:ascii="Calibri" w:hAnsi="Calibri" w:cs="Calibri"/>
          <w:lang w:val="nl-NL"/>
        </w:rPr>
        <w:t>De elektronische ondertekening moet voldoen aan betrouwbaarheidsniveau 4. Dit betekent dat de handtekening is beveiligd op basis van het zogeheten PKIocertificaat, waarbij PKI staat voor Public Key Infrastructure. Met het PKIo-certificaat</w:t>
      </w:r>
      <w:r w:rsidRPr="0097291F">
        <w:rPr>
          <w:rFonts w:ascii="Calibri" w:hAnsi="Calibri" w:cs="Calibri"/>
          <w:color w:val="000000"/>
          <w:sz w:val="18"/>
          <w:szCs w:val="18"/>
          <w:lang w:val="nl-NL"/>
        </w:rPr>
        <w:br/>
      </w:r>
      <w:r w:rsidRPr="0097291F">
        <w:rPr>
          <w:rStyle w:val="fontstyle01"/>
          <w:rFonts w:ascii="Calibri" w:hAnsi="Calibri" w:cs="Calibri"/>
          <w:lang w:val="nl-NL"/>
        </w:rPr>
        <w:t>kunnen alle te ondertekenen documenten voorzien worden van de rechtsgeldige elektronische handtekening. De elektronische</w:t>
      </w:r>
      <w:r w:rsidRPr="0097291F">
        <w:rPr>
          <w:rStyle w:val="fontstyle01"/>
          <w:lang w:val="nl-NL"/>
        </w:rPr>
        <w:t xml:space="preserve"> </w:t>
      </w:r>
      <w:r w:rsidRPr="0097291F">
        <w:rPr>
          <w:rStyle w:val="fontstyle01"/>
          <w:rFonts w:ascii="Calibri" w:hAnsi="Calibri" w:cs="Calibri"/>
          <w:lang w:val="nl-NL"/>
        </w:rPr>
        <w:t xml:space="preserve">handtekening met gekwalificeerd certificaat heeft volgens het Burgerlijk Wetboek dezelfde bewijskracht als de handgeschreven handtekening. Kijk voor meer informatie over de aanschaf van een PKIo-certificaat op de website </w:t>
      </w:r>
      <w:r w:rsidRPr="0097291F">
        <w:rPr>
          <w:rStyle w:val="fontstyle01"/>
          <w:rFonts w:ascii="Calibri" w:hAnsi="Calibri" w:cs="Calibri"/>
          <w:color w:val="0000FF"/>
          <w:lang w:val="nl-NL"/>
        </w:rPr>
        <w:t>PKIoverheid</w:t>
      </w:r>
      <w:r w:rsidRPr="0097291F">
        <w:rPr>
          <w:rStyle w:val="fontstyle01"/>
          <w:rFonts w:ascii="Calibri" w:hAnsi="Calibri" w:cs="Calibri"/>
          <w:lang w:val="nl-NL"/>
        </w:rPr>
        <w:t>. Een PKIo-certificaat kunt u aanschaffen bij een certificatiedienstverlener, ofwel een Ceritificate Service Provider (CSP).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1DCCD" w14:textId="1773931B" w:rsidR="00F3411A" w:rsidRDefault="00F3411A" w:rsidP="00154F92">
    <w:pPr>
      <w:pStyle w:val="Koptekst"/>
      <w:ind w:left="4248"/>
    </w:pPr>
    <w:r>
      <w:rPr>
        <w:lang w:val="nl-NL"/>
      </w:rPr>
      <w:t xml:space="preserve">                                                                                                                    </w:t>
    </w:r>
    <w:r>
      <w:rPr>
        <w:noProof/>
        <w:lang w:val="nl-NL" w:eastAsia="nl-NL"/>
      </w:rPr>
      <w:drawing>
        <wp:inline distT="0" distB="0" distL="0" distR="0" wp14:anchorId="2FDBD757" wp14:editId="356C5131">
          <wp:extent cx="3209925" cy="457200"/>
          <wp:effectExtent l="0" t="0" r="0" b="0"/>
          <wp:docPr id="1" name="Afbeelding 1" descr="Insurance Manag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urance Manager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992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30C3"/>
    <w:multiLevelType w:val="hybridMultilevel"/>
    <w:tmpl w:val="C532B622"/>
    <w:lvl w:ilvl="0" w:tplc="18586896">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1A25FC4"/>
    <w:multiLevelType w:val="hybridMultilevel"/>
    <w:tmpl w:val="6884100C"/>
    <w:lvl w:ilvl="0" w:tplc="BB808F6C">
      <w:start w:val="1"/>
      <w:numFmt w:val="bullet"/>
      <w:lvlText w:val=""/>
      <w:lvlJc w:val="left"/>
      <w:pPr>
        <w:ind w:left="720" w:hanging="360"/>
      </w:pPr>
      <w:rPr>
        <w:rFonts w:ascii="Symbol" w:hAnsi="Symbol" w:hint="default"/>
      </w:rPr>
    </w:lvl>
    <w:lvl w:ilvl="1" w:tplc="C04CBF96" w:tentative="1">
      <w:start w:val="1"/>
      <w:numFmt w:val="bullet"/>
      <w:lvlText w:val="o"/>
      <w:lvlJc w:val="left"/>
      <w:pPr>
        <w:ind w:left="1440" w:hanging="360"/>
      </w:pPr>
      <w:rPr>
        <w:rFonts w:ascii="Courier New" w:hAnsi="Courier New" w:cs="Courier New" w:hint="default"/>
      </w:rPr>
    </w:lvl>
    <w:lvl w:ilvl="2" w:tplc="6A022694" w:tentative="1">
      <w:start w:val="1"/>
      <w:numFmt w:val="bullet"/>
      <w:lvlText w:val=""/>
      <w:lvlJc w:val="left"/>
      <w:pPr>
        <w:ind w:left="2160" w:hanging="360"/>
      </w:pPr>
      <w:rPr>
        <w:rFonts w:ascii="Wingdings" w:hAnsi="Wingdings" w:hint="default"/>
      </w:rPr>
    </w:lvl>
    <w:lvl w:ilvl="3" w:tplc="7E260212" w:tentative="1">
      <w:start w:val="1"/>
      <w:numFmt w:val="bullet"/>
      <w:lvlText w:val=""/>
      <w:lvlJc w:val="left"/>
      <w:pPr>
        <w:ind w:left="2880" w:hanging="360"/>
      </w:pPr>
      <w:rPr>
        <w:rFonts w:ascii="Symbol" w:hAnsi="Symbol" w:hint="default"/>
      </w:rPr>
    </w:lvl>
    <w:lvl w:ilvl="4" w:tplc="B3FEB304" w:tentative="1">
      <w:start w:val="1"/>
      <w:numFmt w:val="bullet"/>
      <w:lvlText w:val="o"/>
      <w:lvlJc w:val="left"/>
      <w:pPr>
        <w:ind w:left="3600" w:hanging="360"/>
      </w:pPr>
      <w:rPr>
        <w:rFonts w:ascii="Courier New" w:hAnsi="Courier New" w:cs="Courier New" w:hint="default"/>
      </w:rPr>
    </w:lvl>
    <w:lvl w:ilvl="5" w:tplc="114E1DF2" w:tentative="1">
      <w:start w:val="1"/>
      <w:numFmt w:val="bullet"/>
      <w:lvlText w:val=""/>
      <w:lvlJc w:val="left"/>
      <w:pPr>
        <w:ind w:left="4320" w:hanging="360"/>
      </w:pPr>
      <w:rPr>
        <w:rFonts w:ascii="Wingdings" w:hAnsi="Wingdings" w:hint="default"/>
      </w:rPr>
    </w:lvl>
    <w:lvl w:ilvl="6" w:tplc="2110C6CC" w:tentative="1">
      <w:start w:val="1"/>
      <w:numFmt w:val="bullet"/>
      <w:lvlText w:val=""/>
      <w:lvlJc w:val="left"/>
      <w:pPr>
        <w:ind w:left="5040" w:hanging="360"/>
      </w:pPr>
      <w:rPr>
        <w:rFonts w:ascii="Symbol" w:hAnsi="Symbol" w:hint="default"/>
      </w:rPr>
    </w:lvl>
    <w:lvl w:ilvl="7" w:tplc="34FE6CC2" w:tentative="1">
      <w:start w:val="1"/>
      <w:numFmt w:val="bullet"/>
      <w:lvlText w:val="o"/>
      <w:lvlJc w:val="left"/>
      <w:pPr>
        <w:ind w:left="5760" w:hanging="360"/>
      </w:pPr>
      <w:rPr>
        <w:rFonts w:ascii="Courier New" w:hAnsi="Courier New" w:cs="Courier New" w:hint="default"/>
      </w:rPr>
    </w:lvl>
    <w:lvl w:ilvl="8" w:tplc="B7C80DC6" w:tentative="1">
      <w:start w:val="1"/>
      <w:numFmt w:val="bullet"/>
      <w:lvlText w:val=""/>
      <w:lvlJc w:val="left"/>
      <w:pPr>
        <w:ind w:left="6480" w:hanging="360"/>
      </w:pPr>
      <w:rPr>
        <w:rFonts w:ascii="Wingdings" w:hAnsi="Wingdings" w:hint="default"/>
      </w:rPr>
    </w:lvl>
  </w:abstractNum>
  <w:abstractNum w:abstractNumId="2" w15:restartNumberingAfterBreak="0">
    <w:nsid w:val="0B00405C"/>
    <w:multiLevelType w:val="hybridMultilevel"/>
    <w:tmpl w:val="ABE4C3F8"/>
    <w:lvl w:ilvl="0" w:tplc="627C9CB8">
      <w:start w:val="1"/>
      <w:numFmt w:val="lowerLetter"/>
      <w:lvlText w:val="%1."/>
      <w:lvlJc w:val="left"/>
      <w:pPr>
        <w:ind w:left="360" w:hanging="360"/>
      </w:pPr>
      <w:rPr>
        <w:rFonts w:cs="Times New Roman" w:hint="default"/>
        <w:b/>
        <w:color w:val="auto"/>
      </w:rPr>
    </w:lvl>
    <w:lvl w:ilvl="1" w:tplc="AD44A6B0">
      <w:start w:val="1"/>
      <w:numFmt w:val="decimal"/>
      <w:lvlText w:val="%2."/>
      <w:lvlJc w:val="left"/>
      <w:pPr>
        <w:tabs>
          <w:tab w:val="num" w:pos="1440"/>
        </w:tabs>
        <w:ind w:left="1440" w:hanging="360"/>
      </w:pPr>
      <w:rPr>
        <w:rFonts w:cs="Times New Roman"/>
      </w:rPr>
    </w:lvl>
    <w:lvl w:ilvl="2" w:tplc="41E09402">
      <w:start w:val="1"/>
      <w:numFmt w:val="lowerRoman"/>
      <w:lvlText w:val="%3."/>
      <w:lvlJc w:val="right"/>
      <w:pPr>
        <w:ind w:left="2160" w:hanging="180"/>
      </w:pPr>
      <w:rPr>
        <w:rFonts w:cs="Times New Roman"/>
      </w:rPr>
    </w:lvl>
    <w:lvl w:ilvl="3" w:tplc="92AEC29E">
      <w:start w:val="1"/>
      <w:numFmt w:val="decimal"/>
      <w:lvlText w:val="%4."/>
      <w:lvlJc w:val="left"/>
      <w:pPr>
        <w:ind w:left="2880" w:hanging="360"/>
      </w:pPr>
      <w:rPr>
        <w:rFonts w:cs="Times New Roman"/>
      </w:rPr>
    </w:lvl>
    <w:lvl w:ilvl="4" w:tplc="D40E9B58">
      <w:start w:val="1"/>
      <w:numFmt w:val="lowerLetter"/>
      <w:lvlText w:val="%5."/>
      <w:lvlJc w:val="left"/>
      <w:pPr>
        <w:ind w:left="1070" w:hanging="360"/>
      </w:pPr>
      <w:rPr>
        <w:rFonts w:cs="Times New Roman"/>
      </w:rPr>
    </w:lvl>
    <w:lvl w:ilvl="5" w:tplc="F9028148">
      <w:start w:val="1"/>
      <w:numFmt w:val="lowerRoman"/>
      <w:lvlText w:val="%6."/>
      <w:lvlJc w:val="right"/>
      <w:pPr>
        <w:ind w:left="4320" w:hanging="180"/>
      </w:pPr>
      <w:rPr>
        <w:rFonts w:cs="Times New Roman"/>
      </w:rPr>
    </w:lvl>
    <w:lvl w:ilvl="6" w:tplc="21924724">
      <w:start w:val="1"/>
      <w:numFmt w:val="decimal"/>
      <w:lvlText w:val="%7."/>
      <w:lvlJc w:val="left"/>
      <w:pPr>
        <w:ind w:left="5040" w:hanging="360"/>
      </w:pPr>
      <w:rPr>
        <w:rFonts w:cs="Times New Roman"/>
      </w:rPr>
    </w:lvl>
    <w:lvl w:ilvl="7" w:tplc="952AF94E">
      <w:start w:val="1"/>
      <w:numFmt w:val="lowerLetter"/>
      <w:lvlText w:val="%8."/>
      <w:lvlJc w:val="left"/>
      <w:pPr>
        <w:ind w:left="5760" w:hanging="360"/>
      </w:pPr>
      <w:rPr>
        <w:rFonts w:cs="Times New Roman"/>
      </w:rPr>
    </w:lvl>
    <w:lvl w:ilvl="8" w:tplc="D020DF48">
      <w:start w:val="1"/>
      <w:numFmt w:val="lowerRoman"/>
      <w:lvlText w:val="%9."/>
      <w:lvlJc w:val="right"/>
      <w:pPr>
        <w:ind w:left="6480" w:hanging="180"/>
      </w:pPr>
      <w:rPr>
        <w:rFonts w:cs="Times New Roman"/>
      </w:rPr>
    </w:lvl>
  </w:abstractNum>
  <w:abstractNum w:abstractNumId="3" w15:restartNumberingAfterBreak="0">
    <w:nsid w:val="15587962"/>
    <w:multiLevelType w:val="hybridMultilevel"/>
    <w:tmpl w:val="0846A58A"/>
    <w:lvl w:ilvl="0" w:tplc="E9BEB738">
      <w:start w:val="1"/>
      <w:numFmt w:val="decimal"/>
      <w:lvlText w:val="%1)"/>
      <w:lvlJc w:val="left"/>
      <w:pPr>
        <w:ind w:left="720" w:hanging="360"/>
      </w:pPr>
      <w:rPr>
        <w:rFonts w:hint="default"/>
      </w:rPr>
    </w:lvl>
    <w:lvl w:ilvl="1" w:tplc="6DFCCA0A" w:tentative="1">
      <w:start w:val="1"/>
      <w:numFmt w:val="lowerLetter"/>
      <w:lvlText w:val="%2."/>
      <w:lvlJc w:val="left"/>
      <w:pPr>
        <w:ind w:left="1440" w:hanging="360"/>
      </w:pPr>
    </w:lvl>
    <w:lvl w:ilvl="2" w:tplc="70DC4B6C" w:tentative="1">
      <w:start w:val="1"/>
      <w:numFmt w:val="lowerRoman"/>
      <w:lvlText w:val="%3."/>
      <w:lvlJc w:val="right"/>
      <w:pPr>
        <w:ind w:left="2160" w:hanging="180"/>
      </w:pPr>
    </w:lvl>
    <w:lvl w:ilvl="3" w:tplc="0406A160" w:tentative="1">
      <w:start w:val="1"/>
      <w:numFmt w:val="decimal"/>
      <w:lvlText w:val="%4."/>
      <w:lvlJc w:val="left"/>
      <w:pPr>
        <w:ind w:left="2880" w:hanging="360"/>
      </w:pPr>
    </w:lvl>
    <w:lvl w:ilvl="4" w:tplc="74ECE7B8" w:tentative="1">
      <w:start w:val="1"/>
      <w:numFmt w:val="lowerLetter"/>
      <w:lvlText w:val="%5."/>
      <w:lvlJc w:val="left"/>
      <w:pPr>
        <w:ind w:left="3600" w:hanging="360"/>
      </w:pPr>
    </w:lvl>
    <w:lvl w:ilvl="5" w:tplc="1BDAE22A" w:tentative="1">
      <w:start w:val="1"/>
      <w:numFmt w:val="lowerRoman"/>
      <w:lvlText w:val="%6."/>
      <w:lvlJc w:val="right"/>
      <w:pPr>
        <w:ind w:left="4320" w:hanging="180"/>
      </w:pPr>
    </w:lvl>
    <w:lvl w:ilvl="6" w:tplc="0524A244" w:tentative="1">
      <w:start w:val="1"/>
      <w:numFmt w:val="decimal"/>
      <w:lvlText w:val="%7."/>
      <w:lvlJc w:val="left"/>
      <w:pPr>
        <w:ind w:left="5040" w:hanging="360"/>
      </w:pPr>
    </w:lvl>
    <w:lvl w:ilvl="7" w:tplc="B756D7EA" w:tentative="1">
      <w:start w:val="1"/>
      <w:numFmt w:val="lowerLetter"/>
      <w:lvlText w:val="%8."/>
      <w:lvlJc w:val="left"/>
      <w:pPr>
        <w:ind w:left="5760" w:hanging="360"/>
      </w:pPr>
    </w:lvl>
    <w:lvl w:ilvl="8" w:tplc="AF56020A" w:tentative="1">
      <w:start w:val="1"/>
      <w:numFmt w:val="lowerRoman"/>
      <w:lvlText w:val="%9."/>
      <w:lvlJc w:val="right"/>
      <w:pPr>
        <w:ind w:left="6480" w:hanging="180"/>
      </w:pPr>
    </w:lvl>
  </w:abstractNum>
  <w:abstractNum w:abstractNumId="4" w15:restartNumberingAfterBreak="0">
    <w:nsid w:val="15A339F5"/>
    <w:multiLevelType w:val="hybridMultilevel"/>
    <w:tmpl w:val="6D9A21C4"/>
    <w:lvl w:ilvl="0" w:tplc="2C5C4E62">
      <w:start w:val="1"/>
      <w:numFmt w:val="lowerLetter"/>
      <w:lvlText w:val="%1."/>
      <w:lvlJc w:val="left"/>
      <w:pPr>
        <w:tabs>
          <w:tab w:val="num" w:pos="1065"/>
        </w:tabs>
        <w:ind w:left="1065" w:hanging="705"/>
      </w:pPr>
      <w:rPr>
        <w:rFonts w:hint="default"/>
      </w:rPr>
    </w:lvl>
    <w:lvl w:ilvl="1" w:tplc="985C9732" w:tentative="1">
      <w:start w:val="1"/>
      <w:numFmt w:val="lowerLetter"/>
      <w:lvlText w:val="%2."/>
      <w:lvlJc w:val="left"/>
      <w:pPr>
        <w:tabs>
          <w:tab w:val="num" w:pos="1440"/>
        </w:tabs>
        <w:ind w:left="1440" w:hanging="360"/>
      </w:pPr>
    </w:lvl>
    <w:lvl w:ilvl="2" w:tplc="D4C876AE" w:tentative="1">
      <w:start w:val="1"/>
      <w:numFmt w:val="lowerRoman"/>
      <w:lvlText w:val="%3."/>
      <w:lvlJc w:val="right"/>
      <w:pPr>
        <w:tabs>
          <w:tab w:val="num" w:pos="2160"/>
        </w:tabs>
        <w:ind w:left="2160" w:hanging="180"/>
      </w:pPr>
    </w:lvl>
    <w:lvl w:ilvl="3" w:tplc="5B5E95D2" w:tentative="1">
      <w:start w:val="1"/>
      <w:numFmt w:val="decimal"/>
      <w:lvlText w:val="%4."/>
      <w:lvlJc w:val="left"/>
      <w:pPr>
        <w:tabs>
          <w:tab w:val="num" w:pos="2880"/>
        </w:tabs>
        <w:ind w:left="2880" w:hanging="360"/>
      </w:pPr>
    </w:lvl>
    <w:lvl w:ilvl="4" w:tplc="2E666066" w:tentative="1">
      <w:start w:val="1"/>
      <w:numFmt w:val="lowerLetter"/>
      <w:lvlText w:val="%5."/>
      <w:lvlJc w:val="left"/>
      <w:pPr>
        <w:tabs>
          <w:tab w:val="num" w:pos="3600"/>
        </w:tabs>
        <w:ind w:left="3600" w:hanging="360"/>
      </w:pPr>
    </w:lvl>
    <w:lvl w:ilvl="5" w:tplc="9D5EC4CE" w:tentative="1">
      <w:start w:val="1"/>
      <w:numFmt w:val="lowerRoman"/>
      <w:lvlText w:val="%6."/>
      <w:lvlJc w:val="right"/>
      <w:pPr>
        <w:tabs>
          <w:tab w:val="num" w:pos="4320"/>
        </w:tabs>
        <w:ind w:left="4320" w:hanging="180"/>
      </w:pPr>
    </w:lvl>
    <w:lvl w:ilvl="6" w:tplc="CF6289F4" w:tentative="1">
      <w:start w:val="1"/>
      <w:numFmt w:val="decimal"/>
      <w:lvlText w:val="%7."/>
      <w:lvlJc w:val="left"/>
      <w:pPr>
        <w:tabs>
          <w:tab w:val="num" w:pos="5040"/>
        </w:tabs>
        <w:ind w:left="5040" w:hanging="360"/>
      </w:pPr>
    </w:lvl>
    <w:lvl w:ilvl="7" w:tplc="D1B0DA34" w:tentative="1">
      <w:start w:val="1"/>
      <w:numFmt w:val="lowerLetter"/>
      <w:lvlText w:val="%8."/>
      <w:lvlJc w:val="left"/>
      <w:pPr>
        <w:tabs>
          <w:tab w:val="num" w:pos="5760"/>
        </w:tabs>
        <w:ind w:left="5760" w:hanging="360"/>
      </w:pPr>
    </w:lvl>
    <w:lvl w:ilvl="8" w:tplc="84C4C06C" w:tentative="1">
      <w:start w:val="1"/>
      <w:numFmt w:val="lowerRoman"/>
      <w:lvlText w:val="%9."/>
      <w:lvlJc w:val="right"/>
      <w:pPr>
        <w:tabs>
          <w:tab w:val="num" w:pos="6480"/>
        </w:tabs>
        <w:ind w:left="6480" w:hanging="180"/>
      </w:pPr>
    </w:lvl>
  </w:abstractNum>
  <w:abstractNum w:abstractNumId="5" w15:restartNumberingAfterBreak="0">
    <w:nsid w:val="15AE5E8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4E62EB"/>
    <w:multiLevelType w:val="hybridMultilevel"/>
    <w:tmpl w:val="8FF29EC0"/>
    <w:lvl w:ilvl="0" w:tplc="6DB08802">
      <w:start w:val="1"/>
      <w:numFmt w:val="bullet"/>
      <w:lvlText w:val="-"/>
      <w:lvlJc w:val="left"/>
      <w:pPr>
        <w:tabs>
          <w:tab w:val="num" w:pos="720"/>
        </w:tabs>
        <w:ind w:left="720" w:hanging="360"/>
      </w:pPr>
      <w:rPr>
        <w:rFonts w:ascii="Calibri" w:eastAsia="Calibri" w:hAnsi="Calibri" w:cs="Calibri" w:hint="default"/>
      </w:rPr>
    </w:lvl>
    <w:lvl w:ilvl="1" w:tplc="4A7CFFB6">
      <w:start w:val="1"/>
      <w:numFmt w:val="bullet"/>
      <w:lvlText w:val="o"/>
      <w:lvlJc w:val="left"/>
      <w:pPr>
        <w:tabs>
          <w:tab w:val="num" w:pos="1440"/>
        </w:tabs>
        <w:ind w:left="1440" w:hanging="360"/>
      </w:pPr>
      <w:rPr>
        <w:rFonts w:ascii="Courier New" w:hAnsi="Courier New" w:cs="Courier New" w:hint="default"/>
      </w:rPr>
    </w:lvl>
    <w:lvl w:ilvl="2" w:tplc="95A8B476" w:tentative="1">
      <w:start w:val="1"/>
      <w:numFmt w:val="bullet"/>
      <w:lvlText w:val=""/>
      <w:lvlJc w:val="left"/>
      <w:pPr>
        <w:tabs>
          <w:tab w:val="num" w:pos="2160"/>
        </w:tabs>
        <w:ind w:left="2160" w:hanging="360"/>
      </w:pPr>
      <w:rPr>
        <w:rFonts w:ascii="Wingdings" w:hAnsi="Wingdings" w:hint="default"/>
      </w:rPr>
    </w:lvl>
    <w:lvl w:ilvl="3" w:tplc="9A74EBE0" w:tentative="1">
      <w:start w:val="1"/>
      <w:numFmt w:val="bullet"/>
      <w:lvlText w:val=""/>
      <w:lvlJc w:val="left"/>
      <w:pPr>
        <w:tabs>
          <w:tab w:val="num" w:pos="2880"/>
        </w:tabs>
        <w:ind w:left="2880" w:hanging="360"/>
      </w:pPr>
      <w:rPr>
        <w:rFonts w:ascii="Symbol" w:hAnsi="Symbol" w:hint="default"/>
      </w:rPr>
    </w:lvl>
    <w:lvl w:ilvl="4" w:tplc="92AC39A2" w:tentative="1">
      <w:start w:val="1"/>
      <w:numFmt w:val="bullet"/>
      <w:lvlText w:val="o"/>
      <w:lvlJc w:val="left"/>
      <w:pPr>
        <w:tabs>
          <w:tab w:val="num" w:pos="3600"/>
        </w:tabs>
        <w:ind w:left="3600" w:hanging="360"/>
      </w:pPr>
      <w:rPr>
        <w:rFonts w:ascii="Courier New" w:hAnsi="Courier New" w:cs="Courier New" w:hint="default"/>
      </w:rPr>
    </w:lvl>
    <w:lvl w:ilvl="5" w:tplc="80FE2102" w:tentative="1">
      <w:start w:val="1"/>
      <w:numFmt w:val="bullet"/>
      <w:lvlText w:val=""/>
      <w:lvlJc w:val="left"/>
      <w:pPr>
        <w:tabs>
          <w:tab w:val="num" w:pos="4320"/>
        </w:tabs>
        <w:ind w:left="4320" w:hanging="360"/>
      </w:pPr>
      <w:rPr>
        <w:rFonts w:ascii="Wingdings" w:hAnsi="Wingdings" w:hint="default"/>
      </w:rPr>
    </w:lvl>
    <w:lvl w:ilvl="6" w:tplc="972C2138" w:tentative="1">
      <w:start w:val="1"/>
      <w:numFmt w:val="bullet"/>
      <w:lvlText w:val=""/>
      <w:lvlJc w:val="left"/>
      <w:pPr>
        <w:tabs>
          <w:tab w:val="num" w:pos="5040"/>
        </w:tabs>
        <w:ind w:left="5040" w:hanging="360"/>
      </w:pPr>
      <w:rPr>
        <w:rFonts w:ascii="Symbol" w:hAnsi="Symbol" w:hint="default"/>
      </w:rPr>
    </w:lvl>
    <w:lvl w:ilvl="7" w:tplc="E506D294" w:tentative="1">
      <w:start w:val="1"/>
      <w:numFmt w:val="bullet"/>
      <w:lvlText w:val="o"/>
      <w:lvlJc w:val="left"/>
      <w:pPr>
        <w:tabs>
          <w:tab w:val="num" w:pos="5760"/>
        </w:tabs>
        <w:ind w:left="5760" w:hanging="360"/>
      </w:pPr>
      <w:rPr>
        <w:rFonts w:ascii="Courier New" w:hAnsi="Courier New" w:cs="Courier New" w:hint="default"/>
      </w:rPr>
    </w:lvl>
    <w:lvl w:ilvl="8" w:tplc="290C407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C67BBE"/>
    <w:multiLevelType w:val="hybridMultilevel"/>
    <w:tmpl w:val="A27AC1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C75709"/>
    <w:multiLevelType w:val="multilevel"/>
    <w:tmpl w:val="C9DEF620"/>
    <w:lvl w:ilvl="0">
      <w:start w:val="1"/>
      <w:numFmt w:val="decimal"/>
      <w:pStyle w:val="Kop1"/>
      <w:lvlText w:val="%1."/>
      <w:lvlJc w:val="left"/>
      <w:pPr>
        <w:ind w:left="0" w:firstLine="0"/>
      </w:pPr>
      <w:rPr>
        <w:rFonts w:ascii="Trebuchet MS" w:hAnsi="Trebuchet MS" w:cs="Arial" w:hint="default"/>
        <w:b/>
        <w:i w:val="0"/>
        <w:sz w:val="24"/>
        <w:szCs w:val="24"/>
      </w:rPr>
    </w:lvl>
    <w:lvl w:ilvl="1">
      <w:start w:val="1"/>
      <w:numFmt w:val="decimal"/>
      <w:pStyle w:val="paragraaf"/>
      <w:isLgl/>
      <w:lvlText w:val="%1.%2"/>
      <w:lvlJc w:val="left"/>
      <w:pPr>
        <w:ind w:left="0" w:firstLine="0"/>
      </w:pPr>
      <w:rPr>
        <w:rFonts w:cs="Times New Roman" w:hint="default"/>
        <w:b w:val="0"/>
        <w:i w:val="0"/>
      </w:rPr>
    </w:lvl>
    <w:lvl w:ilvl="2">
      <w:start w:val="1"/>
      <w:numFmt w:val="decimal"/>
      <w:pStyle w:val="subparagraaf"/>
      <w:isLgl/>
      <w:lvlText w:val="%1.%2.%3"/>
      <w:lvlJc w:val="left"/>
      <w:pPr>
        <w:ind w:left="1080" w:hanging="720"/>
      </w:pPr>
      <w:rPr>
        <w:rFonts w:cs="Times New Roman" w:hint="default"/>
      </w:rPr>
    </w:lvl>
    <w:lvl w:ilvl="3">
      <w:start w:val="1"/>
      <w:numFmt w:val="decimal"/>
      <w:pStyle w:val="subsubparagraaf"/>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29A020F2"/>
    <w:multiLevelType w:val="multilevel"/>
    <w:tmpl w:val="47B8AC5C"/>
    <w:lvl w:ilvl="0">
      <w:start w:val="1"/>
      <w:numFmt w:val="decimal"/>
      <w:lvlText w:val="%1."/>
      <w:lvlJc w:val="left"/>
      <w:pPr>
        <w:ind w:left="360" w:hanging="360"/>
      </w:pPr>
    </w:lvl>
    <w:lvl w:ilvl="1">
      <w:start w:val="1"/>
      <w:numFmt w:val="decimal"/>
      <w:isLgl/>
      <w:lvlText w:val="%1.%2"/>
      <w:lvlJc w:val="left"/>
      <w:pPr>
        <w:ind w:left="705" w:hanging="705"/>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0" w15:restartNumberingAfterBreak="0">
    <w:nsid w:val="2CF73FEC"/>
    <w:multiLevelType w:val="hybridMultilevel"/>
    <w:tmpl w:val="98741AB2"/>
    <w:lvl w:ilvl="0" w:tplc="1CAAFA40">
      <w:start w:val="1"/>
      <w:numFmt w:val="decimal"/>
      <w:pStyle w:val="Opsomcijfer1steniveauBrinkGroep"/>
      <w:lvlText w:val="%1."/>
      <w:lvlJc w:val="left"/>
      <w:pPr>
        <w:tabs>
          <w:tab w:val="num" w:pos="360"/>
        </w:tabs>
        <w:ind w:left="360" w:hanging="360"/>
      </w:pPr>
      <w:rPr>
        <w:rFonts w:cs="Times New Roman"/>
      </w:rPr>
    </w:lvl>
    <w:lvl w:ilvl="1" w:tplc="1A7C7478">
      <w:start w:val="1"/>
      <w:numFmt w:val="lowerLetter"/>
      <w:lvlText w:val="%2."/>
      <w:lvlJc w:val="left"/>
      <w:pPr>
        <w:tabs>
          <w:tab w:val="num" w:pos="1440"/>
        </w:tabs>
        <w:ind w:left="1440" w:hanging="360"/>
      </w:pPr>
      <w:rPr>
        <w:rFonts w:cs="Times New Roman"/>
      </w:rPr>
    </w:lvl>
    <w:lvl w:ilvl="2" w:tplc="82522064" w:tentative="1">
      <w:start w:val="1"/>
      <w:numFmt w:val="lowerRoman"/>
      <w:lvlText w:val="%3."/>
      <w:lvlJc w:val="right"/>
      <w:pPr>
        <w:tabs>
          <w:tab w:val="num" w:pos="2160"/>
        </w:tabs>
        <w:ind w:left="2160" w:hanging="180"/>
      </w:pPr>
      <w:rPr>
        <w:rFonts w:cs="Times New Roman"/>
      </w:rPr>
    </w:lvl>
    <w:lvl w:ilvl="3" w:tplc="FC5E6700" w:tentative="1">
      <w:start w:val="1"/>
      <w:numFmt w:val="decimal"/>
      <w:lvlText w:val="%4."/>
      <w:lvlJc w:val="left"/>
      <w:pPr>
        <w:tabs>
          <w:tab w:val="num" w:pos="2880"/>
        </w:tabs>
        <w:ind w:left="2880" w:hanging="360"/>
      </w:pPr>
      <w:rPr>
        <w:rFonts w:cs="Times New Roman"/>
      </w:rPr>
    </w:lvl>
    <w:lvl w:ilvl="4" w:tplc="F8126216" w:tentative="1">
      <w:start w:val="1"/>
      <w:numFmt w:val="lowerLetter"/>
      <w:lvlText w:val="%5."/>
      <w:lvlJc w:val="left"/>
      <w:pPr>
        <w:tabs>
          <w:tab w:val="num" w:pos="3600"/>
        </w:tabs>
        <w:ind w:left="3600" w:hanging="360"/>
      </w:pPr>
      <w:rPr>
        <w:rFonts w:cs="Times New Roman"/>
      </w:rPr>
    </w:lvl>
    <w:lvl w:ilvl="5" w:tplc="739CCB7A" w:tentative="1">
      <w:start w:val="1"/>
      <w:numFmt w:val="lowerRoman"/>
      <w:lvlText w:val="%6."/>
      <w:lvlJc w:val="right"/>
      <w:pPr>
        <w:tabs>
          <w:tab w:val="num" w:pos="4320"/>
        </w:tabs>
        <w:ind w:left="4320" w:hanging="180"/>
      </w:pPr>
      <w:rPr>
        <w:rFonts w:cs="Times New Roman"/>
      </w:rPr>
    </w:lvl>
    <w:lvl w:ilvl="6" w:tplc="B3FA0BBC" w:tentative="1">
      <w:start w:val="1"/>
      <w:numFmt w:val="decimal"/>
      <w:lvlText w:val="%7."/>
      <w:lvlJc w:val="left"/>
      <w:pPr>
        <w:tabs>
          <w:tab w:val="num" w:pos="5040"/>
        </w:tabs>
        <w:ind w:left="5040" w:hanging="360"/>
      </w:pPr>
      <w:rPr>
        <w:rFonts w:cs="Times New Roman"/>
      </w:rPr>
    </w:lvl>
    <w:lvl w:ilvl="7" w:tplc="80BC3672" w:tentative="1">
      <w:start w:val="1"/>
      <w:numFmt w:val="lowerLetter"/>
      <w:lvlText w:val="%8."/>
      <w:lvlJc w:val="left"/>
      <w:pPr>
        <w:tabs>
          <w:tab w:val="num" w:pos="5760"/>
        </w:tabs>
        <w:ind w:left="5760" w:hanging="360"/>
      </w:pPr>
      <w:rPr>
        <w:rFonts w:cs="Times New Roman"/>
      </w:rPr>
    </w:lvl>
    <w:lvl w:ilvl="8" w:tplc="FD122172" w:tentative="1">
      <w:start w:val="1"/>
      <w:numFmt w:val="lowerRoman"/>
      <w:lvlText w:val="%9."/>
      <w:lvlJc w:val="right"/>
      <w:pPr>
        <w:tabs>
          <w:tab w:val="num" w:pos="6480"/>
        </w:tabs>
        <w:ind w:left="6480" w:hanging="180"/>
      </w:pPr>
      <w:rPr>
        <w:rFonts w:cs="Times New Roman"/>
      </w:rPr>
    </w:lvl>
  </w:abstractNum>
  <w:abstractNum w:abstractNumId="11" w15:restartNumberingAfterBreak="0">
    <w:nsid w:val="377D71B6"/>
    <w:multiLevelType w:val="hybridMultilevel"/>
    <w:tmpl w:val="F6C441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037F35"/>
    <w:multiLevelType w:val="multilevel"/>
    <w:tmpl w:val="E8FCA3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505FFF"/>
    <w:multiLevelType w:val="multilevel"/>
    <w:tmpl w:val="84F06372"/>
    <w:styleLink w:val="Opmaakprofiel1"/>
    <w:lvl w:ilvl="0">
      <w:start w:val="1"/>
      <w:numFmt w:val="decimal"/>
      <w:lvlText w:val="%1."/>
      <w:lvlJc w:val="left"/>
      <w:pPr>
        <w:ind w:left="360" w:hanging="360"/>
      </w:pPr>
      <w:rPr>
        <w:rFonts w:ascii="Trebuchet MS" w:hAnsi="Trebuchet MS" w:cs="Arial" w:hint="default"/>
        <w:sz w:val="20"/>
        <w:szCs w:val="20"/>
      </w:rPr>
    </w:lvl>
    <w:lvl w:ilvl="1">
      <w:start w:val="1"/>
      <w:numFmt w:val="decimal"/>
      <w:isLgl/>
      <w:lvlText w:val="%1.%2"/>
      <w:lvlJc w:val="left"/>
      <w:pPr>
        <w:ind w:left="36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3CAE0DE3"/>
    <w:multiLevelType w:val="hybridMultilevel"/>
    <w:tmpl w:val="F59E3E36"/>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4955401"/>
    <w:multiLevelType w:val="hybridMultilevel"/>
    <w:tmpl w:val="5AEC6154"/>
    <w:lvl w:ilvl="0" w:tplc="F848660E">
      <w:start w:val="1"/>
      <w:numFmt w:val="bullet"/>
      <w:lvlText w:val=""/>
      <w:lvlJc w:val="left"/>
      <w:pPr>
        <w:ind w:left="720" w:hanging="360"/>
      </w:pPr>
      <w:rPr>
        <w:rFonts w:ascii="Symbol" w:hAnsi="Symbol" w:hint="default"/>
      </w:rPr>
    </w:lvl>
    <w:lvl w:ilvl="1" w:tplc="ABDA73F0" w:tentative="1">
      <w:start w:val="1"/>
      <w:numFmt w:val="bullet"/>
      <w:lvlText w:val="o"/>
      <w:lvlJc w:val="left"/>
      <w:pPr>
        <w:ind w:left="1440" w:hanging="360"/>
      </w:pPr>
      <w:rPr>
        <w:rFonts w:ascii="Courier New" w:hAnsi="Courier New" w:cs="Courier New" w:hint="default"/>
      </w:rPr>
    </w:lvl>
    <w:lvl w:ilvl="2" w:tplc="3E4AF0F0" w:tentative="1">
      <w:start w:val="1"/>
      <w:numFmt w:val="bullet"/>
      <w:lvlText w:val=""/>
      <w:lvlJc w:val="left"/>
      <w:pPr>
        <w:ind w:left="2160" w:hanging="360"/>
      </w:pPr>
      <w:rPr>
        <w:rFonts w:ascii="Wingdings" w:hAnsi="Wingdings" w:hint="default"/>
      </w:rPr>
    </w:lvl>
    <w:lvl w:ilvl="3" w:tplc="AEB6E728" w:tentative="1">
      <w:start w:val="1"/>
      <w:numFmt w:val="bullet"/>
      <w:lvlText w:val=""/>
      <w:lvlJc w:val="left"/>
      <w:pPr>
        <w:ind w:left="2880" w:hanging="360"/>
      </w:pPr>
      <w:rPr>
        <w:rFonts w:ascii="Symbol" w:hAnsi="Symbol" w:hint="default"/>
      </w:rPr>
    </w:lvl>
    <w:lvl w:ilvl="4" w:tplc="9A4CFF7A" w:tentative="1">
      <w:start w:val="1"/>
      <w:numFmt w:val="bullet"/>
      <w:lvlText w:val="o"/>
      <w:lvlJc w:val="left"/>
      <w:pPr>
        <w:ind w:left="3600" w:hanging="360"/>
      </w:pPr>
      <w:rPr>
        <w:rFonts w:ascii="Courier New" w:hAnsi="Courier New" w:cs="Courier New" w:hint="default"/>
      </w:rPr>
    </w:lvl>
    <w:lvl w:ilvl="5" w:tplc="AA1A3CA4" w:tentative="1">
      <w:start w:val="1"/>
      <w:numFmt w:val="bullet"/>
      <w:lvlText w:val=""/>
      <w:lvlJc w:val="left"/>
      <w:pPr>
        <w:ind w:left="4320" w:hanging="360"/>
      </w:pPr>
      <w:rPr>
        <w:rFonts w:ascii="Wingdings" w:hAnsi="Wingdings" w:hint="default"/>
      </w:rPr>
    </w:lvl>
    <w:lvl w:ilvl="6" w:tplc="AD8C6AB0" w:tentative="1">
      <w:start w:val="1"/>
      <w:numFmt w:val="bullet"/>
      <w:lvlText w:val=""/>
      <w:lvlJc w:val="left"/>
      <w:pPr>
        <w:ind w:left="5040" w:hanging="360"/>
      </w:pPr>
      <w:rPr>
        <w:rFonts w:ascii="Symbol" w:hAnsi="Symbol" w:hint="default"/>
      </w:rPr>
    </w:lvl>
    <w:lvl w:ilvl="7" w:tplc="6FF8F362" w:tentative="1">
      <w:start w:val="1"/>
      <w:numFmt w:val="bullet"/>
      <w:lvlText w:val="o"/>
      <w:lvlJc w:val="left"/>
      <w:pPr>
        <w:ind w:left="5760" w:hanging="360"/>
      </w:pPr>
      <w:rPr>
        <w:rFonts w:ascii="Courier New" w:hAnsi="Courier New" w:cs="Courier New" w:hint="default"/>
      </w:rPr>
    </w:lvl>
    <w:lvl w:ilvl="8" w:tplc="9D36946C" w:tentative="1">
      <w:start w:val="1"/>
      <w:numFmt w:val="bullet"/>
      <w:lvlText w:val=""/>
      <w:lvlJc w:val="left"/>
      <w:pPr>
        <w:ind w:left="6480" w:hanging="360"/>
      </w:pPr>
      <w:rPr>
        <w:rFonts w:ascii="Wingdings" w:hAnsi="Wingdings" w:hint="default"/>
      </w:rPr>
    </w:lvl>
  </w:abstractNum>
  <w:abstractNum w:abstractNumId="16" w15:restartNumberingAfterBreak="0">
    <w:nsid w:val="50980D88"/>
    <w:multiLevelType w:val="hybridMultilevel"/>
    <w:tmpl w:val="5D9CC36C"/>
    <w:lvl w:ilvl="0" w:tplc="607859B8">
      <w:start w:val="4"/>
      <w:numFmt w:val="bullet"/>
      <w:lvlText w:val="-"/>
      <w:lvlJc w:val="left"/>
      <w:pPr>
        <w:ind w:left="720" w:hanging="360"/>
      </w:pPr>
      <w:rPr>
        <w:rFonts w:ascii="Trebuchet MS" w:eastAsia="Times New Roman" w:hAnsi="Trebuchet MS" w:hint="default"/>
      </w:rPr>
    </w:lvl>
    <w:lvl w:ilvl="1" w:tplc="626EB544">
      <w:start w:val="1"/>
      <w:numFmt w:val="bullet"/>
      <w:lvlText w:val="o"/>
      <w:lvlJc w:val="left"/>
      <w:pPr>
        <w:ind w:left="1440" w:hanging="360"/>
      </w:pPr>
      <w:rPr>
        <w:rFonts w:ascii="Courier New" w:hAnsi="Courier New" w:hint="default"/>
      </w:rPr>
    </w:lvl>
    <w:lvl w:ilvl="2" w:tplc="7812AB28">
      <w:start w:val="1"/>
      <w:numFmt w:val="bullet"/>
      <w:lvlText w:val=""/>
      <w:lvlJc w:val="left"/>
      <w:pPr>
        <w:ind w:left="2160" w:hanging="360"/>
      </w:pPr>
      <w:rPr>
        <w:rFonts w:ascii="Wingdings" w:hAnsi="Wingdings" w:hint="default"/>
      </w:rPr>
    </w:lvl>
    <w:lvl w:ilvl="3" w:tplc="BF744D64">
      <w:start w:val="1"/>
      <w:numFmt w:val="bullet"/>
      <w:lvlText w:val=""/>
      <w:lvlJc w:val="left"/>
      <w:pPr>
        <w:ind w:left="2880" w:hanging="360"/>
      </w:pPr>
      <w:rPr>
        <w:rFonts w:ascii="Symbol" w:hAnsi="Symbol" w:hint="default"/>
      </w:rPr>
    </w:lvl>
    <w:lvl w:ilvl="4" w:tplc="5F7A55E6">
      <w:start w:val="1"/>
      <w:numFmt w:val="bullet"/>
      <w:lvlText w:val="o"/>
      <w:lvlJc w:val="left"/>
      <w:pPr>
        <w:ind w:left="3600" w:hanging="360"/>
      </w:pPr>
      <w:rPr>
        <w:rFonts w:ascii="Courier New" w:hAnsi="Courier New" w:hint="default"/>
      </w:rPr>
    </w:lvl>
    <w:lvl w:ilvl="5" w:tplc="EF0E95CA">
      <w:start w:val="1"/>
      <w:numFmt w:val="bullet"/>
      <w:lvlText w:val=""/>
      <w:lvlJc w:val="left"/>
      <w:pPr>
        <w:ind w:left="4320" w:hanging="360"/>
      </w:pPr>
      <w:rPr>
        <w:rFonts w:ascii="Wingdings" w:hAnsi="Wingdings" w:hint="default"/>
      </w:rPr>
    </w:lvl>
    <w:lvl w:ilvl="6" w:tplc="DC3C9CA8">
      <w:start w:val="1"/>
      <w:numFmt w:val="bullet"/>
      <w:lvlText w:val=""/>
      <w:lvlJc w:val="left"/>
      <w:pPr>
        <w:ind w:left="5040" w:hanging="360"/>
      </w:pPr>
      <w:rPr>
        <w:rFonts w:ascii="Symbol" w:hAnsi="Symbol" w:hint="default"/>
      </w:rPr>
    </w:lvl>
    <w:lvl w:ilvl="7" w:tplc="6A0019EC">
      <w:start w:val="1"/>
      <w:numFmt w:val="bullet"/>
      <w:lvlText w:val="o"/>
      <w:lvlJc w:val="left"/>
      <w:pPr>
        <w:ind w:left="5760" w:hanging="360"/>
      </w:pPr>
      <w:rPr>
        <w:rFonts w:ascii="Courier New" w:hAnsi="Courier New" w:hint="default"/>
      </w:rPr>
    </w:lvl>
    <w:lvl w:ilvl="8" w:tplc="C48252E0">
      <w:start w:val="1"/>
      <w:numFmt w:val="bullet"/>
      <w:lvlText w:val=""/>
      <w:lvlJc w:val="left"/>
      <w:pPr>
        <w:ind w:left="6480" w:hanging="360"/>
      </w:pPr>
      <w:rPr>
        <w:rFonts w:ascii="Wingdings" w:hAnsi="Wingdings" w:hint="default"/>
      </w:rPr>
    </w:lvl>
  </w:abstractNum>
  <w:abstractNum w:abstractNumId="17" w15:restartNumberingAfterBreak="0">
    <w:nsid w:val="565370D5"/>
    <w:multiLevelType w:val="hybridMultilevel"/>
    <w:tmpl w:val="94DC2C6A"/>
    <w:lvl w:ilvl="0" w:tplc="2CE80730">
      <w:start w:val="4"/>
      <w:numFmt w:val="bullet"/>
      <w:lvlText w:val="-"/>
      <w:lvlJc w:val="left"/>
      <w:pPr>
        <w:ind w:left="720" w:hanging="360"/>
      </w:pPr>
      <w:rPr>
        <w:rFonts w:ascii="Trebuchet MS" w:eastAsia="Times New Roman" w:hAnsi="Trebuchet MS" w:hint="default"/>
      </w:rPr>
    </w:lvl>
    <w:lvl w:ilvl="1" w:tplc="34843CC8" w:tentative="1">
      <w:start w:val="1"/>
      <w:numFmt w:val="bullet"/>
      <w:lvlText w:val="o"/>
      <w:lvlJc w:val="left"/>
      <w:pPr>
        <w:ind w:left="1440" w:hanging="360"/>
      </w:pPr>
      <w:rPr>
        <w:rFonts w:ascii="Courier New" w:hAnsi="Courier New" w:cs="Courier New" w:hint="default"/>
      </w:rPr>
    </w:lvl>
    <w:lvl w:ilvl="2" w:tplc="2916B5B0" w:tentative="1">
      <w:start w:val="1"/>
      <w:numFmt w:val="bullet"/>
      <w:lvlText w:val=""/>
      <w:lvlJc w:val="left"/>
      <w:pPr>
        <w:ind w:left="2160" w:hanging="360"/>
      </w:pPr>
      <w:rPr>
        <w:rFonts w:ascii="Wingdings" w:hAnsi="Wingdings" w:hint="default"/>
      </w:rPr>
    </w:lvl>
    <w:lvl w:ilvl="3" w:tplc="A4247FF6" w:tentative="1">
      <w:start w:val="1"/>
      <w:numFmt w:val="bullet"/>
      <w:lvlText w:val=""/>
      <w:lvlJc w:val="left"/>
      <w:pPr>
        <w:ind w:left="2880" w:hanging="360"/>
      </w:pPr>
      <w:rPr>
        <w:rFonts w:ascii="Symbol" w:hAnsi="Symbol" w:hint="default"/>
      </w:rPr>
    </w:lvl>
    <w:lvl w:ilvl="4" w:tplc="5DA05E22" w:tentative="1">
      <w:start w:val="1"/>
      <w:numFmt w:val="bullet"/>
      <w:lvlText w:val="o"/>
      <w:lvlJc w:val="left"/>
      <w:pPr>
        <w:ind w:left="3600" w:hanging="360"/>
      </w:pPr>
      <w:rPr>
        <w:rFonts w:ascii="Courier New" w:hAnsi="Courier New" w:cs="Courier New" w:hint="default"/>
      </w:rPr>
    </w:lvl>
    <w:lvl w:ilvl="5" w:tplc="CD003874" w:tentative="1">
      <w:start w:val="1"/>
      <w:numFmt w:val="bullet"/>
      <w:lvlText w:val=""/>
      <w:lvlJc w:val="left"/>
      <w:pPr>
        <w:ind w:left="4320" w:hanging="360"/>
      </w:pPr>
      <w:rPr>
        <w:rFonts w:ascii="Wingdings" w:hAnsi="Wingdings" w:hint="default"/>
      </w:rPr>
    </w:lvl>
    <w:lvl w:ilvl="6" w:tplc="0A7EC732" w:tentative="1">
      <w:start w:val="1"/>
      <w:numFmt w:val="bullet"/>
      <w:lvlText w:val=""/>
      <w:lvlJc w:val="left"/>
      <w:pPr>
        <w:ind w:left="5040" w:hanging="360"/>
      </w:pPr>
      <w:rPr>
        <w:rFonts w:ascii="Symbol" w:hAnsi="Symbol" w:hint="default"/>
      </w:rPr>
    </w:lvl>
    <w:lvl w:ilvl="7" w:tplc="4998BB60" w:tentative="1">
      <w:start w:val="1"/>
      <w:numFmt w:val="bullet"/>
      <w:lvlText w:val="o"/>
      <w:lvlJc w:val="left"/>
      <w:pPr>
        <w:ind w:left="5760" w:hanging="360"/>
      </w:pPr>
      <w:rPr>
        <w:rFonts w:ascii="Courier New" w:hAnsi="Courier New" w:cs="Courier New" w:hint="default"/>
      </w:rPr>
    </w:lvl>
    <w:lvl w:ilvl="8" w:tplc="D19CEE38" w:tentative="1">
      <w:start w:val="1"/>
      <w:numFmt w:val="bullet"/>
      <w:lvlText w:val=""/>
      <w:lvlJc w:val="left"/>
      <w:pPr>
        <w:ind w:left="6480" w:hanging="360"/>
      </w:pPr>
      <w:rPr>
        <w:rFonts w:ascii="Wingdings" w:hAnsi="Wingdings" w:hint="default"/>
      </w:rPr>
    </w:lvl>
  </w:abstractNum>
  <w:abstractNum w:abstractNumId="18" w15:restartNumberingAfterBreak="0">
    <w:nsid w:val="5B342849"/>
    <w:multiLevelType w:val="hybridMultilevel"/>
    <w:tmpl w:val="5C9EA9D2"/>
    <w:lvl w:ilvl="0" w:tplc="2A209CBA">
      <w:start w:val="1"/>
      <w:numFmt w:val="decimal"/>
      <w:lvlText w:val="%1."/>
      <w:lvlJc w:val="left"/>
      <w:pPr>
        <w:ind w:left="360" w:hanging="360"/>
      </w:pPr>
    </w:lvl>
    <w:lvl w:ilvl="1" w:tplc="2780AEF0" w:tentative="1">
      <w:start w:val="1"/>
      <w:numFmt w:val="lowerLetter"/>
      <w:lvlText w:val="%2."/>
      <w:lvlJc w:val="left"/>
      <w:pPr>
        <w:ind w:left="1080" w:hanging="360"/>
      </w:pPr>
    </w:lvl>
    <w:lvl w:ilvl="2" w:tplc="B2AE5208" w:tentative="1">
      <w:start w:val="1"/>
      <w:numFmt w:val="lowerRoman"/>
      <w:lvlText w:val="%3."/>
      <w:lvlJc w:val="right"/>
      <w:pPr>
        <w:ind w:left="1800" w:hanging="180"/>
      </w:pPr>
    </w:lvl>
    <w:lvl w:ilvl="3" w:tplc="530C7A00" w:tentative="1">
      <w:start w:val="1"/>
      <w:numFmt w:val="decimal"/>
      <w:lvlText w:val="%4."/>
      <w:lvlJc w:val="left"/>
      <w:pPr>
        <w:ind w:left="2520" w:hanging="360"/>
      </w:pPr>
    </w:lvl>
    <w:lvl w:ilvl="4" w:tplc="C13217AC" w:tentative="1">
      <w:start w:val="1"/>
      <w:numFmt w:val="lowerLetter"/>
      <w:lvlText w:val="%5."/>
      <w:lvlJc w:val="left"/>
      <w:pPr>
        <w:ind w:left="3240" w:hanging="360"/>
      </w:pPr>
    </w:lvl>
    <w:lvl w:ilvl="5" w:tplc="7A823F5A" w:tentative="1">
      <w:start w:val="1"/>
      <w:numFmt w:val="lowerRoman"/>
      <w:lvlText w:val="%6."/>
      <w:lvlJc w:val="right"/>
      <w:pPr>
        <w:ind w:left="3960" w:hanging="180"/>
      </w:pPr>
    </w:lvl>
    <w:lvl w:ilvl="6" w:tplc="D4323F72" w:tentative="1">
      <w:start w:val="1"/>
      <w:numFmt w:val="decimal"/>
      <w:lvlText w:val="%7."/>
      <w:lvlJc w:val="left"/>
      <w:pPr>
        <w:ind w:left="4680" w:hanging="360"/>
      </w:pPr>
    </w:lvl>
    <w:lvl w:ilvl="7" w:tplc="5880A15E" w:tentative="1">
      <w:start w:val="1"/>
      <w:numFmt w:val="lowerLetter"/>
      <w:lvlText w:val="%8."/>
      <w:lvlJc w:val="left"/>
      <w:pPr>
        <w:ind w:left="5400" w:hanging="360"/>
      </w:pPr>
    </w:lvl>
    <w:lvl w:ilvl="8" w:tplc="07EEAE12" w:tentative="1">
      <w:start w:val="1"/>
      <w:numFmt w:val="lowerRoman"/>
      <w:lvlText w:val="%9."/>
      <w:lvlJc w:val="right"/>
      <w:pPr>
        <w:ind w:left="6120" w:hanging="180"/>
      </w:pPr>
    </w:lvl>
  </w:abstractNum>
  <w:abstractNum w:abstractNumId="19" w15:restartNumberingAfterBreak="0">
    <w:nsid w:val="5B8D0644"/>
    <w:multiLevelType w:val="hybridMultilevel"/>
    <w:tmpl w:val="C0145302"/>
    <w:lvl w:ilvl="0" w:tplc="A0A66B80">
      <w:numFmt w:val="bullet"/>
      <w:lvlText w:val="-"/>
      <w:lvlJc w:val="left"/>
      <w:pPr>
        <w:ind w:left="360" w:hanging="360"/>
      </w:pPr>
      <w:rPr>
        <w:rFonts w:ascii="Calibri" w:eastAsia="Calibri" w:hAnsi="Calibri" w:cs="Times New Roman" w:hint="default"/>
      </w:rPr>
    </w:lvl>
    <w:lvl w:ilvl="1" w:tplc="A2E4AC78">
      <w:start w:val="1"/>
      <w:numFmt w:val="bullet"/>
      <w:lvlText w:val="o"/>
      <w:lvlJc w:val="left"/>
      <w:pPr>
        <w:ind w:left="1080" w:hanging="360"/>
      </w:pPr>
      <w:rPr>
        <w:rFonts w:ascii="Courier New" w:hAnsi="Courier New" w:cs="Courier New" w:hint="default"/>
      </w:rPr>
    </w:lvl>
    <w:lvl w:ilvl="2" w:tplc="019C1714">
      <w:start w:val="1"/>
      <w:numFmt w:val="bullet"/>
      <w:lvlText w:val=""/>
      <w:lvlJc w:val="left"/>
      <w:pPr>
        <w:ind w:left="1800" w:hanging="360"/>
      </w:pPr>
      <w:rPr>
        <w:rFonts w:ascii="Wingdings" w:hAnsi="Wingdings" w:hint="default"/>
      </w:rPr>
    </w:lvl>
    <w:lvl w:ilvl="3" w:tplc="C27465BA">
      <w:start w:val="1"/>
      <w:numFmt w:val="bullet"/>
      <w:lvlText w:val=""/>
      <w:lvlJc w:val="left"/>
      <w:pPr>
        <w:ind w:left="2520" w:hanging="360"/>
      </w:pPr>
      <w:rPr>
        <w:rFonts w:ascii="Symbol" w:hAnsi="Symbol" w:hint="default"/>
      </w:rPr>
    </w:lvl>
    <w:lvl w:ilvl="4" w:tplc="0D8AC14A">
      <w:start w:val="1"/>
      <w:numFmt w:val="bullet"/>
      <w:lvlText w:val="o"/>
      <w:lvlJc w:val="left"/>
      <w:pPr>
        <w:ind w:left="3240" w:hanging="360"/>
      </w:pPr>
      <w:rPr>
        <w:rFonts w:ascii="Courier New" w:hAnsi="Courier New" w:cs="Courier New" w:hint="default"/>
      </w:rPr>
    </w:lvl>
    <w:lvl w:ilvl="5" w:tplc="C3FC268E">
      <w:start w:val="1"/>
      <w:numFmt w:val="bullet"/>
      <w:lvlText w:val=""/>
      <w:lvlJc w:val="left"/>
      <w:pPr>
        <w:ind w:left="3960" w:hanging="360"/>
      </w:pPr>
      <w:rPr>
        <w:rFonts w:ascii="Wingdings" w:hAnsi="Wingdings" w:hint="default"/>
      </w:rPr>
    </w:lvl>
    <w:lvl w:ilvl="6" w:tplc="8C120762">
      <w:start w:val="1"/>
      <w:numFmt w:val="bullet"/>
      <w:lvlText w:val=""/>
      <w:lvlJc w:val="left"/>
      <w:pPr>
        <w:ind w:left="4680" w:hanging="360"/>
      </w:pPr>
      <w:rPr>
        <w:rFonts w:ascii="Symbol" w:hAnsi="Symbol" w:hint="default"/>
      </w:rPr>
    </w:lvl>
    <w:lvl w:ilvl="7" w:tplc="9B964A04">
      <w:start w:val="1"/>
      <w:numFmt w:val="bullet"/>
      <w:lvlText w:val="o"/>
      <w:lvlJc w:val="left"/>
      <w:pPr>
        <w:ind w:left="5400" w:hanging="360"/>
      </w:pPr>
      <w:rPr>
        <w:rFonts w:ascii="Courier New" w:hAnsi="Courier New" w:cs="Courier New" w:hint="default"/>
      </w:rPr>
    </w:lvl>
    <w:lvl w:ilvl="8" w:tplc="040ED0A6">
      <w:start w:val="1"/>
      <w:numFmt w:val="bullet"/>
      <w:lvlText w:val=""/>
      <w:lvlJc w:val="left"/>
      <w:pPr>
        <w:ind w:left="6120" w:hanging="360"/>
      </w:pPr>
      <w:rPr>
        <w:rFonts w:ascii="Wingdings" w:hAnsi="Wingdings" w:hint="default"/>
      </w:rPr>
    </w:lvl>
  </w:abstractNum>
  <w:abstractNum w:abstractNumId="20" w15:restartNumberingAfterBreak="0">
    <w:nsid w:val="5F3C3BC7"/>
    <w:multiLevelType w:val="multilevel"/>
    <w:tmpl w:val="763C59F2"/>
    <w:lvl w:ilvl="0">
      <w:start w:val="1"/>
      <w:numFmt w:val="bullet"/>
      <w:pStyle w:val="Opsomming"/>
      <w:lvlText w:val=""/>
      <w:lvlJc w:val="left"/>
      <w:pPr>
        <w:ind w:left="284" w:hanging="284"/>
      </w:pPr>
      <w:rPr>
        <w:rFonts w:ascii="Symbol" w:hAnsi="Symbol" w:hint="default"/>
      </w:rPr>
    </w:lvl>
    <w:lvl w:ilvl="1">
      <w:start w:val="1"/>
      <w:numFmt w:val="bullet"/>
      <w:lvlText w:val="-"/>
      <w:lvlJc w:val="left"/>
      <w:pPr>
        <w:ind w:left="568" w:hanging="284"/>
      </w:pPr>
      <w:rPr>
        <w:rFonts w:ascii="Courier New" w:hAnsi="Courier New" w:cs="Times New Roman" w:hint="default"/>
      </w:rPr>
    </w:lvl>
    <w:lvl w:ilvl="2">
      <w:start w:val="1"/>
      <w:numFmt w:val="bullet"/>
      <w:lvlText w:val=""/>
      <w:lvlJc w:val="left"/>
      <w:pPr>
        <w:ind w:left="852" w:hanging="284"/>
      </w:pPr>
      <w:rPr>
        <w:rFonts w:ascii="Wingdings" w:hAnsi="Wingdings" w:hint="default"/>
      </w:rPr>
    </w:lvl>
    <w:lvl w:ilvl="3">
      <w:start w:val="1"/>
      <w:numFmt w:val="bullet"/>
      <w:lvlText w:val="o"/>
      <w:lvlJc w:val="left"/>
      <w:pPr>
        <w:ind w:left="1136" w:hanging="284"/>
      </w:pPr>
      <w:rPr>
        <w:rFonts w:ascii="Courier New" w:hAnsi="Courier New" w:cs="Times New Roman" w:hint="default"/>
      </w:rPr>
    </w:lvl>
    <w:lvl w:ilvl="4">
      <w:start w:val="1"/>
      <w:numFmt w:val="bullet"/>
      <w:lvlText w:val="-"/>
      <w:lvlJc w:val="left"/>
      <w:pPr>
        <w:ind w:left="1420" w:hanging="284"/>
      </w:pPr>
      <w:rPr>
        <w:rFonts w:ascii="Times New Roman" w:hAnsi="Times New Roman" w:cs="Times New Roman" w:hint="default"/>
        <w:color w:val="auto"/>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1" w15:restartNumberingAfterBreak="0">
    <w:nsid w:val="795A5098"/>
    <w:multiLevelType w:val="hybridMultilevel"/>
    <w:tmpl w:val="2BDC1C1A"/>
    <w:lvl w:ilvl="0" w:tplc="044C2B68">
      <w:start w:val="1"/>
      <w:numFmt w:val="bullet"/>
      <w:lvlText w:val=""/>
      <w:lvlJc w:val="left"/>
      <w:pPr>
        <w:tabs>
          <w:tab w:val="num" w:pos="720"/>
        </w:tabs>
        <w:ind w:left="720" w:hanging="360"/>
      </w:pPr>
      <w:rPr>
        <w:rFonts w:ascii="Symbol" w:hAnsi="Symbol" w:hint="default"/>
      </w:rPr>
    </w:lvl>
    <w:lvl w:ilvl="1" w:tplc="BE34788C">
      <w:start w:val="1"/>
      <w:numFmt w:val="bullet"/>
      <w:lvlText w:val="o"/>
      <w:lvlJc w:val="left"/>
      <w:pPr>
        <w:tabs>
          <w:tab w:val="num" w:pos="1440"/>
        </w:tabs>
        <w:ind w:left="1440" w:hanging="360"/>
      </w:pPr>
      <w:rPr>
        <w:rFonts w:ascii="Courier New" w:hAnsi="Courier New" w:hint="default"/>
      </w:rPr>
    </w:lvl>
    <w:lvl w:ilvl="2" w:tplc="2B665270">
      <w:start w:val="1"/>
      <w:numFmt w:val="bullet"/>
      <w:lvlText w:val=""/>
      <w:lvlJc w:val="left"/>
      <w:pPr>
        <w:tabs>
          <w:tab w:val="num" w:pos="2160"/>
        </w:tabs>
        <w:ind w:left="2160" w:hanging="360"/>
      </w:pPr>
      <w:rPr>
        <w:rFonts w:ascii="Wingdings" w:hAnsi="Wingdings" w:hint="default"/>
      </w:rPr>
    </w:lvl>
    <w:lvl w:ilvl="3" w:tplc="FA52C5F2">
      <w:start w:val="1"/>
      <w:numFmt w:val="bullet"/>
      <w:lvlText w:val=""/>
      <w:lvlJc w:val="left"/>
      <w:pPr>
        <w:tabs>
          <w:tab w:val="num" w:pos="2880"/>
        </w:tabs>
        <w:ind w:left="2880" w:hanging="360"/>
      </w:pPr>
      <w:rPr>
        <w:rFonts w:ascii="Symbol" w:hAnsi="Symbol" w:hint="default"/>
      </w:rPr>
    </w:lvl>
    <w:lvl w:ilvl="4" w:tplc="8CCCFD14">
      <w:start w:val="1"/>
      <w:numFmt w:val="bullet"/>
      <w:lvlText w:val="o"/>
      <w:lvlJc w:val="left"/>
      <w:pPr>
        <w:tabs>
          <w:tab w:val="num" w:pos="3600"/>
        </w:tabs>
        <w:ind w:left="3600" w:hanging="360"/>
      </w:pPr>
      <w:rPr>
        <w:rFonts w:ascii="Courier New" w:hAnsi="Courier New" w:hint="default"/>
      </w:rPr>
    </w:lvl>
    <w:lvl w:ilvl="5" w:tplc="88324EEE">
      <w:start w:val="1"/>
      <w:numFmt w:val="bullet"/>
      <w:lvlText w:val=""/>
      <w:lvlJc w:val="left"/>
      <w:pPr>
        <w:tabs>
          <w:tab w:val="num" w:pos="4320"/>
        </w:tabs>
        <w:ind w:left="4320" w:hanging="360"/>
      </w:pPr>
      <w:rPr>
        <w:rFonts w:ascii="Wingdings" w:hAnsi="Wingdings" w:hint="default"/>
      </w:rPr>
    </w:lvl>
    <w:lvl w:ilvl="6" w:tplc="7AE65F3C">
      <w:start w:val="1"/>
      <w:numFmt w:val="bullet"/>
      <w:lvlText w:val=""/>
      <w:lvlJc w:val="left"/>
      <w:pPr>
        <w:tabs>
          <w:tab w:val="num" w:pos="5040"/>
        </w:tabs>
        <w:ind w:left="5040" w:hanging="360"/>
      </w:pPr>
      <w:rPr>
        <w:rFonts w:ascii="Symbol" w:hAnsi="Symbol" w:hint="default"/>
      </w:rPr>
    </w:lvl>
    <w:lvl w:ilvl="7" w:tplc="07F6E84E">
      <w:start w:val="1"/>
      <w:numFmt w:val="bullet"/>
      <w:lvlText w:val="o"/>
      <w:lvlJc w:val="left"/>
      <w:pPr>
        <w:tabs>
          <w:tab w:val="num" w:pos="5760"/>
        </w:tabs>
        <w:ind w:left="5760" w:hanging="360"/>
      </w:pPr>
      <w:rPr>
        <w:rFonts w:ascii="Courier New" w:hAnsi="Courier New" w:hint="default"/>
      </w:rPr>
    </w:lvl>
    <w:lvl w:ilvl="8" w:tplc="ACF8333E">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6"/>
  </w:num>
  <w:num w:numId="3">
    <w:abstractNumId w:val="21"/>
  </w:num>
  <w:num w:numId="4">
    <w:abstractNumId w:val="10"/>
  </w:num>
  <w:num w:numId="5">
    <w:abstractNumId w:val="13"/>
  </w:num>
  <w:num w:numId="6">
    <w:abstractNumId w:val="8"/>
  </w:num>
  <w:num w:numId="7">
    <w:abstractNumId w:val="17"/>
  </w:num>
  <w:num w:numId="8">
    <w:abstractNumId w:val="20"/>
  </w:num>
  <w:num w:numId="9">
    <w:abstractNumId w:val="1"/>
  </w:num>
  <w:num w:numId="10">
    <w:abstractNumId w:val="15"/>
  </w:num>
  <w:num w:numId="11">
    <w:abstractNumId w:val="5"/>
  </w:num>
  <w:num w:numId="12">
    <w:abstractNumId w:val="12"/>
  </w:num>
  <w:num w:numId="13">
    <w:abstractNumId w:val="1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8"/>
  </w:num>
  <w:num w:numId="18">
    <w:abstractNumId w:val="3"/>
  </w:num>
  <w:num w:numId="19">
    <w:abstractNumId w:val="14"/>
  </w:num>
  <w:num w:numId="20">
    <w:abstractNumId w:val="7"/>
  </w:num>
  <w:num w:numId="21">
    <w:abstractNumId w:val="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59A"/>
    <w:rsid w:val="00004439"/>
    <w:rsid w:val="00006684"/>
    <w:rsid w:val="0000759A"/>
    <w:rsid w:val="00017715"/>
    <w:rsid w:val="00017FD6"/>
    <w:rsid w:val="000256B9"/>
    <w:rsid w:val="00032DB9"/>
    <w:rsid w:val="000344FB"/>
    <w:rsid w:val="00042DFA"/>
    <w:rsid w:val="000543C0"/>
    <w:rsid w:val="00055601"/>
    <w:rsid w:val="00067A2B"/>
    <w:rsid w:val="000700F2"/>
    <w:rsid w:val="00085428"/>
    <w:rsid w:val="000A101B"/>
    <w:rsid w:val="000B65E8"/>
    <w:rsid w:val="000D0A87"/>
    <w:rsid w:val="000D17B9"/>
    <w:rsid w:val="000D4B50"/>
    <w:rsid w:val="000E32C2"/>
    <w:rsid w:val="000E4BE5"/>
    <w:rsid w:val="000F0B65"/>
    <w:rsid w:val="000F2869"/>
    <w:rsid w:val="000F2FCE"/>
    <w:rsid w:val="0010430D"/>
    <w:rsid w:val="00106733"/>
    <w:rsid w:val="00111981"/>
    <w:rsid w:val="00141304"/>
    <w:rsid w:val="00143CA2"/>
    <w:rsid w:val="00152C7E"/>
    <w:rsid w:val="00154F92"/>
    <w:rsid w:val="001719FE"/>
    <w:rsid w:val="0018074F"/>
    <w:rsid w:val="00183F26"/>
    <w:rsid w:val="001A0908"/>
    <w:rsid w:val="001A309B"/>
    <w:rsid w:val="001B3906"/>
    <w:rsid w:val="001B4EE6"/>
    <w:rsid w:val="001C78BB"/>
    <w:rsid w:val="001D4BE7"/>
    <w:rsid w:val="001D4E46"/>
    <w:rsid w:val="001D66B8"/>
    <w:rsid w:val="00204628"/>
    <w:rsid w:val="00224CEB"/>
    <w:rsid w:val="002274B5"/>
    <w:rsid w:val="002304FC"/>
    <w:rsid w:val="00236774"/>
    <w:rsid w:val="00236CDC"/>
    <w:rsid w:val="0025282A"/>
    <w:rsid w:val="00254922"/>
    <w:rsid w:val="0025690D"/>
    <w:rsid w:val="00260007"/>
    <w:rsid w:val="002624F9"/>
    <w:rsid w:val="00267069"/>
    <w:rsid w:val="00271B4E"/>
    <w:rsid w:val="00280426"/>
    <w:rsid w:val="00284693"/>
    <w:rsid w:val="00284BAB"/>
    <w:rsid w:val="00286157"/>
    <w:rsid w:val="002B1C50"/>
    <w:rsid w:val="002B31CC"/>
    <w:rsid w:val="002B6A0E"/>
    <w:rsid w:val="002B7887"/>
    <w:rsid w:val="002C271B"/>
    <w:rsid w:val="002D040D"/>
    <w:rsid w:val="002D340D"/>
    <w:rsid w:val="002D3DD7"/>
    <w:rsid w:val="002D4F6A"/>
    <w:rsid w:val="002E14C8"/>
    <w:rsid w:val="002E6953"/>
    <w:rsid w:val="002F1C1D"/>
    <w:rsid w:val="002F5B07"/>
    <w:rsid w:val="002F6276"/>
    <w:rsid w:val="00304BFF"/>
    <w:rsid w:val="00307223"/>
    <w:rsid w:val="00307690"/>
    <w:rsid w:val="00313CEE"/>
    <w:rsid w:val="00325E29"/>
    <w:rsid w:val="00330D99"/>
    <w:rsid w:val="00333BC2"/>
    <w:rsid w:val="00346C6F"/>
    <w:rsid w:val="0036195E"/>
    <w:rsid w:val="003665F4"/>
    <w:rsid w:val="003679C8"/>
    <w:rsid w:val="003702CB"/>
    <w:rsid w:val="00370BFA"/>
    <w:rsid w:val="0037209F"/>
    <w:rsid w:val="00394FE5"/>
    <w:rsid w:val="003A0CF7"/>
    <w:rsid w:val="003B0349"/>
    <w:rsid w:val="003B4B85"/>
    <w:rsid w:val="003B5C75"/>
    <w:rsid w:val="003C482B"/>
    <w:rsid w:val="003C5041"/>
    <w:rsid w:val="003F077D"/>
    <w:rsid w:val="00401B55"/>
    <w:rsid w:val="0040568B"/>
    <w:rsid w:val="00406BCD"/>
    <w:rsid w:val="00413BD7"/>
    <w:rsid w:val="00417E4A"/>
    <w:rsid w:val="00420C6A"/>
    <w:rsid w:val="004246FD"/>
    <w:rsid w:val="00442789"/>
    <w:rsid w:val="00443FCA"/>
    <w:rsid w:val="00446128"/>
    <w:rsid w:val="00446EC5"/>
    <w:rsid w:val="00450F6A"/>
    <w:rsid w:val="00454782"/>
    <w:rsid w:val="00462132"/>
    <w:rsid w:val="004642F1"/>
    <w:rsid w:val="00466C11"/>
    <w:rsid w:val="0048041A"/>
    <w:rsid w:val="0049100E"/>
    <w:rsid w:val="004919F0"/>
    <w:rsid w:val="00497092"/>
    <w:rsid w:val="004A54F9"/>
    <w:rsid w:val="004A5544"/>
    <w:rsid w:val="004B620C"/>
    <w:rsid w:val="004B6A5E"/>
    <w:rsid w:val="004D0526"/>
    <w:rsid w:val="004E157A"/>
    <w:rsid w:val="004E2521"/>
    <w:rsid w:val="004F1ADE"/>
    <w:rsid w:val="004F4892"/>
    <w:rsid w:val="0050574B"/>
    <w:rsid w:val="005222B2"/>
    <w:rsid w:val="00522557"/>
    <w:rsid w:val="005245F4"/>
    <w:rsid w:val="00531801"/>
    <w:rsid w:val="00534652"/>
    <w:rsid w:val="0053475F"/>
    <w:rsid w:val="00534E1A"/>
    <w:rsid w:val="00556CA9"/>
    <w:rsid w:val="00564C51"/>
    <w:rsid w:val="0056532E"/>
    <w:rsid w:val="005672A6"/>
    <w:rsid w:val="00571A24"/>
    <w:rsid w:val="00573FD4"/>
    <w:rsid w:val="0057453C"/>
    <w:rsid w:val="0059238C"/>
    <w:rsid w:val="00593874"/>
    <w:rsid w:val="00595323"/>
    <w:rsid w:val="00595F98"/>
    <w:rsid w:val="005A6227"/>
    <w:rsid w:val="005B1AAF"/>
    <w:rsid w:val="005B7579"/>
    <w:rsid w:val="005C0E67"/>
    <w:rsid w:val="005C7FAE"/>
    <w:rsid w:val="005E1658"/>
    <w:rsid w:val="005E51E5"/>
    <w:rsid w:val="005F3489"/>
    <w:rsid w:val="005F4806"/>
    <w:rsid w:val="005F5460"/>
    <w:rsid w:val="005F6544"/>
    <w:rsid w:val="00607C55"/>
    <w:rsid w:val="0061056B"/>
    <w:rsid w:val="00617152"/>
    <w:rsid w:val="00621FD0"/>
    <w:rsid w:val="00624714"/>
    <w:rsid w:val="00631A9A"/>
    <w:rsid w:val="00634FD4"/>
    <w:rsid w:val="00635568"/>
    <w:rsid w:val="00637364"/>
    <w:rsid w:val="00643058"/>
    <w:rsid w:val="00643E3E"/>
    <w:rsid w:val="006547BE"/>
    <w:rsid w:val="00655DDA"/>
    <w:rsid w:val="006619AE"/>
    <w:rsid w:val="006624D2"/>
    <w:rsid w:val="006667B6"/>
    <w:rsid w:val="00671D8C"/>
    <w:rsid w:val="00674DC0"/>
    <w:rsid w:val="00676338"/>
    <w:rsid w:val="00676E95"/>
    <w:rsid w:val="00681795"/>
    <w:rsid w:val="0069248B"/>
    <w:rsid w:val="0069543A"/>
    <w:rsid w:val="006A3AA1"/>
    <w:rsid w:val="006B2E8A"/>
    <w:rsid w:val="006B7FF3"/>
    <w:rsid w:val="006C42C8"/>
    <w:rsid w:val="006C5820"/>
    <w:rsid w:val="006D1E0D"/>
    <w:rsid w:val="006D49D1"/>
    <w:rsid w:val="006D6770"/>
    <w:rsid w:val="006E138E"/>
    <w:rsid w:val="006E4095"/>
    <w:rsid w:val="006F0D2B"/>
    <w:rsid w:val="006F2D78"/>
    <w:rsid w:val="006F6681"/>
    <w:rsid w:val="00703CE7"/>
    <w:rsid w:val="00707C41"/>
    <w:rsid w:val="00710693"/>
    <w:rsid w:val="00712027"/>
    <w:rsid w:val="00716E9D"/>
    <w:rsid w:val="007276B0"/>
    <w:rsid w:val="00731AAC"/>
    <w:rsid w:val="007406B9"/>
    <w:rsid w:val="00741235"/>
    <w:rsid w:val="00743305"/>
    <w:rsid w:val="00746DF4"/>
    <w:rsid w:val="00767068"/>
    <w:rsid w:val="00777AB4"/>
    <w:rsid w:val="007854CE"/>
    <w:rsid w:val="007B5016"/>
    <w:rsid w:val="007D1665"/>
    <w:rsid w:val="007D1D47"/>
    <w:rsid w:val="007D3CE3"/>
    <w:rsid w:val="007E019B"/>
    <w:rsid w:val="007E1CF9"/>
    <w:rsid w:val="007F4CDF"/>
    <w:rsid w:val="007F6B80"/>
    <w:rsid w:val="007F6DFD"/>
    <w:rsid w:val="008038A7"/>
    <w:rsid w:val="0081752D"/>
    <w:rsid w:val="00820FAA"/>
    <w:rsid w:val="0082136B"/>
    <w:rsid w:val="00822E2B"/>
    <w:rsid w:val="0082354A"/>
    <w:rsid w:val="00827906"/>
    <w:rsid w:val="00847797"/>
    <w:rsid w:val="008711F1"/>
    <w:rsid w:val="00875510"/>
    <w:rsid w:val="00877A16"/>
    <w:rsid w:val="00885569"/>
    <w:rsid w:val="008A1395"/>
    <w:rsid w:val="008A2370"/>
    <w:rsid w:val="008B088C"/>
    <w:rsid w:val="008B2317"/>
    <w:rsid w:val="008B5E0B"/>
    <w:rsid w:val="008C3D5C"/>
    <w:rsid w:val="008C5D23"/>
    <w:rsid w:val="008C63A2"/>
    <w:rsid w:val="008D0743"/>
    <w:rsid w:val="008D4B1F"/>
    <w:rsid w:val="008F0E07"/>
    <w:rsid w:val="008F3137"/>
    <w:rsid w:val="009009C6"/>
    <w:rsid w:val="00911978"/>
    <w:rsid w:val="00915ABD"/>
    <w:rsid w:val="00922A8E"/>
    <w:rsid w:val="00931EE5"/>
    <w:rsid w:val="009406C1"/>
    <w:rsid w:val="009505F2"/>
    <w:rsid w:val="00951F8B"/>
    <w:rsid w:val="0095469C"/>
    <w:rsid w:val="009573E4"/>
    <w:rsid w:val="009627AF"/>
    <w:rsid w:val="00964435"/>
    <w:rsid w:val="00966B6C"/>
    <w:rsid w:val="0097291F"/>
    <w:rsid w:val="00980CDB"/>
    <w:rsid w:val="00990548"/>
    <w:rsid w:val="0099248F"/>
    <w:rsid w:val="009936A4"/>
    <w:rsid w:val="00993FB8"/>
    <w:rsid w:val="00995B1E"/>
    <w:rsid w:val="00997F56"/>
    <w:rsid w:val="009A114C"/>
    <w:rsid w:val="009A1B75"/>
    <w:rsid w:val="009A6DFA"/>
    <w:rsid w:val="009C08DB"/>
    <w:rsid w:val="009D20DB"/>
    <w:rsid w:val="009D24E8"/>
    <w:rsid w:val="009E2285"/>
    <w:rsid w:val="009E2508"/>
    <w:rsid w:val="009E589B"/>
    <w:rsid w:val="009F0513"/>
    <w:rsid w:val="009F157E"/>
    <w:rsid w:val="009F6066"/>
    <w:rsid w:val="00A0040A"/>
    <w:rsid w:val="00A10276"/>
    <w:rsid w:val="00A12392"/>
    <w:rsid w:val="00A14C1A"/>
    <w:rsid w:val="00A1500B"/>
    <w:rsid w:val="00A200CB"/>
    <w:rsid w:val="00A27437"/>
    <w:rsid w:val="00A27D42"/>
    <w:rsid w:val="00A3091D"/>
    <w:rsid w:val="00A3435F"/>
    <w:rsid w:val="00A34542"/>
    <w:rsid w:val="00A3567E"/>
    <w:rsid w:val="00A36508"/>
    <w:rsid w:val="00A40C92"/>
    <w:rsid w:val="00A437EB"/>
    <w:rsid w:val="00A47946"/>
    <w:rsid w:val="00A50869"/>
    <w:rsid w:val="00A626A3"/>
    <w:rsid w:val="00A73833"/>
    <w:rsid w:val="00A8393C"/>
    <w:rsid w:val="00A92847"/>
    <w:rsid w:val="00AA79FA"/>
    <w:rsid w:val="00AB3DD5"/>
    <w:rsid w:val="00AB66D4"/>
    <w:rsid w:val="00AC3178"/>
    <w:rsid w:val="00AD2176"/>
    <w:rsid w:val="00AE0B60"/>
    <w:rsid w:val="00AE104B"/>
    <w:rsid w:val="00AE31B4"/>
    <w:rsid w:val="00AE6DD7"/>
    <w:rsid w:val="00AF09CE"/>
    <w:rsid w:val="00AF64E4"/>
    <w:rsid w:val="00AF70E9"/>
    <w:rsid w:val="00B00442"/>
    <w:rsid w:val="00B02DA4"/>
    <w:rsid w:val="00B041B4"/>
    <w:rsid w:val="00B0477D"/>
    <w:rsid w:val="00B06CB8"/>
    <w:rsid w:val="00B101AA"/>
    <w:rsid w:val="00B14B4C"/>
    <w:rsid w:val="00B1639A"/>
    <w:rsid w:val="00B24369"/>
    <w:rsid w:val="00B26713"/>
    <w:rsid w:val="00B35673"/>
    <w:rsid w:val="00B41EAC"/>
    <w:rsid w:val="00B42ABD"/>
    <w:rsid w:val="00B4729B"/>
    <w:rsid w:val="00B50319"/>
    <w:rsid w:val="00B54EE7"/>
    <w:rsid w:val="00B71B7D"/>
    <w:rsid w:val="00B9726C"/>
    <w:rsid w:val="00BB221C"/>
    <w:rsid w:val="00BB7EA5"/>
    <w:rsid w:val="00BB7FDF"/>
    <w:rsid w:val="00BC0B59"/>
    <w:rsid w:val="00BD06CE"/>
    <w:rsid w:val="00BD6189"/>
    <w:rsid w:val="00BE12AB"/>
    <w:rsid w:val="00BE1DE2"/>
    <w:rsid w:val="00BE2F86"/>
    <w:rsid w:val="00BF0BF8"/>
    <w:rsid w:val="00BF2E93"/>
    <w:rsid w:val="00BF4CCF"/>
    <w:rsid w:val="00BF6734"/>
    <w:rsid w:val="00C17C54"/>
    <w:rsid w:val="00C26968"/>
    <w:rsid w:val="00C37FE4"/>
    <w:rsid w:val="00C56DBF"/>
    <w:rsid w:val="00C64CFE"/>
    <w:rsid w:val="00C65FF6"/>
    <w:rsid w:val="00C8599C"/>
    <w:rsid w:val="00C85AB8"/>
    <w:rsid w:val="00C91108"/>
    <w:rsid w:val="00C9539A"/>
    <w:rsid w:val="00CA58DF"/>
    <w:rsid w:val="00CC5771"/>
    <w:rsid w:val="00CC7406"/>
    <w:rsid w:val="00CC7728"/>
    <w:rsid w:val="00CC7C18"/>
    <w:rsid w:val="00CD19B6"/>
    <w:rsid w:val="00CD2E32"/>
    <w:rsid w:val="00CE1A52"/>
    <w:rsid w:val="00CE2150"/>
    <w:rsid w:val="00CF24EE"/>
    <w:rsid w:val="00CF6973"/>
    <w:rsid w:val="00D01645"/>
    <w:rsid w:val="00D229D3"/>
    <w:rsid w:val="00D266C9"/>
    <w:rsid w:val="00D27F1C"/>
    <w:rsid w:val="00D41333"/>
    <w:rsid w:val="00D44E47"/>
    <w:rsid w:val="00D51626"/>
    <w:rsid w:val="00D5265B"/>
    <w:rsid w:val="00D53507"/>
    <w:rsid w:val="00D55379"/>
    <w:rsid w:val="00D612BC"/>
    <w:rsid w:val="00D64CA7"/>
    <w:rsid w:val="00D67FC3"/>
    <w:rsid w:val="00D700ED"/>
    <w:rsid w:val="00D752C6"/>
    <w:rsid w:val="00D80159"/>
    <w:rsid w:val="00D808AF"/>
    <w:rsid w:val="00D820F1"/>
    <w:rsid w:val="00D82DA6"/>
    <w:rsid w:val="00D87902"/>
    <w:rsid w:val="00D9302C"/>
    <w:rsid w:val="00D95B63"/>
    <w:rsid w:val="00D97A44"/>
    <w:rsid w:val="00DA2385"/>
    <w:rsid w:val="00DA5DFC"/>
    <w:rsid w:val="00DA6B42"/>
    <w:rsid w:val="00DA6F6E"/>
    <w:rsid w:val="00DC7402"/>
    <w:rsid w:val="00DD09A3"/>
    <w:rsid w:val="00DD239D"/>
    <w:rsid w:val="00DE0E6F"/>
    <w:rsid w:val="00DE58F8"/>
    <w:rsid w:val="00DE5C7C"/>
    <w:rsid w:val="00E0205A"/>
    <w:rsid w:val="00E04DBC"/>
    <w:rsid w:val="00E17E52"/>
    <w:rsid w:val="00E31261"/>
    <w:rsid w:val="00E3275B"/>
    <w:rsid w:val="00E37E5D"/>
    <w:rsid w:val="00E43DC1"/>
    <w:rsid w:val="00E442DC"/>
    <w:rsid w:val="00E47ADE"/>
    <w:rsid w:val="00E52128"/>
    <w:rsid w:val="00E530E8"/>
    <w:rsid w:val="00E55B36"/>
    <w:rsid w:val="00E77EF4"/>
    <w:rsid w:val="00E92268"/>
    <w:rsid w:val="00E931CA"/>
    <w:rsid w:val="00EA0443"/>
    <w:rsid w:val="00EA6DCC"/>
    <w:rsid w:val="00EB56CE"/>
    <w:rsid w:val="00EC420E"/>
    <w:rsid w:val="00EC6037"/>
    <w:rsid w:val="00ED1A27"/>
    <w:rsid w:val="00ED2879"/>
    <w:rsid w:val="00F052D2"/>
    <w:rsid w:val="00F13AC3"/>
    <w:rsid w:val="00F2026E"/>
    <w:rsid w:val="00F212CC"/>
    <w:rsid w:val="00F253FA"/>
    <w:rsid w:val="00F3411A"/>
    <w:rsid w:val="00F43D44"/>
    <w:rsid w:val="00F551DE"/>
    <w:rsid w:val="00F57BB3"/>
    <w:rsid w:val="00F609CB"/>
    <w:rsid w:val="00F823C6"/>
    <w:rsid w:val="00F85DEC"/>
    <w:rsid w:val="00F863FA"/>
    <w:rsid w:val="00FA0A15"/>
    <w:rsid w:val="00FA2FA5"/>
    <w:rsid w:val="00FA477F"/>
    <w:rsid w:val="00FC1905"/>
    <w:rsid w:val="00FC3F57"/>
    <w:rsid w:val="00FC49DA"/>
    <w:rsid w:val="00FE0F3F"/>
    <w:rsid w:val="00FF01D3"/>
    <w:rsid w:val="00FF2BC0"/>
    <w:rsid w:val="00FF63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BFE70E"/>
  <w15:chartTrackingRefBased/>
  <w15:docId w15:val="{C1354F8D-C3EC-1E48-8EC3-80E97D10B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6CDC"/>
    <w:rPr>
      <w:rFonts w:ascii="Trebuchet MS" w:hAnsi="Trebuchet MS" w:cs="Trebuchet MS"/>
    </w:rPr>
  </w:style>
  <w:style w:type="paragraph" w:styleId="Kop1">
    <w:name w:val="heading 1"/>
    <w:basedOn w:val="Standaard"/>
    <w:next w:val="Standaard"/>
    <w:link w:val="Kop1Char"/>
    <w:uiPriority w:val="9"/>
    <w:qFormat/>
    <w:locked/>
    <w:rsid w:val="00274A31"/>
    <w:pPr>
      <w:numPr>
        <w:numId w:val="6"/>
      </w:numPr>
      <w:outlineLvl w:val="0"/>
    </w:pPr>
    <w:rPr>
      <w:rFonts w:cs="Times New Roman"/>
      <w:b/>
      <w:lang w:val="x-none" w:eastAsia="x-none"/>
    </w:rPr>
  </w:style>
  <w:style w:type="paragraph" w:styleId="Kop2">
    <w:name w:val="heading 2"/>
    <w:basedOn w:val="Standaard"/>
    <w:next w:val="Standaard"/>
    <w:link w:val="Kop2Char"/>
    <w:uiPriority w:val="99"/>
    <w:qFormat/>
    <w:locked/>
    <w:rsid w:val="00B37510"/>
    <w:pPr>
      <w:keepNext/>
      <w:spacing w:before="240" w:after="60"/>
      <w:outlineLvl w:val="1"/>
    </w:pPr>
    <w:rPr>
      <w:rFonts w:ascii="Calibri" w:hAnsi="Calibri" w:cs="Times New Roman"/>
      <w:b/>
      <w:bCs/>
      <w:iCs/>
      <w:sz w:val="24"/>
      <w:szCs w:val="28"/>
      <w:lang w:val="x-none" w:eastAsia="x-none"/>
    </w:rPr>
  </w:style>
  <w:style w:type="paragraph" w:styleId="Kop3">
    <w:name w:val="heading 3"/>
    <w:basedOn w:val="Standaard"/>
    <w:next w:val="Standaard"/>
    <w:link w:val="Kop3Char"/>
    <w:uiPriority w:val="9"/>
    <w:qFormat/>
    <w:locked/>
    <w:rsid w:val="00462C0B"/>
    <w:pPr>
      <w:keepNext/>
      <w:spacing w:before="240" w:after="60"/>
      <w:outlineLvl w:val="2"/>
    </w:pPr>
    <w:rPr>
      <w:rFonts w:ascii="Calibri" w:hAnsi="Calibri" w:cs="Times New Roman"/>
      <w:b/>
      <w:bCs/>
      <w:szCs w:val="26"/>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274A31"/>
    <w:rPr>
      <w:rFonts w:ascii="Trebuchet MS" w:hAnsi="Trebuchet MS"/>
      <w:b/>
      <w:lang w:val="x-none" w:eastAsia="x-none"/>
    </w:rPr>
  </w:style>
  <w:style w:type="character" w:customStyle="1" w:styleId="Kop2Char">
    <w:name w:val="Kop 2 Char"/>
    <w:link w:val="Kop2"/>
    <w:uiPriority w:val="99"/>
    <w:locked/>
    <w:rsid w:val="00B37510"/>
    <w:rPr>
      <w:rFonts w:ascii="Calibri" w:hAnsi="Calibri"/>
      <w:b/>
      <w:bCs/>
      <w:iCs/>
      <w:sz w:val="24"/>
      <w:szCs w:val="28"/>
      <w:lang w:val="x-none" w:eastAsia="x-none"/>
    </w:rPr>
  </w:style>
  <w:style w:type="character" w:customStyle="1" w:styleId="Kop3Char">
    <w:name w:val="Kop 3 Char"/>
    <w:link w:val="Kop3"/>
    <w:uiPriority w:val="9"/>
    <w:locked/>
    <w:rsid w:val="00462C0B"/>
    <w:rPr>
      <w:rFonts w:ascii="Calibri" w:hAnsi="Calibri"/>
      <w:b/>
      <w:bCs/>
      <w:szCs w:val="26"/>
      <w:lang w:val="x-none" w:eastAsia="x-none"/>
    </w:rPr>
  </w:style>
  <w:style w:type="character" w:styleId="Hyperlink">
    <w:name w:val="Hyperlink"/>
    <w:uiPriority w:val="99"/>
    <w:rsid w:val="00F958DD"/>
    <w:rPr>
      <w:rFonts w:cs="Times New Roman"/>
      <w:color w:val="0000FF"/>
      <w:u w:val="single"/>
    </w:rPr>
  </w:style>
  <w:style w:type="paragraph" w:styleId="Ballontekst">
    <w:name w:val="Balloon Text"/>
    <w:basedOn w:val="Standaard"/>
    <w:link w:val="BallontekstChar"/>
    <w:uiPriority w:val="99"/>
    <w:semiHidden/>
    <w:rsid w:val="00DE060D"/>
    <w:rPr>
      <w:rFonts w:ascii="Tahoma" w:hAnsi="Tahoma" w:cs="Times New Roman"/>
      <w:sz w:val="16"/>
      <w:szCs w:val="16"/>
      <w:lang w:val="x-none" w:eastAsia="x-none"/>
    </w:rPr>
  </w:style>
  <w:style w:type="character" w:customStyle="1" w:styleId="BallontekstChar">
    <w:name w:val="Ballontekst Char"/>
    <w:link w:val="Ballontekst"/>
    <w:uiPriority w:val="99"/>
    <w:semiHidden/>
    <w:locked/>
    <w:rPr>
      <w:rFonts w:ascii="Tahoma" w:hAnsi="Tahoma" w:cs="Tahoma"/>
      <w:sz w:val="16"/>
      <w:szCs w:val="16"/>
    </w:rPr>
  </w:style>
  <w:style w:type="character" w:styleId="GevolgdeHyperlink">
    <w:name w:val="FollowedHyperlink"/>
    <w:uiPriority w:val="99"/>
    <w:semiHidden/>
    <w:unhideWhenUsed/>
    <w:rsid w:val="004D6C2E"/>
    <w:rPr>
      <w:rFonts w:cs="Times New Roman"/>
      <w:color w:val="800080"/>
      <w:u w:val="single"/>
    </w:rPr>
  </w:style>
  <w:style w:type="paragraph" w:styleId="Inhopg1">
    <w:name w:val="toc 1"/>
    <w:basedOn w:val="Standaard"/>
    <w:next w:val="Standaard"/>
    <w:autoRedefine/>
    <w:uiPriority w:val="39"/>
    <w:unhideWhenUsed/>
    <w:qFormat/>
    <w:rsid w:val="00F153FE"/>
    <w:pPr>
      <w:tabs>
        <w:tab w:val="left" w:pos="400"/>
        <w:tab w:val="right" w:leader="dot" w:pos="9346"/>
      </w:tabs>
      <w:spacing w:before="120" w:after="120"/>
    </w:pPr>
    <w:rPr>
      <w:rFonts w:ascii="Calibri" w:hAnsi="Calibri"/>
      <w:b/>
      <w:bCs/>
      <w:caps/>
      <w:noProof/>
    </w:rPr>
  </w:style>
  <w:style w:type="paragraph" w:styleId="Inhopg2">
    <w:name w:val="toc 2"/>
    <w:basedOn w:val="Standaard"/>
    <w:next w:val="Standaard"/>
    <w:autoRedefine/>
    <w:uiPriority w:val="39"/>
    <w:unhideWhenUsed/>
    <w:qFormat/>
    <w:rsid w:val="00F153FE"/>
    <w:pPr>
      <w:tabs>
        <w:tab w:val="left" w:pos="800"/>
        <w:tab w:val="right" w:leader="dot" w:pos="9346"/>
      </w:tabs>
      <w:ind w:left="200"/>
    </w:pPr>
    <w:rPr>
      <w:rFonts w:ascii="Calibri" w:hAnsi="Calibri"/>
      <w:smallCaps/>
      <w:noProof/>
    </w:rPr>
  </w:style>
  <w:style w:type="paragraph" w:styleId="Inhopg3">
    <w:name w:val="toc 3"/>
    <w:basedOn w:val="Standaard"/>
    <w:next w:val="Standaard"/>
    <w:autoRedefine/>
    <w:uiPriority w:val="39"/>
    <w:unhideWhenUsed/>
    <w:qFormat/>
    <w:rsid w:val="003E4FDA"/>
    <w:pPr>
      <w:ind w:left="400"/>
    </w:pPr>
    <w:rPr>
      <w:rFonts w:ascii="Calibri" w:hAnsi="Calibri"/>
      <w:i/>
      <w:iCs/>
    </w:rPr>
  </w:style>
  <w:style w:type="paragraph" w:styleId="Voetnoottekst">
    <w:name w:val="footnote text"/>
    <w:basedOn w:val="Standaard"/>
    <w:link w:val="VoetnoottekstChar"/>
    <w:uiPriority w:val="99"/>
    <w:semiHidden/>
    <w:unhideWhenUsed/>
    <w:rsid w:val="004D6C2E"/>
    <w:rPr>
      <w:rFonts w:ascii="Times New Roman" w:hAnsi="Times New Roman" w:cs="Times New Roman"/>
      <w:lang w:val="en-US" w:eastAsia="en-US"/>
    </w:rPr>
  </w:style>
  <w:style w:type="character" w:customStyle="1" w:styleId="VoetnoottekstChar">
    <w:name w:val="Voetnoottekst Char"/>
    <w:link w:val="Voetnoottekst"/>
    <w:uiPriority w:val="99"/>
    <w:semiHidden/>
    <w:locked/>
    <w:rsid w:val="004D6C2E"/>
    <w:rPr>
      <w:rFonts w:cs="Times New Roman"/>
      <w:sz w:val="20"/>
      <w:szCs w:val="20"/>
      <w:lang w:val="en-US" w:eastAsia="en-US"/>
    </w:rPr>
  </w:style>
  <w:style w:type="paragraph" w:styleId="Koptekst">
    <w:name w:val="header"/>
    <w:basedOn w:val="Standaard"/>
    <w:link w:val="KoptekstChar"/>
    <w:uiPriority w:val="99"/>
    <w:unhideWhenUsed/>
    <w:rsid w:val="004D6C2E"/>
    <w:pPr>
      <w:tabs>
        <w:tab w:val="center" w:pos="4536"/>
        <w:tab w:val="right" w:pos="9072"/>
      </w:tabs>
    </w:pPr>
    <w:rPr>
      <w:rFonts w:cs="Times New Roman"/>
      <w:lang w:val="x-none" w:eastAsia="x-none"/>
    </w:rPr>
  </w:style>
  <w:style w:type="character" w:customStyle="1" w:styleId="KoptekstChar">
    <w:name w:val="Koptekst Char"/>
    <w:link w:val="Koptekst"/>
    <w:uiPriority w:val="99"/>
    <w:locked/>
    <w:rsid w:val="004D6C2E"/>
    <w:rPr>
      <w:rFonts w:ascii="Trebuchet MS" w:hAnsi="Trebuchet MS" w:cs="Trebuchet MS"/>
      <w:sz w:val="20"/>
      <w:szCs w:val="20"/>
    </w:rPr>
  </w:style>
  <w:style w:type="paragraph" w:styleId="Voettekst">
    <w:name w:val="footer"/>
    <w:basedOn w:val="Standaard"/>
    <w:link w:val="VoettekstChar"/>
    <w:uiPriority w:val="99"/>
    <w:unhideWhenUsed/>
    <w:rsid w:val="004D6C2E"/>
    <w:pPr>
      <w:tabs>
        <w:tab w:val="center" w:pos="4536"/>
        <w:tab w:val="right" w:pos="9072"/>
      </w:tabs>
    </w:pPr>
    <w:rPr>
      <w:rFonts w:cs="Times New Roman"/>
      <w:lang w:val="x-none" w:eastAsia="x-none"/>
    </w:rPr>
  </w:style>
  <w:style w:type="character" w:customStyle="1" w:styleId="VoettekstChar">
    <w:name w:val="Voettekst Char"/>
    <w:link w:val="Voettekst"/>
    <w:uiPriority w:val="99"/>
    <w:locked/>
    <w:rsid w:val="004D6C2E"/>
    <w:rPr>
      <w:rFonts w:ascii="Trebuchet MS" w:hAnsi="Trebuchet MS" w:cs="Trebuchet MS"/>
      <w:sz w:val="20"/>
      <w:szCs w:val="20"/>
    </w:rPr>
  </w:style>
  <w:style w:type="paragraph" w:styleId="Plattetekstinspringen">
    <w:name w:val="Body Text Indent"/>
    <w:basedOn w:val="Standaard"/>
    <w:link w:val="PlattetekstinspringenChar"/>
    <w:uiPriority w:val="99"/>
    <w:semiHidden/>
    <w:unhideWhenUsed/>
    <w:rsid w:val="004D6C2E"/>
    <w:pPr>
      <w:tabs>
        <w:tab w:val="left" w:pos="720"/>
      </w:tabs>
      <w:spacing w:line="360" w:lineRule="auto"/>
      <w:ind w:left="2130"/>
      <w:jc w:val="both"/>
    </w:pPr>
    <w:rPr>
      <w:rFonts w:ascii="Arial" w:hAnsi="Arial" w:cs="Times New Roman"/>
      <w:lang w:val="x-none" w:eastAsia="x-none"/>
    </w:rPr>
  </w:style>
  <w:style w:type="character" w:customStyle="1" w:styleId="PlattetekstinspringenChar">
    <w:name w:val="Platte tekst inspringen Char"/>
    <w:link w:val="Plattetekstinspringen"/>
    <w:uiPriority w:val="99"/>
    <w:semiHidden/>
    <w:locked/>
    <w:rsid w:val="004D6C2E"/>
    <w:rPr>
      <w:rFonts w:ascii="Arial" w:hAnsi="Arial" w:cs="Times New Roman"/>
      <w:sz w:val="20"/>
      <w:szCs w:val="20"/>
    </w:rPr>
  </w:style>
  <w:style w:type="paragraph" w:styleId="Plattetekst3">
    <w:name w:val="Body Text 3"/>
    <w:basedOn w:val="Standaard"/>
    <w:link w:val="Plattetekst3Char"/>
    <w:uiPriority w:val="99"/>
    <w:semiHidden/>
    <w:unhideWhenUsed/>
    <w:rsid w:val="004D6C2E"/>
    <w:pPr>
      <w:spacing w:after="120"/>
    </w:pPr>
    <w:rPr>
      <w:rFonts w:cs="Times New Roman"/>
      <w:sz w:val="16"/>
      <w:szCs w:val="16"/>
      <w:lang w:val="x-none" w:eastAsia="x-none"/>
    </w:rPr>
  </w:style>
  <w:style w:type="character" w:customStyle="1" w:styleId="Plattetekst3Char">
    <w:name w:val="Platte tekst 3 Char"/>
    <w:link w:val="Plattetekst3"/>
    <w:uiPriority w:val="99"/>
    <w:semiHidden/>
    <w:locked/>
    <w:rsid w:val="004D6C2E"/>
    <w:rPr>
      <w:rFonts w:ascii="Trebuchet MS" w:hAnsi="Trebuchet MS" w:cs="Trebuchet MS"/>
      <w:sz w:val="16"/>
      <w:szCs w:val="16"/>
    </w:rPr>
  </w:style>
  <w:style w:type="paragraph" w:styleId="Plattetekstinspringen3">
    <w:name w:val="Body Text Indent 3"/>
    <w:basedOn w:val="Standaard"/>
    <w:link w:val="Plattetekstinspringen3Char"/>
    <w:uiPriority w:val="99"/>
    <w:semiHidden/>
    <w:unhideWhenUsed/>
    <w:rsid w:val="004D6C2E"/>
    <w:pPr>
      <w:spacing w:after="120"/>
      <w:ind w:left="283"/>
    </w:pPr>
    <w:rPr>
      <w:rFonts w:cs="Times New Roman"/>
      <w:sz w:val="16"/>
      <w:szCs w:val="16"/>
      <w:lang w:val="x-none" w:eastAsia="x-none"/>
    </w:rPr>
  </w:style>
  <w:style w:type="character" w:customStyle="1" w:styleId="Plattetekstinspringen3Char">
    <w:name w:val="Platte tekst inspringen 3 Char"/>
    <w:link w:val="Plattetekstinspringen3"/>
    <w:uiPriority w:val="99"/>
    <w:semiHidden/>
    <w:locked/>
    <w:rsid w:val="004D6C2E"/>
    <w:rPr>
      <w:rFonts w:ascii="Trebuchet MS" w:hAnsi="Trebuchet MS" w:cs="Trebuchet MS"/>
      <w:sz w:val="16"/>
      <w:szCs w:val="16"/>
    </w:rPr>
  </w:style>
  <w:style w:type="paragraph" w:customStyle="1" w:styleId="Kleurrijkelijst-accent11">
    <w:name w:val="Kleurrijke lijst - accent 11"/>
    <w:basedOn w:val="Standaard"/>
    <w:uiPriority w:val="99"/>
    <w:qFormat/>
    <w:rsid w:val="004D6C2E"/>
    <w:pPr>
      <w:spacing w:after="200" w:line="276" w:lineRule="auto"/>
      <w:ind w:left="708"/>
    </w:pPr>
    <w:rPr>
      <w:rFonts w:ascii="Calibri" w:hAnsi="Calibri" w:cs="Times New Roman"/>
      <w:sz w:val="22"/>
      <w:szCs w:val="22"/>
      <w:lang w:eastAsia="en-US"/>
    </w:rPr>
  </w:style>
  <w:style w:type="paragraph" w:styleId="Kopvaninhoudsopgave">
    <w:name w:val="TOC Heading"/>
    <w:basedOn w:val="Kop1"/>
    <w:next w:val="Standaard"/>
    <w:uiPriority w:val="39"/>
    <w:qFormat/>
    <w:rsid w:val="004D6C2E"/>
    <w:pPr>
      <w:keepLines/>
      <w:spacing w:before="480"/>
      <w:outlineLvl w:val="9"/>
    </w:pPr>
    <w:rPr>
      <w:rFonts w:ascii="Cambria" w:hAnsi="Cambria"/>
      <w:color w:val="365F91"/>
      <w:sz w:val="28"/>
      <w:szCs w:val="28"/>
    </w:rPr>
  </w:style>
  <w:style w:type="paragraph" w:customStyle="1" w:styleId="Default">
    <w:name w:val="Default"/>
    <w:rsid w:val="004D6C2E"/>
    <w:pPr>
      <w:autoSpaceDE w:val="0"/>
      <w:autoSpaceDN w:val="0"/>
      <w:adjustRightInd w:val="0"/>
    </w:pPr>
    <w:rPr>
      <w:rFonts w:ascii="Verdana" w:hAnsi="Verdana"/>
      <w:color w:val="000000"/>
      <w:sz w:val="24"/>
      <w:szCs w:val="24"/>
    </w:rPr>
  </w:style>
  <w:style w:type="character" w:styleId="Voetnootmarkering">
    <w:name w:val="footnote reference"/>
    <w:uiPriority w:val="99"/>
    <w:semiHidden/>
    <w:unhideWhenUsed/>
    <w:rsid w:val="004D6C2E"/>
    <w:rPr>
      <w:rFonts w:cs="Times New Roman"/>
      <w:vertAlign w:val="superscript"/>
    </w:rPr>
  </w:style>
  <w:style w:type="character" w:customStyle="1" w:styleId="hbparagraaftekst">
    <w:name w:val="hbparagraaftekst"/>
    <w:rsid w:val="004D6C2E"/>
    <w:rPr>
      <w:rFonts w:ascii="Times New Roman" w:hAnsi="Times New Roman"/>
    </w:rPr>
  </w:style>
  <w:style w:type="table" w:styleId="Tabelraster">
    <w:name w:val="Table Grid"/>
    <w:basedOn w:val="Standaardtabel"/>
    <w:uiPriority w:val="59"/>
    <w:rsid w:val="004D6C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psomcijfer1steniveauBrinkGroep">
    <w:name w:val="Opsomcijfer 1ste niveau Brink Groep"/>
    <w:basedOn w:val="Standaard"/>
    <w:rsid w:val="004D6C2E"/>
    <w:pPr>
      <w:numPr>
        <w:numId w:val="4"/>
      </w:numPr>
      <w:spacing w:line="283" w:lineRule="atLeast"/>
    </w:pPr>
    <w:rPr>
      <w:rFonts w:ascii="Verdana" w:hAnsi="Verdana" w:cs="Times New Roman"/>
      <w:sz w:val="17"/>
      <w:lang w:eastAsia="en-US"/>
    </w:rPr>
  </w:style>
  <w:style w:type="paragraph" w:customStyle="1" w:styleId="BasistekstBrinkGroep">
    <w:name w:val="Basistekst Brink Groep"/>
    <w:basedOn w:val="Standaard"/>
    <w:link w:val="BasistekstBrinkGroepChar"/>
    <w:rsid w:val="004D6C2E"/>
    <w:pPr>
      <w:spacing w:line="283" w:lineRule="exact"/>
    </w:pPr>
    <w:rPr>
      <w:rFonts w:ascii="Verdana" w:hAnsi="Verdana" w:cs="Times New Roman"/>
      <w:lang w:val="x-none" w:eastAsia="x-none"/>
    </w:rPr>
  </w:style>
  <w:style w:type="character" w:customStyle="1" w:styleId="BasistekstBrinkGroepChar">
    <w:name w:val="Basistekst Brink Groep Char"/>
    <w:link w:val="BasistekstBrinkGroep"/>
    <w:locked/>
    <w:rsid w:val="004D6C2E"/>
    <w:rPr>
      <w:rFonts w:ascii="Verdana" w:hAnsi="Verdana" w:cs="Times New Roman"/>
      <w:sz w:val="20"/>
      <w:szCs w:val="20"/>
    </w:rPr>
  </w:style>
  <w:style w:type="paragraph" w:styleId="Normaalweb">
    <w:name w:val="Normal (Web)"/>
    <w:basedOn w:val="Standaard"/>
    <w:uiPriority w:val="99"/>
    <w:semiHidden/>
    <w:unhideWhenUsed/>
    <w:rsid w:val="004D6C2E"/>
    <w:pPr>
      <w:spacing w:before="100" w:beforeAutospacing="1" w:after="100" w:afterAutospacing="1"/>
    </w:pPr>
    <w:rPr>
      <w:rFonts w:ascii="Times New Roman" w:hAnsi="Times New Roman" w:cs="Times New Roman"/>
      <w:sz w:val="24"/>
      <w:szCs w:val="24"/>
    </w:rPr>
  </w:style>
  <w:style w:type="character" w:styleId="Verwijzingopmerking">
    <w:name w:val="annotation reference"/>
    <w:uiPriority w:val="99"/>
    <w:semiHidden/>
    <w:unhideWhenUsed/>
    <w:rsid w:val="004D6C2E"/>
    <w:rPr>
      <w:rFonts w:cs="Times New Roman"/>
      <w:sz w:val="16"/>
      <w:szCs w:val="16"/>
    </w:rPr>
  </w:style>
  <w:style w:type="paragraph" w:styleId="Tekstopmerking">
    <w:name w:val="annotation text"/>
    <w:basedOn w:val="Standaard"/>
    <w:link w:val="TekstopmerkingChar"/>
    <w:uiPriority w:val="99"/>
    <w:unhideWhenUsed/>
    <w:rsid w:val="004D6C2E"/>
    <w:rPr>
      <w:rFonts w:cs="Times New Roman"/>
      <w:lang w:val="x-none" w:eastAsia="x-none"/>
    </w:rPr>
  </w:style>
  <w:style w:type="character" w:customStyle="1" w:styleId="TekstopmerkingChar">
    <w:name w:val="Tekst opmerking Char"/>
    <w:link w:val="Tekstopmerking"/>
    <w:uiPriority w:val="99"/>
    <w:locked/>
    <w:rsid w:val="004D6C2E"/>
    <w:rPr>
      <w:rFonts w:ascii="Trebuchet MS" w:hAnsi="Trebuchet MS" w:cs="Trebuchet MS"/>
      <w:sz w:val="20"/>
      <w:szCs w:val="20"/>
    </w:rPr>
  </w:style>
  <w:style w:type="paragraph" w:styleId="Onderwerpvanopmerking">
    <w:name w:val="annotation subject"/>
    <w:basedOn w:val="Tekstopmerking"/>
    <w:next w:val="Tekstopmerking"/>
    <w:link w:val="OnderwerpvanopmerkingChar"/>
    <w:uiPriority w:val="99"/>
    <w:semiHidden/>
    <w:unhideWhenUsed/>
    <w:rsid w:val="004D6C2E"/>
    <w:rPr>
      <w:b/>
      <w:bCs/>
    </w:rPr>
  </w:style>
  <w:style w:type="character" w:customStyle="1" w:styleId="OnderwerpvanopmerkingChar">
    <w:name w:val="Onderwerp van opmerking Char"/>
    <w:link w:val="Onderwerpvanopmerking"/>
    <w:uiPriority w:val="99"/>
    <w:semiHidden/>
    <w:locked/>
    <w:rsid w:val="004D6C2E"/>
    <w:rPr>
      <w:rFonts w:ascii="Trebuchet MS" w:hAnsi="Trebuchet MS" w:cs="Trebuchet MS"/>
      <w:b/>
      <w:bCs/>
      <w:sz w:val="20"/>
      <w:szCs w:val="20"/>
    </w:rPr>
  </w:style>
  <w:style w:type="paragraph" w:customStyle="1" w:styleId="paragraaf">
    <w:name w:val="paragraaf"/>
    <w:basedOn w:val="Standaard"/>
    <w:qFormat/>
    <w:rsid w:val="005046E4"/>
    <w:pPr>
      <w:numPr>
        <w:ilvl w:val="1"/>
        <w:numId w:val="6"/>
      </w:numPr>
      <w:spacing w:after="200" w:line="276" w:lineRule="auto"/>
    </w:pPr>
    <w:rPr>
      <w:rFonts w:cs="Times New Roman"/>
      <w:b/>
      <w:lang w:eastAsia="en-US"/>
    </w:rPr>
  </w:style>
  <w:style w:type="paragraph" w:customStyle="1" w:styleId="paragraaf-sub">
    <w:name w:val="paragraaf-sub"/>
    <w:basedOn w:val="Standaard"/>
    <w:qFormat/>
    <w:rsid w:val="00274A31"/>
    <w:pPr>
      <w:tabs>
        <w:tab w:val="left" w:pos="851"/>
      </w:tabs>
    </w:pPr>
    <w:rPr>
      <w:b/>
    </w:rPr>
  </w:style>
  <w:style w:type="numbering" w:customStyle="1" w:styleId="Opmaakprofiel1">
    <w:name w:val="Opmaakprofiel1"/>
    <w:uiPriority w:val="99"/>
    <w:rsid w:val="005046E4"/>
    <w:pPr>
      <w:numPr>
        <w:numId w:val="5"/>
      </w:numPr>
    </w:pPr>
  </w:style>
  <w:style w:type="paragraph" w:customStyle="1" w:styleId="subparagraaf">
    <w:name w:val="subparagraaf"/>
    <w:basedOn w:val="Standaard"/>
    <w:qFormat/>
    <w:rsid w:val="005046E4"/>
    <w:pPr>
      <w:numPr>
        <w:ilvl w:val="2"/>
        <w:numId w:val="6"/>
      </w:numPr>
      <w:jc w:val="both"/>
    </w:pPr>
    <w:rPr>
      <w:b/>
    </w:rPr>
  </w:style>
  <w:style w:type="paragraph" w:customStyle="1" w:styleId="subsubparagraaf">
    <w:name w:val="subsubparagraaf"/>
    <w:basedOn w:val="Standaard"/>
    <w:qFormat/>
    <w:rsid w:val="00C905B4"/>
    <w:pPr>
      <w:numPr>
        <w:ilvl w:val="3"/>
        <w:numId w:val="6"/>
      </w:numPr>
      <w:jc w:val="both"/>
    </w:pPr>
    <w:rPr>
      <w:i/>
      <w:u w:val="single"/>
    </w:rPr>
  </w:style>
  <w:style w:type="paragraph" w:customStyle="1" w:styleId="KOPbijlagen">
    <w:name w:val="KOP bijlagen"/>
    <w:basedOn w:val="Standaard"/>
    <w:qFormat/>
    <w:rsid w:val="00C905B4"/>
    <w:rPr>
      <w:b/>
    </w:rPr>
  </w:style>
  <w:style w:type="paragraph" w:styleId="Inhopg4">
    <w:name w:val="toc 4"/>
    <w:basedOn w:val="Standaard"/>
    <w:next w:val="Standaard"/>
    <w:autoRedefine/>
    <w:uiPriority w:val="39"/>
    <w:unhideWhenUsed/>
    <w:rsid w:val="003E4FDA"/>
    <w:pPr>
      <w:ind w:left="600"/>
    </w:pPr>
    <w:rPr>
      <w:rFonts w:ascii="Calibri" w:hAnsi="Calibri"/>
      <w:sz w:val="18"/>
      <w:szCs w:val="18"/>
    </w:rPr>
  </w:style>
  <w:style w:type="paragraph" w:customStyle="1" w:styleId="Kleurrijkearcering-accent11">
    <w:name w:val="Kleurrijke arcering - accent 11"/>
    <w:hidden/>
    <w:uiPriority w:val="99"/>
    <w:semiHidden/>
    <w:rsid w:val="0008240B"/>
    <w:rPr>
      <w:rFonts w:ascii="Trebuchet MS" w:hAnsi="Trebuchet MS" w:cs="Trebuchet MS"/>
    </w:rPr>
  </w:style>
  <w:style w:type="character" w:customStyle="1" w:styleId="Gemiddeldraster2Char">
    <w:name w:val="Gemiddeld raster 2 Char"/>
    <w:link w:val="Gemiddeldraster21"/>
    <w:uiPriority w:val="1"/>
    <w:locked/>
    <w:rsid w:val="00E414F6"/>
    <w:rPr>
      <w:rFonts w:ascii="Verdana" w:hAnsi="Verdana"/>
      <w:color w:val="000000"/>
      <w:sz w:val="17"/>
      <w:szCs w:val="24"/>
    </w:rPr>
  </w:style>
  <w:style w:type="paragraph" w:customStyle="1" w:styleId="Gemiddeldraster21">
    <w:name w:val="Gemiddeld raster 21"/>
    <w:link w:val="Gemiddeldraster2Char"/>
    <w:uiPriority w:val="1"/>
    <w:qFormat/>
    <w:rsid w:val="00E414F6"/>
    <w:rPr>
      <w:rFonts w:ascii="Verdana" w:hAnsi="Verdana"/>
      <w:color w:val="000000"/>
      <w:sz w:val="17"/>
      <w:szCs w:val="24"/>
    </w:rPr>
  </w:style>
  <w:style w:type="paragraph" w:customStyle="1" w:styleId="Opsomming">
    <w:name w:val="_Opsomming"/>
    <w:basedOn w:val="Standaard"/>
    <w:qFormat/>
    <w:rsid w:val="00E414F6"/>
    <w:pPr>
      <w:numPr>
        <w:numId w:val="8"/>
      </w:numPr>
      <w:spacing w:line="280" w:lineRule="atLeast"/>
    </w:pPr>
    <w:rPr>
      <w:rFonts w:ascii="Verdana" w:hAnsi="Verdana" w:cs="Times New Roman"/>
      <w:color w:val="000000"/>
      <w:sz w:val="17"/>
      <w:szCs w:val="24"/>
    </w:rPr>
  </w:style>
  <w:style w:type="paragraph" w:styleId="Inhopg5">
    <w:name w:val="toc 5"/>
    <w:basedOn w:val="Standaard"/>
    <w:next w:val="Standaard"/>
    <w:autoRedefine/>
    <w:uiPriority w:val="39"/>
    <w:unhideWhenUsed/>
    <w:rsid w:val="006A19B9"/>
    <w:pPr>
      <w:ind w:left="800"/>
    </w:pPr>
    <w:rPr>
      <w:rFonts w:ascii="Calibri" w:hAnsi="Calibri"/>
      <w:sz w:val="18"/>
      <w:szCs w:val="18"/>
    </w:rPr>
  </w:style>
  <w:style w:type="paragraph" w:styleId="Inhopg6">
    <w:name w:val="toc 6"/>
    <w:basedOn w:val="Standaard"/>
    <w:next w:val="Standaard"/>
    <w:autoRedefine/>
    <w:uiPriority w:val="39"/>
    <w:unhideWhenUsed/>
    <w:rsid w:val="006A19B9"/>
    <w:pPr>
      <w:ind w:left="1000"/>
    </w:pPr>
    <w:rPr>
      <w:rFonts w:ascii="Calibri" w:hAnsi="Calibri"/>
      <w:sz w:val="18"/>
      <w:szCs w:val="18"/>
    </w:rPr>
  </w:style>
  <w:style w:type="paragraph" w:styleId="Inhopg7">
    <w:name w:val="toc 7"/>
    <w:basedOn w:val="Standaard"/>
    <w:next w:val="Standaard"/>
    <w:autoRedefine/>
    <w:uiPriority w:val="39"/>
    <w:unhideWhenUsed/>
    <w:rsid w:val="006A19B9"/>
    <w:pPr>
      <w:ind w:left="1200"/>
    </w:pPr>
    <w:rPr>
      <w:rFonts w:ascii="Calibri" w:hAnsi="Calibri"/>
      <w:sz w:val="18"/>
      <w:szCs w:val="18"/>
    </w:rPr>
  </w:style>
  <w:style w:type="paragraph" w:styleId="Inhopg8">
    <w:name w:val="toc 8"/>
    <w:basedOn w:val="Standaard"/>
    <w:next w:val="Standaard"/>
    <w:autoRedefine/>
    <w:uiPriority w:val="39"/>
    <w:unhideWhenUsed/>
    <w:rsid w:val="006A19B9"/>
    <w:pPr>
      <w:ind w:left="1400"/>
    </w:pPr>
    <w:rPr>
      <w:rFonts w:ascii="Calibri" w:hAnsi="Calibri"/>
      <w:sz w:val="18"/>
      <w:szCs w:val="18"/>
    </w:rPr>
  </w:style>
  <w:style w:type="paragraph" w:styleId="Inhopg9">
    <w:name w:val="toc 9"/>
    <w:basedOn w:val="Standaard"/>
    <w:next w:val="Standaard"/>
    <w:autoRedefine/>
    <w:uiPriority w:val="39"/>
    <w:unhideWhenUsed/>
    <w:rsid w:val="006A19B9"/>
    <w:pPr>
      <w:ind w:left="1600"/>
    </w:pPr>
    <w:rPr>
      <w:rFonts w:ascii="Calibri" w:hAnsi="Calibri"/>
      <w:sz w:val="18"/>
      <w:szCs w:val="18"/>
    </w:rPr>
  </w:style>
  <w:style w:type="paragraph" w:customStyle="1" w:styleId="Kopvaninhoudsopgave0">
    <w:name w:val="Kop van inhoudsopgave_0"/>
    <w:basedOn w:val="Kop1"/>
    <w:next w:val="Standaard"/>
    <w:uiPriority w:val="39"/>
    <w:semiHidden/>
    <w:unhideWhenUsed/>
    <w:qFormat/>
    <w:rsid w:val="006A19B9"/>
    <w:pPr>
      <w:keepNext/>
      <w:keepLines/>
      <w:numPr>
        <w:numId w:val="0"/>
      </w:numPr>
      <w:spacing w:before="480" w:line="276" w:lineRule="auto"/>
      <w:outlineLvl w:val="9"/>
    </w:pPr>
    <w:rPr>
      <w:rFonts w:ascii="Cambria" w:hAnsi="Cambria"/>
      <w:bCs/>
      <w:color w:val="365F91"/>
      <w:sz w:val="28"/>
      <w:szCs w:val="28"/>
      <w:lang w:val="nl-NL" w:eastAsia="nl-NL"/>
    </w:rPr>
  </w:style>
  <w:style w:type="paragraph" w:customStyle="1" w:styleId="TableText">
    <w:name w:val="Table Text"/>
    <w:rsid w:val="00823696"/>
    <w:rPr>
      <w:rFonts w:ascii="Arial" w:hAnsi="Arial"/>
      <w:snapToGrid w:val="0"/>
      <w:color w:val="000000"/>
      <w:sz w:val="24"/>
    </w:rPr>
  </w:style>
  <w:style w:type="paragraph" w:styleId="Revisie">
    <w:name w:val="Revision"/>
    <w:hidden/>
    <w:uiPriority w:val="99"/>
    <w:semiHidden/>
    <w:rsid w:val="00B81BCD"/>
    <w:rPr>
      <w:rFonts w:ascii="Trebuchet MS" w:hAnsi="Trebuchet MS" w:cs="Trebuchet MS"/>
    </w:rPr>
  </w:style>
  <w:style w:type="character" w:customStyle="1" w:styleId="intro-text">
    <w:name w:val="intro-text"/>
    <w:rsid w:val="00EF7D37"/>
    <w:rPr>
      <w:b/>
      <w:bCs/>
    </w:rPr>
  </w:style>
  <w:style w:type="paragraph" w:styleId="Lijstopsomteken">
    <w:name w:val="List Bullet"/>
    <w:basedOn w:val="Standaard"/>
    <w:uiPriority w:val="99"/>
    <w:semiHidden/>
    <w:unhideWhenUsed/>
    <w:rsid w:val="00B85D63"/>
    <w:pPr>
      <w:spacing w:after="120" w:line="260" w:lineRule="atLeast"/>
      <w:ind w:left="1020" w:hanging="360"/>
    </w:pPr>
    <w:rPr>
      <w:rFonts w:ascii="Arial" w:eastAsia="Calibri" w:hAnsi="Arial" w:cs="Arial"/>
      <w:sz w:val="22"/>
      <w:szCs w:val="22"/>
      <w:lang w:eastAsia="en-US"/>
    </w:rPr>
  </w:style>
  <w:style w:type="character" w:customStyle="1" w:styleId="fontstyle01">
    <w:name w:val="fontstyle01"/>
    <w:rsid w:val="000C1085"/>
    <w:rPr>
      <w:rFonts w:ascii="Times New Roman" w:hAnsi="Times New Roman" w:cs="Times New Roman" w:hint="default"/>
      <w:b w:val="0"/>
      <w:bCs w:val="0"/>
      <w:i w:val="0"/>
      <w:iCs w:val="0"/>
      <w:color w:val="000000"/>
      <w:sz w:val="18"/>
      <w:szCs w:val="18"/>
    </w:rPr>
  </w:style>
  <w:style w:type="character" w:customStyle="1" w:styleId="fontstyle21">
    <w:name w:val="fontstyle21"/>
    <w:rsid w:val="000C1085"/>
    <w:rPr>
      <w:rFonts w:ascii="Cambria Math" w:hAnsi="Cambria Math" w:hint="default"/>
      <w:b w:val="0"/>
      <w:bCs w:val="0"/>
      <w:i w:val="0"/>
      <w:iCs w:val="0"/>
      <w:color w:val="D86018"/>
      <w:sz w:val="40"/>
      <w:szCs w:val="40"/>
    </w:rPr>
  </w:style>
  <w:style w:type="character" w:customStyle="1" w:styleId="fontstyle31">
    <w:name w:val="fontstyle31"/>
    <w:rsid w:val="000C1085"/>
    <w:rPr>
      <w:rFonts w:ascii="Arial" w:hAnsi="Arial" w:cs="Arial" w:hint="default"/>
      <w:b/>
      <w:bCs/>
      <w:i w:val="0"/>
      <w:iCs w:val="0"/>
      <w:color w:val="D86018"/>
      <w:sz w:val="40"/>
      <w:szCs w:val="40"/>
    </w:rPr>
  </w:style>
  <w:style w:type="character" w:customStyle="1" w:styleId="fontstyle41">
    <w:name w:val="fontstyle41"/>
    <w:rsid w:val="000C1085"/>
    <w:rPr>
      <w:rFonts w:ascii="Times New Roman" w:hAnsi="Times New Roman" w:cs="Times New Roman" w:hint="default"/>
      <w:b/>
      <w:bCs/>
      <w:i w:val="0"/>
      <w:iCs w:val="0"/>
      <w:color w:val="D86018"/>
      <w:sz w:val="18"/>
      <w:szCs w:val="18"/>
    </w:rPr>
  </w:style>
  <w:style w:type="table" w:customStyle="1" w:styleId="Tabelraster1">
    <w:name w:val="Tabelraster1"/>
    <w:basedOn w:val="Standaardtabel"/>
    <w:next w:val="Tabelraster"/>
    <w:uiPriority w:val="59"/>
    <w:rsid w:val="00D706A4"/>
    <w:rPr>
      <w:rFonts w:ascii="Merriweather Light" w:eastAsia="Merriweather Light" w:hAnsi="Merriweather Ligh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0">
    <w:name w:val="Alinea 0"/>
    <w:basedOn w:val="Standaard"/>
    <w:link w:val="Alinea0Char"/>
    <w:rsid w:val="00434515"/>
    <w:pPr>
      <w:widowControl w:val="0"/>
      <w:overflowPunct w:val="0"/>
      <w:autoSpaceDE w:val="0"/>
      <w:autoSpaceDN w:val="0"/>
      <w:adjustRightInd w:val="0"/>
      <w:ind w:left="1134"/>
      <w:textAlignment w:val="baseline"/>
    </w:pPr>
    <w:rPr>
      <w:rFonts w:ascii="Arial" w:hAnsi="Arial" w:cs="Times New Roman"/>
      <w:lang w:val="nl" w:eastAsia="x-none"/>
    </w:rPr>
  </w:style>
  <w:style w:type="character" w:customStyle="1" w:styleId="Alinea0Char">
    <w:name w:val="Alinea 0 Char"/>
    <w:link w:val="Alinea0"/>
    <w:rsid w:val="00434515"/>
    <w:rPr>
      <w:rFonts w:ascii="Arial" w:hAnsi="Arial"/>
      <w:lang w:val="nl" w:eastAsia="x-none"/>
    </w:rPr>
  </w:style>
  <w:style w:type="paragraph" w:styleId="Lijstalinea">
    <w:name w:val="List Paragraph"/>
    <w:basedOn w:val="Standaard"/>
    <w:uiPriority w:val="99"/>
    <w:qFormat/>
    <w:rsid w:val="00C17C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27926">
      <w:bodyDiv w:val="1"/>
      <w:marLeft w:val="0"/>
      <w:marRight w:val="0"/>
      <w:marTop w:val="0"/>
      <w:marBottom w:val="0"/>
      <w:divBdr>
        <w:top w:val="none" w:sz="0" w:space="0" w:color="auto"/>
        <w:left w:val="none" w:sz="0" w:space="0" w:color="auto"/>
        <w:bottom w:val="none" w:sz="0" w:space="0" w:color="auto"/>
        <w:right w:val="none" w:sz="0" w:space="0" w:color="auto"/>
      </w:divBdr>
    </w:div>
    <w:div w:id="133451753">
      <w:bodyDiv w:val="1"/>
      <w:marLeft w:val="0"/>
      <w:marRight w:val="0"/>
      <w:marTop w:val="0"/>
      <w:marBottom w:val="0"/>
      <w:divBdr>
        <w:top w:val="none" w:sz="0" w:space="0" w:color="auto"/>
        <w:left w:val="none" w:sz="0" w:space="0" w:color="auto"/>
        <w:bottom w:val="none" w:sz="0" w:space="0" w:color="auto"/>
        <w:right w:val="none" w:sz="0" w:space="0" w:color="auto"/>
      </w:divBdr>
    </w:div>
    <w:div w:id="184293750">
      <w:bodyDiv w:val="1"/>
      <w:marLeft w:val="0"/>
      <w:marRight w:val="0"/>
      <w:marTop w:val="0"/>
      <w:marBottom w:val="0"/>
      <w:divBdr>
        <w:top w:val="none" w:sz="0" w:space="0" w:color="auto"/>
        <w:left w:val="none" w:sz="0" w:space="0" w:color="auto"/>
        <w:bottom w:val="none" w:sz="0" w:space="0" w:color="auto"/>
        <w:right w:val="none" w:sz="0" w:space="0" w:color="auto"/>
      </w:divBdr>
    </w:div>
    <w:div w:id="218709788">
      <w:bodyDiv w:val="1"/>
      <w:marLeft w:val="0"/>
      <w:marRight w:val="0"/>
      <w:marTop w:val="0"/>
      <w:marBottom w:val="0"/>
      <w:divBdr>
        <w:top w:val="none" w:sz="0" w:space="0" w:color="auto"/>
        <w:left w:val="none" w:sz="0" w:space="0" w:color="auto"/>
        <w:bottom w:val="none" w:sz="0" w:space="0" w:color="auto"/>
        <w:right w:val="none" w:sz="0" w:space="0" w:color="auto"/>
      </w:divBdr>
      <w:divsChild>
        <w:div w:id="936866774">
          <w:marLeft w:val="0"/>
          <w:marRight w:val="0"/>
          <w:marTop w:val="0"/>
          <w:marBottom w:val="0"/>
          <w:divBdr>
            <w:top w:val="none" w:sz="0" w:space="0" w:color="auto"/>
            <w:left w:val="none" w:sz="0" w:space="0" w:color="auto"/>
            <w:bottom w:val="none" w:sz="0" w:space="0" w:color="auto"/>
            <w:right w:val="none" w:sz="0" w:space="0" w:color="auto"/>
          </w:divBdr>
          <w:divsChild>
            <w:div w:id="524028209">
              <w:marLeft w:val="0"/>
              <w:marRight w:val="0"/>
              <w:marTop w:val="0"/>
              <w:marBottom w:val="0"/>
              <w:divBdr>
                <w:top w:val="none" w:sz="0" w:space="0" w:color="auto"/>
                <w:left w:val="none" w:sz="0" w:space="0" w:color="auto"/>
                <w:bottom w:val="none" w:sz="0" w:space="0" w:color="auto"/>
                <w:right w:val="none" w:sz="0" w:space="0" w:color="auto"/>
              </w:divBdr>
              <w:divsChild>
                <w:div w:id="12386638">
                  <w:marLeft w:val="0"/>
                  <w:marRight w:val="0"/>
                  <w:marTop w:val="0"/>
                  <w:marBottom w:val="0"/>
                  <w:divBdr>
                    <w:top w:val="none" w:sz="0" w:space="0" w:color="auto"/>
                    <w:left w:val="none" w:sz="0" w:space="0" w:color="auto"/>
                    <w:bottom w:val="none" w:sz="0" w:space="0" w:color="auto"/>
                    <w:right w:val="none" w:sz="0" w:space="0" w:color="auto"/>
                  </w:divBdr>
                  <w:divsChild>
                    <w:div w:id="576475405">
                      <w:marLeft w:val="0"/>
                      <w:marRight w:val="0"/>
                      <w:marTop w:val="0"/>
                      <w:marBottom w:val="0"/>
                      <w:divBdr>
                        <w:top w:val="none" w:sz="0" w:space="0" w:color="auto"/>
                        <w:left w:val="none" w:sz="0" w:space="0" w:color="auto"/>
                        <w:bottom w:val="none" w:sz="0" w:space="0" w:color="auto"/>
                        <w:right w:val="none" w:sz="0" w:space="0" w:color="auto"/>
                      </w:divBdr>
                      <w:divsChild>
                        <w:div w:id="1342582942">
                          <w:marLeft w:val="0"/>
                          <w:marRight w:val="0"/>
                          <w:marTop w:val="0"/>
                          <w:marBottom w:val="0"/>
                          <w:divBdr>
                            <w:top w:val="none" w:sz="0" w:space="0" w:color="auto"/>
                            <w:left w:val="none" w:sz="0" w:space="0" w:color="auto"/>
                            <w:bottom w:val="none" w:sz="0" w:space="0" w:color="auto"/>
                            <w:right w:val="none" w:sz="0" w:space="0" w:color="auto"/>
                          </w:divBdr>
                          <w:divsChild>
                            <w:div w:id="1587883253">
                              <w:marLeft w:val="0"/>
                              <w:marRight w:val="0"/>
                              <w:marTop w:val="0"/>
                              <w:marBottom w:val="0"/>
                              <w:divBdr>
                                <w:top w:val="none" w:sz="0" w:space="0" w:color="auto"/>
                                <w:left w:val="none" w:sz="0" w:space="0" w:color="auto"/>
                                <w:bottom w:val="none" w:sz="0" w:space="0" w:color="auto"/>
                                <w:right w:val="none" w:sz="0" w:space="0" w:color="auto"/>
                              </w:divBdr>
                              <w:divsChild>
                                <w:div w:id="1219517619">
                                  <w:marLeft w:val="0"/>
                                  <w:marRight w:val="0"/>
                                  <w:marTop w:val="0"/>
                                  <w:marBottom w:val="0"/>
                                  <w:divBdr>
                                    <w:top w:val="none" w:sz="0" w:space="0" w:color="auto"/>
                                    <w:left w:val="none" w:sz="0" w:space="0" w:color="auto"/>
                                    <w:bottom w:val="none" w:sz="0" w:space="0" w:color="auto"/>
                                    <w:right w:val="none" w:sz="0" w:space="0" w:color="auto"/>
                                  </w:divBdr>
                                  <w:divsChild>
                                    <w:div w:id="933052789">
                                      <w:marLeft w:val="0"/>
                                      <w:marRight w:val="0"/>
                                      <w:marTop w:val="0"/>
                                      <w:marBottom w:val="0"/>
                                      <w:divBdr>
                                        <w:top w:val="none" w:sz="0" w:space="0" w:color="auto"/>
                                        <w:left w:val="none" w:sz="0" w:space="0" w:color="auto"/>
                                        <w:bottom w:val="none" w:sz="0" w:space="0" w:color="auto"/>
                                        <w:right w:val="none" w:sz="0" w:space="0" w:color="auto"/>
                                      </w:divBdr>
                                      <w:divsChild>
                                        <w:div w:id="1045105709">
                                          <w:marLeft w:val="0"/>
                                          <w:marRight w:val="0"/>
                                          <w:marTop w:val="0"/>
                                          <w:marBottom w:val="0"/>
                                          <w:divBdr>
                                            <w:top w:val="none" w:sz="0" w:space="0" w:color="auto"/>
                                            <w:left w:val="none" w:sz="0" w:space="0" w:color="auto"/>
                                            <w:bottom w:val="none" w:sz="0" w:space="0" w:color="auto"/>
                                            <w:right w:val="none" w:sz="0" w:space="0" w:color="auto"/>
                                          </w:divBdr>
                                          <w:divsChild>
                                            <w:div w:id="1789620210">
                                              <w:marLeft w:val="0"/>
                                              <w:marRight w:val="0"/>
                                              <w:marTop w:val="0"/>
                                              <w:marBottom w:val="0"/>
                                              <w:divBdr>
                                                <w:top w:val="none" w:sz="0" w:space="0" w:color="auto"/>
                                                <w:left w:val="none" w:sz="0" w:space="0" w:color="auto"/>
                                                <w:bottom w:val="none" w:sz="0" w:space="0" w:color="auto"/>
                                                <w:right w:val="none" w:sz="0" w:space="0" w:color="auto"/>
                                              </w:divBdr>
                                              <w:divsChild>
                                                <w:div w:id="578444537">
                                                  <w:marLeft w:val="0"/>
                                                  <w:marRight w:val="0"/>
                                                  <w:marTop w:val="0"/>
                                                  <w:marBottom w:val="0"/>
                                                  <w:divBdr>
                                                    <w:top w:val="none" w:sz="0" w:space="0" w:color="auto"/>
                                                    <w:left w:val="none" w:sz="0" w:space="0" w:color="auto"/>
                                                    <w:bottom w:val="none" w:sz="0" w:space="0" w:color="auto"/>
                                                    <w:right w:val="none" w:sz="0" w:space="0" w:color="auto"/>
                                                  </w:divBdr>
                                                  <w:divsChild>
                                                    <w:div w:id="1948540715">
                                                      <w:marLeft w:val="0"/>
                                                      <w:marRight w:val="0"/>
                                                      <w:marTop w:val="0"/>
                                                      <w:marBottom w:val="0"/>
                                                      <w:divBdr>
                                                        <w:top w:val="none" w:sz="0" w:space="0" w:color="auto"/>
                                                        <w:left w:val="none" w:sz="0" w:space="0" w:color="auto"/>
                                                        <w:bottom w:val="none" w:sz="0" w:space="0" w:color="auto"/>
                                                        <w:right w:val="none" w:sz="0" w:space="0" w:color="auto"/>
                                                      </w:divBdr>
                                                      <w:divsChild>
                                                        <w:div w:id="2079552309">
                                                          <w:marLeft w:val="0"/>
                                                          <w:marRight w:val="0"/>
                                                          <w:marTop w:val="0"/>
                                                          <w:marBottom w:val="0"/>
                                                          <w:divBdr>
                                                            <w:top w:val="none" w:sz="0" w:space="0" w:color="auto"/>
                                                            <w:left w:val="none" w:sz="0" w:space="0" w:color="auto"/>
                                                            <w:bottom w:val="none" w:sz="0" w:space="0" w:color="auto"/>
                                                            <w:right w:val="none" w:sz="0" w:space="0" w:color="auto"/>
                                                          </w:divBdr>
                                                          <w:divsChild>
                                                            <w:div w:id="634335749">
                                                              <w:marLeft w:val="0"/>
                                                              <w:marRight w:val="0"/>
                                                              <w:marTop w:val="0"/>
                                                              <w:marBottom w:val="0"/>
                                                              <w:divBdr>
                                                                <w:top w:val="none" w:sz="0" w:space="0" w:color="auto"/>
                                                                <w:left w:val="none" w:sz="0" w:space="0" w:color="auto"/>
                                                                <w:bottom w:val="none" w:sz="0" w:space="0" w:color="auto"/>
                                                                <w:right w:val="none" w:sz="0" w:space="0" w:color="auto"/>
                                                              </w:divBdr>
                                                              <w:divsChild>
                                                                <w:div w:id="821043523">
                                                                  <w:marLeft w:val="0"/>
                                                                  <w:marRight w:val="0"/>
                                                                  <w:marTop w:val="0"/>
                                                                  <w:marBottom w:val="0"/>
                                                                  <w:divBdr>
                                                                    <w:top w:val="none" w:sz="0" w:space="0" w:color="auto"/>
                                                                    <w:left w:val="none" w:sz="0" w:space="0" w:color="auto"/>
                                                                    <w:bottom w:val="none" w:sz="0" w:space="0" w:color="auto"/>
                                                                    <w:right w:val="none" w:sz="0" w:space="0" w:color="auto"/>
                                                                  </w:divBdr>
                                                                  <w:divsChild>
                                                                    <w:div w:id="1909225251">
                                                                      <w:marLeft w:val="0"/>
                                                                      <w:marRight w:val="0"/>
                                                                      <w:marTop w:val="0"/>
                                                                      <w:marBottom w:val="0"/>
                                                                      <w:divBdr>
                                                                        <w:top w:val="none" w:sz="0" w:space="0" w:color="auto"/>
                                                                        <w:left w:val="none" w:sz="0" w:space="0" w:color="auto"/>
                                                                        <w:bottom w:val="none" w:sz="0" w:space="0" w:color="auto"/>
                                                                        <w:right w:val="none" w:sz="0" w:space="0" w:color="auto"/>
                                                                      </w:divBdr>
                                                                      <w:divsChild>
                                                                        <w:div w:id="484978968">
                                                                          <w:marLeft w:val="0"/>
                                                                          <w:marRight w:val="0"/>
                                                                          <w:marTop w:val="0"/>
                                                                          <w:marBottom w:val="0"/>
                                                                          <w:divBdr>
                                                                            <w:top w:val="none" w:sz="0" w:space="0" w:color="auto"/>
                                                                            <w:left w:val="none" w:sz="0" w:space="0" w:color="auto"/>
                                                                            <w:bottom w:val="none" w:sz="0" w:space="0" w:color="auto"/>
                                                                            <w:right w:val="none" w:sz="0" w:space="0" w:color="auto"/>
                                                                          </w:divBdr>
                                                                          <w:divsChild>
                                                                            <w:div w:id="1707365893">
                                                                              <w:marLeft w:val="0"/>
                                                                              <w:marRight w:val="0"/>
                                                                              <w:marTop w:val="0"/>
                                                                              <w:marBottom w:val="0"/>
                                                                              <w:divBdr>
                                                                                <w:top w:val="none" w:sz="0" w:space="0" w:color="auto"/>
                                                                                <w:left w:val="none" w:sz="0" w:space="0" w:color="auto"/>
                                                                                <w:bottom w:val="none" w:sz="0" w:space="0" w:color="auto"/>
                                                                                <w:right w:val="none" w:sz="0" w:space="0" w:color="auto"/>
                                                                              </w:divBdr>
                                                                              <w:divsChild>
                                                                                <w:div w:id="700130396">
                                                                                  <w:marLeft w:val="0"/>
                                                                                  <w:marRight w:val="0"/>
                                                                                  <w:marTop w:val="0"/>
                                                                                  <w:marBottom w:val="0"/>
                                                                                  <w:divBdr>
                                                                                    <w:top w:val="none" w:sz="0" w:space="0" w:color="auto"/>
                                                                                    <w:left w:val="none" w:sz="0" w:space="0" w:color="auto"/>
                                                                                    <w:bottom w:val="none" w:sz="0" w:space="0" w:color="auto"/>
                                                                                    <w:right w:val="none" w:sz="0" w:space="0" w:color="auto"/>
                                                                                  </w:divBdr>
                                                                                  <w:divsChild>
                                                                                    <w:div w:id="463698334">
                                                                                      <w:marLeft w:val="0"/>
                                                                                      <w:marRight w:val="0"/>
                                                                                      <w:marTop w:val="0"/>
                                                                                      <w:marBottom w:val="0"/>
                                                                                      <w:divBdr>
                                                                                        <w:top w:val="none" w:sz="0" w:space="0" w:color="auto"/>
                                                                                        <w:left w:val="none" w:sz="0" w:space="0" w:color="auto"/>
                                                                                        <w:bottom w:val="none" w:sz="0" w:space="0" w:color="auto"/>
                                                                                        <w:right w:val="none" w:sz="0" w:space="0" w:color="auto"/>
                                                                                      </w:divBdr>
                                                                                    </w:div>
                                                                                    <w:div w:id="1066076208">
                                                                                      <w:marLeft w:val="0"/>
                                                                                      <w:marRight w:val="0"/>
                                                                                      <w:marTop w:val="0"/>
                                                                                      <w:marBottom w:val="0"/>
                                                                                      <w:divBdr>
                                                                                        <w:top w:val="none" w:sz="0" w:space="0" w:color="auto"/>
                                                                                        <w:left w:val="none" w:sz="0" w:space="0" w:color="auto"/>
                                                                                        <w:bottom w:val="none" w:sz="0" w:space="0" w:color="auto"/>
                                                                                        <w:right w:val="none" w:sz="0" w:space="0" w:color="auto"/>
                                                                                      </w:divBdr>
                                                                                      <w:divsChild>
                                                                                        <w:div w:id="26151738">
                                                                                          <w:marLeft w:val="0"/>
                                                                                          <w:marRight w:val="0"/>
                                                                                          <w:marTop w:val="0"/>
                                                                                          <w:marBottom w:val="0"/>
                                                                                          <w:divBdr>
                                                                                            <w:top w:val="none" w:sz="0" w:space="0" w:color="auto"/>
                                                                                            <w:left w:val="none" w:sz="0" w:space="0" w:color="auto"/>
                                                                                            <w:bottom w:val="none" w:sz="0" w:space="0" w:color="auto"/>
                                                                                            <w:right w:val="none" w:sz="0" w:space="0" w:color="auto"/>
                                                                                          </w:divBdr>
                                                                                          <w:divsChild>
                                                                                            <w:div w:id="168066614">
                                                                                              <w:marLeft w:val="0"/>
                                                                                              <w:marRight w:val="0"/>
                                                                                              <w:marTop w:val="0"/>
                                                                                              <w:marBottom w:val="0"/>
                                                                                              <w:divBdr>
                                                                                                <w:top w:val="none" w:sz="0" w:space="0" w:color="auto"/>
                                                                                                <w:left w:val="none" w:sz="0" w:space="0" w:color="auto"/>
                                                                                                <w:bottom w:val="none" w:sz="0" w:space="0" w:color="auto"/>
                                                                                                <w:right w:val="none" w:sz="0" w:space="0" w:color="auto"/>
                                                                                              </w:divBdr>
                                                                                              <w:divsChild>
                                                                                                <w:div w:id="161455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7521333">
      <w:bodyDiv w:val="1"/>
      <w:marLeft w:val="0"/>
      <w:marRight w:val="0"/>
      <w:marTop w:val="0"/>
      <w:marBottom w:val="0"/>
      <w:divBdr>
        <w:top w:val="none" w:sz="0" w:space="0" w:color="auto"/>
        <w:left w:val="none" w:sz="0" w:space="0" w:color="auto"/>
        <w:bottom w:val="none" w:sz="0" w:space="0" w:color="auto"/>
        <w:right w:val="none" w:sz="0" w:space="0" w:color="auto"/>
      </w:divBdr>
    </w:div>
    <w:div w:id="444152456">
      <w:bodyDiv w:val="1"/>
      <w:marLeft w:val="0"/>
      <w:marRight w:val="0"/>
      <w:marTop w:val="0"/>
      <w:marBottom w:val="0"/>
      <w:divBdr>
        <w:top w:val="none" w:sz="0" w:space="0" w:color="auto"/>
        <w:left w:val="none" w:sz="0" w:space="0" w:color="auto"/>
        <w:bottom w:val="none" w:sz="0" w:space="0" w:color="auto"/>
        <w:right w:val="none" w:sz="0" w:space="0" w:color="auto"/>
      </w:divBdr>
    </w:div>
    <w:div w:id="450167087">
      <w:bodyDiv w:val="1"/>
      <w:marLeft w:val="0"/>
      <w:marRight w:val="0"/>
      <w:marTop w:val="0"/>
      <w:marBottom w:val="0"/>
      <w:divBdr>
        <w:top w:val="none" w:sz="0" w:space="0" w:color="auto"/>
        <w:left w:val="none" w:sz="0" w:space="0" w:color="auto"/>
        <w:bottom w:val="none" w:sz="0" w:space="0" w:color="auto"/>
        <w:right w:val="none" w:sz="0" w:space="0" w:color="auto"/>
      </w:divBdr>
      <w:divsChild>
        <w:div w:id="211235851">
          <w:marLeft w:val="0"/>
          <w:marRight w:val="0"/>
          <w:marTop w:val="0"/>
          <w:marBottom w:val="0"/>
          <w:divBdr>
            <w:top w:val="none" w:sz="0" w:space="0" w:color="auto"/>
            <w:left w:val="none" w:sz="0" w:space="0" w:color="auto"/>
            <w:bottom w:val="none" w:sz="0" w:space="0" w:color="auto"/>
            <w:right w:val="none" w:sz="0" w:space="0" w:color="auto"/>
          </w:divBdr>
          <w:divsChild>
            <w:div w:id="56629130">
              <w:marLeft w:val="0"/>
              <w:marRight w:val="0"/>
              <w:marTop w:val="0"/>
              <w:marBottom w:val="0"/>
              <w:divBdr>
                <w:top w:val="none" w:sz="0" w:space="0" w:color="auto"/>
                <w:left w:val="none" w:sz="0" w:space="0" w:color="auto"/>
                <w:bottom w:val="none" w:sz="0" w:space="0" w:color="auto"/>
                <w:right w:val="none" w:sz="0" w:space="0" w:color="auto"/>
              </w:divBdr>
              <w:divsChild>
                <w:div w:id="1251960769">
                  <w:marLeft w:val="0"/>
                  <w:marRight w:val="0"/>
                  <w:marTop w:val="0"/>
                  <w:marBottom w:val="0"/>
                  <w:divBdr>
                    <w:top w:val="none" w:sz="0" w:space="0" w:color="auto"/>
                    <w:left w:val="none" w:sz="0" w:space="0" w:color="auto"/>
                    <w:bottom w:val="none" w:sz="0" w:space="0" w:color="auto"/>
                    <w:right w:val="none" w:sz="0" w:space="0" w:color="auto"/>
                  </w:divBdr>
                  <w:divsChild>
                    <w:div w:id="1511066917">
                      <w:marLeft w:val="0"/>
                      <w:marRight w:val="0"/>
                      <w:marTop w:val="0"/>
                      <w:marBottom w:val="0"/>
                      <w:divBdr>
                        <w:top w:val="none" w:sz="0" w:space="0" w:color="auto"/>
                        <w:left w:val="none" w:sz="0" w:space="0" w:color="auto"/>
                        <w:bottom w:val="none" w:sz="0" w:space="0" w:color="auto"/>
                        <w:right w:val="none" w:sz="0" w:space="0" w:color="auto"/>
                      </w:divBdr>
                      <w:divsChild>
                        <w:div w:id="114637583">
                          <w:marLeft w:val="0"/>
                          <w:marRight w:val="0"/>
                          <w:marTop w:val="0"/>
                          <w:marBottom w:val="0"/>
                          <w:divBdr>
                            <w:top w:val="none" w:sz="0" w:space="0" w:color="auto"/>
                            <w:left w:val="none" w:sz="0" w:space="0" w:color="auto"/>
                            <w:bottom w:val="none" w:sz="0" w:space="0" w:color="auto"/>
                            <w:right w:val="none" w:sz="0" w:space="0" w:color="auto"/>
                          </w:divBdr>
                          <w:divsChild>
                            <w:div w:id="93987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513500">
      <w:bodyDiv w:val="1"/>
      <w:marLeft w:val="0"/>
      <w:marRight w:val="0"/>
      <w:marTop w:val="0"/>
      <w:marBottom w:val="0"/>
      <w:divBdr>
        <w:top w:val="none" w:sz="0" w:space="0" w:color="auto"/>
        <w:left w:val="none" w:sz="0" w:space="0" w:color="auto"/>
        <w:bottom w:val="none" w:sz="0" w:space="0" w:color="auto"/>
        <w:right w:val="none" w:sz="0" w:space="0" w:color="auto"/>
      </w:divBdr>
    </w:div>
    <w:div w:id="561450288">
      <w:bodyDiv w:val="1"/>
      <w:marLeft w:val="0"/>
      <w:marRight w:val="0"/>
      <w:marTop w:val="0"/>
      <w:marBottom w:val="0"/>
      <w:divBdr>
        <w:top w:val="none" w:sz="0" w:space="0" w:color="auto"/>
        <w:left w:val="none" w:sz="0" w:space="0" w:color="auto"/>
        <w:bottom w:val="none" w:sz="0" w:space="0" w:color="auto"/>
        <w:right w:val="none" w:sz="0" w:space="0" w:color="auto"/>
      </w:divBdr>
      <w:divsChild>
        <w:div w:id="323776063">
          <w:marLeft w:val="0"/>
          <w:marRight w:val="0"/>
          <w:marTop w:val="0"/>
          <w:marBottom w:val="0"/>
          <w:divBdr>
            <w:top w:val="none" w:sz="0" w:space="0" w:color="auto"/>
            <w:left w:val="none" w:sz="0" w:space="0" w:color="auto"/>
            <w:bottom w:val="none" w:sz="0" w:space="0" w:color="auto"/>
            <w:right w:val="none" w:sz="0" w:space="0" w:color="auto"/>
          </w:divBdr>
          <w:divsChild>
            <w:div w:id="1578903665">
              <w:marLeft w:val="0"/>
              <w:marRight w:val="0"/>
              <w:marTop w:val="0"/>
              <w:marBottom w:val="0"/>
              <w:divBdr>
                <w:top w:val="none" w:sz="0" w:space="0" w:color="auto"/>
                <w:left w:val="none" w:sz="0" w:space="0" w:color="auto"/>
                <w:bottom w:val="none" w:sz="0" w:space="0" w:color="auto"/>
                <w:right w:val="none" w:sz="0" w:space="0" w:color="auto"/>
              </w:divBdr>
              <w:divsChild>
                <w:div w:id="213933685">
                  <w:marLeft w:val="0"/>
                  <w:marRight w:val="0"/>
                  <w:marTop w:val="0"/>
                  <w:marBottom w:val="0"/>
                  <w:divBdr>
                    <w:top w:val="none" w:sz="0" w:space="0" w:color="auto"/>
                    <w:left w:val="none" w:sz="0" w:space="0" w:color="auto"/>
                    <w:bottom w:val="none" w:sz="0" w:space="0" w:color="auto"/>
                    <w:right w:val="none" w:sz="0" w:space="0" w:color="auto"/>
                  </w:divBdr>
                  <w:divsChild>
                    <w:div w:id="980306763">
                      <w:marLeft w:val="0"/>
                      <w:marRight w:val="0"/>
                      <w:marTop w:val="0"/>
                      <w:marBottom w:val="0"/>
                      <w:divBdr>
                        <w:top w:val="none" w:sz="0" w:space="0" w:color="auto"/>
                        <w:left w:val="none" w:sz="0" w:space="0" w:color="auto"/>
                        <w:bottom w:val="none" w:sz="0" w:space="0" w:color="auto"/>
                        <w:right w:val="none" w:sz="0" w:space="0" w:color="auto"/>
                      </w:divBdr>
                      <w:divsChild>
                        <w:div w:id="982856979">
                          <w:marLeft w:val="0"/>
                          <w:marRight w:val="0"/>
                          <w:marTop w:val="0"/>
                          <w:marBottom w:val="0"/>
                          <w:divBdr>
                            <w:top w:val="none" w:sz="0" w:space="0" w:color="auto"/>
                            <w:left w:val="none" w:sz="0" w:space="0" w:color="auto"/>
                            <w:bottom w:val="none" w:sz="0" w:space="0" w:color="auto"/>
                            <w:right w:val="none" w:sz="0" w:space="0" w:color="auto"/>
                          </w:divBdr>
                          <w:divsChild>
                            <w:div w:id="1777210454">
                              <w:marLeft w:val="0"/>
                              <w:marRight w:val="0"/>
                              <w:marTop w:val="0"/>
                              <w:marBottom w:val="0"/>
                              <w:divBdr>
                                <w:top w:val="none" w:sz="0" w:space="0" w:color="auto"/>
                                <w:left w:val="none" w:sz="0" w:space="0" w:color="auto"/>
                                <w:bottom w:val="none" w:sz="0" w:space="0" w:color="auto"/>
                                <w:right w:val="none" w:sz="0" w:space="0" w:color="auto"/>
                              </w:divBdr>
                              <w:divsChild>
                                <w:div w:id="283076161">
                                  <w:marLeft w:val="0"/>
                                  <w:marRight w:val="0"/>
                                  <w:marTop w:val="0"/>
                                  <w:marBottom w:val="0"/>
                                  <w:divBdr>
                                    <w:top w:val="none" w:sz="0" w:space="0" w:color="auto"/>
                                    <w:left w:val="none" w:sz="0" w:space="0" w:color="auto"/>
                                    <w:bottom w:val="none" w:sz="0" w:space="0" w:color="auto"/>
                                    <w:right w:val="none" w:sz="0" w:space="0" w:color="auto"/>
                                  </w:divBdr>
                                  <w:divsChild>
                                    <w:div w:id="881743632">
                                      <w:marLeft w:val="0"/>
                                      <w:marRight w:val="0"/>
                                      <w:marTop w:val="0"/>
                                      <w:marBottom w:val="0"/>
                                      <w:divBdr>
                                        <w:top w:val="none" w:sz="0" w:space="0" w:color="auto"/>
                                        <w:left w:val="none" w:sz="0" w:space="0" w:color="auto"/>
                                        <w:bottom w:val="none" w:sz="0" w:space="0" w:color="auto"/>
                                        <w:right w:val="none" w:sz="0" w:space="0" w:color="auto"/>
                                      </w:divBdr>
                                      <w:divsChild>
                                        <w:div w:id="170944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1090417">
      <w:bodyDiv w:val="1"/>
      <w:marLeft w:val="0"/>
      <w:marRight w:val="0"/>
      <w:marTop w:val="0"/>
      <w:marBottom w:val="0"/>
      <w:divBdr>
        <w:top w:val="none" w:sz="0" w:space="0" w:color="auto"/>
        <w:left w:val="none" w:sz="0" w:space="0" w:color="auto"/>
        <w:bottom w:val="none" w:sz="0" w:space="0" w:color="auto"/>
        <w:right w:val="none" w:sz="0" w:space="0" w:color="auto"/>
      </w:divBdr>
    </w:div>
    <w:div w:id="733817033">
      <w:bodyDiv w:val="1"/>
      <w:marLeft w:val="0"/>
      <w:marRight w:val="0"/>
      <w:marTop w:val="0"/>
      <w:marBottom w:val="0"/>
      <w:divBdr>
        <w:top w:val="none" w:sz="0" w:space="0" w:color="auto"/>
        <w:left w:val="none" w:sz="0" w:space="0" w:color="auto"/>
        <w:bottom w:val="none" w:sz="0" w:space="0" w:color="auto"/>
        <w:right w:val="none" w:sz="0" w:space="0" w:color="auto"/>
      </w:divBdr>
    </w:div>
    <w:div w:id="766463304">
      <w:bodyDiv w:val="1"/>
      <w:marLeft w:val="0"/>
      <w:marRight w:val="0"/>
      <w:marTop w:val="0"/>
      <w:marBottom w:val="0"/>
      <w:divBdr>
        <w:top w:val="none" w:sz="0" w:space="0" w:color="auto"/>
        <w:left w:val="none" w:sz="0" w:space="0" w:color="auto"/>
        <w:bottom w:val="none" w:sz="0" w:space="0" w:color="auto"/>
        <w:right w:val="none" w:sz="0" w:space="0" w:color="auto"/>
      </w:divBdr>
    </w:div>
    <w:div w:id="774248800">
      <w:bodyDiv w:val="1"/>
      <w:marLeft w:val="0"/>
      <w:marRight w:val="0"/>
      <w:marTop w:val="0"/>
      <w:marBottom w:val="0"/>
      <w:divBdr>
        <w:top w:val="none" w:sz="0" w:space="0" w:color="auto"/>
        <w:left w:val="none" w:sz="0" w:space="0" w:color="auto"/>
        <w:bottom w:val="none" w:sz="0" w:space="0" w:color="auto"/>
        <w:right w:val="none" w:sz="0" w:space="0" w:color="auto"/>
      </w:divBdr>
    </w:div>
    <w:div w:id="873886263">
      <w:bodyDiv w:val="1"/>
      <w:marLeft w:val="0"/>
      <w:marRight w:val="0"/>
      <w:marTop w:val="0"/>
      <w:marBottom w:val="0"/>
      <w:divBdr>
        <w:top w:val="none" w:sz="0" w:space="0" w:color="auto"/>
        <w:left w:val="none" w:sz="0" w:space="0" w:color="auto"/>
        <w:bottom w:val="none" w:sz="0" w:space="0" w:color="auto"/>
        <w:right w:val="none" w:sz="0" w:space="0" w:color="auto"/>
      </w:divBdr>
    </w:div>
    <w:div w:id="1066419966">
      <w:bodyDiv w:val="1"/>
      <w:marLeft w:val="0"/>
      <w:marRight w:val="0"/>
      <w:marTop w:val="0"/>
      <w:marBottom w:val="0"/>
      <w:divBdr>
        <w:top w:val="none" w:sz="0" w:space="0" w:color="auto"/>
        <w:left w:val="none" w:sz="0" w:space="0" w:color="auto"/>
        <w:bottom w:val="none" w:sz="0" w:space="0" w:color="auto"/>
        <w:right w:val="none" w:sz="0" w:space="0" w:color="auto"/>
      </w:divBdr>
    </w:div>
    <w:div w:id="1077096854">
      <w:bodyDiv w:val="1"/>
      <w:marLeft w:val="0"/>
      <w:marRight w:val="0"/>
      <w:marTop w:val="0"/>
      <w:marBottom w:val="0"/>
      <w:divBdr>
        <w:top w:val="none" w:sz="0" w:space="0" w:color="auto"/>
        <w:left w:val="none" w:sz="0" w:space="0" w:color="auto"/>
        <w:bottom w:val="none" w:sz="0" w:space="0" w:color="auto"/>
        <w:right w:val="none" w:sz="0" w:space="0" w:color="auto"/>
      </w:divBdr>
    </w:div>
    <w:div w:id="1239364216">
      <w:bodyDiv w:val="1"/>
      <w:marLeft w:val="0"/>
      <w:marRight w:val="0"/>
      <w:marTop w:val="0"/>
      <w:marBottom w:val="0"/>
      <w:divBdr>
        <w:top w:val="none" w:sz="0" w:space="0" w:color="auto"/>
        <w:left w:val="none" w:sz="0" w:space="0" w:color="auto"/>
        <w:bottom w:val="none" w:sz="0" w:space="0" w:color="auto"/>
        <w:right w:val="none" w:sz="0" w:space="0" w:color="auto"/>
      </w:divBdr>
    </w:div>
    <w:div w:id="1363095867">
      <w:bodyDiv w:val="1"/>
      <w:marLeft w:val="0"/>
      <w:marRight w:val="0"/>
      <w:marTop w:val="0"/>
      <w:marBottom w:val="0"/>
      <w:divBdr>
        <w:top w:val="none" w:sz="0" w:space="0" w:color="auto"/>
        <w:left w:val="none" w:sz="0" w:space="0" w:color="auto"/>
        <w:bottom w:val="none" w:sz="0" w:space="0" w:color="auto"/>
        <w:right w:val="none" w:sz="0" w:space="0" w:color="auto"/>
      </w:divBdr>
    </w:div>
    <w:div w:id="152038584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vo.nl/onderwerpen/sanctieloket-rusland"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justis.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tenderned.nl/cms/voor-ondernemingen/starten-met-tenderned" TargetMode="Externa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emeente.emmen.nl/klachtenregeling-aanbestedingsprocedure" TargetMode="Externa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s://www.tenderned.nl/cms/gebruiksvoorwaarden" TargetMode="External"/><Relationship Id="rId1" Type="http://schemas.openxmlformats.org/officeDocument/2006/relationships/hyperlink" Target="https://www.tenderned.nl/cms/tenderned-voor-ondernem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8DE494EB6DBB4582286B900BF0E317" ma:contentTypeVersion="16" ma:contentTypeDescription="Een nieuw document maken." ma:contentTypeScope="" ma:versionID="8d8a2b3298fb78e5a7b74c2774419c7e">
  <xsd:schema xmlns:xsd="http://www.w3.org/2001/XMLSchema" xmlns:xs="http://www.w3.org/2001/XMLSchema" xmlns:p="http://schemas.microsoft.com/office/2006/metadata/properties" xmlns:ns2="c13c29d4-aa62-41b6-9e99-9a33ec5320ba" xmlns:ns3="d29f2b48-0b49-4045-b250-fe63a2a086c7" targetNamespace="http://schemas.microsoft.com/office/2006/metadata/properties" ma:root="true" ma:fieldsID="0229acca6e2cd2bc71ef319e1c0c3b15" ns2:_="" ns3:_="">
    <xsd:import namespace="c13c29d4-aa62-41b6-9e99-9a33ec5320ba"/>
    <xsd:import namespace="d29f2b48-0b49-4045-b250-fe63a2a086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29d4-aa62-41b6-9e99-9a33ec532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ab9b1f1-8507-470a-8568-19cd53809a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9f2b48-0b49-4045-b250-fe63a2a086c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67a68be-7077-4128-b738-f9ef53dbac89}" ma:internalName="TaxCatchAll" ma:showField="CatchAllData" ma:web="d29f2b48-0b49-4045-b250-fe63a2a08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9f2b48-0b49-4045-b250-fe63a2a086c7" xsi:nil="true"/>
    <lcf76f155ced4ddcb4097134ff3c332f xmlns="c13c29d4-aa62-41b6-9e99-9a33ec5320b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50C98-2D65-47A4-90B2-0382C413C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c29d4-aa62-41b6-9e99-9a33ec5320ba"/>
    <ds:schemaRef ds:uri="d29f2b48-0b49-4045-b250-fe63a2a08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D056A-E7BC-4D7A-89EA-67C8A46AF57C}">
  <ds:schemaRefs>
    <ds:schemaRef ds:uri="http://schemas.microsoft.com/sharepoint/v3/contenttype/forms"/>
  </ds:schemaRefs>
</ds:datastoreItem>
</file>

<file path=customXml/itemProps3.xml><?xml version="1.0" encoding="utf-8"?>
<ds:datastoreItem xmlns:ds="http://schemas.openxmlformats.org/officeDocument/2006/customXml" ds:itemID="{2AAB842D-AC8A-4E94-8FAA-CE95D61BD0FB}">
  <ds:schemaRefs>
    <ds:schemaRef ds:uri="d29f2b48-0b49-4045-b250-fe63a2a086c7"/>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c13c29d4-aa62-41b6-9e99-9a33ec5320ba"/>
    <ds:schemaRef ds:uri="http://www.w3.org/XML/1998/namespace"/>
    <ds:schemaRef ds:uri="http://purl.org/dc/dcmitype/"/>
  </ds:schemaRefs>
</ds:datastoreItem>
</file>

<file path=customXml/itemProps4.xml><?xml version="1.0" encoding="utf-8"?>
<ds:datastoreItem xmlns:ds="http://schemas.openxmlformats.org/officeDocument/2006/customXml" ds:itemID="{A20A3D70-B7AB-45E2-B743-64C907EB7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10988</Words>
  <Characters>60437</Characters>
  <Application>Microsoft Office Word</Application>
  <DocSecurity>0</DocSecurity>
  <Lines>503</Lines>
  <Paragraphs>142</Paragraphs>
  <ScaleCrop>false</ScaleCrop>
  <HeadingPairs>
    <vt:vector size="2" baseType="variant">
      <vt:variant>
        <vt:lpstr>Titel</vt:lpstr>
      </vt:variant>
      <vt:variant>
        <vt:i4>1</vt:i4>
      </vt:variant>
    </vt:vector>
  </HeadingPairs>
  <TitlesOfParts>
    <vt:vector size="1" baseType="lpstr">
      <vt:lpstr/>
    </vt:vector>
  </TitlesOfParts>
  <Company>Nyenborgh Group</Company>
  <LinksUpToDate>false</LinksUpToDate>
  <CharactersWithSpaces>71283</CharactersWithSpaces>
  <SharedDoc>false</SharedDoc>
  <HLinks>
    <vt:vector size="228" baseType="variant">
      <vt:variant>
        <vt:i4>1638476</vt:i4>
      </vt:variant>
      <vt:variant>
        <vt:i4>171</vt:i4>
      </vt:variant>
      <vt:variant>
        <vt:i4>0</vt:i4>
      </vt:variant>
      <vt:variant>
        <vt:i4>5</vt:i4>
      </vt:variant>
      <vt:variant>
        <vt:lpwstr>http://www.justis.nl/</vt:lpwstr>
      </vt:variant>
      <vt:variant>
        <vt:lpwstr/>
      </vt:variant>
      <vt:variant>
        <vt:i4>262231</vt:i4>
      </vt:variant>
      <vt:variant>
        <vt:i4>168</vt:i4>
      </vt:variant>
      <vt:variant>
        <vt:i4>0</vt:i4>
      </vt:variant>
      <vt:variant>
        <vt:i4>5</vt:i4>
      </vt:variant>
      <vt:variant>
        <vt:lpwstr>https://www.tenderned.nl/cms/voor-ondernemingen/starten-met-tenderned</vt:lpwstr>
      </vt:variant>
      <vt:variant>
        <vt:lpwstr/>
      </vt:variant>
      <vt:variant>
        <vt:i4>2228256</vt:i4>
      </vt:variant>
      <vt:variant>
        <vt:i4>165</vt:i4>
      </vt:variant>
      <vt:variant>
        <vt:i4>0</vt:i4>
      </vt:variant>
      <vt:variant>
        <vt:i4>5</vt:i4>
      </vt:variant>
      <vt:variant>
        <vt:lpwstr>https://www.rvo.nl/onderwerpen/sanctieloket-rusland</vt:lpwstr>
      </vt:variant>
      <vt:variant>
        <vt:lpwstr/>
      </vt:variant>
      <vt:variant>
        <vt:i4>6750228</vt:i4>
      </vt:variant>
      <vt:variant>
        <vt:i4>162</vt:i4>
      </vt:variant>
      <vt:variant>
        <vt:i4>0</vt:i4>
      </vt:variant>
      <vt:variant>
        <vt:i4>5</vt:i4>
      </vt:variant>
      <vt:variant>
        <vt:lpwstr>mailto:m.rozema@insurancemanagers.nl</vt:lpwstr>
      </vt:variant>
      <vt:variant>
        <vt:lpwstr/>
      </vt:variant>
      <vt:variant>
        <vt:i4>2031620</vt:i4>
      </vt:variant>
      <vt:variant>
        <vt:i4>159</vt:i4>
      </vt:variant>
      <vt:variant>
        <vt:i4>0</vt:i4>
      </vt:variant>
      <vt:variant>
        <vt:i4>5</vt:i4>
      </vt:variant>
      <vt:variant>
        <vt:lpwstr>http://www.tenderned.nl/</vt:lpwstr>
      </vt:variant>
      <vt:variant>
        <vt:lpwstr/>
      </vt:variant>
      <vt:variant>
        <vt:i4>1310769</vt:i4>
      </vt:variant>
      <vt:variant>
        <vt:i4>152</vt:i4>
      </vt:variant>
      <vt:variant>
        <vt:i4>0</vt:i4>
      </vt:variant>
      <vt:variant>
        <vt:i4>5</vt:i4>
      </vt:variant>
      <vt:variant>
        <vt:lpwstr/>
      </vt:variant>
      <vt:variant>
        <vt:lpwstr>_Toc525134242</vt:lpwstr>
      </vt:variant>
      <vt:variant>
        <vt:i4>1310769</vt:i4>
      </vt:variant>
      <vt:variant>
        <vt:i4>146</vt:i4>
      </vt:variant>
      <vt:variant>
        <vt:i4>0</vt:i4>
      </vt:variant>
      <vt:variant>
        <vt:i4>5</vt:i4>
      </vt:variant>
      <vt:variant>
        <vt:lpwstr/>
      </vt:variant>
      <vt:variant>
        <vt:lpwstr>_Toc525134241</vt:lpwstr>
      </vt:variant>
      <vt:variant>
        <vt:i4>1310769</vt:i4>
      </vt:variant>
      <vt:variant>
        <vt:i4>140</vt:i4>
      </vt:variant>
      <vt:variant>
        <vt:i4>0</vt:i4>
      </vt:variant>
      <vt:variant>
        <vt:i4>5</vt:i4>
      </vt:variant>
      <vt:variant>
        <vt:lpwstr/>
      </vt:variant>
      <vt:variant>
        <vt:lpwstr>_Toc525134240</vt:lpwstr>
      </vt:variant>
      <vt:variant>
        <vt:i4>1310769</vt:i4>
      </vt:variant>
      <vt:variant>
        <vt:i4>134</vt:i4>
      </vt:variant>
      <vt:variant>
        <vt:i4>0</vt:i4>
      </vt:variant>
      <vt:variant>
        <vt:i4>5</vt:i4>
      </vt:variant>
      <vt:variant>
        <vt:lpwstr/>
      </vt:variant>
      <vt:variant>
        <vt:lpwstr>_Toc525134240</vt:lpwstr>
      </vt:variant>
      <vt:variant>
        <vt:i4>1245233</vt:i4>
      </vt:variant>
      <vt:variant>
        <vt:i4>131</vt:i4>
      </vt:variant>
      <vt:variant>
        <vt:i4>0</vt:i4>
      </vt:variant>
      <vt:variant>
        <vt:i4>5</vt:i4>
      </vt:variant>
      <vt:variant>
        <vt:lpwstr/>
      </vt:variant>
      <vt:variant>
        <vt:lpwstr>_Toc525134236</vt:lpwstr>
      </vt:variant>
      <vt:variant>
        <vt:i4>1245233</vt:i4>
      </vt:variant>
      <vt:variant>
        <vt:i4>128</vt:i4>
      </vt:variant>
      <vt:variant>
        <vt:i4>0</vt:i4>
      </vt:variant>
      <vt:variant>
        <vt:i4>5</vt:i4>
      </vt:variant>
      <vt:variant>
        <vt:lpwstr/>
      </vt:variant>
      <vt:variant>
        <vt:lpwstr>_Toc525134236</vt:lpwstr>
      </vt:variant>
      <vt:variant>
        <vt:i4>1245233</vt:i4>
      </vt:variant>
      <vt:variant>
        <vt:i4>125</vt:i4>
      </vt:variant>
      <vt:variant>
        <vt:i4>0</vt:i4>
      </vt:variant>
      <vt:variant>
        <vt:i4>5</vt:i4>
      </vt:variant>
      <vt:variant>
        <vt:lpwstr/>
      </vt:variant>
      <vt:variant>
        <vt:lpwstr>_Toc525134235</vt:lpwstr>
      </vt:variant>
      <vt:variant>
        <vt:i4>1245233</vt:i4>
      </vt:variant>
      <vt:variant>
        <vt:i4>119</vt:i4>
      </vt:variant>
      <vt:variant>
        <vt:i4>0</vt:i4>
      </vt:variant>
      <vt:variant>
        <vt:i4>5</vt:i4>
      </vt:variant>
      <vt:variant>
        <vt:lpwstr/>
      </vt:variant>
      <vt:variant>
        <vt:lpwstr>_Toc525134234</vt:lpwstr>
      </vt:variant>
      <vt:variant>
        <vt:i4>1245233</vt:i4>
      </vt:variant>
      <vt:variant>
        <vt:i4>116</vt:i4>
      </vt:variant>
      <vt:variant>
        <vt:i4>0</vt:i4>
      </vt:variant>
      <vt:variant>
        <vt:i4>5</vt:i4>
      </vt:variant>
      <vt:variant>
        <vt:lpwstr/>
      </vt:variant>
      <vt:variant>
        <vt:lpwstr>_Toc525134233</vt:lpwstr>
      </vt:variant>
      <vt:variant>
        <vt:i4>1179697</vt:i4>
      </vt:variant>
      <vt:variant>
        <vt:i4>110</vt:i4>
      </vt:variant>
      <vt:variant>
        <vt:i4>0</vt:i4>
      </vt:variant>
      <vt:variant>
        <vt:i4>5</vt:i4>
      </vt:variant>
      <vt:variant>
        <vt:lpwstr/>
      </vt:variant>
      <vt:variant>
        <vt:lpwstr>_Toc525134228</vt:lpwstr>
      </vt:variant>
      <vt:variant>
        <vt:i4>1179697</vt:i4>
      </vt:variant>
      <vt:variant>
        <vt:i4>104</vt:i4>
      </vt:variant>
      <vt:variant>
        <vt:i4>0</vt:i4>
      </vt:variant>
      <vt:variant>
        <vt:i4>5</vt:i4>
      </vt:variant>
      <vt:variant>
        <vt:lpwstr/>
      </vt:variant>
      <vt:variant>
        <vt:lpwstr>_Toc525134227</vt:lpwstr>
      </vt:variant>
      <vt:variant>
        <vt:i4>1179697</vt:i4>
      </vt:variant>
      <vt:variant>
        <vt:i4>98</vt:i4>
      </vt:variant>
      <vt:variant>
        <vt:i4>0</vt:i4>
      </vt:variant>
      <vt:variant>
        <vt:i4>5</vt:i4>
      </vt:variant>
      <vt:variant>
        <vt:lpwstr/>
      </vt:variant>
      <vt:variant>
        <vt:lpwstr>_Toc525134226</vt:lpwstr>
      </vt:variant>
      <vt:variant>
        <vt:i4>1245233</vt:i4>
      </vt:variant>
      <vt:variant>
        <vt:i4>92</vt:i4>
      </vt:variant>
      <vt:variant>
        <vt:i4>0</vt:i4>
      </vt:variant>
      <vt:variant>
        <vt:i4>5</vt:i4>
      </vt:variant>
      <vt:variant>
        <vt:lpwstr/>
      </vt:variant>
      <vt:variant>
        <vt:lpwstr>_Toc525134232</vt:lpwstr>
      </vt:variant>
      <vt:variant>
        <vt:i4>1245233</vt:i4>
      </vt:variant>
      <vt:variant>
        <vt:i4>86</vt:i4>
      </vt:variant>
      <vt:variant>
        <vt:i4>0</vt:i4>
      </vt:variant>
      <vt:variant>
        <vt:i4>5</vt:i4>
      </vt:variant>
      <vt:variant>
        <vt:lpwstr/>
      </vt:variant>
      <vt:variant>
        <vt:lpwstr>_Toc525134231</vt:lpwstr>
      </vt:variant>
      <vt:variant>
        <vt:i4>1245233</vt:i4>
      </vt:variant>
      <vt:variant>
        <vt:i4>80</vt:i4>
      </vt:variant>
      <vt:variant>
        <vt:i4>0</vt:i4>
      </vt:variant>
      <vt:variant>
        <vt:i4>5</vt:i4>
      </vt:variant>
      <vt:variant>
        <vt:lpwstr/>
      </vt:variant>
      <vt:variant>
        <vt:lpwstr>_Toc525134230</vt:lpwstr>
      </vt:variant>
      <vt:variant>
        <vt:i4>1179697</vt:i4>
      </vt:variant>
      <vt:variant>
        <vt:i4>74</vt:i4>
      </vt:variant>
      <vt:variant>
        <vt:i4>0</vt:i4>
      </vt:variant>
      <vt:variant>
        <vt:i4>5</vt:i4>
      </vt:variant>
      <vt:variant>
        <vt:lpwstr/>
      </vt:variant>
      <vt:variant>
        <vt:lpwstr>_Toc525134229</vt:lpwstr>
      </vt:variant>
      <vt:variant>
        <vt:i4>1179697</vt:i4>
      </vt:variant>
      <vt:variant>
        <vt:i4>68</vt:i4>
      </vt:variant>
      <vt:variant>
        <vt:i4>0</vt:i4>
      </vt:variant>
      <vt:variant>
        <vt:i4>5</vt:i4>
      </vt:variant>
      <vt:variant>
        <vt:lpwstr/>
      </vt:variant>
      <vt:variant>
        <vt:lpwstr>_Toc525134228</vt:lpwstr>
      </vt:variant>
      <vt:variant>
        <vt:i4>1179697</vt:i4>
      </vt:variant>
      <vt:variant>
        <vt:i4>62</vt:i4>
      </vt:variant>
      <vt:variant>
        <vt:i4>0</vt:i4>
      </vt:variant>
      <vt:variant>
        <vt:i4>5</vt:i4>
      </vt:variant>
      <vt:variant>
        <vt:lpwstr/>
      </vt:variant>
      <vt:variant>
        <vt:lpwstr>_Toc525134227</vt:lpwstr>
      </vt:variant>
      <vt:variant>
        <vt:i4>1179697</vt:i4>
      </vt:variant>
      <vt:variant>
        <vt:i4>56</vt:i4>
      </vt:variant>
      <vt:variant>
        <vt:i4>0</vt:i4>
      </vt:variant>
      <vt:variant>
        <vt:i4>5</vt:i4>
      </vt:variant>
      <vt:variant>
        <vt:lpwstr/>
      </vt:variant>
      <vt:variant>
        <vt:lpwstr>_Toc525134226</vt:lpwstr>
      </vt:variant>
      <vt:variant>
        <vt:i4>1179697</vt:i4>
      </vt:variant>
      <vt:variant>
        <vt:i4>50</vt:i4>
      </vt:variant>
      <vt:variant>
        <vt:i4>0</vt:i4>
      </vt:variant>
      <vt:variant>
        <vt:i4>5</vt:i4>
      </vt:variant>
      <vt:variant>
        <vt:lpwstr/>
      </vt:variant>
      <vt:variant>
        <vt:lpwstr>_Toc525134225</vt:lpwstr>
      </vt:variant>
      <vt:variant>
        <vt:i4>1179697</vt:i4>
      </vt:variant>
      <vt:variant>
        <vt:i4>44</vt:i4>
      </vt:variant>
      <vt:variant>
        <vt:i4>0</vt:i4>
      </vt:variant>
      <vt:variant>
        <vt:i4>5</vt:i4>
      </vt:variant>
      <vt:variant>
        <vt:lpwstr/>
      </vt:variant>
      <vt:variant>
        <vt:lpwstr>_Toc525134224</vt:lpwstr>
      </vt:variant>
      <vt:variant>
        <vt:i4>1179697</vt:i4>
      </vt:variant>
      <vt:variant>
        <vt:i4>38</vt:i4>
      </vt:variant>
      <vt:variant>
        <vt:i4>0</vt:i4>
      </vt:variant>
      <vt:variant>
        <vt:i4>5</vt:i4>
      </vt:variant>
      <vt:variant>
        <vt:lpwstr/>
      </vt:variant>
      <vt:variant>
        <vt:lpwstr>_Toc525134223</vt:lpwstr>
      </vt:variant>
      <vt:variant>
        <vt:i4>1179697</vt:i4>
      </vt:variant>
      <vt:variant>
        <vt:i4>32</vt:i4>
      </vt:variant>
      <vt:variant>
        <vt:i4>0</vt:i4>
      </vt:variant>
      <vt:variant>
        <vt:i4>5</vt:i4>
      </vt:variant>
      <vt:variant>
        <vt:lpwstr/>
      </vt:variant>
      <vt:variant>
        <vt:lpwstr>_Toc525134223</vt:lpwstr>
      </vt:variant>
      <vt:variant>
        <vt:i4>1179697</vt:i4>
      </vt:variant>
      <vt:variant>
        <vt:i4>26</vt:i4>
      </vt:variant>
      <vt:variant>
        <vt:i4>0</vt:i4>
      </vt:variant>
      <vt:variant>
        <vt:i4>5</vt:i4>
      </vt:variant>
      <vt:variant>
        <vt:lpwstr/>
      </vt:variant>
      <vt:variant>
        <vt:lpwstr>_Toc525134222</vt:lpwstr>
      </vt:variant>
      <vt:variant>
        <vt:i4>1179697</vt:i4>
      </vt:variant>
      <vt:variant>
        <vt:i4>23</vt:i4>
      </vt:variant>
      <vt:variant>
        <vt:i4>0</vt:i4>
      </vt:variant>
      <vt:variant>
        <vt:i4>5</vt:i4>
      </vt:variant>
      <vt:variant>
        <vt:lpwstr/>
      </vt:variant>
      <vt:variant>
        <vt:lpwstr>_Toc525134223</vt:lpwstr>
      </vt:variant>
      <vt:variant>
        <vt:i4>1179697</vt:i4>
      </vt:variant>
      <vt:variant>
        <vt:i4>20</vt:i4>
      </vt:variant>
      <vt:variant>
        <vt:i4>0</vt:i4>
      </vt:variant>
      <vt:variant>
        <vt:i4>5</vt:i4>
      </vt:variant>
      <vt:variant>
        <vt:lpwstr/>
      </vt:variant>
      <vt:variant>
        <vt:lpwstr>_Toc525134223</vt:lpwstr>
      </vt:variant>
      <vt:variant>
        <vt:i4>1114161</vt:i4>
      </vt:variant>
      <vt:variant>
        <vt:i4>17</vt:i4>
      </vt:variant>
      <vt:variant>
        <vt:i4>0</vt:i4>
      </vt:variant>
      <vt:variant>
        <vt:i4>5</vt:i4>
      </vt:variant>
      <vt:variant>
        <vt:lpwstr/>
      </vt:variant>
      <vt:variant>
        <vt:lpwstr>_Toc525134216</vt:lpwstr>
      </vt:variant>
      <vt:variant>
        <vt:i4>1114161</vt:i4>
      </vt:variant>
      <vt:variant>
        <vt:i4>14</vt:i4>
      </vt:variant>
      <vt:variant>
        <vt:i4>0</vt:i4>
      </vt:variant>
      <vt:variant>
        <vt:i4>5</vt:i4>
      </vt:variant>
      <vt:variant>
        <vt:lpwstr/>
      </vt:variant>
      <vt:variant>
        <vt:lpwstr>_Toc525134216</vt:lpwstr>
      </vt:variant>
      <vt:variant>
        <vt:i4>1114161</vt:i4>
      </vt:variant>
      <vt:variant>
        <vt:i4>11</vt:i4>
      </vt:variant>
      <vt:variant>
        <vt:i4>0</vt:i4>
      </vt:variant>
      <vt:variant>
        <vt:i4>5</vt:i4>
      </vt:variant>
      <vt:variant>
        <vt:lpwstr/>
      </vt:variant>
      <vt:variant>
        <vt:lpwstr>_Toc525134216</vt:lpwstr>
      </vt:variant>
      <vt:variant>
        <vt:i4>1114161</vt:i4>
      </vt:variant>
      <vt:variant>
        <vt:i4>8</vt:i4>
      </vt:variant>
      <vt:variant>
        <vt:i4>0</vt:i4>
      </vt:variant>
      <vt:variant>
        <vt:i4>5</vt:i4>
      </vt:variant>
      <vt:variant>
        <vt:lpwstr/>
      </vt:variant>
      <vt:variant>
        <vt:lpwstr>_Toc525134215</vt:lpwstr>
      </vt:variant>
      <vt:variant>
        <vt:i4>1114161</vt:i4>
      </vt:variant>
      <vt:variant>
        <vt:i4>2</vt:i4>
      </vt:variant>
      <vt:variant>
        <vt:i4>0</vt:i4>
      </vt:variant>
      <vt:variant>
        <vt:i4>5</vt:i4>
      </vt:variant>
      <vt:variant>
        <vt:lpwstr/>
      </vt:variant>
      <vt:variant>
        <vt:lpwstr>_Toc525134214</vt:lpwstr>
      </vt:variant>
      <vt:variant>
        <vt:i4>1179728</vt:i4>
      </vt:variant>
      <vt:variant>
        <vt:i4>3</vt:i4>
      </vt:variant>
      <vt:variant>
        <vt:i4>0</vt:i4>
      </vt:variant>
      <vt:variant>
        <vt:i4>5</vt:i4>
      </vt:variant>
      <vt:variant>
        <vt:lpwstr>https://www.tenderned.nl/cms/gebruiksvoorwaarden</vt:lpwstr>
      </vt:variant>
      <vt:variant>
        <vt:lpwstr/>
      </vt:variant>
      <vt:variant>
        <vt:i4>5111810</vt:i4>
      </vt:variant>
      <vt:variant>
        <vt:i4>0</vt:i4>
      </vt:variant>
      <vt:variant>
        <vt:i4>0</vt:i4>
      </vt:variant>
      <vt:variant>
        <vt:i4>5</vt:i4>
      </vt:variant>
      <vt:variant>
        <vt:lpwstr>https://www.tenderned.nl/cms/tenderned-voor-ondernemingen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Menno Rozema</dc:creator>
  <cp:keywords/>
  <cp:lastModifiedBy>Menno Rozema</cp:lastModifiedBy>
  <cp:revision>5</cp:revision>
  <cp:lastPrinted>1970-01-01T00:00:00Z</cp:lastPrinted>
  <dcterms:created xsi:type="dcterms:W3CDTF">2025-09-24T12:41:00Z</dcterms:created>
  <dcterms:modified xsi:type="dcterms:W3CDTF">2025-09-24T12:43:00Z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0x010100578DE494EB6DBB4582286B900BF0E317</vt:lpwstr>
  </property>
  <property fmtid="{D5CDD505-2E9C-101B-9397-08002B2CF9AE}" pid="3" name="MediaServiceImageTags">
    <vt:lpwstr/>
  </property>
</Properties>
</file>