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AC6F4" w14:textId="77777777" w:rsidR="005601E6" w:rsidRDefault="005601E6" w:rsidP="005601E6">
      <w:pPr>
        <w:pStyle w:val="Kop2"/>
      </w:pPr>
      <w:bookmarkStart w:id="0" w:name="_Toc204594109"/>
      <w:r>
        <w:t>Bijlage A: FORMULIER MINIMALE EISEN</w:t>
      </w:r>
      <w:bookmarkEnd w:id="0"/>
    </w:p>
    <w:p w14:paraId="62EF6BE2" w14:textId="1A3825DF" w:rsidR="005601E6" w:rsidRDefault="002C365C" w:rsidP="005601E6">
      <w:r w:rsidRPr="002C365C">
        <w:t>Deze bijlage hoort bij het open house marktdocument voor het programma #impact  </w:t>
      </w:r>
    </w:p>
    <w:tbl>
      <w:tblPr>
        <w:tblW w:w="10193" w:type="dxa"/>
        <w:tblInd w:w="-700" w:type="dxa"/>
        <w:tblLayout w:type="fixed"/>
        <w:tblCellMar>
          <w:left w:w="10" w:type="dxa"/>
          <w:right w:w="10" w:type="dxa"/>
        </w:tblCellMar>
        <w:tblLook w:val="04A0" w:firstRow="1" w:lastRow="0" w:firstColumn="1" w:lastColumn="0" w:noHBand="0" w:noVBand="1"/>
      </w:tblPr>
      <w:tblGrid>
        <w:gridCol w:w="744"/>
        <w:gridCol w:w="9449"/>
      </w:tblGrid>
      <w:tr w:rsidR="005601E6" w14:paraId="49903285" w14:textId="77777777">
        <w:trPr>
          <w:cantSplit/>
          <w:trHeight w:val="540"/>
          <w:tblHeader/>
        </w:trPr>
        <w:tc>
          <w:tcPr>
            <w:tcW w:w="744"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70" w:type="dxa"/>
              <w:bottom w:w="0" w:type="dxa"/>
              <w:right w:w="70" w:type="dxa"/>
            </w:tcMar>
          </w:tcPr>
          <w:p w14:paraId="160AB6DD" w14:textId="77777777" w:rsidR="005601E6" w:rsidRDefault="005601E6" w:rsidP="00EE219B">
            <w:pPr>
              <w:rPr>
                <w:rFonts w:ascii="Arial" w:hAnsi="Arial"/>
                <w:b/>
                <w:bCs/>
              </w:rPr>
            </w:pPr>
            <w:r>
              <w:rPr>
                <w:rFonts w:ascii="Arial" w:hAnsi="Arial"/>
                <w:b/>
                <w:bCs/>
              </w:rPr>
              <w:t>Nr.</w:t>
            </w:r>
          </w:p>
        </w:tc>
        <w:tc>
          <w:tcPr>
            <w:tcW w:w="944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70" w:type="dxa"/>
              <w:bottom w:w="0" w:type="dxa"/>
              <w:right w:w="70" w:type="dxa"/>
            </w:tcMar>
          </w:tcPr>
          <w:p w14:paraId="3415F621" w14:textId="77777777" w:rsidR="005601E6" w:rsidRDefault="005601E6" w:rsidP="00EE219B">
            <w:pPr>
              <w:rPr>
                <w:rFonts w:ascii="Arial" w:hAnsi="Arial"/>
                <w:b/>
                <w:bCs/>
              </w:rPr>
            </w:pPr>
            <w:r>
              <w:rPr>
                <w:rFonts w:ascii="Arial" w:hAnsi="Arial"/>
                <w:b/>
                <w:bCs/>
              </w:rPr>
              <w:t>Iedere inschrijver gaat bij inlevering van dit formulier onvoorwaardelijk akkoord met de hieronder gestelde eisen.</w:t>
            </w:r>
          </w:p>
        </w:tc>
      </w:tr>
      <w:tr w:rsidR="005601E6" w14:paraId="4EFC0443" w14:textId="77777777">
        <w:trPr>
          <w:cantSplit/>
          <w:trHeight w:val="540"/>
        </w:trPr>
        <w:tc>
          <w:tcPr>
            <w:tcW w:w="7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EEECB0" w14:textId="77777777" w:rsidR="005601E6" w:rsidRDefault="005601E6" w:rsidP="00EE219B">
            <w:pPr>
              <w:spacing w:after="0"/>
              <w:rPr>
                <w:rFonts w:ascii="Arial" w:hAnsi="Arial"/>
              </w:rPr>
            </w:pPr>
            <w:r>
              <w:rPr>
                <w:rFonts w:ascii="Arial" w:hAnsi="Arial"/>
              </w:rPr>
              <w:t>1</w:t>
            </w:r>
          </w:p>
        </w:tc>
        <w:tc>
          <w:tcPr>
            <w:tcW w:w="94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FAE3A5" w14:textId="5F74EFB9" w:rsidR="005601E6" w:rsidRDefault="005601E6" w:rsidP="00EE219B">
            <w:pPr>
              <w:spacing w:after="0"/>
              <w:rPr>
                <w:rFonts w:ascii="Arial" w:hAnsi="Arial"/>
              </w:rPr>
            </w:pPr>
            <w:r w:rsidRPr="00326540">
              <w:rPr>
                <w:rFonts w:ascii="Arial" w:hAnsi="Arial"/>
              </w:rPr>
              <w:t xml:space="preserve">Aan de inschrijving voor deelname aan deze </w:t>
            </w:r>
            <w:r w:rsidR="00276CAC">
              <w:rPr>
                <w:rFonts w:ascii="Arial" w:hAnsi="Arial"/>
              </w:rPr>
              <w:t>open house procedure z</w:t>
            </w:r>
            <w:r w:rsidRPr="00326540">
              <w:rPr>
                <w:rFonts w:ascii="Arial" w:hAnsi="Arial"/>
              </w:rPr>
              <w:t xml:space="preserve">ijn voor de dienst geen kosten verbonden, ongeacht of eventuele gesprekken leiden tot het sluiten van een </w:t>
            </w:r>
            <w:r>
              <w:rPr>
                <w:rFonts w:ascii="Arial" w:hAnsi="Arial"/>
              </w:rPr>
              <w:t>samenwerkings</w:t>
            </w:r>
            <w:r w:rsidRPr="00326540">
              <w:rPr>
                <w:rFonts w:ascii="Arial" w:hAnsi="Arial"/>
              </w:rPr>
              <w:t>overeenkomst. In de precontractuele fase draagt een inschrijver zijn eigen kosten. Zolang er geen volledige overeenstemming is bereikt en een schriftelijk, door beide partijen ondertekende samenwerkingsovereenkomst tot stand is gekomen, is er geen sprake van enige gebondenheid van de aanbestedende dienst. In dat geval is er ook geen enkele verplichting tot vergoeding van welke schade of kosten dan ook.</w:t>
            </w:r>
          </w:p>
        </w:tc>
      </w:tr>
      <w:tr w:rsidR="005601E6" w14:paraId="6D6E6FDD" w14:textId="77777777">
        <w:trPr>
          <w:cantSplit/>
          <w:trHeight w:val="224"/>
        </w:trPr>
        <w:tc>
          <w:tcPr>
            <w:tcW w:w="7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3C5795" w14:textId="77777777" w:rsidR="005601E6" w:rsidRDefault="005601E6" w:rsidP="00EE219B">
            <w:pPr>
              <w:spacing w:after="0"/>
              <w:rPr>
                <w:rFonts w:ascii="Arial" w:hAnsi="Arial"/>
              </w:rPr>
            </w:pPr>
            <w:r>
              <w:rPr>
                <w:rFonts w:ascii="Arial" w:hAnsi="Arial"/>
              </w:rPr>
              <w:t>2</w:t>
            </w:r>
          </w:p>
        </w:tc>
        <w:tc>
          <w:tcPr>
            <w:tcW w:w="94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F8AF6A" w14:textId="77777777" w:rsidR="005601E6" w:rsidRDefault="005601E6" w:rsidP="00EE219B">
            <w:pPr>
              <w:spacing w:after="0"/>
              <w:rPr>
                <w:rFonts w:ascii="Arial" w:hAnsi="Arial"/>
              </w:rPr>
            </w:pPr>
            <w:r w:rsidRPr="00326540">
              <w:rPr>
                <w:rFonts w:ascii="Arial" w:hAnsi="Arial"/>
              </w:rPr>
              <w:t>De inschrijving en overige correspondentie en contacten vinden plaats in de Nederlandse taal.</w:t>
            </w:r>
          </w:p>
        </w:tc>
      </w:tr>
      <w:tr w:rsidR="005601E6" w14:paraId="510D4857" w14:textId="77777777">
        <w:trPr>
          <w:cantSplit/>
          <w:trHeight w:val="232"/>
        </w:trPr>
        <w:tc>
          <w:tcPr>
            <w:tcW w:w="7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C662E0" w14:textId="77777777" w:rsidR="005601E6" w:rsidRDefault="005601E6" w:rsidP="00EE219B">
            <w:pPr>
              <w:spacing w:after="0"/>
              <w:rPr>
                <w:rFonts w:ascii="Arial" w:hAnsi="Arial"/>
              </w:rPr>
            </w:pPr>
            <w:r>
              <w:rPr>
                <w:rFonts w:ascii="Arial" w:hAnsi="Arial"/>
              </w:rPr>
              <w:t>3</w:t>
            </w:r>
          </w:p>
        </w:tc>
        <w:tc>
          <w:tcPr>
            <w:tcW w:w="94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CC134E" w14:textId="77777777" w:rsidR="005601E6" w:rsidRDefault="005601E6" w:rsidP="00EE219B">
            <w:pPr>
              <w:spacing w:after="0"/>
              <w:rPr>
                <w:rFonts w:ascii="Arial" w:hAnsi="Arial"/>
              </w:rPr>
            </w:pPr>
            <w:r>
              <w:rPr>
                <w:rFonts w:ascii="Arial" w:hAnsi="Arial"/>
              </w:rPr>
              <w:t xml:space="preserve">De inschrijving </w:t>
            </w:r>
            <w:r w:rsidRPr="00326540">
              <w:rPr>
                <w:rFonts w:ascii="Arial" w:hAnsi="Arial"/>
              </w:rPr>
              <w:t>voor deelname is duidelijk en zonder</w:t>
            </w:r>
            <w:r>
              <w:rPr>
                <w:rFonts w:ascii="Arial" w:hAnsi="Arial"/>
              </w:rPr>
              <w:t xml:space="preserve"> voorbehoud opgesteld.</w:t>
            </w:r>
          </w:p>
        </w:tc>
      </w:tr>
      <w:tr w:rsidR="005601E6" w14:paraId="4A7BDAF9" w14:textId="77777777">
        <w:trPr>
          <w:cantSplit/>
          <w:trHeight w:val="540"/>
        </w:trPr>
        <w:tc>
          <w:tcPr>
            <w:tcW w:w="7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9D0382" w14:textId="77777777" w:rsidR="005601E6" w:rsidRDefault="005601E6" w:rsidP="00EE219B">
            <w:pPr>
              <w:spacing w:after="0"/>
              <w:rPr>
                <w:rFonts w:ascii="Arial" w:hAnsi="Arial"/>
              </w:rPr>
            </w:pPr>
            <w:r>
              <w:rPr>
                <w:rFonts w:ascii="Arial" w:hAnsi="Arial"/>
              </w:rPr>
              <w:t>4</w:t>
            </w:r>
          </w:p>
        </w:tc>
        <w:tc>
          <w:tcPr>
            <w:tcW w:w="94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9C33CB" w14:textId="0C5CCD7B" w:rsidR="005601E6" w:rsidRDefault="005601E6" w:rsidP="00EE219B">
            <w:pPr>
              <w:spacing w:after="0"/>
              <w:rPr>
                <w:rFonts w:ascii="Arial" w:hAnsi="Arial"/>
              </w:rPr>
            </w:pPr>
            <w:r>
              <w:rPr>
                <w:rFonts w:ascii="Arial" w:hAnsi="Arial"/>
              </w:rPr>
              <w:t xml:space="preserve">Alle door inschrijver in het kader van deze </w:t>
            </w:r>
            <w:r w:rsidR="00276CAC">
              <w:rPr>
                <w:rFonts w:ascii="Arial" w:hAnsi="Arial"/>
              </w:rPr>
              <w:t>open house procedure</w:t>
            </w:r>
            <w:r>
              <w:rPr>
                <w:rFonts w:ascii="Arial" w:hAnsi="Arial"/>
              </w:rPr>
              <w:t xml:space="preserve"> overlegde gegevens en gedane verklaringen zijn naar waarheid ingevuld en kunnen te allen tijde gestand worden gedaan. De MRDH heeft het recht deze te verifiëren en behoudt zich het recht op schadevergoeding voor in het geval van onjuiste en/of onvolledige informatie en/of het niet kunnen nakomen van hetgeen door inschrijver is aangeboden.</w:t>
            </w:r>
          </w:p>
        </w:tc>
      </w:tr>
      <w:tr w:rsidR="005601E6" w14:paraId="1191FB5B" w14:textId="77777777">
        <w:trPr>
          <w:cantSplit/>
          <w:trHeight w:val="540"/>
        </w:trPr>
        <w:tc>
          <w:tcPr>
            <w:tcW w:w="7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8C4F69" w14:textId="77777777" w:rsidR="005601E6" w:rsidRDefault="005601E6" w:rsidP="00EE219B">
            <w:pPr>
              <w:spacing w:after="0"/>
              <w:rPr>
                <w:rFonts w:ascii="Arial" w:hAnsi="Arial"/>
              </w:rPr>
            </w:pPr>
            <w:r>
              <w:rPr>
                <w:rFonts w:ascii="Arial" w:hAnsi="Arial"/>
              </w:rPr>
              <w:t>5</w:t>
            </w:r>
          </w:p>
        </w:tc>
        <w:tc>
          <w:tcPr>
            <w:tcW w:w="94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CF3786" w14:textId="77777777" w:rsidR="005601E6" w:rsidRDefault="005601E6" w:rsidP="00EE219B">
            <w:pPr>
              <w:spacing w:after="0"/>
              <w:rPr>
                <w:rFonts w:ascii="Arial" w:hAnsi="Arial"/>
              </w:rPr>
            </w:pPr>
            <w:r>
              <w:rPr>
                <w:rFonts w:ascii="Arial" w:hAnsi="Arial"/>
              </w:rPr>
              <w:t>De inschrijver beschikt over een aantoonbare en afdoende vaardigheid in het Nederlands (mondeling en schriftelijk) om op een voortgezet onderwijsscholen te kunnen worden ingezet</w:t>
            </w:r>
          </w:p>
        </w:tc>
      </w:tr>
      <w:tr w:rsidR="005601E6" w14:paraId="604EAD58" w14:textId="77777777">
        <w:trPr>
          <w:cantSplit/>
          <w:trHeight w:val="540"/>
        </w:trPr>
        <w:tc>
          <w:tcPr>
            <w:tcW w:w="7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648649" w14:textId="77777777" w:rsidR="005601E6" w:rsidRDefault="005601E6" w:rsidP="00EE219B">
            <w:pPr>
              <w:spacing w:after="0"/>
              <w:rPr>
                <w:rFonts w:ascii="Arial" w:hAnsi="Arial"/>
              </w:rPr>
            </w:pPr>
            <w:r>
              <w:rPr>
                <w:rFonts w:ascii="Arial" w:hAnsi="Arial"/>
              </w:rPr>
              <w:t>6</w:t>
            </w:r>
          </w:p>
        </w:tc>
        <w:tc>
          <w:tcPr>
            <w:tcW w:w="94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806926" w14:textId="77777777" w:rsidR="005601E6" w:rsidRDefault="005601E6" w:rsidP="00EE219B">
            <w:pPr>
              <w:spacing w:after="0"/>
              <w:rPr>
                <w:rFonts w:ascii="Arial" w:hAnsi="Arial"/>
              </w:rPr>
            </w:pPr>
            <w:r>
              <w:rPr>
                <w:rFonts w:ascii="Arial" w:hAnsi="Arial"/>
              </w:rPr>
              <w:t xml:space="preserve">Van de inschrijver kan, als er sprake is van een samenwerkingsovereenkomst, door de school een Verklaring Omtrent Gedrag (VOG) worden verlangd. Een VOG dient binnen per ommegaande aan de school te worden overhandigd. </w:t>
            </w:r>
          </w:p>
        </w:tc>
      </w:tr>
    </w:tbl>
    <w:p w14:paraId="455D014E" w14:textId="77777777" w:rsidR="005601E6" w:rsidRDefault="005601E6" w:rsidP="005601E6"/>
    <w:p w14:paraId="1C07DC3D" w14:textId="77777777" w:rsidR="005601E6" w:rsidRPr="00C20C47" w:rsidRDefault="005601E6" w:rsidP="005601E6">
      <w:pPr>
        <w:spacing w:after="0"/>
        <w:ind w:left="705" w:hanging="705"/>
        <w:rPr>
          <w:rFonts w:ascii="Arial" w:hAnsi="Arial"/>
          <w:b/>
          <w:bCs/>
        </w:rPr>
      </w:pPr>
      <w:r w:rsidRPr="00C20C47">
        <w:rPr>
          <w:rFonts w:ascii="Arial" w:hAnsi="Arial"/>
          <w:b/>
          <w:bCs/>
        </w:rPr>
        <w:t>Ondertekening</w:t>
      </w:r>
    </w:p>
    <w:tbl>
      <w:tblPr>
        <w:tblStyle w:val="Tabelraster"/>
        <w:tblW w:w="0" w:type="auto"/>
        <w:tblLook w:val="04A0" w:firstRow="1" w:lastRow="0" w:firstColumn="1" w:lastColumn="0" w:noHBand="0" w:noVBand="1"/>
      </w:tblPr>
      <w:tblGrid>
        <w:gridCol w:w="4531"/>
        <w:gridCol w:w="4531"/>
      </w:tblGrid>
      <w:tr w:rsidR="005601E6" w14:paraId="538129F3" w14:textId="77777777" w:rsidTr="00EE219B">
        <w:tc>
          <w:tcPr>
            <w:tcW w:w="4531" w:type="dxa"/>
          </w:tcPr>
          <w:p w14:paraId="7498CDE6" w14:textId="77777777" w:rsidR="005601E6" w:rsidRPr="00A13692" w:rsidRDefault="005601E6" w:rsidP="00EE219B">
            <w:pPr>
              <w:rPr>
                <w:rFonts w:ascii="Arial" w:hAnsi="Arial"/>
                <w:sz w:val="22"/>
                <w:szCs w:val="22"/>
              </w:rPr>
            </w:pPr>
            <w:r w:rsidRPr="00A13692">
              <w:rPr>
                <w:rFonts w:ascii="Arial" w:hAnsi="Arial"/>
                <w:sz w:val="22"/>
                <w:szCs w:val="22"/>
              </w:rPr>
              <w:t>Organisatie</w:t>
            </w:r>
          </w:p>
        </w:tc>
        <w:tc>
          <w:tcPr>
            <w:tcW w:w="4531" w:type="dxa"/>
          </w:tcPr>
          <w:p w14:paraId="251FE42C" w14:textId="77777777" w:rsidR="005601E6" w:rsidRDefault="005601E6" w:rsidP="00EE219B">
            <w:pPr>
              <w:rPr>
                <w:rFonts w:ascii="Arial" w:hAnsi="Arial"/>
              </w:rPr>
            </w:pPr>
          </w:p>
        </w:tc>
      </w:tr>
      <w:tr w:rsidR="005601E6" w14:paraId="1C44E54B" w14:textId="77777777" w:rsidTr="00EE219B">
        <w:tc>
          <w:tcPr>
            <w:tcW w:w="4531" w:type="dxa"/>
          </w:tcPr>
          <w:p w14:paraId="1D333170" w14:textId="77777777" w:rsidR="005601E6" w:rsidRPr="00A13692" w:rsidRDefault="005601E6" w:rsidP="00EE219B">
            <w:pPr>
              <w:rPr>
                <w:rFonts w:ascii="Arial" w:hAnsi="Arial"/>
                <w:sz w:val="22"/>
                <w:szCs w:val="22"/>
              </w:rPr>
            </w:pPr>
            <w:r w:rsidRPr="00A13692">
              <w:rPr>
                <w:rFonts w:ascii="Arial" w:hAnsi="Arial"/>
                <w:sz w:val="22"/>
                <w:szCs w:val="22"/>
              </w:rPr>
              <w:t>Naam rechtsgeldig vertegenwoordiger</w:t>
            </w:r>
          </w:p>
        </w:tc>
        <w:tc>
          <w:tcPr>
            <w:tcW w:w="4531" w:type="dxa"/>
          </w:tcPr>
          <w:p w14:paraId="4FFC4737" w14:textId="77777777" w:rsidR="005601E6" w:rsidRDefault="005601E6" w:rsidP="00EE219B">
            <w:pPr>
              <w:rPr>
                <w:rFonts w:ascii="Arial" w:hAnsi="Arial"/>
              </w:rPr>
            </w:pPr>
          </w:p>
        </w:tc>
      </w:tr>
      <w:tr w:rsidR="005601E6" w14:paraId="6CA61064" w14:textId="77777777" w:rsidTr="00EE219B">
        <w:tc>
          <w:tcPr>
            <w:tcW w:w="4531" w:type="dxa"/>
          </w:tcPr>
          <w:p w14:paraId="1A1D3FB2" w14:textId="77777777" w:rsidR="005601E6" w:rsidRPr="00A13692" w:rsidRDefault="005601E6" w:rsidP="00EE219B">
            <w:pPr>
              <w:rPr>
                <w:rFonts w:ascii="Arial" w:hAnsi="Arial"/>
                <w:sz w:val="22"/>
                <w:szCs w:val="22"/>
              </w:rPr>
            </w:pPr>
            <w:r w:rsidRPr="00A13692">
              <w:rPr>
                <w:rFonts w:ascii="Arial" w:hAnsi="Arial"/>
                <w:sz w:val="22"/>
                <w:szCs w:val="22"/>
              </w:rPr>
              <w:t>Plaats</w:t>
            </w:r>
          </w:p>
        </w:tc>
        <w:tc>
          <w:tcPr>
            <w:tcW w:w="4531" w:type="dxa"/>
          </w:tcPr>
          <w:p w14:paraId="6F215425" w14:textId="77777777" w:rsidR="005601E6" w:rsidRDefault="005601E6" w:rsidP="00EE219B">
            <w:pPr>
              <w:rPr>
                <w:rFonts w:ascii="Arial" w:hAnsi="Arial"/>
              </w:rPr>
            </w:pPr>
          </w:p>
        </w:tc>
      </w:tr>
      <w:tr w:rsidR="005601E6" w14:paraId="61E7DD9C" w14:textId="77777777" w:rsidTr="00EE219B">
        <w:tc>
          <w:tcPr>
            <w:tcW w:w="4531" w:type="dxa"/>
          </w:tcPr>
          <w:p w14:paraId="39CFBD65" w14:textId="77777777" w:rsidR="005601E6" w:rsidRPr="00A13692" w:rsidRDefault="005601E6" w:rsidP="00EE219B">
            <w:pPr>
              <w:rPr>
                <w:rFonts w:ascii="Arial" w:hAnsi="Arial"/>
                <w:sz w:val="22"/>
                <w:szCs w:val="22"/>
              </w:rPr>
            </w:pPr>
            <w:r w:rsidRPr="00A13692">
              <w:rPr>
                <w:rFonts w:ascii="Arial" w:hAnsi="Arial"/>
                <w:sz w:val="22"/>
                <w:szCs w:val="22"/>
              </w:rPr>
              <w:t>Datum</w:t>
            </w:r>
          </w:p>
        </w:tc>
        <w:tc>
          <w:tcPr>
            <w:tcW w:w="4531" w:type="dxa"/>
          </w:tcPr>
          <w:p w14:paraId="71A1A946" w14:textId="77777777" w:rsidR="005601E6" w:rsidRDefault="005601E6" w:rsidP="00EE219B">
            <w:pPr>
              <w:rPr>
                <w:rFonts w:ascii="Arial" w:hAnsi="Arial"/>
              </w:rPr>
            </w:pPr>
          </w:p>
        </w:tc>
      </w:tr>
      <w:tr w:rsidR="005601E6" w14:paraId="0ECE60B9" w14:textId="77777777" w:rsidTr="00EE219B">
        <w:tc>
          <w:tcPr>
            <w:tcW w:w="4531" w:type="dxa"/>
          </w:tcPr>
          <w:p w14:paraId="172D9B31" w14:textId="77777777" w:rsidR="005601E6" w:rsidRPr="00A13692" w:rsidRDefault="005601E6" w:rsidP="00EE219B">
            <w:pPr>
              <w:rPr>
                <w:rFonts w:ascii="Arial" w:hAnsi="Arial"/>
                <w:sz w:val="22"/>
                <w:szCs w:val="22"/>
              </w:rPr>
            </w:pPr>
            <w:r w:rsidRPr="00A13692">
              <w:rPr>
                <w:rFonts w:ascii="Arial" w:hAnsi="Arial"/>
                <w:sz w:val="22"/>
                <w:szCs w:val="22"/>
              </w:rPr>
              <w:t>Handtekening</w:t>
            </w:r>
          </w:p>
        </w:tc>
        <w:tc>
          <w:tcPr>
            <w:tcW w:w="4531" w:type="dxa"/>
          </w:tcPr>
          <w:p w14:paraId="4BA76165" w14:textId="77777777" w:rsidR="005601E6" w:rsidRDefault="005601E6" w:rsidP="00EE219B">
            <w:pPr>
              <w:rPr>
                <w:rFonts w:ascii="Arial" w:hAnsi="Arial"/>
              </w:rPr>
            </w:pPr>
          </w:p>
          <w:p w14:paraId="6F503B2D" w14:textId="77777777" w:rsidR="005601E6" w:rsidRDefault="005601E6" w:rsidP="00EE219B">
            <w:pPr>
              <w:rPr>
                <w:rFonts w:ascii="Arial" w:hAnsi="Arial"/>
              </w:rPr>
            </w:pPr>
          </w:p>
          <w:p w14:paraId="73FB253B" w14:textId="77777777" w:rsidR="005601E6" w:rsidRDefault="005601E6" w:rsidP="00EE219B">
            <w:pPr>
              <w:rPr>
                <w:rFonts w:ascii="Arial" w:hAnsi="Arial"/>
              </w:rPr>
            </w:pPr>
          </w:p>
          <w:p w14:paraId="43577FCB" w14:textId="77777777" w:rsidR="005601E6" w:rsidRDefault="005601E6" w:rsidP="00EE219B">
            <w:pPr>
              <w:rPr>
                <w:rFonts w:ascii="Arial" w:hAnsi="Arial"/>
              </w:rPr>
            </w:pPr>
          </w:p>
        </w:tc>
      </w:tr>
    </w:tbl>
    <w:p w14:paraId="12717034" w14:textId="77777777" w:rsidR="005A2CFA" w:rsidRPr="005A2CFA" w:rsidRDefault="005A2CFA" w:rsidP="005A2CFA"/>
    <w:sectPr w:rsidR="005A2CFA" w:rsidRPr="005A2CFA">
      <w:headerReference w:type="even" r:id="rId12"/>
      <w:headerReference w:type="default" r:id="rId13"/>
      <w:footerReference w:type="default" r:id="rId14"/>
      <w:headerReference w:type="firs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37011" w14:textId="77777777" w:rsidR="006201E4" w:rsidRDefault="006201E4">
      <w:pPr>
        <w:spacing w:after="0" w:line="240" w:lineRule="auto"/>
      </w:pPr>
      <w:r>
        <w:separator/>
      </w:r>
    </w:p>
  </w:endnote>
  <w:endnote w:type="continuationSeparator" w:id="0">
    <w:p w14:paraId="0BE9027A" w14:textId="77777777" w:rsidR="006201E4" w:rsidRDefault="00620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B06F7" w14:textId="16AA5399" w:rsidR="00154D21" w:rsidRPr="00AF479B" w:rsidRDefault="00154D21">
    <w:pPr>
      <w:pStyle w:val="Voettekst"/>
      <w:rPr>
        <w:lang w:val="en-US"/>
      </w:rPr>
    </w:pPr>
    <w:r>
      <w:tab/>
    </w:r>
    <w:r w:rsidRPr="7FCD649C">
      <w:rPr>
        <w:rFonts w:ascii="Arial" w:hAnsi="Arial"/>
        <w:sz w:val="16"/>
        <w:szCs w:val="16"/>
        <w:lang w:val="en-US"/>
      </w:rPr>
      <w:fldChar w:fldCharType="begin"/>
    </w:r>
    <w:r w:rsidRPr="00AF479B">
      <w:rPr>
        <w:rFonts w:ascii="Arial" w:hAnsi="Arial"/>
        <w:sz w:val="16"/>
        <w:szCs w:val="16"/>
        <w:lang w:val="en-US"/>
      </w:rPr>
      <w:instrText xml:space="preserve"> PAGE </w:instrText>
    </w:r>
    <w:r w:rsidRPr="7FCD649C">
      <w:rPr>
        <w:rFonts w:ascii="Arial" w:hAnsi="Arial"/>
        <w:sz w:val="16"/>
        <w:szCs w:val="16"/>
      </w:rPr>
      <w:fldChar w:fldCharType="separate"/>
    </w:r>
    <w:r w:rsidRPr="00AF479B">
      <w:rPr>
        <w:rFonts w:ascii="Arial" w:hAnsi="Arial"/>
        <w:sz w:val="16"/>
        <w:szCs w:val="16"/>
        <w:lang w:val="en-US"/>
      </w:rPr>
      <w:t>2</w:t>
    </w:r>
    <w:r w:rsidRPr="7FCD649C">
      <w:rPr>
        <w:rFonts w:ascii="Arial" w:hAnsi="Arial"/>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B1059" w14:textId="77777777" w:rsidR="006201E4" w:rsidRDefault="006201E4">
      <w:pPr>
        <w:spacing w:after="0" w:line="240" w:lineRule="auto"/>
      </w:pPr>
      <w:r>
        <w:rPr>
          <w:color w:val="000000"/>
        </w:rPr>
        <w:separator/>
      </w:r>
    </w:p>
  </w:footnote>
  <w:footnote w:type="continuationSeparator" w:id="0">
    <w:p w14:paraId="4192E639" w14:textId="77777777" w:rsidR="006201E4" w:rsidRDefault="00620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31491" w14:textId="222DA20E" w:rsidR="001C1A01" w:rsidRDefault="005A2CFA">
    <w:pPr>
      <w:pStyle w:val="Koptekst"/>
    </w:pPr>
    <w:r>
      <w:rPr>
        <w:noProof/>
      </w:rPr>
      <w:pict w14:anchorId="6C3E04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929844" o:spid="_x0000_s1026" type="#_x0000_t136" style="position:absolute;margin-left:0;margin-top:0;width:526.65pt;height:112.85pt;rotation:315;z-index:-251658239;mso-position-horizontal:center;mso-position-horizontal-relative:margin;mso-position-vertical:center;mso-position-vertical-relative:margin" o:allowincell="f" fillcolor="silver" stroked="f">
          <v:fill opacity=".5"/>
          <v:textpath style="font-family:&quot;Calibri&quot;;font-size:1pt" string="VERTROUWELIJ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FCD649C" w14:paraId="28BB1DED" w14:textId="77777777" w:rsidTr="7FCD649C">
      <w:trPr>
        <w:trHeight w:val="300"/>
      </w:trPr>
      <w:tc>
        <w:tcPr>
          <w:tcW w:w="3020" w:type="dxa"/>
        </w:tcPr>
        <w:p w14:paraId="4BA16B2A" w14:textId="396B08B5" w:rsidR="7FCD649C" w:rsidRDefault="7FCD649C" w:rsidP="7FCD649C">
          <w:pPr>
            <w:pStyle w:val="Koptekst"/>
            <w:ind w:left="-115"/>
          </w:pPr>
        </w:p>
      </w:tc>
      <w:tc>
        <w:tcPr>
          <w:tcW w:w="3020" w:type="dxa"/>
        </w:tcPr>
        <w:p w14:paraId="4647F794" w14:textId="54E3D257" w:rsidR="7FCD649C" w:rsidRDefault="7FCD649C" w:rsidP="7FCD649C">
          <w:pPr>
            <w:pStyle w:val="Koptekst"/>
            <w:jc w:val="center"/>
          </w:pPr>
        </w:p>
      </w:tc>
      <w:tc>
        <w:tcPr>
          <w:tcW w:w="3020" w:type="dxa"/>
        </w:tcPr>
        <w:p w14:paraId="1AD525DF" w14:textId="2A4ABE23" w:rsidR="7FCD649C" w:rsidRDefault="7FCD649C" w:rsidP="7FCD649C">
          <w:pPr>
            <w:pStyle w:val="Koptekst"/>
            <w:ind w:right="-115"/>
            <w:jc w:val="right"/>
          </w:pPr>
        </w:p>
      </w:tc>
    </w:tr>
  </w:tbl>
  <w:p w14:paraId="34CCEA40" w14:textId="3E4B990A" w:rsidR="00DD50A3" w:rsidRDefault="005A2CFA">
    <w:pPr>
      <w:pStyle w:val="Koptekst"/>
    </w:pPr>
    <w:r>
      <w:rPr>
        <w:noProof/>
      </w:rPr>
      <w:pict w14:anchorId="605BD6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929845" o:spid="_x0000_s1027" type="#_x0000_t136" style="position:absolute;margin-left:0;margin-top:0;width:526.65pt;height:112.85pt;rotation:315;z-index:-251658238;mso-position-horizontal:center;mso-position-horizontal-relative:margin;mso-position-vertical:center;mso-position-vertical-relative:margin" o:allowincell="f" fillcolor="silver" stroked="f">
          <v:fill opacity=".5"/>
          <v:textpath style="font-family:&quot;Calibri&quot;;font-size:1pt" string="VERTROUWELIJ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ED142" w14:textId="3CAD536F" w:rsidR="001C1A01" w:rsidRDefault="005A2CFA">
    <w:pPr>
      <w:pStyle w:val="Koptekst"/>
    </w:pPr>
    <w:r>
      <w:rPr>
        <w:noProof/>
      </w:rPr>
      <w:pict w14:anchorId="0AE2DF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929843" o:spid="_x0000_s1025" type="#_x0000_t136" style="position:absolute;margin-left:0;margin-top:0;width:526.65pt;height:112.85pt;rotation:315;z-index:-251658240;mso-position-horizontal:center;mso-position-horizontal-relative:margin;mso-position-vertical:center;mso-position-vertical-relative:margin" o:allowincell="f" fillcolor="silver" stroked="f">
          <v:fill opacity=".5"/>
          <v:textpath style="font-family:&quot;Calibri&quot;;font-size:1pt" string="VERTROUWELIJ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D7DAA"/>
    <w:multiLevelType w:val="multilevel"/>
    <w:tmpl w:val="76203D5C"/>
    <w:lvl w:ilvl="0">
      <w:numFmt w:val="bullet"/>
      <w:lvlText w:val="-"/>
      <w:lvlJc w:val="left"/>
      <w:pPr>
        <w:ind w:left="720" w:hanging="360"/>
      </w:pPr>
      <w:rPr>
        <w:rFonts w:ascii="Aptos" w:eastAsia="Aptos" w:hAnsi="Apto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829244D"/>
    <w:multiLevelType w:val="multilevel"/>
    <w:tmpl w:val="B25E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D15E01"/>
    <w:multiLevelType w:val="multilevel"/>
    <w:tmpl w:val="15C8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05369A"/>
    <w:multiLevelType w:val="multilevel"/>
    <w:tmpl w:val="C33E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1D43AD"/>
    <w:multiLevelType w:val="multilevel"/>
    <w:tmpl w:val="28D84FF0"/>
    <w:lvl w:ilvl="0">
      <w:start w:val="1"/>
      <w:numFmt w:val="decimal"/>
      <w:lvlText w:val="%1."/>
      <w:lvlJc w:val="left"/>
      <w:pPr>
        <w:ind w:left="720" w:hanging="360"/>
      </w:pPr>
    </w:lvl>
    <w:lvl w:ilvl="1">
      <w:numFmt w:val="bullet"/>
      <w:lvlText w:val="-"/>
      <w:lvlJc w:val="left"/>
      <w:pPr>
        <w:ind w:left="1440" w:hanging="360"/>
      </w:pPr>
      <w:rPr>
        <w:rFonts w:ascii="Aptos" w:eastAsia="Aptos" w:hAnsi="Aptos" w:cs="Arial"/>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3F735CAE"/>
    <w:multiLevelType w:val="hybridMultilevel"/>
    <w:tmpl w:val="B426B12A"/>
    <w:lvl w:ilvl="0" w:tplc="725EF8EA">
      <w:start w:val="1"/>
      <w:numFmt w:val="decimal"/>
      <w:lvlText w:val="%1."/>
      <w:lvlJc w:val="left"/>
      <w:pPr>
        <w:ind w:left="360" w:hanging="360"/>
      </w:pPr>
      <w:rPr>
        <w:rFonts w:ascii="Arial" w:eastAsia="Times New Roman" w:hAnsi="Arial"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3E27593"/>
    <w:multiLevelType w:val="multilevel"/>
    <w:tmpl w:val="BE5A237C"/>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7" w15:restartNumberingAfterBreak="0">
    <w:nsid w:val="48F05F00"/>
    <w:multiLevelType w:val="multilevel"/>
    <w:tmpl w:val="948C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3E02BA"/>
    <w:multiLevelType w:val="multilevel"/>
    <w:tmpl w:val="7EBC81F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591A7BD5"/>
    <w:multiLevelType w:val="hybridMultilevel"/>
    <w:tmpl w:val="83DC2512"/>
    <w:lvl w:ilvl="0" w:tplc="4B7C592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8E321C2"/>
    <w:multiLevelType w:val="multilevel"/>
    <w:tmpl w:val="B2E20DC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0DA2906"/>
    <w:multiLevelType w:val="multilevel"/>
    <w:tmpl w:val="18A0134A"/>
    <w:lvl w:ilvl="0">
      <w:numFmt w:val="bullet"/>
      <w:lvlText w:val="•"/>
      <w:lvlJc w:val="left"/>
      <w:pPr>
        <w:ind w:left="644" w:hanging="360"/>
      </w:pPr>
      <w:rPr>
        <w:rFonts w:ascii="Aptos" w:eastAsia="Aptos" w:hAnsi="Aptos" w:cs="Arial"/>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12" w15:restartNumberingAfterBreak="0">
    <w:nsid w:val="7B745FC6"/>
    <w:multiLevelType w:val="multilevel"/>
    <w:tmpl w:val="F28A485E"/>
    <w:lvl w:ilvl="0">
      <w:start w:val="1"/>
      <w:numFmt w:val="decimal"/>
      <w:lvlText w:val="%1."/>
      <w:lvlJc w:val="left"/>
      <w:pPr>
        <w:ind w:left="720" w:hanging="360"/>
      </w:p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7CCC7022"/>
    <w:multiLevelType w:val="hybridMultilevel"/>
    <w:tmpl w:val="2024649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6861552">
    <w:abstractNumId w:val="12"/>
  </w:num>
  <w:num w:numId="2" w16cid:durableId="1025402932">
    <w:abstractNumId w:val="11"/>
  </w:num>
  <w:num w:numId="3" w16cid:durableId="2076665173">
    <w:abstractNumId w:val="10"/>
  </w:num>
  <w:num w:numId="4" w16cid:durableId="1565334741">
    <w:abstractNumId w:val="8"/>
  </w:num>
  <w:num w:numId="5" w16cid:durableId="1475296327">
    <w:abstractNumId w:val="6"/>
  </w:num>
  <w:num w:numId="6" w16cid:durableId="373967830">
    <w:abstractNumId w:val="4"/>
  </w:num>
  <w:num w:numId="7" w16cid:durableId="693194270">
    <w:abstractNumId w:val="0"/>
  </w:num>
  <w:num w:numId="8" w16cid:durableId="974985698">
    <w:abstractNumId w:val="9"/>
  </w:num>
  <w:num w:numId="9" w16cid:durableId="1085225110">
    <w:abstractNumId w:val="5"/>
  </w:num>
  <w:num w:numId="10" w16cid:durableId="1611355880">
    <w:abstractNumId w:val="13"/>
  </w:num>
  <w:num w:numId="11" w16cid:durableId="2130926000">
    <w:abstractNumId w:val="2"/>
  </w:num>
  <w:num w:numId="12" w16cid:durableId="1309675966">
    <w:abstractNumId w:val="1"/>
  </w:num>
  <w:num w:numId="13" w16cid:durableId="239214251">
    <w:abstractNumId w:val="3"/>
  </w:num>
  <w:num w:numId="14" w16cid:durableId="20959760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E1"/>
    <w:rsid w:val="000074C5"/>
    <w:rsid w:val="00016B35"/>
    <w:rsid w:val="0005422E"/>
    <w:rsid w:val="00064A7A"/>
    <w:rsid w:val="000850E5"/>
    <w:rsid w:val="0009238D"/>
    <w:rsid w:val="0009605E"/>
    <w:rsid w:val="000B5D3B"/>
    <w:rsid w:val="000C2F4D"/>
    <w:rsid w:val="000D6329"/>
    <w:rsid w:val="000F0759"/>
    <w:rsid w:val="000F48EA"/>
    <w:rsid w:val="000F66FC"/>
    <w:rsid w:val="000F757C"/>
    <w:rsid w:val="0010540D"/>
    <w:rsid w:val="00130F64"/>
    <w:rsid w:val="00154D21"/>
    <w:rsid w:val="00181567"/>
    <w:rsid w:val="00193F9E"/>
    <w:rsid w:val="00195C40"/>
    <w:rsid w:val="001C1A01"/>
    <w:rsid w:val="001E67A8"/>
    <w:rsid w:val="001F21AB"/>
    <w:rsid w:val="00201889"/>
    <w:rsid w:val="00201D80"/>
    <w:rsid w:val="002234AB"/>
    <w:rsid w:val="00231D7A"/>
    <w:rsid w:val="00232C0F"/>
    <w:rsid w:val="002410D0"/>
    <w:rsid w:val="00252586"/>
    <w:rsid w:val="0025692A"/>
    <w:rsid w:val="00276CAC"/>
    <w:rsid w:val="002953BC"/>
    <w:rsid w:val="002B3BCD"/>
    <w:rsid w:val="002C365C"/>
    <w:rsid w:val="002F7E30"/>
    <w:rsid w:val="00307A43"/>
    <w:rsid w:val="00310A7B"/>
    <w:rsid w:val="00322605"/>
    <w:rsid w:val="003338F2"/>
    <w:rsid w:val="0038461C"/>
    <w:rsid w:val="00393DF4"/>
    <w:rsid w:val="003A0D71"/>
    <w:rsid w:val="003A1053"/>
    <w:rsid w:val="003A6147"/>
    <w:rsid w:val="003B1A81"/>
    <w:rsid w:val="003E06F1"/>
    <w:rsid w:val="003F5A19"/>
    <w:rsid w:val="0041344C"/>
    <w:rsid w:val="0041374B"/>
    <w:rsid w:val="00417796"/>
    <w:rsid w:val="00421CAE"/>
    <w:rsid w:val="00431006"/>
    <w:rsid w:val="0043388E"/>
    <w:rsid w:val="00435869"/>
    <w:rsid w:val="00435CE3"/>
    <w:rsid w:val="00451FC8"/>
    <w:rsid w:val="00491231"/>
    <w:rsid w:val="00492361"/>
    <w:rsid w:val="004A1BA8"/>
    <w:rsid w:val="004B506A"/>
    <w:rsid w:val="004B76E7"/>
    <w:rsid w:val="004F382C"/>
    <w:rsid w:val="00504827"/>
    <w:rsid w:val="005141C9"/>
    <w:rsid w:val="00516DB3"/>
    <w:rsid w:val="00520AE1"/>
    <w:rsid w:val="00527129"/>
    <w:rsid w:val="005474D4"/>
    <w:rsid w:val="00547A9A"/>
    <w:rsid w:val="005601E6"/>
    <w:rsid w:val="00582C1A"/>
    <w:rsid w:val="005930C0"/>
    <w:rsid w:val="005A2005"/>
    <w:rsid w:val="005A2CFA"/>
    <w:rsid w:val="005D5AB4"/>
    <w:rsid w:val="005F4F2B"/>
    <w:rsid w:val="0060590E"/>
    <w:rsid w:val="006201E4"/>
    <w:rsid w:val="0062680A"/>
    <w:rsid w:val="00634DC4"/>
    <w:rsid w:val="0063584C"/>
    <w:rsid w:val="00637ED6"/>
    <w:rsid w:val="0064131B"/>
    <w:rsid w:val="00647EBC"/>
    <w:rsid w:val="00653436"/>
    <w:rsid w:val="00662A0C"/>
    <w:rsid w:val="00684D74"/>
    <w:rsid w:val="006908AF"/>
    <w:rsid w:val="00693049"/>
    <w:rsid w:val="006B0B3D"/>
    <w:rsid w:val="006D73A5"/>
    <w:rsid w:val="006F28E2"/>
    <w:rsid w:val="00721140"/>
    <w:rsid w:val="00745B4F"/>
    <w:rsid w:val="007548E9"/>
    <w:rsid w:val="0076779F"/>
    <w:rsid w:val="0077045B"/>
    <w:rsid w:val="00783B7B"/>
    <w:rsid w:val="00785AF1"/>
    <w:rsid w:val="00790E3C"/>
    <w:rsid w:val="0079379B"/>
    <w:rsid w:val="0079759B"/>
    <w:rsid w:val="007A03D5"/>
    <w:rsid w:val="007D248E"/>
    <w:rsid w:val="007D43CE"/>
    <w:rsid w:val="008151C5"/>
    <w:rsid w:val="008248ED"/>
    <w:rsid w:val="008755B2"/>
    <w:rsid w:val="00881BAF"/>
    <w:rsid w:val="00885A60"/>
    <w:rsid w:val="008A1F5F"/>
    <w:rsid w:val="008A2531"/>
    <w:rsid w:val="008B733A"/>
    <w:rsid w:val="008D230A"/>
    <w:rsid w:val="008D3679"/>
    <w:rsid w:val="009110CB"/>
    <w:rsid w:val="00911E04"/>
    <w:rsid w:val="00930CB2"/>
    <w:rsid w:val="009541A9"/>
    <w:rsid w:val="00980B34"/>
    <w:rsid w:val="009C7E40"/>
    <w:rsid w:val="009F52F1"/>
    <w:rsid w:val="00A015B6"/>
    <w:rsid w:val="00A20558"/>
    <w:rsid w:val="00A3150D"/>
    <w:rsid w:val="00A32017"/>
    <w:rsid w:val="00A32BBB"/>
    <w:rsid w:val="00A642CF"/>
    <w:rsid w:val="00A75120"/>
    <w:rsid w:val="00AB50FA"/>
    <w:rsid w:val="00AF479B"/>
    <w:rsid w:val="00B07ABD"/>
    <w:rsid w:val="00B177C2"/>
    <w:rsid w:val="00B22270"/>
    <w:rsid w:val="00B52984"/>
    <w:rsid w:val="00B8561D"/>
    <w:rsid w:val="00B94563"/>
    <w:rsid w:val="00B946A9"/>
    <w:rsid w:val="00B97642"/>
    <w:rsid w:val="00B97B3B"/>
    <w:rsid w:val="00BB56CB"/>
    <w:rsid w:val="00BC4219"/>
    <w:rsid w:val="00BD39F6"/>
    <w:rsid w:val="00BE41C3"/>
    <w:rsid w:val="00BF721F"/>
    <w:rsid w:val="00C1006F"/>
    <w:rsid w:val="00C13EE6"/>
    <w:rsid w:val="00C22665"/>
    <w:rsid w:val="00C51728"/>
    <w:rsid w:val="00C94AB1"/>
    <w:rsid w:val="00CA32D4"/>
    <w:rsid w:val="00CA498A"/>
    <w:rsid w:val="00CD1010"/>
    <w:rsid w:val="00CD4143"/>
    <w:rsid w:val="00D21A9A"/>
    <w:rsid w:val="00D240B9"/>
    <w:rsid w:val="00D4438F"/>
    <w:rsid w:val="00D63D30"/>
    <w:rsid w:val="00D64E52"/>
    <w:rsid w:val="00D85862"/>
    <w:rsid w:val="00D8631E"/>
    <w:rsid w:val="00DA22C3"/>
    <w:rsid w:val="00DA3CAB"/>
    <w:rsid w:val="00DA71AF"/>
    <w:rsid w:val="00DD34E5"/>
    <w:rsid w:val="00DD50A3"/>
    <w:rsid w:val="00DF06D1"/>
    <w:rsid w:val="00E0008A"/>
    <w:rsid w:val="00E06F75"/>
    <w:rsid w:val="00E3765E"/>
    <w:rsid w:val="00E47248"/>
    <w:rsid w:val="00E53B2E"/>
    <w:rsid w:val="00E560A9"/>
    <w:rsid w:val="00E7356E"/>
    <w:rsid w:val="00E754F5"/>
    <w:rsid w:val="00E84762"/>
    <w:rsid w:val="00ED2289"/>
    <w:rsid w:val="00F024FF"/>
    <w:rsid w:val="00F07F03"/>
    <w:rsid w:val="00F20078"/>
    <w:rsid w:val="00F25CE4"/>
    <w:rsid w:val="00F270D4"/>
    <w:rsid w:val="00F334EA"/>
    <w:rsid w:val="00F459B7"/>
    <w:rsid w:val="00F92C3F"/>
    <w:rsid w:val="00FA1F0C"/>
    <w:rsid w:val="00FA345F"/>
    <w:rsid w:val="00FB2F3D"/>
    <w:rsid w:val="00FB504E"/>
    <w:rsid w:val="00FB7B01"/>
    <w:rsid w:val="00FE7198"/>
    <w:rsid w:val="06BCF884"/>
    <w:rsid w:val="0D4B4FA6"/>
    <w:rsid w:val="0FD8E4AC"/>
    <w:rsid w:val="1BEB15BF"/>
    <w:rsid w:val="2DC7B96A"/>
    <w:rsid w:val="67F9B52F"/>
    <w:rsid w:val="7FCD64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D2C9A"/>
  <w15:docId w15:val="{86C783DF-CE31-4814-9118-7C4F5493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sz w:val="22"/>
        <w:szCs w:val="22"/>
        <w:lang w:val="nl-NL"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paragraph" w:styleId="Kop1">
    <w:name w:val="heading 1"/>
    <w:basedOn w:val="Standaard"/>
    <w:next w:val="Standaard"/>
    <w:uiPriority w:val="9"/>
    <w:qFormat/>
    <w:pPr>
      <w:keepNext/>
      <w:keepLines/>
      <w:spacing w:before="360" w:after="80"/>
      <w:outlineLvl w:val="0"/>
    </w:pPr>
    <w:rPr>
      <w:rFonts w:ascii="Arial" w:eastAsia="Yu Gothic Light" w:hAnsi="Arial" w:cs="Times New Roman"/>
      <w:color w:val="0F4761"/>
      <w:sz w:val="28"/>
      <w:szCs w:val="40"/>
    </w:rPr>
  </w:style>
  <w:style w:type="paragraph" w:styleId="Kop2">
    <w:name w:val="heading 2"/>
    <w:basedOn w:val="Standaard"/>
    <w:next w:val="Standaard"/>
    <w:uiPriority w:val="9"/>
    <w:unhideWhenUsed/>
    <w:qFormat/>
    <w:pPr>
      <w:keepNext/>
      <w:keepLines/>
      <w:spacing w:before="160" w:after="80"/>
      <w:outlineLvl w:val="1"/>
    </w:pPr>
    <w:rPr>
      <w:rFonts w:ascii="Arial" w:eastAsia="Yu Gothic Light" w:hAnsi="Arial" w:cs="Times New Roman"/>
      <w:color w:val="0F4761"/>
      <w:sz w:val="24"/>
      <w:szCs w:val="32"/>
    </w:rPr>
  </w:style>
  <w:style w:type="paragraph" w:styleId="Kop3">
    <w:name w:val="heading 3"/>
    <w:basedOn w:val="Standaard"/>
    <w:next w:val="Standaard"/>
    <w:uiPriority w:val="9"/>
    <w:semiHidden/>
    <w:unhideWhenUsed/>
    <w:qFormat/>
    <w:pPr>
      <w:keepNext/>
      <w:keepLines/>
      <w:spacing w:before="160" w:after="80"/>
      <w:outlineLvl w:val="2"/>
    </w:pPr>
    <w:rPr>
      <w:rFonts w:eastAsia="Yu Gothic Light" w:cs="Times New Roman"/>
      <w:color w:val="0F4761"/>
      <w:sz w:val="28"/>
      <w:szCs w:val="28"/>
    </w:rPr>
  </w:style>
  <w:style w:type="paragraph" w:styleId="Kop4">
    <w:name w:val="heading 4"/>
    <w:basedOn w:val="Standaard"/>
    <w:next w:val="Standaard"/>
    <w:uiPriority w:val="9"/>
    <w:semiHidden/>
    <w:unhideWhenUsed/>
    <w:qFormat/>
    <w:pPr>
      <w:keepNext/>
      <w:keepLines/>
      <w:spacing w:before="80" w:after="40"/>
      <w:outlineLvl w:val="3"/>
    </w:pPr>
    <w:rPr>
      <w:rFonts w:eastAsia="Yu Gothic Light" w:cs="Times New Roman"/>
      <w:i/>
      <w:iCs/>
      <w:color w:val="0F4761"/>
    </w:rPr>
  </w:style>
  <w:style w:type="paragraph" w:styleId="Kop5">
    <w:name w:val="heading 5"/>
    <w:basedOn w:val="Standaard"/>
    <w:next w:val="Standaard"/>
    <w:uiPriority w:val="9"/>
    <w:semiHidden/>
    <w:unhideWhenUsed/>
    <w:qFormat/>
    <w:pPr>
      <w:keepNext/>
      <w:keepLines/>
      <w:spacing w:before="80" w:after="40"/>
      <w:outlineLvl w:val="4"/>
    </w:pPr>
    <w:rPr>
      <w:rFonts w:eastAsia="Yu Gothic Light" w:cs="Times New Roman"/>
      <w:color w:val="0F4761"/>
    </w:rPr>
  </w:style>
  <w:style w:type="paragraph" w:styleId="Kop6">
    <w:name w:val="heading 6"/>
    <w:basedOn w:val="Standaard"/>
    <w:next w:val="Standaard"/>
    <w:uiPriority w:val="9"/>
    <w:semiHidden/>
    <w:unhideWhenUsed/>
    <w:qFormat/>
    <w:pPr>
      <w:keepNext/>
      <w:keepLines/>
      <w:spacing w:before="40" w:after="0"/>
      <w:outlineLvl w:val="5"/>
    </w:pPr>
    <w:rPr>
      <w:rFonts w:eastAsia="Yu Gothic Light" w:cs="Times New Roman"/>
      <w:i/>
      <w:iCs/>
      <w:color w:val="595959"/>
    </w:rPr>
  </w:style>
  <w:style w:type="paragraph" w:styleId="Kop7">
    <w:name w:val="heading 7"/>
    <w:basedOn w:val="Standaard"/>
    <w:next w:val="Standaard"/>
    <w:pPr>
      <w:keepNext/>
      <w:keepLines/>
      <w:spacing w:before="40" w:after="0"/>
      <w:outlineLvl w:val="6"/>
    </w:pPr>
    <w:rPr>
      <w:rFonts w:eastAsia="Yu Gothic Light" w:cs="Times New Roman"/>
      <w:color w:val="595959"/>
    </w:rPr>
  </w:style>
  <w:style w:type="paragraph" w:styleId="Kop8">
    <w:name w:val="heading 8"/>
    <w:basedOn w:val="Standaard"/>
    <w:next w:val="Standaard"/>
    <w:pPr>
      <w:keepNext/>
      <w:keepLines/>
      <w:spacing w:after="0"/>
      <w:outlineLvl w:val="7"/>
    </w:pPr>
    <w:rPr>
      <w:rFonts w:eastAsia="Yu Gothic Light" w:cs="Times New Roman"/>
      <w:i/>
      <w:iCs/>
      <w:color w:val="272727"/>
    </w:rPr>
  </w:style>
  <w:style w:type="paragraph" w:styleId="Kop9">
    <w:name w:val="heading 9"/>
    <w:basedOn w:val="Standaard"/>
    <w:next w:val="Standaard"/>
    <w:pPr>
      <w:keepNext/>
      <w:keepLines/>
      <w:spacing w:after="0"/>
      <w:outlineLvl w:val="8"/>
    </w:pPr>
    <w:rPr>
      <w:rFonts w:eastAsia="Yu Gothic Light" w:cs="Times New Roman"/>
      <w:color w:val="272727"/>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Pr>
      <w:rFonts w:ascii="Arial" w:eastAsia="Yu Gothic Light" w:hAnsi="Arial" w:cs="Times New Roman"/>
      <w:color w:val="0F4761"/>
      <w:sz w:val="28"/>
      <w:szCs w:val="40"/>
    </w:rPr>
  </w:style>
  <w:style w:type="character" w:customStyle="1" w:styleId="Kop2Char">
    <w:name w:val="Kop 2 Char"/>
    <w:basedOn w:val="Standaardalinea-lettertype"/>
    <w:rPr>
      <w:rFonts w:ascii="Arial" w:eastAsia="Yu Gothic Light" w:hAnsi="Arial" w:cs="Times New Roman"/>
      <w:color w:val="0F4761"/>
      <w:sz w:val="24"/>
      <w:szCs w:val="32"/>
    </w:rPr>
  </w:style>
  <w:style w:type="character" w:customStyle="1" w:styleId="Kop3Char">
    <w:name w:val="Kop 3 Char"/>
    <w:basedOn w:val="Standaardalinea-lettertype"/>
    <w:rPr>
      <w:rFonts w:eastAsia="Yu Gothic Light" w:cs="Times New Roman"/>
      <w:color w:val="0F4761"/>
      <w:sz w:val="28"/>
      <w:szCs w:val="28"/>
    </w:rPr>
  </w:style>
  <w:style w:type="character" w:customStyle="1" w:styleId="Kop4Char">
    <w:name w:val="Kop 4 Char"/>
    <w:basedOn w:val="Standaardalinea-lettertype"/>
    <w:rPr>
      <w:rFonts w:eastAsia="Yu Gothic Light" w:cs="Times New Roman"/>
      <w:i/>
      <w:iCs/>
      <w:color w:val="0F4761"/>
    </w:rPr>
  </w:style>
  <w:style w:type="character" w:customStyle="1" w:styleId="Kop5Char">
    <w:name w:val="Kop 5 Char"/>
    <w:basedOn w:val="Standaardalinea-lettertype"/>
    <w:rPr>
      <w:rFonts w:eastAsia="Yu Gothic Light" w:cs="Times New Roman"/>
      <w:color w:val="0F4761"/>
    </w:rPr>
  </w:style>
  <w:style w:type="character" w:customStyle="1" w:styleId="Kop6Char">
    <w:name w:val="Kop 6 Char"/>
    <w:basedOn w:val="Standaardalinea-lettertype"/>
    <w:rPr>
      <w:rFonts w:eastAsia="Yu Gothic Light" w:cs="Times New Roman"/>
      <w:i/>
      <w:iCs/>
      <w:color w:val="595959"/>
    </w:rPr>
  </w:style>
  <w:style w:type="character" w:customStyle="1" w:styleId="Kop7Char">
    <w:name w:val="Kop 7 Char"/>
    <w:basedOn w:val="Standaardalinea-lettertype"/>
    <w:rPr>
      <w:rFonts w:eastAsia="Yu Gothic Light" w:cs="Times New Roman"/>
      <w:color w:val="595959"/>
    </w:rPr>
  </w:style>
  <w:style w:type="character" w:customStyle="1" w:styleId="Kop8Char">
    <w:name w:val="Kop 8 Char"/>
    <w:basedOn w:val="Standaardalinea-lettertype"/>
    <w:rPr>
      <w:rFonts w:eastAsia="Yu Gothic Light" w:cs="Times New Roman"/>
      <w:i/>
      <w:iCs/>
      <w:color w:val="272727"/>
    </w:rPr>
  </w:style>
  <w:style w:type="character" w:customStyle="1" w:styleId="Kop9Char">
    <w:name w:val="Kop 9 Char"/>
    <w:basedOn w:val="Standaardalinea-lettertype"/>
    <w:rPr>
      <w:rFonts w:eastAsia="Yu Gothic Light" w:cs="Times New Roman"/>
      <w:color w:val="272727"/>
    </w:rPr>
  </w:style>
  <w:style w:type="paragraph" w:styleId="Titel">
    <w:name w:val="Title"/>
    <w:basedOn w:val="Standaard"/>
    <w:next w:val="Standaard"/>
    <w:uiPriority w:val="10"/>
    <w:qFormat/>
    <w:pPr>
      <w:spacing w:after="80" w:line="240" w:lineRule="auto"/>
      <w:contextualSpacing/>
    </w:pPr>
    <w:rPr>
      <w:rFonts w:ascii="Aptos Display" w:eastAsia="Yu Gothic Light" w:hAnsi="Aptos Display" w:cs="Times New Roman"/>
      <w:spacing w:val="-10"/>
      <w:kern w:val="3"/>
      <w:sz w:val="56"/>
      <w:szCs w:val="56"/>
    </w:rPr>
  </w:style>
  <w:style w:type="character" w:customStyle="1" w:styleId="TitelChar">
    <w:name w:val="Titel Char"/>
    <w:basedOn w:val="Standaardalinea-lettertype"/>
    <w:rPr>
      <w:rFonts w:ascii="Aptos Display" w:eastAsia="Yu Gothic Light" w:hAnsi="Aptos Display" w:cs="Times New Roman"/>
      <w:spacing w:val="-10"/>
      <w:kern w:val="3"/>
      <w:sz w:val="56"/>
      <w:szCs w:val="56"/>
    </w:rPr>
  </w:style>
  <w:style w:type="paragraph" w:styleId="Ondertitel">
    <w:name w:val="Subtitle"/>
    <w:basedOn w:val="Standaard"/>
    <w:next w:val="Standaard"/>
    <w:uiPriority w:val="11"/>
    <w:qFormat/>
    <w:rPr>
      <w:rFonts w:eastAsia="Yu Gothic Light" w:cs="Times New Roman"/>
      <w:color w:val="595959"/>
      <w:spacing w:val="15"/>
      <w:sz w:val="28"/>
      <w:szCs w:val="28"/>
    </w:rPr>
  </w:style>
  <w:style w:type="character" w:customStyle="1" w:styleId="OndertitelChar">
    <w:name w:val="Ondertitel Char"/>
    <w:basedOn w:val="Standaardalinea-lettertype"/>
    <w:rPr>
      <w:rFonts w:eastAsia="Yu Gothic Light" w:cs="Times New Roman"/>
      <w:color w:val="595959"/>
      <w:spacing w:val="15"/>
      <w:sz w:val="28"/>
      <w:szCs w:val="28"/>
    </w:rPr>
  </w:style>
  <w:style w:type="paragraph" w:styleId="Citaat">
    <w:name w:val="Quote"/>
    <w:basedOn w:val="Standaard"/>
    <w:next w:val="Standaard"/>
    <w:pPr>
      <w:spacing w:before="160"/>
      <w:jc w:val="center"/>
    </w:pPr>
    <w:rPr>
      <w:i/>
      <w:iCs/>
      <w:color w:val="404040"/>
    </w:rPr>
  </w:style>
  <w:style w:type="character" w:customStyle="1" w:styleId="CitaatChar">
    <w:name w:val="Citaat Char"/>
    <w:basedOn w:val="Standaardalinea-lettertype"/>
    <w:rPr>
      <w:i/>
      <w:iCs/>
      <w:color w:val="404040"/>
    </w:rPr>
  </w:style>
  <w:style w:type="paragraph" w:styleId="Lijstalinea">
    <w:name w:val="List Paragraph"/>
    <w:basedOn w:val="Standaard"/>
    <w:uiPriority w:val="34"/>
    <w:qFormat/>
    <w:pPr>
      <w:ind w:left="720"/>
      <w:contextualSpacing/>
    </w:pPr>
  </w:style>
  <w:style w:type="character" w:styleId="Intensievebenadrukking">
    <w:name w:val="Intense Emphasis"/>
    <w:basedOn w:val="Standaardalinea-lettertype"/>
    <w:rPr>
      <w:i/>
      <w:iCs/>
      <w:color w:val="0F4761"/>
    </w:rPr>
  </w:style>
  <w:style w:type="paragraph" w:styleId="Duidelijkcitaat">
    <w:name w:val="Intense Quote"/>
    <w:basedOn w:val="Standaard"/>
    <w:next w:val="Standaard"/>
    <w:pPr>
      <w:pBdr>
        <w:top w:val="single" w:sz="4" w:space="10" w:color="0F4761"/>
        <w:bottom w:val="single" w:sz="4" w:space="10" w:color="0F4761"/>
      </w:pBdr>
      <w:spacing w:before="360" w:after="360"/>
      <w:ind w:left="864" w:right="864"/>
      <w:jc w:val="center"/>
    </w:pPr>
    <w:rPr>
      <w:i/>
      <w:iCs/>
      <w:color w:val="0F4761"/>
    </w:rPr>
  </w:style>
  <w:style w:type="character" w:customStyle="1" w:styleId="DuidelijkcitaatChar">
    <w:name w:val="Duidelijk citaat Char"/>
    <w:basedOn w:val="Standaardalinea-lettertype"/>
    <w:rPr>
      <w:i/>
      <w:iCs/>
      <w:color w:val="0F4761"/>
    </w:rPr>
  </w:style>
  <w:style w:type="character" w:styleId="Intensieveverwijzing">
    <w:name w:val="Intense Reference"/>
    <w:basedOn w:val="Standaardalinea-lettertype"/>
    <w:rPr>
      <w:b/>
      <w:bCs/>
      <w:smallCaps/>
      <w:color w:val="0F4761"/>
      <w:spacing w:val="5"/>
    </w:rPr>
  </w:style>
  <w:style w:type="paragraph" w:styleId="Kopvaninhoudsopgave">
    <w:name w:val="TOC Heading"/>
    <w:basedOn w:val="Kop1"/>
    <w:next w:val="Standaard"/>
    <w:pPr>
      <w:spacing w:before="240" w:after="0"/>
    </w:pPr>
    <w:rPr>
      <w:sz w:val="32"/>
      <w:szCs w:val="32"/>
      <w:lang w:eastAsia="nl-NL"/>
    </w:rPr>
  </w:style>
  <w:style w:type="paragraph" w:styleId="Inhopg1">
    <w:name w:val="toc 1"/>
    <w:basedOn w:val="Standaard"/>
    <w:next w:val="Standaard"/>
    <w:autoRedefine/>
    <w:uiPriority w:val="39"/>
    <w:pPr>
      <w:spacing w:after="100"/>
    </w:pPr>
  </w:style>
  <w:style w:type="character" w:styleId="Hyperlink">
    <w:name w:val="Hyperlink"/>
    <w:basedOn w:val="Standaardalinea-lettertype"/>
    <w:uiPriority w:val="99"/>
    <w:rPr>
      <w:color w:val="467886"/>
      <w:u w:val="single"/>
    </w:rPr>
  </w:style>
  <w:style w:type="character" w:styleId="Onopgelostemelding">
    <w:name w:val="Unresolved Mention"/>
    <w:basedOn w:val="Standaardalinea-lettertype"/>
    <w:rPr>
      <w:color w:val="605E5C"/>
      <w:shd w:val="clear" w:color="auto" w:fill="E1DFDD"/>
    </w:rPr>
  </w:style>
  <w:style w:type="paragraph" w:customStyle="1" w:styleId="Default">
    <w:name w:val="Default"/>
    <w:pPr>
      <w:suppressAutoHyphens/>
      <w:autoSpaceDE w:val="0"/>
      <w:spacing w:after="0" w:line="240" w:lineRule="auto"/>
    </w:pPr>
    <w:rPr>
      <w:rFonts w:ascii="Arial" w:eastAsia="Times New Roman" w:hAnsi="Arial"/>
      <w:color w:val="000000"/>
      <w:sz w:val="24"/>
      <w:szCs w:val="24"/>
      <w:lang w:eastAsia="nl-NL"/>
    </w:rPr>
  </w:style>
  <w:style w:type="paragraph" w:styleId="Voetnoottekst">
    <w:name w:val="footnote text"/>
    <w:basedOn w:val="Standaard"/>
    <w:pPr>
      <w:spacing w:after="0" w:line="240" w:lineRule="auto"/>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character" w:styleId="GevolgdeHyperlink">
    <w:name w:val="FollowedHyperlink"/>
    <w:basedOn w:val="Standaardalinea-lettertype"/>
    <w:rPr>
      <w:color w:val="96607D"/>
      <w:u w:val="single"/>
    </w:rPr>
  </w:style>
  <w:style w:type="paragraph" w:styleId="Inhopg2">
    <w:name w:val="toc 2"/>
    <w:basedOn w:val="Standaard"/>
    <w:next w:val="Standaard"/>
    <w:autoRedefine/>
    <w:uiPriority w:val="39"/>
    <w:pPr>
      <w:spacing w:after="100"/>
      <w:ind w:left="220"/>
    </w:p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Koptekst">
    <w:name w:val="header"/>
    <w:basedOn w:val="Standaard"/>
    <w:pPr>
      <w:tabs>
        <w:tab w:val="center" w:pos="4536"/>
        <w:tab w:val="right" w:pos="9072"/>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line="240" w:lineRule="auto"/>
    </w:pPr>
  </w:style>
  <w:style w:type="character" w:customStyle="1" w:styleId="VoettekstChar">
    <w:name w:val="Voettekst Char"/>
    <w:basedOn w:val="Standaardalinea-lettertype"/>
  </w:style>
  <w:style w:type="paragraph" w:styleId="Geenafstand">
    <w:name w:val="No Spacing"/>
    <w:pPr>
      <w:suppressAutoHyphens/>
      <w:spacing w:after="0" w:line="240" w:lineRule="auto"/>
    </w:pPr>
    <w:rPr>
      <w:rFonts w:ascii="Arial" w:hAnsi="Arial"/>
    </w:rPr>
  </w:style>
  <w:style w:type="paragraph" w:styleId="Revisie">
    <w:name w:val="Revision"/>
    <w:pPr>
      <w:suppressAutoHyphens/>
      <w:spacing w:after="0" w:line="240" w:lineRule="auto"/>
    </w:pPr>
  </w:style>
  <w:style w:type="table" w:styleId="Tabelraster">
    <w:name w:val="Table Grid"/>
    <w:basedOn w:val="Standaardtabel"/>
    <w:rsid w:val="005601E6"/>
    <w:pPr>
      <w:autoSpaceDN/>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5601E6"/>
    <w:rPr>
      <w:color w:val="808080"/>
    </w:rPr>
  </w:style>
  <w:style w:type="paragraph" w:styleId="Eindnoottekst">
    <w:name w:val="endnote text"/>
    <w:basedOn w:val="Standaard"/>
    <w:link w:val="EindnoottekstChar"/>
    <w:uiPriority w:val="99"/>
    <w:semiHidden/>
    <w:unhideWhenUsed/>
    <w:rsid w:val="00421CA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421CAE"/>
    <w:rPr>
      <w:sz w:val="20"/>
      <w:szCs w:val="20"/>
    </w:rPr>
  </w:style>
  <w:style w:type="character" w:styleId="Eindnootmarkering">
    <w:name w:val="endnote reference"/>
    <w:basedOn w:val="Standaardalinea-lettertype"/>
    <w:uiPriority w:val="99"/>
    <w:semiHidden/>
    <w:unhideWhenUsed/>
    <w:rsid w:val="00421CAE"/>
    <w:rPr>
      <w:vertAlign w:val="superscript"/>
    </w:rPr>
  </w:style>
  <w:style w:type="table" w:styleId="Rastertabel4-Accent1">
    <w:name w:val="Grid Table 4 Accent 1"/>
    <w:basedOn w:val="Standaardtabel"/>
    <w:uiPriority w:val="49"/>
    <w:rsid w:val="002234AB"/>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586873">
      <w:bodyDiv w:val="1"/>
      <w:marLeft w:val="0"/>
      <w:marRight w:val="0"/>
      <w:marTop w:val="0"/>
      <w:marBottom w:val="0"/>
      <w:divBdr>
        <w:top w:val="none" w:sz="0" w:space="0" w:color="auto"/>
        <w:left w:val="none" w:sz="0" w:space="0" w:color="auto"/>
        <w:bottom w:val="none" w:sz="0" w:space="0" w:color="auto"/>
        <w:right w:val="none" w:sz="0" w:space="0" w:color="auto"/>
      </w:divBdr>
      <w:divsChild>
        <w:div w:id="745568189">
          <w:marLeft w:val="0"/>
          <w:marRight w:val="0"/>
          <w:marTop w:val="0"/>
          <w:marBottom w:val="0"/>
          <w:divBdr>
            <w:top w:val="none" w:sz="0" w:space="0" w:color="auto"/>
            <w:left w:val="none" w:sz="0" w:space="0" w:color="auto"/>
            <w:bottom w:val="none" w:sz="0" w:space="0" w:color="auto"/>
            <w:right w:val="none" w:sz="0" w:space="0" w:color="auto"/>
          </w:divBdr>
          <w:divsChild>
            <w:div w:id="1561406471">
              <w:marLeft w:val="0"/>
              <w:marRight w:val="0"/>
              <w:marTop w:val="0"/>
              <w:marBottom w:val="0"/>
              <w:divBdr>
                <w:top w:val="none" w:sz="0" w:space="0" w:color="auto"/>
                <w:left w:val="none" w:sz="0" w:space="0" w:color="auto"/>
                <w:bottom w:val="none" w:sz="0" w:space="0" w:color="auto"/>
                <w:right w:val="none" w:sz="0" w:space="0" w:color="auto"/>
              </w:divBdr>
            </w:div>
            <w:div w:id="1793860564">
              <w:marLeft w:val="0"/>
              <w:marRight w:val="0"/>
              <w:marTop w:val="0"/>
              <w:marBottom w:val="0"/>
              <w:divBdr>
                <w:top w:val="none" w:sz="0" w:space="0" w:color="auto"/>
                <w:left w:val="none" w:sz="0" w:space="0" w:color="auto"/>
                <w:bottom w:val="none" w:sz="0" w:space="0" w:color="auto"/>
                <w:right w:val="none" w:sz="0" w:space="0" w:color="auto"/>
              </w:divBdr>
            </w:div>
            <w:div w:id="1253853937">
              <w:marLeft w:val="0"/>
              <w:marRight w:val="0"/>
              <w:marTop w:val="0"/>
              <w:marBottom w:val="0"/>
              <w:divBdr>
                <w:top w:val="none" w:sz="0" w:space="0" w:color="auto"/>
                <w:left w:val="none" w:sz="0" w:space="0" w:color="auto"/>
                <w:bottom w:val="none" w:sz="0" w:space="0" w:color="auto"/>
                <w:right w:val="none" w:sz="0" w:space="0" w:color="auto"/>
              </w:divBdr>
            </w:div>
          </w:divsChild>
        </w:div>
        <w:div w:id="1441531212">
          <w:marLeft w:val="0"/>
          <w:marRight w:val="0"/>
          <w:marTop w:val="0"/>
          <w:marBottom w:val="0"/>
          <w:divBdr>
            <w:top w:val="none" w:sz="0" w:space="0" w:color="auto"/>
            <w:left w:val="none" w:sz="0" w:space="0" w:color="auto"/>
            <w:bottom w:val="none" w:sz="0" w:space="0" w:color="auto"/>
            <w:right w:val="none" w:sz="0" w:space="0" w:color="auto"/>
          </w:divBdr>
          <w:divsChild>
            <w:div w:id="1144011575">
              <w:marLeft w:val="0"/>
              <w:marRight w:val="0"/>
              <w:marTop w:val="0"/>
              <w:marBottom w:val="0"/>
              <w:divBdr>
                <w:top w:val="none" w:sz="0" w:space="0" w:color="auto"/>
                <w:left w:val="none" w:sz="0" w:space="0" w:color="auto"/>
                <w:bottom w:val="none" w:sz="0" w:space="0" w:color="auto"/>
                <w:right w:val="none" w:sz="0" w:space="0" w:color="auto"/>
              </w:divBdr>
            </w:div>
            <w:div w:id="1676810727">
              <w:marLeft w:val="0"/>
              <w:marRight w:val="0"/>
              <w:marTop w:val="0"/>
              <w:marBottom w:val="0"/>
              <w:divBdr>
                <w:top w:val="none" w:sz="0" w:space="0" w:color="auto"/>
                <w:left w:val="none" w:sz="0" w:space="0" w:color="auto"/>
                <w:bottom w:val="none" w:sz="0" w:space="0" w:color="auto"/>
                <w:right w:val="none" w:sz="0" w:space="0" w:color="auto"/>
              </w:divBdr>
            </w:div>
            <w:div w:id="1229413952">
              <w:marLeft w:val="0"/>
              <w:marRight w:val="0"/>
              <w:marTop w:val="0"/>
              <w:marBottom w:val="0"/>
              <w:divBdr>
                <w:top w:val="none" w:sz="0" w:space="0" w:color="auto"/>
                <w:left w:val="none" w:sz="0" w:space="0" w:color="auto"/>
                <w:bottom w:val="none" w:sz="0" w:space="0" w:color="auto"/>
                <w:right w:val="none" w:sz="0" w:space="0" w:color="auto"/>
              </w:divBdr>
            </w:div>
            <w:div w:id="13817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07169">
      <w:bodyDiv w:val="1"/>
      <w:marLeft w:val="0"/>
      <w:marRight w:val="0"/>
      <w:marTop w:val="0"/>
      <w:marBottom w:val="0"/>
      <w:divBdr>
        <w:top w:val="none" w:sz="0" w:space="0" w:color="auto"/>
        <w:left w:val="none" w:sz="0" w:space="0" w:color="auto"/>
        <w:bottom w:val="none" w:sz="0" w:space="0" w:color="auto"/>
        <w:right w:val="none" w:sz="0" w:space="0" w:color="auto"/>
      </w:divBdr>
      <w:divsChild>
        <w:div w:id="626468714">
          <w:marLeft w:val="0"/>
          <w:marRight w:val="0"/>
          <w:marTop w:val="0"/>
          <w:marBottom w:val="0"/>
          <w:divBdr>
            <w:top w:val="none" w:sz="0" w:space="0" w:color="auto"/>
            <w:left w:val="none" w:sz="0" w:space="0" w:color="auto"/>
            <w:bottom w:val="none" w:sz="0" w:space="0" w:color="auto"/>
            <w:right w:val="none" w:sz="0" w:space="0" w:color="auto"/>
          </w:divBdr>
          <w:divsChild>
            <w:div w:id="937058160">
              <w:marLeft w:val="0"/>
              <w:marRight w:val="0"/>
              <w:marTop w:val="0"/>
              <w:marBottom w:val="0"/>
              <w:divBdr>
                <w:top w:val="none" w:sz="0" w:space="0" w:color="auto"/>
                <w:left w:val="none" w:sz="0" w:space="0" w:color="auto"/>
                <w:bottom w:val="none" w:sz="0" w:space="0" w:color="auto"/>
                <w:right w:val="none" w:sz="0" w:space="0" w:color="auto"/>
              </w:divBdr>
            </w:div>
            <w:div w:id="1456097777">
              <w:marLeft w:val="0"/>
              <w:marRight w:val="0"/>
              <w:marTop w:val="0"/>
              <w:marBottom w:val="0"/>
              <w:divBdr>
                <w:top w:val="none" w:sz="0" w:space="0" w:color="auto"/>
                <w:left w:val="none" w:sz="0" w:space="0" w:color="auto"/>
                <w:bottom w:val="none" w:sz="0" w:space="0" w:color="auto"/>
                <w:right w:val="none" w:sz="0" w:space="0" w:color="auto"/>
              </w:divBdr>
            </w:div>
            <w:div w:id="1581519330">
              <w:marLeft w:val="0"/>
              <w:marRight w:val="0"/>
              <w:marTop w:val="0"/>
              <w:marBottom w:val="0"/>
              <w:divBdr>
                <w:top w:val="none" w:sz="0" w:space="0" w:color="auto"/>
                <w:left w:val="none" w:sz="0" w:space="0" w:color="auto"/>
                <w:bottom w:val="none" w:sz="0" w:space="0" w:color="auto"/>
                <w:right w:val="none" w:sz="0" w:space="0" w:color="auto"/>
              </w:divBdr>
            </w:div>
          </w:divsChild>
        </w:div>
        <w:div w:id="1027439720">
          <w:marLeft w:val="0"/>
          <w:marRight w:val="0"/>
          <w:marTop w:val="0"/>
          <w:marBottom w:val="0"/>
          <w:divBdr>
            <w:top w:val="none" w:sz="0" w:space="0" w:color="auto"/>
            <w:left w:val="none" w:sz="0" w:space="0" w:color="auto"/>
            <w:bottom w:val="none" w:sz="0" w:space="0" w:color="auto"/>
            <w:right w:val="none" w:sz="0" w:space="0" w:color="auto"/>
          </w:divBdr>
          <w:divsChild>
            <w:div w:id="1694915462">
              <w:marLeft w:val="0"/>
              <w:marRight w:val="0"/>
              <w:marTop w:val="0"/>
              <w:marBottom w:val="0"/>
              <w:divBdr>
                <w:top w:val="none" w:sz="0" w:space="0" w:color="auto"/>
                <w:left w:val="none" w:sz="0" w:space="0" w:color="auto"/>
                <w:bottom w:val="none" w:sz="0" w:space="0" w:color="auto"/>
                <w:right w:val="none" w:sz="0" w:space="0" w:color="auto"/>
              </w:divBdr>
            </w:div>
            <w:div w:id="1502501054">
              <w:marLeft w:val="0"/>
              <w:marRight w:val="0"/>
              <w:marTop w:val="0"/>
              <w:marBottom w:val="0"/>
              <w:divBdr>
                <w:top w:val="none" w:sz="0" w:space="0" w:color="auto"/>
                <w:left w:val="none" w:sz="0" w:space="0" w:color="auto"/>
                <w:bottom w:val="none" w:sz="0" w:space="0" w:color="auto"/>
                <w:right w:val="none" w:sz="0" w:space="0" w:color="auto"/>
              </w:divBdr>
            </w:div>
            <w:div w:id="286670171">
              <w:marLeft w:val="0"/>
              <w:marRight w:val="0"/>
              <w:marTop w:val="0"/>
              <w:marBottom w:val="0"/>
              <w:divBdr>
                <w:top w:val="none" w:sz="0" w:space="0" w:color="auto"/>
                <w:left w:val="none" w:sz="0" w:space="0" w:color="auto"/>
                <w:bottom w:val="none" w:sz="0" w:space="0" w:color="auto"/>
                <w:right w:val="none" w:sz="0" w:space="0" w:color="auto"/>
              </w:divBdr>
            </w:div>
            <w:div w:id="200477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E953FDC3E67543B1D436D00E18F907" ma:contentTypeVersion="20" ma:contentTypeDescription="Een nieuw document maken." ma:contentTypeScope="" ma:versionID="429b2cce82182f3d82e0ac662e895d3d">
  <xsd:schema xmlns:xsd="http://www.w3.org/2001/XMLSchema" xmlns:xs="http://www.w3.org/2001/XMLSchema" xmlns:p="http://schemas.microsoft.com/office/2006/metadata/properties" xmlns:ns2="940302be-b4ec-4a2e-8104-3cb1784d7c7c" xmlns:ns3="c17c8d23-12b5-4f82-8bd1-82c85d69f865" targetNamespace="http://schemas.microsoft.com/office/2006/metadata/properties" ma:root="true" ma:fieldsID="296f5f2b0563e87ffe0d537091473ffc" ns2:_="" ns3:_="">
    <xsd:import namespace="940302be-b4ec-4a2e-8104-3cb1784d7c7c"/>
    <xsd:import namespace="c17c8d23-12b5-4f82-8bd1-82c85d69f86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element ref="ns3:Procesnummer" minOccurs="0"/>
                <xsd:element ref="ns3:IngangBewaartermijnNa" minOccurs="0"/>
                <xsd:element ref="ns3:DatumIngangBewaartermijn" minOccurs="0"/>
                <xsd:element ref="ns3:AndereDatumStartBewaartermijnReden" minOccurs="0"/>
                <xsd:element ref="ns3:NaderTeBepalenDatumStartBewaartermijn" minOccurs="0"/>
                <xsd:element ref="ns3:Resultaat"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302be-b4ec-4a2e-8104-3cb1784d7c7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25c3da5-3f30-42c9-a256-37aad712c6b9}" ma:internalName="TaxCatchAll" ma:showField="CatchAllData" ma:web="940302be-b4ec-4a2e-8104-3cb1784d7c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7c8d23-12b5-4f82-8bd1-82c85d69f8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3bdea27a-3656-47dc-9396-fdbed71d07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Procesnummer" ma:index="23" nillable="true" ma:displayName="Procesnummer" ma:internalName="Procesnummer">
      <xsd:simpleType>
        <xsd:restriction base="dms:Text">
          <xsd:maxLength value="255"/>
        </xsd:restriction>
      </xsd:simpleType>
    </xsd:element>
    <xsd:element name="IngangBewaartermijnNa" ma:index="24" nillable="true" ma:displayName="Ingang bewaartermijn na" ma:internalName="IngangBewaartermijnNa">
      <xsd:simpleType>
        <xsd:restriction base="dms:Choice">
          <xsd:enumeration value="Datum afgehandeld"/>
          <xsd:enumeration value="Datum uitdiensttreding"/>
          <xsd:enumeration value="Datum uitgevoerd"/>
          <xsd:enumeration value="Datum vastgesteld"/>
          <xsd:enumeration value="Datum vervallen"/>
        </xsd:restriction>
      </xsd:simpleType>
    </xsd:element>
    <xsd:element name="DatumIngangBewaartermijn" ma:index="25" nillable="true" ma:displayName="Datum ingang bewaartermijn" ma:format="DateOnly" ma:internalName="DatumIngangBewaartermijn">
      <xsd:simpleType>
        <xsd:restriction base="dms:DateTime"/>
      </xsd:simpleType>
    </xsd:element>
    <xsd:element name="AndereDatumStartBewaartermijnReden" ma:index="26" nillable="true" ma:displayName="Andere datum start bewaartermijn. Reden" ma:internalName="AndereDatumStartBewaartermijnReden">
      <xsd:simpleType>
        <xsd:restriction base="dms:Text"/>
      </xsd:simpleType>
    </xsd:element>
    <xsd:element name="NaderTeBepalenDatumStartBewaartermijn" ma:index="27" nillable="true" ma:displayName="Nader te bepalen datum start bewaartermijn" ma:format="DateTime" ma:internalName="NaderTeBepalenDatumStartBewaartermijn">
      <xsd:simpleType>
        <xsd:restriction base="dms:DateTime"/>
      </xsd:simpleType>
    </xsd:element>
    <xsd:element name="Resultaat" ma:index="28" nillable="true" ma:displayName="Resultaat" ma:internalName="Resultaat">
      <xsd:simpleType>
        <xsd:restriction base="dms:Choice">
          <xsd:enumeration value="Aangegaan"/>
          <xsd:enumeration value="Aangesteld"/>
          <xsd:enumeration value="Afgehandeld"/>
          <xsd:enumeration value="Ingewilligd"/>
          <xsd:enumeration value="Toegekend"/>
          <xsd:enumeration value="Uitgevoerd"/>
          <xsd:enumeration value="Vastgesteld"/>
          <xsd:enumeration value="Verstrekt"/>
          <xsd:enumeration value="Verwerkt"/>
          <xsd:enumeration value="---"/>
          <xsd:enumeration value="Afgebroken"/>
          <xsd:enumeration value="Afgewezen"/>
          <xsd:enumeration value="Niet aangesteld"/>
          <xsd:enumeration value="Niet doorgegaan"/>
          <xsd:enumeration value="Niet toegekend"/>
          <xsd:enumeration value="Niet vastgesteld"/>
          <xsd:enumeration value="Niet verstrekt"/>
          <xsd:enumeration value="Niet verwerkt"/>
          <xsd:enumeration value="Beeindigd"/>
          <xsd:enumeration value="Gewijzigd"/>
          <xsd:enumeration value="Ingetrokken"/>
          <xsd:enumeration value="Niet gewijzigd"/>
        </xsd:restriction>
      </xsd:simpleType>
    </xsd:element>
    <xsd:element name="MediaServiceLocation" ma:index="2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17c8d23-12b5-4f82-8bd1-82c85d69f865">
      <Terms xmlns="http://schemas.microsoft.com/office/infopath/2007/PartnerControls"/>
    </lcf76f155ced4ddcb4097134ff3c332f>
    <TaxCatchAll xmlns="940302be-b4ec-4a2e-8104-3cb1784d7c7c" xsi:nil="true"/>
    <_dlc_DocId xmlns="940302be-b4ec-4a2e-8104-3cb1784d7c7c">MOBEL-2117477792-39878</_dlc_DocId>
    <_dlc_DocIdUrl xmlns="940302be-b4ec-4a2e-8104-3cb1784d7c7c">
      <Url>https://metropoolregiordh.sharepoint.com/sites/beleid-onderzoek/_layouts/15/DocIdRedir.aspx?ID=MOBEL-2117477792-39878</Url>
      <Description>MOBEL-2117477792-39878</Description>
    </_dlc_DocIdUrl>
    <AndereDatumStartBewaartermijnReden xmlns="c17c8d23-12b5-4f82-8bd1-82c85d69f865" xsi:nil="true"/>
    <DatumIngangBewaartermijn xmlns="c17c8d23-12b5-4f82-8bd1-82c85d69f865" xsi:nil="true"/>
    <IngangBewaartermijnNa xmlns="c17c8d23-12b5-4f82-8bd1-82c85d69f865" xsi:nil="true"/>
    <NaderTeBepalenDatumStartBewaartermijn xmlns="c17c8d23-12b5-4f82-8bd1-82c85d69f865" xsi:nil="true"/>
    <Procesnummer xmlns="c17c8d23-12b5-4f82-8bd1-82c85d69f865" xsi:nil="true"/>
    <Resultaat xmlns="c17c8d23-12b5-4f82-8bd1-82c85d69f865" xsi:nil="true"/>
  </documentManagement>
</p:properties>
</file>

<file path=customXml/itemProps1.xml><?xml version="1.0" encoding="utf-8"?>
<ds:datastoreItem xmlns:ds="http://schemas.openxmlformats.org/officeDocument/2006/customXml" ds:itemID="{95E05179-7DEC-45FB-B31C-7270FD6DB6DD}">
  <ds:schemaRefs>
    <ds:schemaRef ds:uri="http://schemas.openxmlformats.org/officeDocument/2006/bibliography"/>
  </ds:schemaRefs>
</ds:datastoreItem>
</file>

<file path=customXml/itemProps2.xml><?xml version="1.0" encoding="utf-8"?>
<ds:datastoreItem xmlns:ds="http://schemas.openxmlformats.org/officeDocument/2006/customXml" ds:itemID="{EEFCB1DF-94C3-4409-9A1D-3932FA422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302be-b4ec-4a2e-8104-3cb1784d7c7c"/>
    <ds:schemaRef ds:uri="c17c8d23-12b5-4f82-8bd1-82c85d69f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D86781-61CB-446F-928A-4DD75CF35597}">
  <ds:schemaRefs>
    <ds:schemaRef ds:uri="http://schemas.microsoft.com/sharepoint/events"/>
  </ds:schemaRefs>
</ds:datastoreItem>
</file>

<file path=customXml/itemProps4.xml><?xml version="1.0" encoding="utf-8"?>
<ds:datastoreItem xmlns:ds="http://schemas.openxmlformats.org/officeDocument/2006/customXml" ds:itemID="{FFC3CD31-CD82-4BD3-B491-FCC498AD8F90}">
  <ds:schemaRefs>
    <ds:schemaRef ds:uri="http://schemas.microsoft.com/sharepoint/v3/contenttype/forms"/>
  </ds:schemaRefs>
</ds:datastoreItem>
</file>

<file path=customXml/itemProps5.xml><?xml version="1.0" encoding="utf-8"?>
<ds:datastoreItem xmlns:ds="http://schemas.openxmlformats.org/officeDocument/2006/customXml" ds:itemID="{06DB7026-4E8B-42AD-8A74-50DDF55523E0}">
  <ds:schemaRefs>
    <ds:schemaRef ds:uri="http://schemas.microsoft.com/office/2006/metadata/properties"/>
    <ds:schemaRef ds:uri="http://schemas.microsoft.com/office/infopath/2007/PartnerControls"/>
    <ds:schemaRef ds:uri="c17c8d23-12b5-4f82-8bd1-82c85d69f865"/>
    <ds:schemaRef ds:uri="940302be-b4ec-4a2e-8104-3cb1784d7c7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295</Words>
  <Characters>1624</Characters>
  <Application>Microsoft Office Word</Application>
  <DocSecurity>0</DocSecurity>
  <Lines>13</Lines>
  <Paragraphs>3</Paragraphs>
  <ScaleCrop>false</ScaleCrop>
  <Company/>
  <LinksUpToDate>false</LinksUpToDate>
  <CharactersWithSpaces>1916</CharactersWithSpaces>
  <SharedDoc>false</SharedDoc>
  <HLinks>
    <vt:vector size="174" baseType="variant">
      <vt:variant>
        <vt:i4>917574</vt:i4>
      </vt:variant>
      <vt:variant>
        <vt:i4>135</vt:i4>
      </vt:variant>
      <vt:variant>
        <vt:i4>0</vt:i4>
      </vt:variant>
      <vt:variant>
        <vt:i4>5</vt:i4>
      </vt:variant>
      <vt:variant>
        <vt:lpwstr>https://www.impactzuidholland.nl/</vt:lpwstr>
      </vt:variant>
      <vt:variant>
        <vt:lpwstr/>
      </vt:variant>
      <vt:variant>
        <vt:i4>1507390</vt:i4>
      </vt:variant>
      <vt:variant>
        <vt:i4>128</vt:i4>
      </vt:variant>
      <vt:variant>
        <vt:i4>0</vt:i4>
      </vt:variant>
      <vt:variant>
        <vt:i4>5</vt:i4>
      </vt:variant>
      <vt:variant>
        <vt:lpwstr/>
      </vt:variant>
      <vt:variant>
        <vt:lpwstr>_Toc204594112</vt:lpwstr>
      </vt:variant>
      <vt:variant>
        <vt:i4>1507390</vt:i4>
      </vt:variant>
      <vt:variant>
        <vt:i4>122</vt:i4>
      </vt:variant>
      <vt:variant>
        <vt:i4>0</vt:i4>
      </vt:variant>
      <vt:variant>
        <vt:i4>5</vt:i4>
      </vt:variant>
      <vt:variant>
        <vt:lpwstr/>
      </vt:variant>
      <vt:variant>
        <vt:lpwstr>_Toc204594111</vt:lpwstr>
      </vt:variant>
      <vt:variant>
        <vt:i4>1507390</vt:i4>
      </vt:variant>
      <vt:variant>
        <vt:i4>116</vt:i4>
      </vt:variant>
      <vt:variant>
        <vt:i4>0</vt:i4>
      </vt:variant>
      <vt:variant>
        <vt:i4>5</vt:i4>
      </vt:variant>
      <vt:variant>
        <vt:lpwstr/>
      </vt:variant>
      <vt:variant>
        <vt:lpwstr>_Toc204594110</vt:lpwstr>
      </vt:variant>
      <vt:variant>
        <vt:i4>1441854</vt:i4>
      </vt:variant>
      <vt:variant>
        <vt:i4>110</vt:i4>
      </vt:variant>
      <vt:variant>
        <vt:i4>0</vt:i4>
      </vt:variant>
      <vt:variant>
        <vt:i4>5</vt:i4>
      </vt:variant>
      <vt:variant>
        <vt:lpwstr/>
      </vt:variant>
      <vt:variant>
        <vt:lpwstr>_Toc204594109</vt:lpwstr>
      </vt:variant>
      <vt:variant>
        <vt:i4>1441854</vt:i4>
      </vt:variant>
      <vt:variant>
        <vt:i4>104</vt:i4>
      </vt:variant>
      <vt:variant>
        <vt:i4>0</vt:i4>
      </vt:variant>
      <vt:variant>
        <vt:i4>5</vt:i4>
      </vt:variant>
      <vt:variant>
        <vt:lpwstr/>
      </vt:variant>
      <vt:variant>
        <vt:lpwstr>_Toc204594108</vt:lpwstr>
      </vt:variant>
      <vt:variant>
        <vt:i4>1441854</vt:i4>
      </vt:variant>
      <vt:variant>
        <vt:i4>98</vt:i4>
      </vt:variant>
      <vt:variant>
        <vt:i4>0</vt:i4>
      </vt:variant>
      <vt:variant>
        <vt:i4>5</vt:i4>
      </vt:variant>
      <vt:variant>
        <vt:lpwstr/>
      </vt:variant>
      <vt:variant>
        <vt:lpwstr>_Toc204594107</vt:lpwstr>
      </vt:variant>
      <vt:variant>
        <vt:i4>1441854</vt:i4>
      </vt:variant>
      <vt:variant>
        <vt:i4>92</vt:i4>
      </vt:variant>
      <vt:variant>
        <vt:i4>0</vt:i4>
      </vt:variant>
      <vt:variant>
        <vt:i4>5</vt:i4>
      </vt:variant>
      <vt:variant>
        <vt:lpwstr/>
      </vt:variant>
      <vt:variant>
        <vt:lpwstr>_Toc204594106</vt:lpwstr>
      </vt:variant>
      <vt:variant>
        <vt:i4>1441854</vt:i4>
      </vt:variant>
      <vt:variant>
        <vt:i4>86</vt:i4>
      </vt:variant>
      <vt:variant>
        <vt:i4>0</vt:i4>
      </vt:variant>
      <vt:variant>
        <vt:i4>5</vt:i4>
      </vt:variant>
      <vt:variant>
        <vt:lpwstr/>
      </vt:variant>
      <vt:variant>
        <vt:lpwstr>_Toc204594105</vt:lpwstr>
      </vt:variant>
      <vt:variant>
        <vt:i4>1441854</vt:i4>
      </vt:variant>
      <vt:variant>
        <vt:i4>80</vt:i4>
      </vt:variant>
      <vt:variant>
        <vt:i4>0</vt:i4>
      </vt:variant>
      <vt:variant>
        <vt:i4>5</vt:i4>
      </vt:variant>
      <vt:variant>
        <vt:lpwstr/>
      </vt:variant>
      <vt:variant>
        <vt:lpwstr>_Toc204594104</vt:lpwstr>
      </vt:variant>
      <vt:variant>
        <vt:i4>1441854</vt:i4>
      </vt:variant>
      <vt:variant>
        <vt:i4>74</vt:i4>
      </vt:variant>
      <vt:variant>
        <vt:i4>0</vt:i4>
      </vt:variant>
      <vt:variant>
        <vt:i4>5</vt:i4>
      </vt:variant>
      <vt:variant>
        <vt:lpwstr/>
      </vt:variant>
      <vt:variant>
        <vt:lpwstr>_Toc204594103</vt:lpwstr>
      </vt:variant>
      <vt:variant>
        <vt:i4>1441854</vt:i4>
      </vt:variant>
      <vt:variant>
        <vt:i4>68</vt:i4>
      </vt:variant>
      <vt:variant>
        <vt:i4>0</vt:i4>
      </vt:variant>
      <vt:variant>
        <vt:i4>5</vt:i4>
      </vt:variant>
      <vt:variant>
        <vt:lpwstr/>
      </vt:variant>
      <vt:variant>
        <vt:lpwstr>_Toc204594102</vt:lpwstr>
      </vt:variant>
      <vt:variant>
        <vt:i4>1441854</vt:i4>
      </vt:variant>
      <vt:variant>
        <vt:i4>62</vt:i4>
      </vt:variant>
      <vt:variant>
        <vt:i4>0</vt:i4>
      </vt:variant>
      <vt:variant>
        <vt:i4>5</vt:i4>
      </vt:variant>
      <vt:variant>
        <vt:lpwstr/>
      </vt:variant>
      <vt:variant>
        <vt:lpwstr>_Toc204594101</vt:lpwstr>
      </vt:variant>
      <vt:variant>
        <vt:i4>1441854</vt:i4>
      </vt:variant>
      <vt:variant>
        <vt:i4>56</vt:i4>
      </vt:variant>
      <vt:variant>
        <vt:i4>0</vt:i4>
      </vt:variant>
      <vt:variant>
        <vt:i4>5</vt:i4>
      </vt:variant>
      <vt:variant>
        <vt:lpwstr/>
      </vt:variant>
      <vt:variant>
        <vt:lpwstr>_Toc204594100</vt:lpwstr>
      </vt:variant>
      <vt:variant>
        <vt:i4>2031679</vt:i4>
      </vt:variant>
      <vt:variant>
        <vt:i4>50</vt:i4>
      </vt:variant>
      <vt:variant>
        <vt:i4>0</vt:i4>
      </vt:variant>
      <vt:variant>
        <vt:i4>5</vt:i4>
      </vt:variant>
      <vt:variant>
        <vt:lpwstr/>
      </vt:variant>
      <vt:variant>
        <vt:lpwstr>_Toc204594099</vt:lpwstr>
      </vt:variant>
      <vt:variant>
        <vt:i4>2031679</vt:i4>
      </vt:variant>
      <vt:variant>
        <vt:i4>44</vt:i4>
      </vt:variant>
      <vt:variant>
        <vt:i4>0</vt:i4>
      </vt:variant>
      <vt:variant>
        <vt:i4>5</vt:i4>
      </vt:variant>
      <vt:variant>
        <vt:lpwstr/>
      </vt:variant>
      <vt:variant>
        <vt:lpwstr>_Toc204594098</vt:lpwstr>
      </vt:variant>
      <vt:variant>
        <vt:i4>2031679</vt:i4>
      </vt:variant>
      <vt:variant>
        <vt:i4>38</vt:i4>
      </vt:variant>
      <vt:variant>
        <vt:i4>0</vt:i4>
      </vt:variant>
      <vt:variant>
        <vt:i4>5</vt:i4>
      </vt:variant>
      <vt:variant>
        <vt:lpwstr/>
      </vt:variant>
      <vt:variant>
        <vt:lpwstr>_Toc204594097</vt:lpwstr>
      </vt:variant>
      <vt:variant>
        <vt:i4>2031679</vt:i4>
      </vt:variant>
      <vt:variant>
        <vt:i4>32</vt:i4>
      </vt:variant>
      <vt:variant>
        <vt:i4>0</vt:i4>
      </vt:variant>
      <vt:variant>
        <vt:i4>5</vt:i4>
      </vt:variant>
      <vt:variant>
        <vt:lpwstr/>
      </vt:variant>
      <vt:variant>
        <vt:lpwstr>_Toc204594096</vt:lpwstr>
      </vt:variant>
      <vt:variant>
        <vt:i4>2031679</vt:i4>
      </vt:variant>
      <vt:variant>
        <vt:i4>26</vt:i4>
      </vt:variant>
      <vt:variant>
        <vt:i4>0</vt:i4>
      </vt:variant>
      <vt:variant>
        <vt:i4>5</vt:i4>
      </vt:variant>
      <vt:variant>
        <vt:lpwstr/>
      </vt:variant>
      <vt:variant>
        <vt:lpwstr>_Toc204594095</vt:lpwstr>
      </vt:variant>
      <vt:variant>
        <vt:i4>2031679</vt:i4>
      </vt:variant>
      <vt:variant>
        <vt:i4>20</vt:i4>
      </vt:variant>
      <vt:variant>
        <vt:i4>0</vt:i4>
      </vt:variant>
      <vt:variant>
        <vt:i4>5</vt:i4>
      </vt:variant>
      <vt:variant>
        <vt:lpwstr/>
      </vt:variant>
      <vt:variant>
        <vt:lpwstr>_Toc204594094</vt:lpwstr>
      </vt:variant>
      <vt:variant>
        <vt:i4>2031679</vt:i4>
      </vt:variant>
      <vt:variant>
        <vt:i4>14</vt:i4>
      </vt:variant>
      <vt:variant>
        <vt:i4>0</vt:i4>
      </vt:variant>
      <vt:variant>
        <vt:i4>5</vt:i4>
      </vt:variant>
      <vt:variant>
        <vt:lpwstr/>
      </vt:variant>
      <vt:variant>
        <vt:lpwstr>_Toc204594093</vt:lpwstr>
      </vt:variant>
      <vt:variant>
        <vt:i4>2031679</vt:i4>
      </vt:variant>
      <vt:variant>
        <vt:i4>8</vt:i4>
      </vt:variant>
      <vt:variant>
        <vt:i4>0</vt:i4>
      </vt:variant>
      <vt:variant>
        <vt:i4>5</vt:i4>
      </vt:variant>
      <vt:variant>
        <vt:lpwstr/>
      </vt:variant>
      <vt:variant>
        <vt:lpwstr>_Toc204594092</vt:lpwstr>
      </vt:variant>
      <vt:variant>
        <vt:i4>2031679</vt:i4>
      </vt:variant>
      <vt:variant>
        <vt:i4>2</vt:i4>
      </vt:variant>
      <vt:variant>
        <vt:i4>0</vt:i4>
      </vt:variant>
      <vt:variant>
        <vt:i4>5</vt:i4>
      </vt:variant>
      <vt:variant>
        <vt:lpwstr/>
      </vt:variant>
      <vt:variant>
        <vt:lpwstr>_Toc204594091</vt:lpwstr>
      </vt:variant>
      <vt:variant>
        <vt:i4>393282</vt:i4>
      </vt:variant>
      <vt:variant>
        <vt:i4>15</vt:i4>
      </vt:variant>
      <vt:variant>
        <vt:i4>0</vt:i4>
      </vt:variant>
      <vt:variant>
        <vt:i4>5</vt:i4>
      </vt:variant>
      <vt:variant>
        <vt:lpwstr>https://wetten.overheid.nl/BWBR0002399/2022-07-14</vt:lpwstr>
      </vt:variant>
      <vt:variant>
        <vt:lpwstr/>
      </vt:variant>
      <vt:variant>
        <vt:i4>2228280</vt:i4>
      </vt:variant>
      <vt:variant>
        <vt:i4>12</vt:i4>
      </vt:variant>
      <vt:variant>
        <vt:i4>0</vt:i4>
      </vt:variant>
      <vt:variant>
        <vt:i4>5</vt:i4>
      </vt:variant>
      <vt:variant>
        <vt:lpwstr>https://www.impactzuidholland.nl/boek-je-verkeersactie</vt:lpwstr>
      </vt:variant>
      <vt:variant>
        <vt:lpwstr/>
      </vt:variant>
      <vt:variant>
        <vt:i4>917574</vt:i4>
      </vt:variant>
      <vt:variant>
        <vt:i4>9</vt:i4>
      </vt:variant>
      <vt:variant>
        <vt:i4>0</vt:i4>
      </vt:variant>
      <vt:variant>
        <vt:i4>5</vt:i4>
      </vt:variant>
      <vt:variant>
        <vt:lpwstr>https://www.impactzuidholland.nl/</vt:lpwstr>
      </vt:variant>
      <vt:variant>
        <vt:lpwstr/>
      </vt:variant>
      <vt:variant>
        <vt:i4>4587586</vt:i4>
      </vt:variant>
      <vt:variant>
        <vt:i4>6</vt:i4>
      </vt:variant>
      <vt:variant>
        <vt:i4>0</vt:i4>
      </vt:variant>
      <vt:variant>
        <vt:i4>5</vt:i4>
      </vt:variant>
      <vt:variant>
        <vt:lpwstr>https://rovzh.nl/</vt:lpwstr>
      </vt:variant>
      <vt:variant>
        <vt:lpwstr/>
      </vt:variant>
      <vt:variant>
        <vt:i4>3997807</vt:i4>
      </vt:variant>
      <vt:variant>
        <vt:i4>3</vt:i4>
      </vt:variant>
      <vt:variant>
        <vt:i4>0</vt:i4>
      </vt:variant>
      <vt:variant>
        <vt:i4>5</vt:i4>
      </vt:variant>
      <vt:variant>
        <vt:lpwstr>https://mrdh.nl/verkeersveiligheid</vt:lpwstr>
      </vt:variant>
      <vt:variant>
        <vt:lpwstr/>
      </vt:variant>
      <vt:variant>
        <vt:i4>1441867</vt:i4>
      </vt:variant>
      <vt:variant>
        <vt:i4>0</vt:i4>
      </vt:variant>
      <vt:variant>
        <vt:i4>0</vt:i4>
      </vt:variant>
      <vt:variant>
        <vt:i4>5</vt:i4>
      </vt:variant>
      <vt:variant>
        <vt:lpwstr>https://www.maakeenpuntvannul.nl/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Helmus</dc:creator>
  <dc:description/>
  <cp:lastModifiedBy>Elke Helmus</cp:lastModifiedBy>
  <cp:revision>5</cp:revision>
  <dcterms:created xsi:type="dcterms:W3CDTF">2025-09-30T07:55:00Z</dcterms:created>
  <dcterms:modified xsi:type="dcterms:W3CDTF">2025-09-30T08:03:00Z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0x0101005AE953FDC3E67543B1D436D00E18F907</vt:lpwstr>
  </property>
  <property fmtid="{D5CDD505-2E9C-101B-9397-08002B2CF9AE}" pid="3" name="MediaServiceImageTags">
    <vt:lpwstr/>
  </property>
  <property fmtid="{D5CDD505-2E9C-101B-9397-08002B2CF9AE}" pid="4" name="_dlc_DocIdItemGuid">
    <vt:lpwstr>f1bc97fe-6a3c-4fcd-9f00-05a17d6bc692</vt:lpwstr>
  </property>
</Properties>
</file>