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95C8B" w14:textId="77777777" w:rsidR="00CD5D64" w:rsidRDefault="00CD5D64" w:rsidP="00CD5D64">
      <w:pPr>
        <w:jc w:val="center"/>
        <w:rPr>
          <w:rFonts w:asciiTheme="majorHAnsi" w:hAnsiTheme="majorHAnsi" w:cstheme="majorHAnsi"/>
          <w:b/>
          <w:bCs/>
          <w:sz w:val="40"/>
          <w:szCs w:val="40"/>
          <w:lang w:val="nl-NL"/>
        </w:rPr>
      </w:pPr>
    </w:p>
    <w:p w14:paraId="33129E1F" w14:textId="77777777" w:rsidR="00CD5D64" w:rsidRDefault="00CD5D64" w:rsidP="00CD5D64">
      <w:pPr>
        <w:jc w:val="center"/>
        <w:rPr>
          <w:rFonts w:asciiTheme="majorHAnsi" w:hAnsiTheme="majorHAnsi" w:cstheme="majorHAnsi"/>
          <w:b/>
          <w:bCs/>
          <w:sz w:val="40"/>
          <w:szCs w:val="40"/>
          <w:lang w:val="nl-NL"/>
        </w:rPr>
      </w:pPr>
    </w:p>
    <w:p w14:paraId="41B83D11" w14:textId="77777777" w:rsidR="00CD5D64" w:rsidRDefault="00CD5D64" w:rsidP="00CD5D64">
      <w:pPr>
        <w:jc w:val="center"/>
        <w:rPr>
          <w:rFonts w:asciiTheme="majorHAnsi" w:hAnsiTheme="majorHAnsi" w:cstheme="majorHAnsi"/>
          <w:b/>
          <w:bCs/>
          <w:sz w:val="40"/>
          <w:szCs w:val="40"/>
          <w:lang w:val="nl-NL"/>
        </w:rPr>
      </w:pPr>
    </w:p>
    <w:p w14:paraId="5CB94442" w14:textId="77777777" w:rsidR="00CD5D64" w:rsidRDefault="00CD5D64" w:rsidP="00CD5D64">
      <w:pPr>
        <w:jc w:val="center"/>
        <w:rPr>
          <w:rFonts w:asciiTheme="majorHAnsi" w:hAnsiTheme="majorHAnsi" w:cstheme="majorHAnsi"/>
          <w:b/>
          <w:bCs/>
          <w:sz w:val="40"/>
          <w:szCs w:val="40"/>
          <w:lang w:val="nl-NL"/>
        </w:rPr>
      </w:pPr>
    </w:p>
    <w:p w14:paraId="30915156" w14:textId="540B9E00" w:rsidR="00CD5D64" w:rsidRPr="00CD5D64" w:rsidRDefault="00CD5D64" w:rsidP="00CD5D64">
      <w:pPr>
        <w:jc w:val="center"/>
        <w:rPr>
          <w:rFonts w:asciiTheme="majorHAnsi" w:hAnsiTheme="majorHAnsi" w:cstheme="majorHAnsi"/>
          <w:sz w:val="44"/>
          <w:szCs w:val="44"/>
          <w:lang w:val="nl-NL"/>
        </w:rPr>
      </w:pPr>
      <w:r>
        <w:rPr>
          <w:rFonts w:asciiTheme="majorHAnsi" w:hAnsiTheme="majorHAnsi" w:cstheme="majorHAnsi"/>
          <w:b/>
          <w:bCs/>
          <w:sz w:val="40"/>
          <w:szCs w:val="40"/>
          <w:lang w:val="nl-NL"/>
        </w:rPr>
        <w:t>Vragenlijst</w:t>
      </w:r>
    </w:p>
    <w:p w14:paraId="51EA28CF" w14:textId="77777777" w:rsidR="00CD5D64" w:rsidRPr="00CD5D64" w:rsidRDefault="00CD5D64" w:rsidP="00CD5D64">
      <w:pPr>
        <w:jc w:val="center"/>
        <w:rPr>
          <w:rFonts w:asciiTheme="majorHAnsi" w:hAnsiTheme="majorHAnsi" w:cstheme="majorHAnsi"/>
          <w:i/>
          <w:sz w:val="28"/>
          <w:szCs w:val="28"/>
          <w:lang w:val="nl-NL"/>
        </w:rPr>
      </w:pPr>
      <w:r w:rsidRPr="00CD5D64">
        <w:rPr>
          <w:rFonts w:asciiTheme="majorHAnsi" w:hAnsiTheme="majorHAnsi" w:cstheme="majorHAnsi"/>
          <w:i/>
          <w:sz w:val="28"/>
          <w:szCs w:val="28"/>
          <w:lang w:val="nl-NL"/>
        </w:rPr>
        <w:t>Marktconsultatie</w:t>
      </w:r>
    </w:p>
    <w:p w14:paraId="1F2C5B80" w14:textId="77777777" w:rsidR="00CD5D64" w:rsidRPr="00CD5D64" w:rsidRDefault="00CD5D64" w:rsidP="00CD5D64">
      <w:pPr>
        <w:jc w:val="center"/>
        <w:rPr>
          <w:rFonts w:asciiTheme="majorHAnsi" w:hAnsiTheme="majorHAnsi" w:cstheme="majorHAnsi"/>
          <w:b/>
          <w:sz w:val="40"/>
          <w:szCs w:val="40"/>
          <w:lang w:val="nl-NL"/>
        </w:rPr>
      </w:pPr>
      <w:r w:rsidRPr="00CD5D64">
        <w:rPr>
          <w:rFonts w:asciiTheme="majorHAnsi" w:hAnsiTheme="majorHAnsi" w:cstheme="majorHAnsi"/>
          <w:b/>
          <w:sz w:val="40"/>
          <w:szCs w:val="40"/>
          <w:lang w:val="nl-NL"/>
        </w:rPr>
        <w:t>‘Onderhoud en projectvervanging OVL, VRI en SVL’</w:t>
      </w:r>
    </w:p>
    <w:p w14:paraId="03BF103A" w14:textId="77777777" w:rsidR="00CD5D64" w:rsidRPr="00CD5D64" w:rsidRDefault="00CD5D64" w:rsidP="00CD5D64">
      <w:pPr>
        <w:jc w:val="center"/>
        <w:rPr>
          <w:rFonts w:asciiTheme="majorHAnsi" w:hAnsiTheme="majorHAnsi" w:cstheme="majorHAnsi"/>
          <w:b/>
          <w:sz w:val="40"/>
          <w:szCs w:val="40"/>
          <w:lang w:val="nl-NL"/>
        </w:rPr>
      </w:pPr>
    </w:p>
    <w:p w14:paraId="53DE2290" w14:textId="77777777" w:rsidR="00CD5D64" w:rsidRPr="00CD5D64" w:rsidRDefault="00CD5D64" w:rsidP="00CD5D64">
      <w:pPr>
        <w:jc w:val="center"/>
        <w:rPr>
          <w:rFonts w:asciiTheme="majorHAnsi" w:hAnsiTheme="majorHAnsi" w:cstheme="majorHAnsi"/>
          <w:b/>
          <w:sz w:val="28"/>
          <w:szCs w:val="28"/>
          <w:lang w:val="nl-NL"/>
        </w:rPr>
      </w:pPr>
      <w:r w:rsidRPr="00CD5D64">
        <w:rPr>
          <w:rFonts w:asciiTheme="majorHAnsi" w:hAnsiTheme="majorHAnsi" w:cstheme="majorHAnsi"/>
          <w:b/>
          <w:sz w:val="28"/>
          <w:szCs w:val="28"/>
          <w:lang w:val="nl-NL"/>
        </w:rPr>
        <w:t>Gemeente Eindhoven</w:t>
      </w:r>
    </w:p>
    <w:p w14:paraId="0BE0CF93" w14:textId="77777777" w:rsidR="00CD5D64" w:rsidRPr="00CD5D64" w:rsidRDefault="00CD5D64" w:rsidP="00CD5D64">
      <w:pPr>
        <w:jc w:val="center"/>
        <w:rPr>
          <w:rFonts w:asciiTheme="majorHAnsi" w:hAnsiTheme="majorHAnsi" w:cstheme="majorHAnsi"/>
          <w:b/>
          <w:bCs/>
          <w:sz w:val="22"/>
          <w:lang w:val="nl-NL"/>
        </w:rPr>
      </w:pPr>
    </w:p>
    <w:p w14:paraId="4A87E509" w14:textId="77777777" w:rsidR="00CD5D64" w:rsidRPr="00CD5D64" w:rsidRDefault="00CD5D64" w:rsidP="00CD5D64">
      <w:pPr>
        <w:tabs>
          <w:tab w:val="left" w:pos="1985"/>
        </w:tabs>
        <w:rPr>
          <w:rFonts w:asciiTheme="majorHAnsi" w:hAnsiTheme="majorHAnsi" w:cstheme="majorHAnsi"/>
          <w:lang w:val="nl-NL"/>
        </w:rPr>
      </w:pPr>
    </w:p>
    <w:p w14:paraId="5A6A71AB" w14:textId="77777777" w:rsidR="00CD5D64" w:rsidRPr="00CD5D64" w:rsidRDefault="00CD5D64" w:rsidP="00CD5D64">
      <w:pPr>
        <w:tabs>
          <w:tab w:val="left" w:pos="1872"/>
        </w:tabs>
        <w:rPr>
          <w:rFonts w:asciiTheme="majorHAnsi" w:hAnsiTheme="majorHAnsi" w:cstheme="majorHAnsi"/>
          <w:b/>
          <w:sz w:val="20"/>
          <w:szCs w:val="20"/>
          <w:lang w:val="nl-NL"/>
        </w:rPr>
      </w:pPr>
    </w:p>
    <w:p w14:paraId="4097A070" w14:textId="77777777" w:rsidR="00CD5D64" w:rsidRPr="00CD5D64" w:rsidRDefault="00CD5D64" w:rsidP="00CD5D64">
      <w:pPr>
        <w:rPr>
          <w:rFonts w:asciiTheme="majorHAnsi" w:hAnsiTheme="majorHAnsi" w:cstheme="majorHAnsi"/>
          <w:b/>
          <w:sz w:val="20"/>
          <w:szCs w:val="20"/>
          <w:lang w:val="nl-NL"/>
        </w:rPr>
      </w:pPr>
    </w:p>
    <w:p w14:paraId="20AF9359" w14:textId="77777777" w:rsidR="00CD5D64" w:rsidRPr="00CD5D64" w:rsidRDefault="00CD5D64" w:rsidP="00CD5D64">
      <w:pPr>
        <w:rPr>
          <w:rFonts w:asciiTheme="majorHAnsi" w:hAnsiTheme="majorHAnsi" w:cstheme="majorHAnsi"/>
          <w:b/>
          <w:sz w:val="20"/>
          <w:szCs w:val="20"/>
          <w:lang w:val="nl-NL"/>
        </w:rPr>
      </w:pPr>
    </w:p>
    <w:p w14:paraId="0AB480FF" w14:textId="77777777" w:rsidR="00CD5D64" w:rsidRPr="00CD5D64" w:rsidRDefault="00CD5D64" w:rsidP="00CD5D64">
      <w:pPr>
        <w:pStyle w:val="Colofontekst"/>
        <w:spacing w:line="288" w:lineRule="auto"/>
        <w:ind w:firstLine="708"/>
        <w:jc w:val="both"/>
        <w:rPr>
          <w:rFonts w:asciiTheme="majorHAnsi" w:hAnsiTheme="majorHAnsi" w:cstheme="majorHAnsi"/>
          <w:b/>
          <w:sz w:val="20"/>
          <w:szCs w:val="20"/>
        </w:rPr>
      </w:pPr>
      <w:r w:rsidRPr="00CD5D64">
        <w:rPr>
          <w:rFonts w:asciiTheme="majorHAnsi" w:hAnsiTheme="majorHAnsi" w:cstheme="majorHAnsi"/>
          <w:b/>
          <w:sz w:val="20"/>
          <w:szCs w:val="20"/>
        </w:rPr>
        <w:t>Uitgave</w:t>
      </w:r>
    </w:p>
    <w:p w14:paraId="49C56AF0" w14:textId="77777777" w:rsidR="00CD5D64" w:rsidRPr="00CD5D64" w:rsidRDefault="00CD5D64" w:rsidP="00CD5D64">
      <w:pPr>
        <w:pStyle w:val="Colofontekst"/>
        <w:spacing w:line="288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 w:rsidRPr="00CD5D64">
        <w:rPr>
          <w:rFonts w:asciiTheme="majorHAnsi" w:hAnsiTheme="majorHAnsi" w:cstheme="majorHAnsi"/>
          <w:sz w:val="20"/>
          <w:szCs w:val="20"/>
        </w:rPr>
        <w:t xml:space="preserve">Gemeente Eindhoven </w:t>
      </w:r>
    </w:p>
    <w:p w14:paraId="35A44AC9" w14:textId="77777777" w:rsidR="00CD5D64" w:rsidRPr="00CD5D64" w:rsidRDefault="00CD5D64" w:rsidP="00CD5D64">
      <w:pPr>
        <w:pStyle w:val="Colofontekst"/>
        <w:spacing w:line="288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 w:rsidRPr="00CD5D64">
        <w:rPr>
          <w:rFonts w:asciiTheme="majorHAnsi" w:hAnsiTheme="majorHAnsi" w:cstheme="majorHAnsi"/>
          <w:sz w:val="20"/>
          <w:szCs w:val="20"/>
        </w:rPr>
        <w:t>Sector Stadsbedrijf (STB), afdeling Stadsbeheer (SBH)</w:t>
      </w:r>
    </w:p>
    <w:p w14:paraId="7AD5D370" w14:textId="77777777" w:rsidR="00CD5D64" w:rsidRPr="00CD5D64" w:rsidRDefault="00CD5D64" w:rsidP="00CD5D64">
      <w:pPr>
        <w:pStyle w:val="Colofontekst"/>
        <w:spacing w:line="288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781D6865" w14:textId="77777777" w:rsidR="00CD5D64" w:rsidRPr="00CD5D64" w:rsidRDefault="00CD5D64" w:rsidP="00CD5D64">
      <w:pPr>
        <w:pStyle w:val="Colofontekst"/>
        <w:spacing w:line="288" w:lineRule="auto"/>
        <w:ind w:firstLine="708"/>
        <w:jc w:val="both"/>
        <w:rPr>
          <w:rFonts w:asciiTheme="majorHAnsi" w:hAnsiTheme="majorHAnsi" w:cstheme="majorHAnsi"/>
          <w:b/>
          <w:sz w:val="20"/>
          <w:szCs w:val="20"/>
        </w:rPr>
      </w:pPr>
      <w:r w:rsidRPr="00CD5D64">
        <w:rPr>
          <w:rFonts w:asciiTheme="majorHAnsi" w:hAnsiTheme="majorHAnsi" w:cstheme="majorHAnsi"/>
          <w:b/>
          <w:sz w:val="20"/>
          <w:szCs w:val="20"/>
        </w:rPr>
        <w:t xml:space="preserve">Datum </w:t>
      </w:r>
    </w:p>
    <w:p w14:paraId="1B3ADC83" w14:textId="6BE3F042" w:rsidR="00CD5D64" w:rsidRPr="00CD5D64" w:rsidRDefault="00256712" w:rsidP="00CD5D64">
      <w:pPr>
        <w:pStyle w:val="Colofontekst"/>
        <w:spacing w:line="288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29</w:t>
      </w:r>
      <w:r w:rsidR="00CD5D64" w:rsidRPr="00CD5D64">
        <w:rPr>
          <w:rFonts w:asciiTheme="majorHAnsi" w:hAnsiTheme="majorHAnsi" w:cstheme="majorHAnsi"/>
          <w:sz w:val="20"/>
          <w:szCs w:val="20"/>
        </w:rPr>
        <w:t>-09-2025</w:t>
      </w:r>
    </w:p>
    <w:p w14:paraId="3C2A3DC5" w14:textId="77777777" w:rsidR="00CD5D64" w:rsidRPr="00CD5D64" w:rsidRDefault="00CD5D64" w:rsidP="00CD5D64">
      <w:pPr>
        <w:pStyle w:val="Colofontekst"/>
        <w:spacing w:line="288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B90808A" w14:textId="77777777" w:rsidR="00CD5D64" w:rsidRPr="00CD5D64" w:rsidRDefault="00CD5D64" w:rsidP="00CD5D64">
      <w:pPr>
        <w:pStyle w:val="Colofontekst"/>
        <w:spacing w:line="288" w:lineRule="auto"/>
        <w:ind w:firstLine="708"/>
        <w:jc w:val="both"/>
        <w:rPr>
          <w:rFonts w:asciiTheme="majorHAnsi" w:hAnsiTheme="majorHAnsi" w:cstheme="majorHAnsi"/>
          <w:b/>
          <w:sz w:val="20"/>
          <w:szCs w:val="20"/>
        </w:rPr>
      </w:pPr>
      <w:r w:rsidRPr="00CD5D64">
        <w:rPr>
          <w:rFonts w:asciiTheme="majorHAnsi" w:hAnsiTheme="majorHAnsi" w:cstheme="majorHAnsi"/>
          <w:b/>
          <w:sz w:val="20"/>
          <w:szCs w:val="20"/>
        </w:rPr>
        <w:t xml:space="preserve">Versie </w:t>
      </w:r>
    </w:p>
    <w:p w14:paraId="319FFD09" w14:textId="19A5707A" w:rsidR="00CD5D64" w:rsidRPr="00CD5D64" w:rsidRDefault="00256712" w:rsidP="00CD5D64">
      <w:pPr>
        <w:pStyle w:val="Colofontekst"/>
        <w:spacing w:line="288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Definitief 1.0</w:t>
      </w:r>
    </w:p>
    <w:p w14:paraId="71423E9F" w14:textId="77777777" w:rsidR="00383960" w:rsidRDefault="00383960">
      <w:pPr>
        <w:rPr>
          <w:lang w:val="nl-NL"/>
        </w:rPr>
      </w:pPr>
    </w:p>
    <w:p w14:paraId="5D0B08FF" w14:textId="77777777" w:rsidR="00E53D9B" w:rsidRDefault="00E53D9B">
      <w:pPr>
        <w:rPr>
          <w:rFonts w:asciiTheme="majorHAnsi" w:eastAsiaTheme="majorEastAsia" w:hAnsiTheme="majorHAnsi" w:cstheme="majorBidi"/>
          <w:b/>
          <w:bCs/>
          <w:sz w:val="20"/>
          <w:szCs w:val="26"/>
          <w:lang w:val="nl-NL"/>
        </w:rPr>
      </w:pPr>
      <w:r>
        <w:rPr>
          <w:lang w:val="nl-NL"/>
        </w:rPr>
        <w:br w:type="page"/>
      </w:r>
    </w:p>
    <w:p w14:paraId="716F07F8" w14:textId="31EFF15B" w:rsidR="006C0FCA" w:rsidRPr="00B011BE" w:rsidRDefault="00962F7D">
      <w:pPr>
        <w:pStyle w:val="Kop2"/>
        <w:rPr>
          <w:lang w:val="nl-NL"/>
        </w:rPr>
      </w:pPr>
      <w:r>
        <w:rPr>
          <w:lang w:val="nl-NL"/>
        </w:rPr>
        <w:lastRenderedPageBreak/>
        <w:t xml:space="preserve">Omvang van de </w:t>
      </w:r>
      <w:r w:rsidR="00B01B93">
        <w:rPr>
          <w:lang w:val="nl-NL"/>
        </w:rPr>
        <w:t>opdracht</w:t>
      </w:r>
    </w:p>
    <w:p w14:paraId="16D3F173" w14:textId="77777777" w:rsidR="00256712" w:rsidRDefault="00882159" w:rsidP="00256712">
      <w:pPr>
        <w:pStyle w:val="Lijstopsomteken"/>
        <w:numPr>
          <w:ilvl w:val="0"/>
          <w:numId w:val="12"/>
        </w:numPr>
        <w:rPr>
          <w:lang w:val="nl-NL"/>
        </w:rPr>
      </w:pPr>
      <w:r>
        <w:rPr>
          <w:lang w:val="nl-NL"/>
        </w:rPr>
        <w:t xml:space="preserve">Wat zijn voor u </w:t>
      </w:r>
      <w:r w:rsidR="00194C14">
        <w:rPr>
          <w:lang w:val="nl-NL"/>
        </w:rPr>
        <w:t xml:space="preserve">inhoudelijke </w:t>
      </w:r>
      <w:r>
        <w:rPr>
          <w:lang w:val="nl-NL"/>
        </w:rPr>
        <w:t>redenen om</w:t>
      </w:r>
      <w:r w:rsidR="00256712">
        <w:rPr>
          <w:lang w:val="nl-NL"/>
        </w:rPr>
        <w:t>:</w:t>
      </w:r>
    </w:p>
    <w:p w14:paraId="40518788" w14:textId="4AEC56EC" w:rsidR="00256712" w:rsidRDefault="00256712" w:rsidP="00256712">
      <w:pPr>
        <w:pStyle w:val="Lijstopsomteken"/>
        <w:numPr>
          <w:ilvl w:val="1"/>
          <w:numId w:val="12"/>
        </w:numPr>
        <w:rPr>
          <w:lang w:val="nl-NL"/>
        </w:rPr>
      </w:pPr>
      <w:r w:rsidRPr="00256712">
        <w:rPr>
          <w:lang w:val="nl-NL"/>
        </w:rPr>
        <w:t>Functioneel in stand houden en uitbreiden Openbare verlichtingsinstallatie (OVL)</w:t>
      </w:r>
      <w:r>
        <w:rPr>
          <w:lang w:val="nl-NL"/>
        </w:rPr>
        <w:t>,</w:t>
      </w:r>
    </w:p>
    <w:p w14:paraId="6D5A77A5" w14:textId="67CF8502" w:rsidR="00256712" w:rsidRDefault="00256712" w:rsidP="00256712">
      <w:pPr>
        <w:pStyle w:val="Lijstopsomteken"/>
        <w:numPr>
          <w:ilvl w:val="1"/>
          <w:numId w:val="12"/>
        </w:numPr>
        <w:rPr>
          <w:lang w:val="nl-NL"/>
        </w:rPr>
      </w:pPr>
      <w:r w:rsidRPr="00256712">
        <w:rPr>
          <w:lang w:val="nl-NL"/>
        </w:rPr>
        <w:t>Functioneel in stand houden verkeersregelbuiteninstallaties (VRI)</w:t>
      </w:r>
      <w:r>
        <w:rPr>
          <w:lang w:val="nl-NL"/>
        </w:rPr>
        <w:t>,</w:t>
      </w:r>
    </w:p>
    <w:p w14:paraId="30B5EFF1" w14:textId="1F2E7F6F" w:rsidR="00256712" w:rsidRDefault="00256712" w:rsidP="00256712">
      <w:pPr>
        <w:pStyle w:val="Lijstopsomteken"/>
        <w:numPr>
          <w:ilvl w:val="1"/>
          <w:numId w:val="12"/>
        </w:numPr>
        <w:rPr>
          <w:lang w:val="nl-NL"/>
        </w:rPr>
      </w:pPr>
      <w:r w:rsidRPr="00256712">
        <w:rPr>
          <w:lang w:val="nl-NL"/>
        </w:rPr>
        <w:t>Het functioneel in stand houden van sportveldverlichting (SVL)</w:t>
      </w:r>
      <w:r>
        <w:rPr>
          <w:lang w:val="nl-NL"/>
        </w:rPr>
        <w:t>,</w:t>
      </w:r>
    </w:p>
    <w:p w14:paraId="03238CEC" w14:textId="041C0B68" w:rsidR="00256712" w:rsidRPr="00256712" w:rsidRDefault="00256712" w:rsidP="00256712">
      <w:pPr>
        <w:pStyle w:val="Lijstopsomteken"/>
        <w:ind w:left="720"/>
        <w:rPr>
          <w:lang w:val="nl-NL"/>
        </w:rPr>
      </w:pPr>
      <w:r>
        <w:rPr>
          <w:lang w:val="nl-NL"/>
        </w:rPr>
        <w:t>te combineren in één opdracht of juist te verdelen in meerdere opdrachten?</w:t>
      </w:r>
    </w:p>
    <w:p w14:paraId="1E30BA94" w14:textId="028DA1B8" w:rsidR="0004704D" w:rsidRPr="0004704D" w:rsidRDefault="0004704D" w:rsidP="0004704D">
      <w:pPr>
        <w:pStyle w:val="Lijstopsomteken"/>
        <w:numPr>
          <w:ilvl w:val="0"/>
          <w:numId w:val="12"/>
        </w:numPr>
        <w:rPr>
          <w:lang w:val="nl-NL"/>
        </w:rPr>
      </w:pPr>
      <w:r w:rsidRPr="0004704D">
        <w:rPr>
          <w:lang w:val="nl-NL"/>
        </w:rPr>
        <w:t>Wat zijn volgens u argumenten om de werkzaamheden geografisch te verdelen in meerdere opdrachten, of biedt het juist voordelen om het gemeentelijk grondgebied als één geheel te beschouwen? Heeft u per discipline (OVL, VRI en SVL) een verschillende zienswijze?</w:t>
      </w:r>
    </w:p>
    <w:p w14:paraId="214EE810" w14:textId="43154315" w:rsidR="0004704D" w:rsidRDefault="0004704D" w:rsidP="00472EAA">
      <w:pPr>
        <w:pStyle w:val="Lijstopsomteken"/>
        <w:numPr>
          <w:ilvl w:val="0"/>
          <w:numId w:val="12"/>
        </w:numPr>
        <w:rPr>
          <w:lang w:val="nl-NL"/>
        </w:rPr>
      </w:pPr>
      <w:r w:rsidRPr="0004704D">
        <w:rPr>
          <w:lang w:val="nl-NL"/>
        </w:rPr>
        <w:t xml:space="preserve">Bij grootschalige vervanging van OVL moet de gemeente Eindhoven nog circa 18.000 armaturen vervangen door </w:t>
      </w:r>
      <w:proofErr w:type="spellStart"/>
      <w:r w:rsidRPr="0004704D">
        <w:rPr>
          <w:lang w:val="nl-NL"/>
        </w:rPr>
        <w:t>LED-verlichting</w:t>
      </w:r>
      <w:proofErr w:type="spellEnd"/>
      <w:r w:rsidRPr="0004704D">
        <w:rPr>
          <w:lang w:val="nl-NL"/>
        </w:rPr>
        <w:t xml:space="preserve"> voor het jaar 2030. Op welke wijze kan dit doel volgens u het beste worden gehaald? Als integraal onderdeel van de disciplines genoemd bij vraag 1a, of juist als losse opdracht, eventueel geografisch verdeeld?</w:t>
      </w:r>
    </w:p>
    <w:p w14:paraId="295BBD81" w14:textId="2F3A4AC5" w:rsidR="0004704D" w:rsidRPr="00472EAA" w:rsidRDefault="0004704D" w:rsidP="00256712">
      <w:pPr>
        <w:pStyle w:val="Lijstopsomteken"/>
        <w:numPr>
          <w:ilvl w:val="0"/>
          <w:numId w:val="12"/>
        </w:numPr>
        <w:rPr>
          <w:lang w:val="nl-NL"/>
        </w:rPr>
      </w:pPr>
      <w:r w:rsidRPr="0004704D">
        <w:rPr>
          <w:lang w:val="nl-NL"/>
        </w:rPr>
        <w:t>Wat is voor uw organisatie de ideale omvang voor de disciplines genoemd bij vragen 1 en 3, om de juiste kwaliteit en continuïteit te waarborgen?</w:t>
      </w:r>
    </w:p>
    <w:p w14:paraId="12B415FD" w14:textId="118FF0C2" w:rsidR="0004704D" w:rsidRPr="00DF2C04" w:rsidRDefault="0004704D" w:rsidP="00424FDC">
      <w:pPr>
        <w:pStyle w:val="Lijstopsomteken"/>
        <w:numPr>
          <w:ilvl w:val="0"/>
          <w:numId w:val="12"/>
        </w:numPr>
        <w:rPr>
          <w:lang w:val="nl-NL"/>
        </w:rPr>
      </w:pPr>
      <w:r w:rsidRPr="0004704D">
        <w:rPr>
          <w:lang w:val="nl-NL"/>
        </w:rPr>
        <w:t>Wat zijn voor u redenen om leveranties onder te brengen in een onderhouds- en projectenovereenkomst? Of adviseert u de gemeente deze leveranties juist grootschalig zelf in te kopen?</w:t>
      </w:r>
    </w:p>
    <w:p w14:paraId="4BEED661" w14:textId="75C2241C" w:rsidR="0004704D" w:rsidRPr="00E04991" w:rsidRDefault="0004704D" w:rsidP="00424FDC">
      <w:pPr>
        <w:pStyle w:val="Lijstopsomteken"/>
        <w:numPr>
          <w:ilvl w:val="0"/>
          <w:numId w:val="12"/>
        </w:numPr>
        <w:rPr>
          <w:lang w:val="nl-NL"/>
        </w:rPr>
      </w:pPr>
      <w:r w:rsidRPr="0004704D">
        <w:rPr>
          <w:lang w:val="nl-NL"/>
        </w:rPr>
        <w:t>Wat is volgens u de optimale totale contractduur, met eventuele initiële looptijd en verlengingsopties, om zowel flexibiliteit als continuïteit en duurzaamheidseisen te waarborgen?</w:t>
      </w:r>
    </w:p>
    <w:p w14:paraId="08D10F55" w14:textId="474A16F2" w:rsidR="006C0FCA" w:rsidRPr="003470A5" w:rsidRDefault="00E04991" w:rsidP="00256712">
      <w:pPr>
        <w:pStyle w:val="Kop2"/>
        <w:rPr>
          <w:lang w:val="nl-NL"/>
        </w:rPr>
      </w:pPr>
      <w:r>
        <w:rPr>
          <w:lang w:val="nl-NL"/>
        </w:rPr>
        <w:t>Specifieke  bijzondere uitvoeringsvoorwaarden</w:t>
      </w:r>
    </w:p>
    <w:p w14:paraId="2490DD8D" w14:textId="1595C629" w:rsidR="0004704D" w:rsidRPr="0004704D" w:rsidRDefault="0004704D" w:rsidP="0004704D">
      <w:pPr>
        <w:pStyle w:val="Lijstalinea"/>
        <w:numPr>
          <w:ilvl w:val="0"/>
          <w:numId w:val="12"/>
        </w:numPr>
        <w:rPr>
          <w:lang w:val="nl-NL"/>
        </w:rPr>
      </w:pPr>
      <w:r w:rsidRPr="0004704D">
        <w:rPr>
          <w:lang w:val="nl-NL"/>
        </w:rPr>
        <w:t xml:space="preserve">Hoe staat u tegenover eisen op het gebied van schoon en </w:t>
      </w:r>
      <w:proofErr w:type="spellStart"/>
      <w:r w:rsidRPr="0004704D">
        <w:rPr>
          <w:lang w:val="nl-NL"/>
        </w:rPr>
        <w:t>emissieloos</w:t>
      </w:r>
      <w:proofErr w:type="spellEnd"/>
      <w:r w:rsidRPr="0004704D">
        <w:rPr>
          <w:lang w:val="nl-NL"/>
        </w:rPr>
        <w:t xml:space="preserve"> bouwen en vervoeren, en de zero-emissiezones van de gemeente Eindhoven?</w:t>
      </w:r>
    </w:p>
    <w:p w14:paraId="23726681" w14:textId="6490257D" w:rsidR="0004704D" w:rsidRPr="00424FDC" w:rsidRDefault="0004704D" w:rsidP="0004704D">
      <w:pPr>
        <w:pStyle w:val="Lijstalinea"/>
        <w:numPr>
          <w:ilvl w:val="0"/>
          <w:numId w:val="12"/>
        </w:numPr>
        <w:rPr>
          <w:lang w:val="nl-NL"/>
        </w:rPr>
      </w:pPr>
      <w:r w:rsidRPr="0004704D">
        <w:rPr>
          <w:lang w:val="nl-NL"/>
        </w:rPr>
        <w:t>Welke innovaties ziet u op het gebied van slimme verlichting en verkeersregelinstallaties?</w:t>
      </w:r>
    </w:p>
    <w:p w14:paraId="3A418AE3" w14:textId="3EB47BBF" w:rsidR="006C0FCA" w:rsidRPr="00DF2C04" w:rsidRDefault="00DF2C04" w:rsidP="00256712">
      <w:pPr>
        <w:pStyle w:val="Kop2"/>
        <w:rPr>
          <w:lang w:val="nl-NL"/>
        </w:rPr>
      </w:pPr>
      <w:r w:rsidRPr="00DF2C04">
        <w:rPr>
          <w:lang w:val="nl-NL"/>
        </w:rPr>
        <w:t>Tot slot</w:t>
      </w:r>
    </w:p>
    <w:p w14:paraId="4BE2C39E" w14:textId="2CD2EB03" w:rsidR="00C773D5" w:rsidRPr="00C773D5" w:rsidRDefault="00C773D5" w:rsidP="00424FDC">
      <w:pPr>
        <w:pStyle w:val="Lijstopsomteken"/>
        <w:numPr>
          <w:ilvl w:val="0"/>
          <w:numId w:val="12"/>
        </w:numPr>
        <w:rPr>
          <w:lang w:val="nl-NL"/>
        </w:rPr>
      </w:pPr>
      <w:r>
        <w:rPr>
          <w:lang w:val="nl-NL"/>
        </w:rPr>
        <w:t>Ziet u nog specifieke risico’s</w:t>
      </w:r>
    </w:p>
    <w:p w14:paraId="40F3A90E" w14:textId="29C47B23" w:rsidR="00DF2C04" w:rsidRPr="0003613A" w:rsidRDefault="00DF2C04" w:rsidP="00424FDC">
      <w:pPr>
        <w:pStyle w:val="Lijstopsomteken"/>
        <w:numPr>
          <w:ilvl w:val="0"/>
          <w:numId w:val="12"/>
        </w:numPr>
        <w:rPr>
          <w:lang w:val="nl-NL"/>
        </w:rPr>
      </w:pPr>
      <w:r w:rsidRPr="00DF2C04">
        <w:rPr>
          <w:lang w:val="nl-NL"/>
        </w:rPr>
        <w:t>Heeft u een absolute must do voor ons?</w:t>
      </w:r>
    </w:p>
    <w:p w14:paraId="48C7E608" w14:textId="71B4C681" w:rsidR="00DF2C04" w:rsidRDefault="00DF2C04" w:rsidP="00424FDC">
      <w:pPr>
        <w:pStyle w:val="Lijstopsomteken"/>
        <w:numPr>
          <w:ilvl w:val="0"/>
          <w:numId w:val="12"/>
        </w:numPr>
        <w:rPr>
          <w:lang w:val="nl-NL"/>
        </w:rPr>
      </w:pPr>
      <w:r w:rsidRPr="00DF2C04">
        <w:rPr>
          <w:lang w:val="nl-NL"/>
        </w:rPr>
        <w:t>Heeft u iets wat we absoluut moeten zien te voorkomen?</w:t>
      </w:r>
    </w:p>
    <w:p w14:paraId="18C803CE" w14:textId="622EB86A" w:rsidR="00DF2C04" w:rsidRPr="00DF2C04" w:rsidRDefault="00DF2C04" w:rsidP="00DF2C04">
      <w:pPr>
        <w:pStyle w:val="Lijstopsomteken"/>
        <w:rPr>
          <w:lang w:val="nl-NL"/>
        </w:rPr>
      </w:pPr>
    </w:p>
    <w:sectPr w:rsidR="00DF2C04" w:rsidRPr="00DF2C0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A2DE9" w14:textId="77777777" w:rsidR="00CD5D64" w:rsidRDefault="00CD5D64" w:rsidP="00CD5D64">
      <w:pPr>
        <w:spacing w:after="0" w:line="240" w:lineRule="auto"/>
      </w:pPr>
      <w:r>
        <w:separator/>
      </w:r>
    </w:p>
  </w:endnote>
  <w:endnote w:type="continuationSeparator" w:id="0">
    <w:p w14:paraId="60A3536D" w14:textId="77777777" w:rsidR="00CD5D64" w:rsidRDefault="00CD5D64" w:rsidP="00CD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1B867" w14:textId="77777777" w:rsidR="00CD5D64" w:rsidRDefault="00CD5D64" w:rsidP="00CD5D64">
      <w:pPr>
        <w:spacing w:after="0" w:line="240" w:lineRule="auto"/>
      </w:pPr>
      <w:r>
        <w:separator/>
      </w:r>
    </w:p>
  </w:footnote>
  <w:footnote w:type="continuationSeparator" w:id="0">
    <w:p w14:paraId="3D829D94" w14:textId="77777777" w:rsidR="00CD5D64" w:rsidRDefault="00CD5D64" w:rsidP="00CD5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F24F" w14:textId="087825A7" w:rsidR="00CD5D64" w:rsidRDefault="00CD5D6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491F9C" wp14:editId="5E964D43">
          <wp:simplePos x="0" y="0"/>
          <wp:positionH relativeFrom="column">
            <wp:posOffset>0</wp:posOffset>
          </wp:positionH>
          <wp:positionV relativeFrom="paragraph">
            <wp:posOffset>-200025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8" name="Afbeelding 8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C3ED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</w:abstractNum>
  <w:abstractNum w:abstractNumId="9" w15:restartNumberingAfterBreak="0">
    <w:nsid w:val="0C5A0C37"/>
    <w:multiLevelType w:val="hybridMultilevel"/>
    <w:tmpl w:val="BDDE64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679CA"/>
    <w:multiLevelType w:val="hybridMultilevel"/>
    <w:tmpl w:val="F968CA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E5FF5"/>
    <w:multiLevelType w:val="hybridMultilevel"/>
    <w:tmpl w:val="FC806D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017B9"/>
    <w:multiLevelType w:val="hybridMultilevel"/>
    <w:tmpl w:val="3494A1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28073">
    <w:abstractNumId w:val="8"/>
  </w:num>
  <w:num w:numId="2" w16cid:durableId="1449398195">
    <w:abstractNumId w:val="6"/>
  </w:num>
  <w:num w:numId="3" w16cid:durableId="2130053645">
    <w:abstractNumId w:val="5"/>
  </w:num>
  <w:num w:numId="4" w16cid:durableId="1690329299">
    <w:abstractNumId w:val="4"/>
  </w:num>
  <w:num w:numId="5" w16cid:durableId="122770559">
    <w:abstractNumId w:val="7"/>
  </w:num>
  <w:num w:numId="6" w16cid:durableId="912278847">
    <w:abstractNumId w:val="3"/>
  </w:num>
  <w:num w:numId="7" w16cid:durableId="756513267">
    <w:abstractNumId w:val="2"/>
  </w:num>
  <w:num w:numId="8" w16cid:durableId="179008176">
    <w:abstractNumId w:val="1"/>
  </w:num>
  <w:num w:numId="9" w16cid:durableId="1523934290">
    <w:abstractNumId w:val="0"/>
  </w:num>
  <w:num w:numId="10" w16cid:durableId="1950777312">
    <w:abstractNumId w:val="11"/>
  </w:num>
  <w:num w:numId="11" w16cid:durableId="1077172189">
    <w:abstractNumId w:val="10"/>
  </w:num>
  <w:num w:numId="12" w16cid:durableId="878398884">
    <w:abstractNumId w:val="12"/>
  </w:num>
  <w:num w:numId="13" w16cid:durableId="16150182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888"/>
    <w:rsid w:val="00034616"/>
    <w:rsid w:val="0003613A"/>
    <w:rsid w:val="0004704D"/>
    <w:rsid w:val="00050998"/>
    <w:rsid w:val="0006063C"/>
    <w:rsid w:val="000A4B3D"/>
    <w:rsid w:val="000C5EE7"/>
    <w:rsid w:val="00111B4D"/>
    <w:rsid w:val="00115829"/>
    <w:rsid w:val="00137EB8"/>
    <w:rsid w:val="00145DF7"/>
    <w:rsid w:val="0015074B"/>
    <w:rsid w:val="00194C14"/>
    <w:rsid w:val="001C4064"/>
    <w:rsid w:val="001F647E"/>
    <w:rsid w:val="00256712"/>
    <w:rsid w:val="00287D05"/>
    <w:rsid w:val="0029639D"/>
    <w:rsid w:val="002A4C5C"/>
    <w:rsid w:val="00326F90"/>
    <w:rsid w:val="00332780"/>
    <w:rsid w:val="003470A5"/>
    <w:rsid w:val="00350720"/>
    <w:rsid w:val="00354102"/>
    <w:rsid w:val="00356DD8"/>
    <w:rsid w:val="003701EA"/>
    <w:rsid w:val="00383960"/>
    <w:rsid w:val="003A5392"/>
    <w:rsid w:val="003E40C7"/>
    <w:rsid w:val="00424FDC"/>
    <w:rsid w:val="00440FCF"/>
    <w:rsid w:val="004465EF"/>
    <w:rsid w:val="004530CD"/>
    <w:rsid w:val="00472EAA"/>
    <w:rsid w:val="00482C59"/>
    <w:rsid w:val="00562686"/>
    <w:rsid w:val="00562D64"/>
    <w:rsid w:val="005B57B7"/>
    <w:rsid w:val="00615F5F"/>
    <w:rsid w:val="006828CD"/>
    <w:rsid w:val="0069513F"/>
    <w:rsid w:val="006A1788"/>
    <w:rsid w:val="006A2A9A"/>
    <w:rsid w:val="006C0FCA"/>
    <w:rsid w:val="007141A4"/>
    <w:rsid w:val="00771FDA"/>
    <w:rsid w:val="008325F6"/>
    <w:rsid w:val="008708FF"/>
    <w:rsid w:val="00882159"/>
    <w:rsid w:val="0092048C"/>
    <w:rsid w:val="0094105E"/>
    <w:rsid w:val="00962F7D"/>
    <w:rsid w:val="0098070E"/>
    <w:rsid w:val="009B5721"/>
    <w:rsid w:val="00A00583"/>
    <w:rsid w:val="00A049F9"/>
    <w:rsid w:val="00A30821"/>
    <w:rsid w:val="00A42380"/>
    <w:rsid w:val="00AA1D8D"/>
    <w:rsid w:val="00AC3FCA"/>
    <w:rsid w:val="00AC75F2"/>
    <w:rsid w:val="00AD5129"/>
    <w:rsid w:val="00B011BE"/>
    <w:rsid w:val="00B01B93"/>
    <w:rsid w:val="00B47730"/>
    <w:rsid w:val="00B50155"/>
    <w:rsid w:val="00BD564A"/>
    <w:rsid w:val="00C20613"/>
    <w:rsid w:val="00C41032"/>
    <w:rsid w:val="00C773D5"/>
    <w:rsid w:val="00CB0664"/>
    <w:rsid w:val="00CD5D64"/>
    <w:rsid w:val="00CF2316"/>
    <w:rsid w:val="00D034D5"/>
    <w:rsid w:val="00D4391D"/>
    <w:rsid w:val="00D82455"/>
    <w:rsid w:val="00DC6CCC"/>
    <w:rsid w:val="00DF2C04"/>
    <w:rsid w:val="00DF50DB"/>
    <w:rsid w:val="00E04991"/>
    <w:rsid w:val="00E53D9B"/>
    <w:rsid w:val="00ED6717"/>
    <w:rsid w:val="00EE4B0F"/>
    <w:rsid w:val="00F33354"/>
    <w:rsid w:val="00F41798"/>
    <w:rsid w:val="00F50EFA"/>
    <w:rsid w:val="00F5793B"/>
    <w:rsid w:val="00F779DD"/>
    <w:rsid w:val="00FC693F"/>
    <w:rsid w:val="00FC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17399"/>
  <w14:defaultImageDpi w14:val="330"/>
  <w15:docId w15:val="{BFDA474A-29A5-40DD-97A6-8A12B55E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048C"/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5D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D5D64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lofontekst">
    <w:name w:val="Colofontekst"/>
    <w:basedOn w:val="Standaard"/>
    <w:rsid w:val="00CD5D64"/>
    <w:pPr>
      <w:widowControl w:val="0"/>
      <w:spacing w:after="0" w:line="227" w:lineRule="exact"/>
    </w:pPr>
    <w:rPr>
      <w:rFonts w:ascii="Myriad" w:eastAsia="Times New Roman" w:hAnsi="Myriad" w:cs="Times New Roman"/>
      <w:sz w:val="16"/>
      <w:szCs w:val="16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94C1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94C1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94C14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94C1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94C14"/>
    <w:rPr>
      <w:rFonts w:ascii="Calibri" w:hAnsi="Calibri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94C14"/>
    <w:pPr>
      <w:spacing w:after="0" w:line="240" w:lineRule="auto"/>
    </w:pPr>
    <w:rPr>
      <w:rFonts w:ascii="Calibri" w:hAnsi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322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Thomas Philippo</cp:lastModifiedBy>
  <cp:revision>44</cp:revision>
  <cp:lastPrinted>2025-09-16T08:58:00Z</cp:lastPrinted>
  <dcterms:created xsi:type="dcterms:W3CDTF">2025-09-04T10:02:00Z</dcterms:created>
  <dcterms:modified xsi:type="dcterms:W3CDTF">2025-09-29T12:28:00Z</dcterms:modified>
  <cp:category/>
</cp:coreProperties>
</file>