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E5FD" w14:textId="77777777" w:rsidR="003579DA" w:rsidRPr="00CD0A25" w:rsidRDefault="003579DA" w:rsidP="003579DA">
      <w:pPr>
        <w:tabs>
          <w:tab w:val="left" w:pos="480"/>
          <w:tab w:val="left" w:pos="600"/>
          <w:tab w:val="left" w:pos="960"/>
          <w:tab w:val="left" w:pos="2040"/>
          <w:tab w:val="left" w:pos="4320"/>
          <w:tab w:val="left" w:pos="6480"/>
        </w:tabs>
        <w:suppressAutoHyphens/>
        <w:rPr>
          <w:rFonts w:ascii="Verdana" w:hAnsi="Verdana" w:cs="Arial"/>
          <w:b/>
          <w:bCs/>
          <w:sz w:val="18"/>
          <w:szCs w:val="18"/>
        </w:rPr>
      </w:pPr>
      <w:r w:rsidRPr="00CD0A25">
        <w:rPr>
          <w:noProof/>
        </w:rPr>
        <w:drawing>
          <wp:inline distT="0" distB="0" distL="0" distR="0" wp14:anchorId="74D85208" wp14:editId="29CFF2EC">
            <wp:extent cx="3686175" cy="838200"/>
            <wp:effectExtent l="0" t="0" r="9525" b="0"/>
            <wp:docPr id="2" name="Afbeelding 2" descr="logo COA 131-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A 131-54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6175" cy="838200"/>
                    </a:xfrm>
                    <a:prstGeom prst="rect">
                      <a:avLst/>
                    </a:prstGeom>
                    <a:noFill/>
                    <a:ln>
                      <a:noFill/>
                    </a:ln>
                  </pic:spPr>
                </pic:pic>
              </a:graphicData>
            </a:graphic>
          </wp:inline>
        </w:drawing>
      </w:r>
    </w:p>
    <w:p w14:paraId="694FBCED" w14:textId="20EF49A1" w:rsidR="003579DA" w:rsidRPr="00CD0A25" w:rsidRDefault="000F66D3" w:rsidP="003579DA">
      <w:pPr>
        <w:tabs>
          <w:tab w:val="left" w:pos="480"/>
          <w:tab w:val="left" w:pos="600"/>
          <w:tab w:val="left" w:pos="960"/>
          <w:tab w:val="left" w:pos="2040"/>
          <w:tab w:val="left" w:pos="4320"/>
          <w:tab w:val="left" w:pos="6480"/>
        </w:tabs>
        <w:suppressAutoHyphens/>
        <w:rPr>
          <w:rFonts w:ascii="Verdana" w:hAnsi="Verdana" w:cs="Arial"/>
          <w:b/>
          <w:bCs/>
          <w:sz w:val="18"/>
          <w:szCs w:val="18"/>
        </w:rPr>
      </w:pPr>
      <w:proofErr w:type="spellStart"/>
      <w:r>
        <w:rPr>
          <w:rFonts w:ascii="Verdana" w:hAnsi="Verdana" w:cs="Arial"/>
          <w:b/>
          <w:bCs/>
          <w:sz w:val="18"/>
          <w:szCs w:val="18"/>
        </w:rPr>
        <w:t>uits</w:t>
      </w:r>
      <w:proofErr w:type="spellEnd"/>
    </w:p>
    <w:p w14:paraId="330FBBC5" w14:textId="77777777" w:rsidR="003579DA" w:rsidRPr="00CD0A25" w:rsidRDefault="003579DA" w:rsidP="003579DA">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7DA34F14" w14:textId="77777777" w:rsidR="003579DA" w:rsidRPr="00CD0A25" w:rsidRDefault="003579DA" w:rsidP="003579DA">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7D1D9C49" w14:textId="77777777" w:rsidR="003579DA" w:rsidRPr="00CD0A25" w:rsidRDefault="003579DA" w:rsidP="003579DA">
      <w:pPr>
        <w:tabs>
          <w:tab w:val="left" w:pos="480"/>
          <w:tab w:val="left" w:pos="600"/>
          <w:tab w:val="left" w:pos="960"/>
          <w:tab w:val="left" w:pos="2040"/>
          <w:tab w:val="left" w:pos="4320"/>
          <w:tab w:val="left" w:pos="6480"/>
        </w:tabs>
        <w:suppressAutoHyphens/>
        <w:rPr>
          <w:rFonts w:ascii="Verdana" w:hAnsi="Verdana" w:cs="Arial"/>
          <w:b/>
          <w:bCs/>
          <w:sz w:val="18"/>
          <w:szCs w:val="18"/>
        </w:rPr>
      </w:pPr>
      <w:r w:rsidRPr="00CD0A25">
        <w:rPr>
          <w:rFonts w:ascii="Verdana" w:hAnsi="Verdana" w:cs="Arial"/>
          <w:b/>
          <w:bCs/>
          <w:sz w:val="18"/>
          <w:szCs w:val="18"/>
        </w:rPr>
        <w:t xml:space="preserve">      </w:t>
      </w:r>
    </w:p>
    <w:p w14:paraId="7D08B566" w14:textId="77777777" w:rsidR="00ED503C" w:rsidRPr="00CD0A25" w:rsidRDefault="00ED503C" w:rsidP="003579DA">
      <w:pPr>
        <w:ind w:left="5103" w:firstLine="567"/>
        <w:rPr>
          <w:rFonts w:ascii="Verdana" w:hAnsi="Verdana" w:cs="Arial"/>
          <w:b/>
          <w:bCs/>
          <w:sz w:val="18"/>
          <w:szCs w:val="18"/>
        </w:rPr>
      </w:pPr>
    </w:p>
    <w:p w14:paraId="08736321" w14:textId="52C5353C" w:rsidR="003579DA" w:rsidRPr="00CD0A25" w:rsidRDefault="004C2588" w:rsidP="003579DA">
      <w:pPr>
        <w:ind w:left="5103" w:firstLine="567"/>
        <w:rPr>
          <w:rFonts w:ascii="Verdana" w:hAnsi="Verdana"/>
          <w:b/>
          <w:szCs w:val="18"/>
        </w:rPr>
      </w:pPr>
      <w:r w:rsidRPr="00CD0A25">
        <w:rPr>
          <w:rFonts w:ascii="Verdana" w:hAnsi="Verdana"/>
          <w:b/>
          <w:szCs w:val="18"/>
        </w:rPr>
        <w:t xml:space="preserve">Contractnummer </w:t>
      </w:r>
      <w:r w:rsidR="004A2129" w:rsidRPr="00CD0A25">
        <w:rPr>
          <w:rFonts w:ascii="Verdana" w:hAnsi="Verdana"/>
          <w:b/>
          <w:szCs w:val="18"/>
        </w:rPr>
        <w:t xml:space="preserve"> </w:t>
      </w:r>
      <w:r w:rsidRPr="00CD0A25">
        <w:rPr>
          <w:rFonts w:ascii="Verdana" w:hAnsi="Verdana"/>
          <w:b/>
          <w:szCs w:val="18"/>
          <w:highlight w:val="yellow"/>
        </w:rPr>
        <w:t>[…]</w:t>
      </w:r>
    </w:p>
    <w:p w14:paraId="4DAE9C9D" w14:textId="52225718" w:rsidR="003579DA" w:rsidRPr="00CD0A25" w:rsidRDefault="003579DA" w:rsidP="00DE6D33">
      <w:pPr>
        <w:ind w:left="3969" w:firstLine="567"/>
        <w:jc w:val="right"/>
        <w:rPr>
          <w:rFonts w:ascii="Verdana" w:hAnsi="Verdana"/>
          <w:szCs w:val="18"/>
        </w:rPr>
      </w:pPr>
      <w:r w:rsidRPr="00CD0A25">
        <w:rPr>
          <w:rFonts w:ascii="Verdana" w:hAnsi="Verdana"/>
          <w:szCs w:val="18"/>
        </w:rPr>
        <w:tab/>
      </w:r>
      <w:r w:rsidRPr="00CD0A25">
        <w:rPr>
          <w:rFonts w:ascii="Verdana" w:hAnsi="Verdana"/>
          <w:szCs w:val="18"/>
        </w:rPr>
        <w:tab/>
      </w:r>
      <w:r w:rsidR="000C1D71" w:rsidRPr="00CD0A25">
        <w:rPr>
          <w:rFonts w:ascii="Verdana" w:hAnsi="Verdana"/>
          <w:szCs w:val="18"/>
        </w:rPr>
        <w:tab/>
      </w:r>
      <w:r w:rsidR="000C1D71" w:rsidRPr="00CD0A25">
        <w:rPr>
          <w:rFonts w:ascii="Verdana" w:hAnsi="Verdana"/>
          <w:szCs w:val="18"/>
        </w:rPr>
        <w:tab/>
      </w:r>
      <w:r w:rsidR="000C1D71" w:rsidRPr="00CD0A25">
        <w:rPr>
          <w:rFonts w:ascii="Verdana" w:hAnsi="Verdana"/>
          <w:szCs w:val="18"/>
        </w:rPr>
        <w:tab/>
      </w:r>
      <w:r w:rsidR="000C1D71" w:rsidRPr="00CD0A25">
        <w:rPr>
          <w:rFonts w:ascii="Verdana" w:hAnsi="Verdana"/>
          <w:szCs w:val="18"/>
        </w:rPr>
        <w:tab/>
      </w:r>
      <w:r w:rsidR="000C1D71" w:rsidRPr="00CD0A25">
        <w:rPr>
          <w:rFonts w:ascii="Verdana" w:hAnsi="Verdana"/>
          <w:szCs w:val="18"/>
        </w:rPr>
        <w:tab/>
      </w:r>
      <w:r w:rsidR="00CD4238" w:rsidRPr="00CD0A25">
        <w:rPr>
          <w:rFonts w:ascii="Verdana" w:hAnsi="Verdana"/>
          <w:szCs w:val="18"/>
        </w:rPr>
        <w:tab/>
      </w:r>
      <w:r w:rsidR="00DE6D33" w:rsidRPr="00CD0A25">
        <w:rPr>
          <w:rFonts w:ascii="Verdana" w:hAnsi="Verdana"/>
          <w:szCs w:val="18"/>
        </w:rPr>
        <w:t>Aansprakelijkheidsverzekering Particulieren (AVP)</w:t>
      </w:r>
    </w:p>
    <w:p w14:paraId="3EBB12A5" w14:textId="77777777" w:rsidR="00CD4238" w:rsidRPr="00CD0A25" w:rsidRDefault="00CD4238" w:rsidP="003579DA">
      <w:pPr>
        <w:ind w:left="3969" w:firstLine="567"/>
        <w:rPr>
          <w:rFonts w:ascii="Verdana" w:hAnsi="Verdana"/>
          <w:szCs w:val="18"/>
        </w:rPr>
      </w:pPr>
      <w:r w:rsidRPr="00CD0A25">
        <w:rPr>
          <w:rFonts w:ascii="Verdana" w:hAnsi="Verdana"/>
          <w:szCs w:val="18"/>
        </w:rPr>
        <w:tab/>
      </w:r>
      <w:r w:rsidRPr="00CD0A25">
        <w:rPr>
          <w:rFonts w:ascii="Verdana" w:hAnsi="Verdana"/>
          <w:szCs w:val="18"/>
        </w:rPr>
        <w:tab/>
      </w:r>
      <w:r w:rsidRPr="00CD0A25">
        <w:rPr>
          <w:rFonts w:ascii="Verdana" w:hAnsi="Verdana"/>
          <w:szCs w:val="18"/>
        </w:rPr>
        <w:tab/>
      </w:r>
    </w:p>
    <w:p w14:paraId="29C71517" w14:textId="77777777" w:rsidR="003579DA" w:rsidRPr="00CD0A25" w:rsidRDefault="003579DA" w:rsidP="005955A5">
      <w:pPr>
        <w:ind w:left="3969" w:firstLine="567"/>
        <w:rPr>
          <w:rFonts w:ascii="Verdana" w:hAnsi="Verdana"/>
          <w:szCs w:val="18"/>
        </w:rPr>
      </w:pPr>
      <w:r w:rsidRPr="00CD0A25">
        <w:rPr>
          <w:rFonts w:ascii="Verdana" w:hAnsi="Verdana"/>
          <w:szCs w:val="18"/>
        </w:rPr>
        <w:tab/>
      </w:r>
      <w:r w:rsidRPr="00CD0A25">
        <w:rPr>
          <w:rFonts w:ascii="Verdana" w:hAnsi="Verdana"/>
          <w:szCs w:val="18"/>
        </w:rPr>
        <w:tab/>
      </w:r>
    </w:p>
    <w:p w14:paraId="5580E254" w14:textId="77777777" w:rsidR="003579DA" w:rsidRPr="00CD0A25" w:rsidRDefault="003579DA" w:rsidP="003579DA">
      <w:pPr>
        <w:rPr>
          <w:rFonts w:ascii="Verdana" w:hAnsi="Verdana"/>
          <w:b/>
          <w:szCs w:val="18"/>
        </w:rPr>
      </w:pPr>
    </w:p>
    <w:p w14:paraId="4C779B96" w14:textId="77777777" w:rsidR="003579DA" w:rsidRPr="00CD0A25" w:rsidRDefault="003579DA" w:rsidP="003579DA">
      <w:pPr>
        <w:rPr>
          <w:rFonts w:ascii="Verdana" w:hAnsi="Verdana"/>
          <w:b/>
          <w:szCs w:val="18"/>
        </w:rPr>
      </w:pPr>
    </w:p>
    <w:p w14:paraId="2398B8FD" w14:textId="77777777" w:rsidR="003579DA" w:rsidRPr="00CD0A25" w:rsidRDefault="003579DA" w:rsidP="003579DA">
      <w:pPr>
        <w:rPr>
          <w:rFonts w:ascii="Verdana" w:hAnsi="Verdana"/>
          <w:b/>
          <w:szCs w:val="18"/>
        </w:rPr>
      </w:pPr>
    </w:p>
    <w:p w14:paraId="34FD802D" w14:textId="77777777" w:rsidR="003579DA" w:rsidRPr="00CD0A25" w:rsidRDefault="003579DA" w:rsidP="003579DA">
      <w:pPr>
        <w:rPr>
          <w:rFonts w:ascii="Verdana" w:hAnsi="Verdana"/>
          <w:b/>
          <w:szCs w:val="18"/>
        </w:rPr>
      </w:pPr>
    </w:p>
    <w:p w14:paraId="7C2B1603" w14:textId="77777777" w:rsidR="003579DA" w:rsidRPr="00CD0A25" w:rsidRDefault="003579DA" w:rsidP="003579DA">
      <w:pPr>
        <w:rPr>
          <w:rFonts w:ascii="Verdana" w:hAnsi="Verdana"/>
          <w:b/>
          <w:szCs w:val="18"/>
        </w:rPr>
      </w:pPr>
    </w:p>
    <w:p w14:paraId="1BF85EDD" w14:textId="77777777" w:rsidR="003579DA" w:rsidRPr="00CD0A25" w:rsidRDefault="003579DA" w:rsidP="003579DA">
      <w:pPr>
        <w:rPr>
          <w:rFonts w:ascii="Verdana" w:hAnsi="Verdana"/>
          <w:b/>
          <w:szCs w:val="18"/>
        </w:rPr>
      </w:pPr>
    </w:p>
    <w:p w14:paraId="225BFBCF" w14:textId="77777777" w:rsidR="003579DA" w:rsidRPr="00CD0A25" w:rsidRDefault="003579DA" w:rsidP="003579DA">
      <w:pPr>
        <w:rPr>
          <w:rFonts w:ascii="Verdana" w:hAnsi="Verdana"/>
          <w:b/>
          <w:szCs w:val="18"/>
        </w:rPr>
      </w:pPr>
    </w:p>
    <w:tbl>
      <w:tblPr>
        <w:tblW w:w="9423" w:type="dxa"/>
        <w:tblInd w:w="-601" w:type="dxa"/>
        <w:tblLayout w:type="fixed"/>
        <w:tblLook w:val="04A0" w:firstRow="1" w:lastRow="0" w:firstColumn="1" w:lastColumn="0" w:noHBand="0" w:noVBand="1"/>
      </w:tblPr>
      <w:tblGrid>
        <w:gridCol w:w="9423"/>
      </w:tblGrid>
      <w:tr w:rsidR="003579DA" w:rsidRPr="00CD0A25" w14:paraId="658FA57A" w14:textId="77777777" w:rsidTr="003579DA">
        <w:trPr>
          <w:cantSplit/>
          <w:trHeight w:val="656"/>
        </w:trPr>
        <w:tc>
          <w:tcPr>
            <w:tcW w:w="5343" w:type="dxa"/>
            <w:hideMark/>
          </w:tcPr>
          <w:p w14:paraId="3DD7FE87" w14:textId="77777777" w:rsidR="003579DA" w:rsidRPr="00CD0A25" w:rsidRDefault="003579DA" w:rsidP="003579DA">
            <w:pPr>
              <w:rPr>
                <w:rFonts w:ascii="Verdana" w:hAnsi="Verdana"/>
                <w:b/>
                <w:sz w:val="18"/>
              </w:rPr>
            </w:pPr>
            <w:r w:rsidRPr="00CD0A25">
              <w:rPr>
                <w:rFonts w:ascii="Verdana" w:hAnsi="Verdana"/>
                <w:b/>
                <w:sz w:val="18"/>
              </w:rPr>
              <w:t xml:space="preserve">     Centraal Orgaan opvang asielzoekers – </w:t>
            </w:r>
          </w:p>
          <w:p w14:paraId="224C6214" w14:textId="77777777" w:rsidR="003579DA" w:rsidRPr="00CD0A25" w:rsidRDefault="003579DA" w:rsidP="003579DA">
            <w:pPr>
              <w:rPr>
                <w:rFonts w:ascii="Verdana" w:hAnsi="Verdana"/>
                <w:b/>
                <w:sz w:val="18"/>
              </w:rPr>
            </w:pPr>
            <w:r w:rsidRPr="00CD0A25">
              <w:rPr>
                <w:rFonts w:ascii="Verdana" w:hAnsi="Verdana"/>
                <w:b/>
                <w:sz w:val="18"/>
              </w:rPr>
              <w:t xml:space="preserve">     </w:t>
            </w:r>
            <w:r w:rsidR="000C1D71" w:rsidRPr="00CD0A25">
              <w:rPr>
                <w:rFonts w:ascii="Verdana" w:hAnsi="Verdana"/>
                <w:b/>
                <w:sz w:val="18"/>
                <w:highlight w:val="yellow"/>
              </w:rPr>
              <w:t>XXXX</w:t>
            </w:r>
          </w:p>
          <w:p w14:paraId="675B555B" w14:textId="77777777" w:rsidR="003579DA" w:rsidRPr="00CD0A25" w:rsidRDefault="003579DA" w:rsidP="003579DA">
            <w:pPr>
              <w:rPr>
                <w:rFonts w:ascii="Verdana" w:hAnsi="Verdana"/>
                <w:b/>
                <w:sz w:val="18"/>
              </w:rPr>
            </w:pPr>
          </w:p>
          <w:p w14:paraId="35E677D3" w14:textId="77777777" w:rsidR="003579DA" w:rsidRPr="00CD0A25" w:rsidRDefault="003579DA" w:rsidP="003579DA">
            <w:pPr>
              <w:rPr>
                <w:rFonts w:ascii="Verdana" w:hAnsi="Verdana"/>
                <w:b/>
                <w:sz w:val="18"/>
              </w:rPr>
            </w:pPr>
          </w:p>
        </w:tc>
      </w:tr>
      <w:tr w:rsidR="003579DA" w:rsidRPr="00CD0A25" w14:paraId="7EBF273F" w14:textId="77777777" w:rsidTr="003579DA">
        <w:trPr>
          <w:cantSplit/>
          <w:trHeight w:val="330"/>
        </w:trPr>
        <w:tc>
          <w:tcPr>
            <w:tcW w:w="5343" w:type="dxa"/>
            <w:hideMark/>
          </w:tcPr>
          <w:p w14:paraId="52CC32A1" w14:textId="4F689BBB" w:rsidR="003579DA" w:rsidRPr="00CD0A25" w:rsidRDefault="003579DA" w:rsidP="00DB5B8B">
            <w:pPr>
              <w:rPr>
                <w:rFonts w:ascii="Verdana" w:hAnsi="Verdana"/>
                <w:sz w:val="18"/>
              </w:rPr>
            </w:pPr>
            <w:r w:rsidRPr="00CD0A25">
              <w:rPr>
                <w:rFonts w:ascii="Verdana" w:hAnsi="Verdana"/>
                <w:sz w:val="18"/>
              </w:rPr>
              <w:t xml:space="preserve">     </w:t>
            </w:r>
            <w:r w:rsidR="004C5D11" w:rsidRPr="00CD0A25">
              <w:rPr>
                <w:rFonts w:ascii="Verdana" w:hAnsi="Verdana"/>
                <w:sz w:val="18"/>
              </w:rPr>
              <w:t xml:space="preserve">Den Haag, </w:t>
            </w:r>
            <w:r w:rsidRPr="00CD0A25">
              <w:rPr>
                <w:rFonts w:ascii="Verdana" w:hAnsi="Verdana"/>
                <w:sz w:val="18"/>
              </w:rPr>
              <w:t>1</w:t>
            </w:r>
            <w:r w:rsidR="000C1D71" w:rsidRPr="00CD0A25">
              <w:rPr>
                <w:rFonts w:ascii="Verdana" w:hAnsi="Verdana"/>
                <w:sz w:val="18"/>
              </w:rPr>
              <w:t xml:space="preserve"> januari</w:t>
            </w:r>
            <w:r w:rsidRPr="00CD0A25">
              <w:rPr>
                <w:rFonts w:ascii="Verdana" w:hAnsi="Verdana"/>
                <w:sz w:val="18"/>
              </w:rPr>
              <w:t xml:space="preserve"> </w:t>
            </w:r>
            <w:r w:rsidR="007119D6" w:rsidRPr="00CD0A25">
              <w:rPr>
                <w:rFonts w:ascii="Verdana" w:hAnsi="Verdana"/>
                <w:sz w:val="18"/>
              </w:rPr>
              <w:t>2026</w:t>
            </w:r>
          </w:p>
        </w:tc>
      </w:tr>
      <w:tr w:rsidR="003579DA" w:rsidRPr="00CD0A25" w14:paraId="032038A4" w14:textId="77777777" w:rsidTr="003579DA">
        <w:trPr>
          <w:cantSplit/>
          <w:trHeight w:val="330"/>
        </w:trPr>
        <w:tc>
          <w:tcPr>
            <w:tcW w:w="5343" w:type="dxa"/>
            <w:hideMark/>
          </w:tcPr>
          <w:p w14:paraId="06519726" w14:textId="77777777" w:rsidR="003579DA" w:rsidRPr="00CD0A25" w:rsidRDefault="003579DA" w:rsidP="003579DA">
            <w:pPr>
              <w:rPr>
                <w:rFonts w:ascii="Verdana" w:hAnsi="Verdana"/>
                <w:sz w:val="18"/>
              </w:rPr>
            </w:pPr>
          </w:p>
        </w:tc>
      </w:tr>
      <w:tr w:rsidR="003579DA" w:rsidRPr="00CD0A25" w14:paraId="0745FC90" w14:textId="77777777" w:rsidTr="003579DA">
        <w:trPr>
          <w:cantSplit/>
          <w:trHeight w:val="385"/>
        </w:trPr>
        <w:tc>
          <w:tcPr>
            <w:tcW w:w="5343" w:type="dxa"/>
            <w:hideMark/>
          </w:tcPr>
          <w:p w14:paraId="0629A906" w14:textId="77777777" w:rsidR="003579DA" w:rsidRPr="00CD0A25" w:rsidRDefault="003579DA" w:rsidP="005955A5">
            <w:pPr>
              <w:rPr>
                <w:rFonts w:ascii="Verdana" w:hAnsi="Verdana"/>
                <w:sz w:val="18"/>
              </w:rPr>
            </w:pPr>
            <w:r w:rsidRPr="00CD0A25">
              <w:rPr>
                <w:rFonts w:ascii="Verdana" w:hAnsi="Verdana"/>
                <w:sz w:val="18"/>
              </w:rPr>
              <w:t xml:space="preserve">      </w:t>
            </w:r>
          </w:p>
        </w:tc>
      </w:tr>
    </w:tbl>
    <w:p w14:paraId="22F6DF52" w14:textId="77777777" w:rsidR="003579DA" w:rsidRPr="00CD0A25" w:rsidRDefault="003579DA"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rPr>
      </w:pPr>
    </w:p>
    <w:p w14:paraId="73E20E27" w14:textId="77777777" w:rsidR="003579DA" w:rsidRPr="00CD0A25" w:rsidRDefault="003579DA">
      <w:pPr>
        <w:rPr>
          <w:rFonts w:ascii="Verdana" w:hAnsi="Verdana" w:cs="Arial"/>
          <w:b/>
          <w:bCs/>
          <w:sz w:val="20"/>
          <w:szCs w:val="20"/>
        </w:rPr>
      </w:pPr>
      <w:r w:rsidRPr="00CD0A25">
        <w:rPr>
          <w:rFonts w:ascii="Verdana" w:hAnsi="Verdana" w:cs="Arial"/>
          <w:b/>
          <w:bCs/>
          <w:sz w:val="20"/>
          <w:szCs w:val="20"/>
        </w:rPr>
        <w:br w:type="page"/>
      </w:r>
    </w:p>
    <w:p w14:paraId="4245DE69" w14:textId="77777777" w:rsidR="003579DA" w:rsidRPr="00CD0A25" w:rsidRDefault="003579DA"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rPr>
      </w:pPr>
    </w:p>
    <w:p w14:paraId="0D723FE2" w14:textId="77777777" w:rsidR="003579DA" w:rsidRPr="00CD0A25" w:rsidRDefault="003579DA" w:rsidP="00695D1A">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rPr>
      </w:pPr>
    </w:p>
    <w:p w14:paraId="73097D7E" w14:textId="5CBAB331" w:rsidR="000C1D71" w:rsidRPr="00CD0A25" w:rsidRDefault="000C1D71" w:rsidP="000C1D71">
      <w:pPr>
        <w:tabs>
          <w:tab w:val="left" w:pos="480"/>
          <w:tab w:val="left" w:pos="600"/>
          <w:tab w:val="left" w:pos="960"/>
          <w:tab w:val="left" w:pos="2040"/>
          <w:tab w:val="left" w:pos="4320"/>
          <w:tab w:val="left" w:pos="6480"/>
        </w:tabs>
        <w:suppressAutoHyphens/>
        <w:rPr>
          <w:rFonts w:ascii="Verdana" w:hAnsi="Verdana" w:cs="Helvetica"/>
        </w:rPr>
      </w:pPr>
      <w:r w:rsidRPr="00CD0A25">
        <w:rPr>
          <w:rFonts w:ascii="Verdana" w:hAnsi="Verdana" w:cs="Helvetica"/>
          <w:b/>
          <w:bCs/>
        </w:rPr>
        <w:t xml:space="preserve">Dienstverleningsovereenkomst </w:t>
      </w:r>
      <w:r w:rsidR="003E2A6D" w:rsidRPr="00CD0A25">
        <w:rPr>
          <w:rFonts w:ascii="Verdana" w:hAnsi="Verdana" w:cs="Helvetica"/>
          <w:b/>
          <w:bCs/>
        </w:rPr>
        <w:t>Aansprakelijkheidsverzekering Particulieren</w:t>
      </w:r>
    </w:p>
    <w:p w14:paraId="4E20340C" w14:textId="77777777" w:rsidR="000C1D71" w:rsidRPr="00CD0A25" w:rsidRDefault="000C1D71" w:rsidP="000C1D71">
      <w:pPr>
        <w:suppressAutoHyphens/>
        <w:ind w:right="-1"/>
        <w:rPr>
          <w:rFonts w:ascii="Verdana" w:hAnsi="Verdana" w:cs="Helvetica"/>
          <w:sz w:val="18"/>
          <w:szCs w:val="18"/>
        </w:rPr>
      </w:pPr>
    </w:p>
    <w:p w14:paraId="187E8E54" w14:textId="77777777" w:rsidR="003579DA" w:rsidRPr="00CD0A25" w:rsidRDefault="003579DA"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rPr>
      </w:pPr>
    </w:p>
    <w:p w14:paraId="4A26FC17" w14:textId="77777777" w:rsidR="004A6AE2" w:rsidRPr="00CD0A25" w:rsidRDefault="004A6AE2" w:rsidP="00695D1A">
      <w:pPr>
        <w:suppressAutoHyphens/>
        <w:spacing w:line="240" w:lineRule="atLeast"/>
        <w:ind w:right="-1"/>
        <w:rPr>
          <w:rFonts w:ascii="Verdana" w:hAnsi="Verdana" w:cs="Arial"/>
          <w:sz w:val="18"/>
          <w:szCs w:val="18"/>
        </w:rPr>
      </w:pPr>
    </w:p>
    <w:p w14:paraId="54A1D472" w14:textId="77777777" w:rsidR="004A6AE2" w:rsidRPr="00CD0A25" w:rsidRDefault="004A6AE2" w:rsidP="00695D1A">
      <w:pPr>
        <w:suppressAutoHyphens/>
        <w:spacing w:line="240" w:lineRule="atLeast"/>
        <w:ind w:right="-1"/>
        <w:rPr>
          <w:rFonts w:ascii="Verdana" w:hAnsi="Verdana" w:cs="Arial"/>
          <w:b/>
          <w:sz w:val="18"/>
          <w:szCs w:val="18"/>
        </w:rPr>
      </w:pPr>
      <w:r w:rsidRPr="00CD0A25">
        <w:rPr>
          <w:rFonts w:ascii="Verdana" w:hAnsi="Verdana" w:cs="Arial"/>
          <w:b/>
          <w:sz w:val="18"/>
          <w:szCs w:val="18"/>
        </w:rPr>
        <w:t>De ondergetekenden:</w:t>
      </w:r>
    </w:p>
    <w:p w14:paraId="5F600E4D" w14:textId="77777777" w:rsidR="004A6AE2" w:rsidRPr="00CD0A25" w:rsidRDefault="004A6AE2" w:rsidP="00695D1A">
      <w:pPr>
        <w:suppressAutoHyphens/>
        <w:spacing w:line="240" w:lineRule="atLeast"/>
        <w:ind w:right="-1"/>
        <w:rPr>
          <w:rFonts w:ascii="Verdana" w:hAnsi="Verdana" w:cs="Arial"/>
          <w:sz w:val="18"/>
          <w:szCs w:val="18"/>
        </w:rPr>
      </w:pPr>
    </w:p>
    <w:p w14:paraId="0311879A" w14:textId="1DAA6230" w:rsidR="003446FF" w:rsidRPr="00CD0A25" w:rsidRDefault="004A6AE2" w:rsidP="00AE766F">
      <w:pPr>
        <w:suppressAutoHyphens/>
        <w:spacing w:line="240" w:lineRule="atLeast"/>
        <w:ind w:right="-1"/>
        <w:rPr>
          <w:rFonts w:ascii="Verdana" w:hAnsi="Verdana" w:cs="Arial"/>
          <w:sz w:val="18"/>
          <w:szCs w:val="18"/>
        </w:rPr>
      </w:pPr>
      <w:r w:rsidRPr="00CD0A25">
        <w:rPr>
          <w:rFonts w:ascii="Verdana" w:hAnsi="Verdana" w:cs="Arial"/>
          <w:sz w:val="18"/>
          <w:szCs w:val="18"/>
        </w:rPr>
        <w:t xml:space="preserve">1. </w:t>
      </w:r>
      <w:r w:rsidR="003446FF" w:rsidRPr="00CD0A25">
        <w:rPr>
          <w:rFonts w:ascii="Verdana" w:hAnsi="Verdana" w:cs="Arial"/>
          <w:sz w:val="18"/>
          <w:szCs w:val="18"/>
        </w:rPr>
        <w:t xml:space="preserve">Het rechtspersoonlijkheid bezittende Centraal Orgaan opvang asielzoekers als bedoeld in artikel 2 van de Wet Centraal Orgaan opvang asielzoekers, gevestigd te Den Haag aan de Rijnstraat 8, 2515 XP te Den Haag (Postbus 16250),  in deze rechtsgeldig vertegenwoordigd door </w:t>
      </w:r>
      <w:r w:rsidR="00207C5F" w:rsidRPr="00CD0A25">
        <w:rPr>
          <w:rFonts w:ascii="Verdana" w:hAnsi="Verdana" w:cs="Arial"/>
          <w:sz w:val="18"/>
          <w:szCs w:val="18"/>
        </w:rPr>
        <w:t xml:space="preserve">mevrouw </w:t>
      </w:r>
      <w:r w:rsidR="009F22CC" w:rsidRPr="00CD0A25">
        <w:rPr>
          <w:rFonts w:ascii="Verdana" w:hAnsi="Verdana" w:cs="Arial"/>
          <w:sz w:val="18"/>
          <w:szCs w:val="18"/>
        </w:rPr>
        <w:t>A. P. B. Bastiaans</w:t>
      </w:r>
      <w:r w:rsidR="003446FF" w:rsidRPr="00CD0A25">
        <w:rPr>
          <w:rFonts w:ascii="Verdana" w:hAnsi="Verdana" w:cs="Arial"/>
          <w:sz w:val="18"/>
          <w:szCs w:val="18"/>
        </w:rPr>
        <w:t xml:space="preserve">, in </w:t>
      </w:r>
      <w:r w:rsidR="007254DB" w:rsidRPr="00CD0A25">
        <w:rPr>
          <w:rFonts w:ascii="Verdana" w:hAnsi="Verdana" w:cs="Arial"/>
          <w:sz w:val="18"/>
          <w:szCs w:val="18"/>
        </w:rPr>
        <w:t xml:space="preserve">haar </w:t>
      </w:r>
      <w:r w:rsidR="003446FF" w:rsidRPr="00CD0A25">
        <w:rPr>
          <w:rFonts w:ascii="Verdana" w:hAnsi="Verdana" w:cs="Arial"/>
          <w:sz w:val="18"/>
          <w:szCs w:val="18"/>
        </w:rPr>
        <w:t xml:space="preserve">hoedanigheid als </w:t>
      </w:r>
      <w:r w:rsidR="009F22CC" w:rsidRPr="00CD0A25">
        <w:rPr>
          <w:rFonts w:ascii="Verdana" w:hAnsi="Verdana" w:cs="Arial"/>
          <w:sz w:val="18"/>
          <w:szCs w:val="18"/>
        </w:rPr>
        <w:t>Lid van het Bestuur</w:t>
      </w:r>
      <w:r w:rsidR="003446FF" w:rsidRPr="00CD0A25">
        <w:rPr>
          <w:rFonts w:ascii="Verdana" w:hAnsi="Verdana" w:cs="Arial"/>
          <w:sz w:val="18"/>
          <w:szCs w:val="18"/>
        </w:rPr>
        <w:t>,</w:t>
      </w:r>
    </w:p>
    <w:p w14:paraId="528BDA70" w14:textId="4203F330" w:rsidR="004A6AE2" w:rsidRPr="00CD0A25" w:rsidRDefault="004A6AE2" w:rsidP="00AE766F">
      <w:pPr>
        <w:suppressAutoHyphens/>
        <w:spacing w:line="240" w:lineRule="atLeast"/>
        <w:ind w:right="-1"/>
        <w:rPr>
          <w:rFonts w:ascii="Verdana" w:hAnsi="Verdana" w:cs="Arial"/>
          <w:sz w:val="18"/>
          <w:szCs w:val="18"/>
        </w:rPr>
      </w:pPr>
      <w:r w:rsidRPr="00CD0A25">
        <w:rPr>
          <w:rFonts w:ascii="Verdana" w:hAnsi="Verdana" w:cs="Arial"/>
          <w:sz w:val="18"/>
          <w:szCs w:val="18"/>
        </w:rPr>
        <w:t xml:space="preserve">hierna </w:t>
      </w:r>
      <w:r w:rsidR="004C5D11" w:rsidRPr="00CD0A25">
        <w:rPr>
          <w:rFonts w:ascii="Verdana" w:hAnsi="Verdana" w:cs="Arial"/>
          <w:sz w:val="18"/>
          <w:szCs w:val="18"/>
        </w:rPr>
        <w:t xml:space="preserve">(ook) </w:t>
      </w:r>
      <w:r w:rsidRPr="00CD0A25">
        <w:rPr>
          <w:rFonts w:ascii="Verdana" w:hAnsi="Verdana" w:cs="Arial"/>
          <w:sz w:val="18"/>
          <w:szCs w:val="18"/>
        </w:rPr>
        <w:t xml:space="preserve">te noemen: </w:t>
      </w:r>
      <w:r w:rsidR="004C5D11" w:rsidRPr="00CD0A25">
        <w:rPr>
          <w:rFonts w:ascii="Verdana" w:hAnsi="Verdana" w:cs="Arial"/>
          <w:sz w:val="18"/>
          <w:szCs w:val="18"/>
        </w:rPr>
        <w:t>Opdrachtgever</w:t>
      </w:r>
      <w:r w:rsidRPr="00CD0A25">
        <w:rPr>
          <w:rFonts w:ascii="Verdana" w:hAnsi="Verdana" w:cs="Arial"/>
          <w:sz w:val="18"/>
          <w:szCs w:val="18"/>
        </w:rPr>
        <w:t>,</w:t>
      </w:r>
    </w:p>
    <w:p w14:paraId="5A47DD12" w14:textId="77777777" w:rsidR="004A6AE2" w:rsidRPr="00CD0A25" w:rsidRDefault="004A6AE2" w:rsidP="00695D1A">
      <w:pPr>
        <w:suppressAutoHyphens/>
        <w:spacing w:line="240" w:lineRule="atLeast"/>
        <w:ind w:right="-1"/>
        <w:rPr>
          <w:rFonts w:ascii="Verdana" w:hAnsi="Verdana" w:cs="Arial"/>
          <w:sz w:val="18"/>
          <w:szCs w:val="18"/>
        </w:rPr>
      </w:pPr>
    </w:p>
    <w:p w14:paraId="11F8D8FA" w14:textId="77777777" w:rsidR="000C1D71" w:rsidRPr="00CD0A25" w:rsidRDefault="000C1D71" w:rsidP="000C1D71">
      <w:pPr>
        <w:suppressAutoHyphens/>
        <w:ind w:right="-1"/>
        <w:rPr>
          <w:rFonts w:ascii="Verdana" w:hAnsi="Verdana" w:cs="Arial"/>
          <w:b/>
          <w:sz w:val="18"/>
          <w:szCs w:val="18"/>
        </w:rPr>
      </w:pPr>
      <w:r w:rsidRPr="00CD0A25">
        <w:rPr>
          <w:rFonts w:ascii="Verdana" w:hAnsi="Verdana" w:cs="Arial"/>
          <w:b/>
          <w:sz w:val="18"/>
          <w:szCs w:val="18"/>
        </w:rPr>
        <w:t>en</w:t>
      </w:r>
    </w:p>
    <w:p w14:paraId="12A8B5B5" w14:textId="77777777" w:rsidR="000C1D71" w:rsidRPr="00CD0A25" w:rsidRDefault="000C1D71" w:rsidP="000C1D71">
      <w:pPr>
        <w:suppressAutoHyphens/>
        <w:ind w:right="-1"/>
        <w:rPr>
          <w:rFonts w:ascii="Verdana" w:hAnsi="Verdana" w:cs="Arial"/>
          <w:sz w:val="18"/>
          <w:szCs w:val="18"/>
        </w:rPr>
      </w:pPr>
    </w:p>
    <w:p w14:paraId="6D4F8DC9" w14:textId="77777777" w:rsidR="000C1D71" w:rsidRPr="00CD0A25" w:rsidRDefault="000C1D71" w:rsidP="00A60014">
      <w:pPr>
        <w:suppressAutoHyphens/>
        <w:ind w:right="-1"/>
        <w:jc w:val="both"/>
        <w:rPr>
          <w:rFonts w:ascii="Verdana" w:hAnsi="Verdana" w:cs="Arial"/>
          <w:sz w:val="18"/>
          <w:szCs w:val="18"/>
        </w:rPr>
      </w:pPr>
      <w:r w:rsidRPr="00CD0A25">
        <w:rPr>
          <w:rFonts w:ascii="Verdana" w:hAnsi="Verdana" w:cs="Arial"/>
          <w:sz w:val="18"/>
          <w:szCs w:val="18"/>
        </w:rPr>
        <w:t>2. [volledige naam en rechtsvorm contractant],</w:t>
      </w:r>
    </w:p>
    <w:p w14:paraId="1FFF383B" w14:textId="77777777" w:rsidR="000C1D71" w:rsidRPr="00CD0A25" w:rsidRDefault="000C1D71" w:rsidP="00A60014">
      <w:pPr>
        <w:suppressAutoHyphens/>
        <w:ind w:right="-1"/>
        <w:jc w:val="both"/>
        <w:rPr>
          <w:rFonts w:ascii="Verdana" w:hAnsi="Verdana" w:cs="Arial"/>
          <w:sz w:val="18"/>
          <w:szCs w:val="18"/>
        </w:rPr>
      </w:pPr>
      <w:r w:rsidRPr="00CD0A25">
        <w:rPr>
          <w:rFonts w:ascii="Verdana" w:hAnsi="Verdana" w:cs="Arial"/>
          <w:sz w:val="18"/>
          <w:szCs w:val="18"/>
        </w:rPr>
        <w:t>[statutair] gevestigd te ........,</w:t>
      </w:r>
      <w:r w:rsidR="004C5D11" w:rsidRPr="00CD0A25">
        <w:rPr>
          <w:rFonts w:ascii="Verdana" w:hAnsi="Verdana" w:cs="Arial"/>
          <w:sz w:val="18"/>
          <w:szCs w:val="18"/>
        </w:rPr>
        <w:t xml:space="preserve"> [geregistreerd KvK nr... ]</w:t>
      </w:r>
    </w:p>
    <w:p w14:paraId="1D1CEB9A" w14:textId="77777777" w:rsidR="000C1D71" w:rsidRPr="00CD0A25" w:rsidRDefault="000C1D71" w:rsidP="00A60014">
      <w:pPr>
        <w:suppressAutoHyphens/>
        <w:ind w:right="-1"/>
        <w:jc w:val="both"/>
        <w:rPr>
          <w:rFonts w:ascii="Verdana" w:hAnsi="Verdana" w:cs="Arial"/>
          <w:sz w:val="18"/>
          <w:szCs w:val="18"/>
        </w:rPr>
      </w:pPr>
      <w:r w:rsidRPr="00CD0A25">
        <w:rPr>
          <w:rFonts w:ascii="Verdana" w:hAnsi="Verdana" w:cs="Arial"/>
          <w:sz w:val="18"/>
          <w:szCs w:val="18"/>
        </w:rPr>
        <w:t>te dezen vertegenwoordigd door</w:t>
      </w:r>
    </w:p>
    <w:p w14:paraId="79874750" w14:textId="77777777" w:rsidR="000C1D71" w:rsidRPr="00CD0A25" w:rsidRDefault="000C1D71" w:rsidP="00A60014">
      <w:pPr>
        <w:suppressAutoHyphens/>
        <w:ind w:right="-1"/>
        <w:jc w:val="both"/>
        <w:rPr>
          <w:rFonts w:ascii="Verdana" w:hAnsi="Verdana" w:cs="Arial"/>
          <w:sz w:val="18"/>
          <w:szCs w:val="18"/>
        </w:rPr>
      </w:pPr>
      <w:r w:rsidRPr="00CD0A25">
        <w:rPr>
          <w:rFonts w:ascii="Verdana" w:hAnsi="Verdana" w:cs="Arial"/>
          <w:sz w:val="18"/>
          <w:szCs w:val="18"/>
        </w:rPr>
        <w:t xml:space="preserve">............... </w:t>
      </w:r>
      <w:r w:rsidRPr="00CD0A25">
        <w:rPr>
          <w:rFonts w:ascii="Verdana" w:hAnsi="Verdana" w:cs="Arial"/>
          <w:i/>
          <w:sz w:val="18"/>
          <w:szCs w:val="18"/>
        </w:rPr>
        <w:t>(en ..............)</w:t>
      </w:r>
      <w:r w:rsidRPr="00CD0A25">
        <w:rPr>
          <w:rFonts w:ascii="Verdana" w:hAnsi="Verdana" w:cs="Arial"/>
          <w:sz w:val="18"/>
          <w:szCs w:val="18"/>
        </w:rPr>
        <w:t xml:space="preserve"> [naam ondertekenaar]</w:t>
      </w:r>
      <w:r w:rsidR="004C5D11" w:rsidRPr="00CD0A25">
        <w:rPr>
          <w:rFonts w:ascii="Verdana" w:hAnsi="Verdana" w:cs="Arial"/>
          <w:sz w:val="18"/>
          <w:szCs w:val="18"/>
        </w:rPr>
        <w:t xml:space="preserve"> [functie..]</w:t>
      </w:r>
    </w:p>
    <w:p w14:paraId="55C7B622" w14:textId="77777777" w:rsidR="000C1D71" w:rsidRPr="00CD0A25" w:rsidRDefault="000C1D71" w:rsidP="00A60014">
      <w:pPr>
        <w:suppressAutoHyphens/>
        <w:ind w:right="-1"/>
        <w:jc w:val="both"/>
        <w:rPr>
          <w:rFonts w:ascii="Verdana" w:hAnsi="Verdana" w:cs="Arial"/>
          <w:sz w:val="18"/>
          <w:szCs w:val="18"/>
        </w:rPr>
      </w:pPr>
      <w:r w:rsidRPr="00CD0A25">
        <w:rPr>
          <w:rFonts w:ascii="Verdana" w:hAnsi="Verdana" w:cs="Arial"/>
          <w:sz w:val="18"/>
          <w:szCs w:val="18"/>
        </w:rPr>
        <w:t xml:space="preserve">hierna </w:t>
      </w:r>
      <w:r w:rsidR="004C5D11" w:rsidRPr="00CD0A25">
        <w:rPr>
          <w:rFonts w:ascii="Verdana" w:hAnsi="Verdana" w:cs="Arial"/>
          <w:sz w:val="18"/>
          <w:szCs w:val="18"/>
        </w:rPr>
        <w:t xml:space="preserve">ook </w:t>
      </w:r>
      <w:r w:rsidRPr="00CD0A25">
        <w:rPr>
          <w:rFonts w:ascii="Verdana" w:hAnsi="Verdana" w:cs="Arial"/>
          <w:sz w:val="18"/>
          <w:szCs w:val="18"/>
        </w:rPr>
        <w:t>te noemen: Opdrachtnemer,</w:t>
      </w:r>
    </w:p>
    <w:p w14:paraId="69A309BF" w14:textId="77777777" w:rsidR="004A6AE2" w:rsidRPr="00CD0A25" w:rsidRDefault="004A6AE2" w:rsidP="00695D1A">
      <w:pPr>
        <w:suppressAutoHyphens/>
        <w:spacing w:line="240" w:lineRule="atLeast"/>
        <w:ind w:right="-1"/>
        <w:rPr>
          <w:rFonts w:ascii="Verdana" w:hAnsi="Verdana" w:cs="Arial"/>
          <w:sz w:val="18"/>
          <w:szCs w:val="18"/>
        </w:rPr>
      </w:pPr>
    </w:p>
    <w:p w14:paraId="2EB9C499" w14:textId="77777777" w:rsidR="000C1D71" w:rsidRPr="00CD0A25" w:rsidRDefault="000C1D71" w:rsidP="00695D1A">
      <w:pPr>
        <w:suppressAutoHyphens/>
        <w:spacing w:line="240" w:lineRule="atLeast"/>
        <w:ind w:right="-1"/>
        <w:rPr>
          <w:rFonts w:ascii="Verdana" w:hAnsi="Verdana" w:cs="Arial"/>
          <w:sz w:val="18"/>
          <w:szCs w:val="18"/>
        </w:rPr>
      </w:pPr>
    </w:p>
    <w:p w14:paraId="27B7DDC0" w14:textId="77777777" w:rsidR="000C1D71" w:rsidRPr="00CD0A25" w:rsidRDefault="000C1D71" w:rsidP="00695D1A">
      <w:pPr>
        <w:suppressAutoHyphens/>
        <w:spacing w:line="240" w:lineRule="atLeast"/>
        <w:ind w:right="-1"/>
        <w:rPr>
          <w:rFonts w:ascii="Verdana" w:hAnsi="Verdana" w:cs="Arial"/>
          <w:sz w:val="18"/>
          <w:szCs w:val="18"/>
        </w:rPr>
      </w:pPr>
    </w:p>
    <w:p w14:paraId="53C2E31E" w14:textId="77777777" w:rsidR="000C1D71" w:rsidRPr="00CD0A25" w:rsidRDefault="000C1D71" w:rsidP="000C1D71">
      <w:pPr>
        <w:suppressAutoHyphens/>
        <w:ind w:right="-1"/>
        <w:rPr>
          <w:rFonts w:ascii="Verdana" w:hAnsi="Verdana" w:cs="Arial"/>
          <w:b/>
          <w:sz w:val="18"/>
          <w:szCs w:val="18"/>
        </w:rPr>
      </w:pPr>
      <w:r w:rsidRPr="00CD0A25">
        <w:rPr>
          <w:rFonts w:ascii="Verdana" w:hAnsi="Verdana" w:cs="Arial"/>
          <w:b/>
          <w:sz w:val="18"/>
          <w:szCs w:val="18"/>
        </w:rPr>
        <w:t>OVERWEGENDE DAT:</w:t>
      </w:r>
    </w:p>
    <w:p w14:paraId="768FE3F7" w14:textId="77777777" w:rsidR="000C1D71" w:rsidRPr="00CD0A25" w:rsidRDefault="000C1D71" w:rsidP="000C1D71">
      <w:pPr>
        <w:suppressAutoHyphens/>
        <w:ind w:right="-1"/>
        <w:rPr>
          <w:rFonts w:ascii="Verdana" w:hAnsi="Verdana" w:cs="Arial"/>
          <w:sz w:val="18"/>
          <w:szCs w:val="18"/>
        </w:rPr>
      </w:pPr>
    </w:p>
    <w:p w14:paraId="7DEBADF9" w14:textId="1045CF5B" w:rsidR="00A60014" w:rsidRPr="00CD0A25" w:rsidRDefault="00A60014" w:rsidP="00A60014">
      <w:pPr>
        <w:suppressAutoHyphens/>
        <w:ind w:left="567" w:right="-1" w:hanging="567"/>
        <w:rPr>
          <w:rFonts w:ascii="Verdana" w:hAnsi="Verdana" w:cs="Arial"/>
          <w:sz w:val="18"/>
          <w:szCs w:val="18"/>
        </w:rPr>
      </w:pPr>
      <w:r w:rsidRPr="00CD0A25">
        <w:rPr>
          <w:rFonts w:ascii="Verdana" w:hAnsi="Verdana" w:cs="Arial"/>
          <w:sz w:val="18"/>
          <w:szCs w:val="18"/>
        </w:rPr>
        <w:t xml:space="preserve">1. </w:t>
      </w:r>
      <w:r w:rsidRPr="00CD0A25">
        <w:rPr>
          <w:rFonts w:ascii="Verdana" w:hAnsi="Verdana" w:cs="Arial"/>
          <w:sz w:val="18"/>
          <w:szCs w:val="18"/>
        </w:rPr>
        <w:tab/>
        <w:t xml:space="preserve">Opdrachtgever met betrekking tot dienstverlening ten aanzien van </w:t>
      </w:r>
      <w:r w:rsidR="00DE6D33" w:rsidRPr="00CD0A25">
        <w:rPr>
          <w:rFonts w:ascii="Verdana" w:hAnsi="Verdana" w:cs="Arial"/>
          <w:sz w:val="18"/>
          <w:szCs w:val="18"/>
        </w:rPr>
        <w:t xml:space="preserve">Aansprakelijkheidsverzekering Particulieren </w:t>
      </w:r>
      <w:r w:rsidRPr="00CD0A25">
        <w:rPr>
          <w:rFonts w:ascii="Verdana" w:hAnsi="Verdana" w:cs="Arial"/>
          <w:sz w:val="18"/>
          <w:szCs w:val="18"/>
        </w:rPr>
        <w:t>gedurende een zekere tijd vaste afspraken met één contractant wil maken;</w:t>
      </w:r>
    </w:p>
    <w:p w14:paraId="557E33EC" w14:textId="77777777" w:rsidR="00A60014" w:rsidRPr="00CD0A25" w:rsidRDefault="00A60014" w:rsidP="00A60014">
      <w:pPr>
        <w:suppressAutoHyphens/>
        <w:ind w:left="567" w:right="-1" w:hanging="567"/>
        <w:rPr>
          <w:rFonts w:ascii="Verdana" w:hAnsi="Verdana" w:cs="Arial"/>
          <w:sz w:val="18"/>
          <w:szCs w:val="18"/>
        </w:rPr>
      </w:pPr>
    </w:p>
    <w:p w14:paraId="659AD859" w14:textId="446F49FD" w:rsidR="00A60014" w:rsidRPr="00CD0A25" w:rsidRDefault="00A60014" w:rsidP="00A60014">
      <w:pPr>
        <w:suppressAutoHyphens/>
        <w:ind w:left="567" w:right="-1" w:hanging="567"/>
        <w:rPr>
          <w:rFonts w:ascii="Verdana" w:hAnsi="Verdana" w:cs="Arial"/>
          <w:sz w:val="18"/>
          <w:szCs w:val="18"/>
        </w:rPr>
      </w:pPr>
      <w:r w:rsidRPr="00CD0A25">
        <w:rPr>
          <w:rFonts w:ascii="Verdana" w:hAnsi="Verdana" w:cs="Arial"/>
          <w:sz w:val="18"/>
          <w:szCs w:val="18"/>
        </w:rPr>
        <w:t xml:space="preserve">2. </w:t>
      </w:r>
      <w:r w:rsidRPr="00CD0A25">
        <w:rPr>
          <w:rFonts w:ascii="Verdana" w:hAnsi="Verdana" w:cs="Arial"/>
          <w:sz w:val="18"/>
          <w:szCs w:val="18"/>
        </w:rPr>
        <w:tab/>
        <w:t xml:space="preserve">Opdrachtgever daartoe een overeenkomst wil sluiten met een looptijd van </w:t>
      </w:r>
      <w:r w:rsidR="00B5284A" w:rsidRPr="00CD0A25">
        <w:rPr>
          <w:rFonts w:ascii="Verdana" w:hAnsi="Verdana" w:cs="Arial"/>
          <w:sz w:val="18"/>
          <w:szCs w:val="18"/>
        </w:rPr>
        <w:t>één</w:t>
      </w:r>
      <w:r w:rsidRPr="00CD0A25">
        <w:rPr>
          <w:rFonts w:ascii="Verdana" w:hAnsi="Verdana" w:cs="Arial"/>
          <w:sz w:val="18"/>
          <w:szCs w:val="18"/>
        </w:rPr>
        <w:t xml:space="preserve"> jaar met </w:t>
      </w:r>
      <w:r w:rsidR="00B5284A" w:rsidRPr="00CD0A25">
        <w:rPr>
          <w:rFonts w:ascii="Verdana" w:hAnsi="Verdana" w:cs="Arial"/>
          <w:sz w:val="18"/>
          <w:szCs w:val="18"/>
        </w:rPr>
        <w:t>driemaal</w:t>
      </w:r>
      <w:r w:rsidRPr="00CD0A25">
        <w:rPr>
          <w:rFonts w:ascii="Verdana" w:hAnsi="Verdana" w:cs="Arial"/>
          <w:sz w:val="18"/>
          <w:szCs w:val="18"/>
        </w:rPr>
        <w:t xml:space="preserve"> een verlengingsoptie van maximaal 12 maanden (hierna te noemen: de overeenkomst);</w:t>
      </w:r>
    </w:p>
    <w:p w14:paraId="006AB297" w14:textId="77777777" w:rsidR="00A60014" w:rsidRPr="00CD0A25" w:rsidRDefault="00A60014" w:rsidP="00A60014">
      <w:pPr>
        <w:suppressAutoHyphens/>
        <w:ind w:left="567" w:right="-1" w:hanging="567"/>
        <w:rPr>
          <w:rFonts w:ascii="Verdana" w:hAnsi="Verdana" w:cs="Arial"/>
          <w:sz w:val="18"/>
          <w:szCs w:val="18"/>
        </w:rPr>
      </w:pPr>
    </w:p>
    <w:p w14:paraId="1851FFAF" w14:textId="54F038FD" w:rsidR="00A60014" w:rsidRPr="00CD0A25" w:rsidRDefault="00A60014" w:rsidP="00A60014">
      <w:pPr>
        <w:suppressAutoHyphens/>
        <w:ind w:left="567" w:right="-1" w:hanging="567"/>
        <w:rPr>
          <w:rFonts w:ascii="Verdana" w:hAnsi="Verdana" w:cs="Arial"/>
          <w:sz w:val="18"/>
          <w:szCs w:val="18"/>
        </w:rPr>
      </w:pPr>
      <w:r w:rsidRPr="00CD0A25">
        <w:rPr>
          <w:rFonts w:ascii="Verdana" w:hAnsi="Verdana" w:cs="Arial"/>
          <w:sz w:val="18"/>
          <w:szCs w:val="18"/>
        </w:rPr>
        <w:t xml:space="preserve">3. </w:t>
      </w:r>
      <w:r w:rsidRPr="00CD0A25">
        <w:rPr>
          <w:rFonts w:ascii="Verdana" w:hAnsi="Verdana" w:cs="Arial"/>
          <w:sz w:val="18"/>
          <w:szCs w:val="18"/>
        </w:rPr>
        <w:tab/>
        <w:t>Een Europese aanbesteding voor de gunning van de deelname aan deze overeenkomst heeft plaatsgevonden op basis van het Beschrijvend document onder toepassing van de Aanbestedingswet 2012;</w:t>
      </w:r>
    </w:p>
    <w:p w14:paraId="1CCA923A" w14:textId="77777777" w:rsidR="00A60014" w:rsidRPr="00CD0A25" w:rsidRDefault="00A60014" w:rsidP="00A60014">
      <w:pPr>
        <w:suppressAutoHyphens/>
        <w:ind w:left="567" w:right="-1" w:hanging="567"/>
        <w:rPr>
          <w:rFonts w:ascii="Verdana" w:hAnsi="Verdana" w:cs="Arial"/>
          <w:sz w:val="18"/>
          <w:szCs w:val="18"/>
        </w:rPr>
      </w:pPr>
    </w:p>
    <w:p w14:paraId="22587C26" w14:textId="295628F4" w:rsidR="00A60014" w:rsidRPr="00CD0A25" w:rsidRDefault="00A60014" w:rsidP="00A60014">
      <w:pPr>
        <w:suppressAutoHyphens/>
        <w:ind w:left="567" w:right="-1" w:hanging="567"/>
        <w:rPr>
          <w:rFonts w:ascii="Verdana" w:hAnsi="Verdana" w:cs="Arial"/>
          <w:sz w:val="18"/>
          <w:szCs w:val="18"/>
        </w:rPr>
      </w:pPr>
      <w:r w:rsidRPr="00CD0A25">
        <w:rPr>
          <w:rFonts w:ascii="Verdana" w:hAnsi="Verdana" w:cs="Arial"/>
          <w:sz w:val="18"/>
          <w:szCs w:val="18"/>
        </w:rPr>
        <w:t xml:space="preserve">4. </w:t>
      </w:r>
      <w:r w:rsidRPr="00CD0A25">
        <w:rPr>
          <w:rFonts w:ascii="Verdana" w:hAnsi="Verdana" w:cs="Arial"/>
          <w:sz w:val="18"/>
          <w:szCs w:val="18"/>
        </w:rPr>
        <w:tab/>
        <w:t xml:space="preserve">Opdrachtgever de inschrijving van Opdrachtnemer, als de economisch meest </w:t>
      </w:r>
      <w:r w:rsidR="00CD0A25" w:rsidRPr="00CD0A25">
        <w:rPr>
          <w:rFonts w:ascii="Verdana" w:hAnsi="Verdana" w:cs="Arial"/>
          <w:sz w:val="18"/>
          <w:szCs w:val="18"/>
        </w:rPr>
        <w:t>voordelige</w:t>
      </w:r>
      <w:r w:rsidRPr="00CD0A25">
        <w:rPr>
          <w:rFonts w:ascii="Verdana" w:hAnsi="Verdana" w:cs="Arial"/>
          <w:sz w:val="18"/>
          <w:szCs w:val="18"/>
        </w:rPr>
        <w:t xml:space="preserve"> inschrijving</w:t>
      </w:r>
      <w:r w:rsidRPr="00CD0A25">
        <w:rPr>
          <w:rFonts w:ascii="Verdana" w:hAnsi="Verdana"/>
          <w:color w:val="FF0000"/>
          <w:sz w:val="18"/>
          <w:szCs w:val="18"/>
        </w:rPr>
        <w:t xml:space="preserve"> </w:t>
      </w:r>
      <w:r w:rsidRPr="00CD0A25">
        <w:rPr>
          <w:rFonts w:ascii="Verdana" w:hAnsi="Verdana" w:cs="Arial"/>
          <w:sz w:val="18"/>
          <w:szCs w:val="18"/>
        </w:rPr>
        <w:t>heeft beoordeeld;</w:t>
      </w:r>
    </w:p>
    <w:p w14:paraId="379F7B0F" w14:textId="77777777" w:rsidR="00A60014" w:rsidRPr="00CD0A25" w:rsidRDefault="00A60014" w:rsidP="00A60014">
      <w:pPr>
        <w:suppressAutoHyphens/>
        <w:ind w:left="567" w:right="-1" w:hanging="567"/>
        <w:rPr>
          <w:rFonts w:ascii="Verdana" w:hAnsi="Verdana" w:cs="Arial"/>
          <w:sz w:val="18"/>
          <w:szCs w:val="18"/>
        </w:rPr>
      </w:pPr>
    </w:p>
    <w:p w14:paraId="7C40C7F3" w14:textId="77777777" w:rsidR="00A60014" w:rsidRPr="00CD0A25" w:rsidRDefault="00A60014" w:rsidP="00A60014">
      <w:pPr>
        <w:suppressAutoHyphens/>
        <w:ind w:left="567" w:right="-1" w:hanging="567"/>
        <w:rPr>
          <w:rFonts w:ascii="Verdana" w:hAnsi="Verdana" w:cs="Arial"/>
          <w:sz w:val="18"/>
          <w:szCs w:val="18"/>
        </w:rPr>
      </w:pPr>
      <w:r w:rsidRPr="00CD0A25">
        <w:rPr>
          <w:rFonts w:ascii="Verdana" w:hAnsi="Verdana" w:cs="Arial"/>
          <w:sz w:val="18"/>
          <w:szCs w:val="18"/>
        </w:rPr>
        <w:t>5.</w:t>
      </w:r>
      <w:r w:rsidRPr="00CD0A25">
        <w:rPr>
          <w:rFonts w:ascii="Verdana" w:hAnsi="Verdana" w:cs="Arial"/>
          <w:sz w:val="18"/>
          <w:szCs w:val="18"/>
        </w:rPr>
        <w:tab/>
        <w:t>Partijen de daaruit voortvloeiende rechtsverhouding schriftelijk wensen vast te leggen in een overeenkomst.</w:t>
      </w:r>
    </w:p>
    <w:p w14:paraId="42DFEC26" w14:textId="77777777" w:rsidR="000C1D71" w:rsidRPr="00CD0A25" w:rsidRDefault="000C1D71" w:rsidP="000C1D71">
      <w:pPr>
        <w:suppressAutoHyphens/>
        <w:ind w:left="1065" w:right="-1"/>
        <w:rPr>
          <w:rFonts w:ascii="Verdana" w:hAnsi="Verdana" w:cs="Arial"/>
          <w:sz w:val="18"/>
          <w:szCs w:val="18"/>
        </w:rPr>
      </w:pPr>
    </w:p>
    <w:p w14:paraId="23733FDA" w14:textId="77777777" w:rsidR="000C1D71" w:rsidRPr="00CD0A25" w:rsidRDefault="000C1D71" w:rsidP="000C1D71">
      <w:pPr>
        <w:suppressAutoHyphens/>
        <w:ind w:right="-1"/>
        <w:rPr>
          <w:rFonts w:ascii="Verdana" w:hAnsi="Verdana" w:cs="Arial"/>
          <w:b/>
          <w:sz w:val="18"/>
          <w:szCs w:val="18"/>
        </w:rPr>
      </w:pPr>
    </w:p>
    <w:p w14:paraId="17656411" w14:textId="77777777" w:rsidR="000C1D71" w:rsidRPr="00CD0A25" w:rsidRDefault="000C1D71" w:rsidP="000C1D71">
      <w:pPr>
        <w:suppressAutoHyphens/>
        <w:ind w:right="-1"/>
        <w:rPr>
          <w:rFonts w:ascii="Verdana" w:hAnsi="Verdana" w:cs="Arial"/>
          <w:sz w:val="18"/>
          <w:szCs w:val="18"/>
        </w:rPr>
      </w:pPr>
      <w:r w:rsidRPr="00CD0A25">
        <w:rPr>
          <w:rFonts w:ascii="Verdana" w:hAnsi="Verdana" w:cs="Arial"/>
          <w:b/>
          <w:sz w:val="18"/>
          <w:szCs w:val="18"/>
        </w:rPr>
        <w:t xml:space="preserve">KOMEN OVEREEN: </w:t>
      </w:r>
    </w:p>
    <w:p w14:paraId="27BC99CC" w14:textId="77777777" w:rsidR="000C1D71" w:rsidRPr="00CD0A25" w:rsidRDefault="000C1D71" w:rsidP="000C1D71">
      <w:pPr>
        <w:suppressAutoHyphens/>
        <w:ind w:right="-1"/>
        <w:rPr>
          <w:rFonts w:ascii="Verdana" w:hAnsi="Verdana" w:cs="Arial"/>
          <w:sz w:val="18"/>
          <w:szCs w:val="18"/>
        </w:rPr>
      </w:pPr>
    </w:p>
    <w:p w14:paraId="3754955E" w14:textId="5E7580A5" w:rsidR="00737F95" w:rsidRDefault="00737F95" w:rsidP="00737F95">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het verrichten van Diensten </w:t>
      </w:r>
      <w:r>
        <w:rPr>
          <w:rFonts w:ascii="Verdana" w:hAnsi="Verdana" w:cs="Arial"/>
          <w:sz w:val="18"/>
          <w:szCs w:val="18"/>
          <w:lang w:val="nl"/>
        </w:rPr>
        <w:t>2025</w:t>
      </w:r>
      <w:r w:rsidRPr="008243B7">
        <w:rPr>
          <w:rFonts w:ascii="Verdana" w:hAnsi="Verdana" w:cs="Arial"/>
          <w:sz w:val="18"/>
          <w:szCs w:val="18"/>
          <w:lang w:val="nl"/>
        </w:rPr>
        <w:t xml:space="preserve"> (ARVODI-</w:t>
      </w:r>
      <w:r>
        <w:rPr>
          <w:rFonts w:ascii="Verdana" w:hAnsi="Verdana" w:cs="Arial"/>
          <w:sz w:val="18"/>
          <w:szCs w:val="18"/>
          <w:lang w:val="nl"/>
        </w:rPr>
        <w:t>2025</w:t>
      </w:r>
      <w:r w:rsidRPr="008243B7">
        <w:rPr>
          <w:rFonts w:ascii="Verdana" w:hAnsi="Verdana" w:cs="Arial"/>
          <w:sz w:val="18"/>
          <w:szCs w:val="18"/>
          <w:lang w:val="nl"/>
        </w:rPr>
        <w:t>).</w:t>
      </w:r>
    </w:p>
    <w:p w14:paraId="010DB109" w14:textId="77777777" w:rsidR="000C1D71" w:rsidRPr="00737F95" w:rsidRDefault="000C1D71" w:rsidP="000C1D71">
      <w:pPr>
        <w:suppressAutoHyphens/>
        <w:ind w:right="-1"/>
        <w:rPr>
          <w:rFonts w:ascii="Verdana" w:hAnsi="Verdana" w:cs="Arial"/>
          <w:sz w:val="18"/>
          <w:szCs w:val="18"/>
          <w:lang w:val="nl"/>
        </w:rPr>
      </w:pPr>
    </w:p>
    <w:p w14:paraId="0096074D" w14:textId="79FB354A" w:rsidR="000C1D71" w:rsidRPr="00CD0A25" w:rsidRDefault="000C1D71" w:rsidP="00CD0A25">
      <w:pPr>
        <w:suppressAutoHyphens/>
        <w:ind w:right="-1"/>
        <w:rPr>
          <w:rFonts w:ascii="Verdana" w:hAnsi="Verdana" w:cs="Arial"/>
          <w:sz w:val="18"/>
          <w:szCs w:val="18"/>
        </w:rPr>
      </w:pPr>
      <w:r w:rsidRPr="00CD0A25">
        <w:rPr>
          <w:rFonts w:ascii="Verdana" w:hAnsi="Verdana" w:cs="Arial"/>
          <w:b/>
          <w:bCs/>
          <w:sz w:val="18"/>
          <w:szCs w:val="18"/>
        </w:rPr>
        <w:t>1.</w:t>
      </w:r>
      <w:r w:rsidRPr="00CD0A25">
        <w:rPr>
          <w:rFonts w:ascii="Verdana" w:hAnsi="Verdana" w:cs="Arial"/>
          <w:b/>
          <w:bCs/>
          <w:sz w:val="18"/>
          <w:szCs w:val="18"/>
        </w:rPr>
        <w:tab/>
        <w:t>Voorwerp van de Overeenkomst</w:t>
      </w:r>
    </w:p>
    <w:p w14:paraId="6CE22338" w14:textId="06514447" w:rsidR="00A60014" w:rsidRPr="00CD0A25" w:rsidRDefault="00A60014" w:rsidP="00A60014">
      <w:pPr>
        <w:suppressAutoHyphens/>
        <w:ind w:left="720" w:right="-1" w:hanging="720"/>
        <w:rPr>
          <w:rFonts w:ascii="Verdana" w:hAnsi="Verdana" w:cs="Arial"/>
          <w:i/>
          <w:sz w:val="18"/>
          <w:szCs w:val="18"/>
        </w:rPr>
      </w:pPr>
      <w:r w:rsidRPr="00CD0A25">
        <w:rPr>
          <w:rFonts w:ascii="Verdana" w:hAnsi="Verdana" w:cs="Arial"/>
          <w:sz w:val="18"/>
          <w:szCs w:val="18"/>
        </w:rPr>
        <w:t>1.1</w:t>
      </w:r>
      <w:r w:rsidRPr="00CD0A25">
        <w:rPr>
          <w:rFonts w:ascii="Verdana" w:hAnsi="Verdana" w:cs="Arial"/>
          <w:sz w:val="18"/>
          <w:szCs w:val="18"/>
        </w:rPr>
        <w:tab/>
        <w:t xml:space="preserve">Opdrachtgever verleent aan Opdrachtnemer opdracht tot het verrichten van de </w:t>
      </w:r>
      <w:r w:rsidR="00CD0A25" w:rsidRPr="00CD0A25">
        <w:rPr>
          <w:rFonts w:ascii="Verdana" w:hAnsi="Verdana" w:cs="Arial"/>
          <w:sz w:val="18"/>
          <w:szCs w:val="18"/>
        </w:rPr>
        <w:t>verzekering dienst</w:t>
      </w:r>
      <w:r w:rsidRPr="00CD0A25">
        <w:rPr>
          <w:rFonts w:ascii="Verdana" w:hAnsi="Verdana" w:cs="Arial"/>
          <w:sz w:val="18"/>
          <w:szCs w:val="18"/>
        </w:rPr>
        <w:t xml:space="preserve"> aangaande de </w:t>
      </w:r>
      <w:r w:rsidR="00900C40" w:rsidRPr="00CD0A25">
        <w:rPr>
          <w:rFonts w:ascii="Verdana" w:hAnsi="Verdana" w:cs="Arial"/>
          <w:sz w:val="18"/>
          <w:szCs w:val="18"/>
        </w:rPr>
        <w:t xml:space="preserve">Aansprakelijkheidsverzekering Particulieren </w:t>
      </w:r>
      <w:r w:rsidRPr="00CD0A25">
        <w:rPr>
          <w:rFonts w:ascii="Verdana" w:hAnsi="Verdana" w:cs="Arial"/>
          <w:sz w:val="18"/>
          <w:szCs w:val="18"/>
        </w:rPr>
        <w:t>overeenkomstig de Aanbestedingsdocumenten zoals de offerteaanvraag van Opdrachtgever d.d. [</w:t>
      </w:r>
      <w:r w:rsidRPr="00CD0A25">
        <w:rPr>
          <w:rFonts w:ascii="Verdana" w:hAnsi="Verdana" w:cs="Arial"/>
          <w:sz w:val="18"/>
          <w:szCs w:val="18"/>
          <w:highlight w:val="yellow"/>
        </w:rPr>
        <w:t>da</w:t>
      </w:r>
      <w:r w:rsidR="00CD0A25" w:rsidRPr="00CD0A25">
        <w:rPr>
          <w:rFonts w:ascii="Verdana" w:hAnsi="Verdana" w:cs="Arial"/>
          <w:sz w:val="18"/>
          <w:szCs w:val="18"/>
          <w:highlight w:val="yellow"/>
        </w:rPr>
        <w:t>t</w:t>
      </w:r>
      <w:r w:rsidRPr="00CD0A25">
        <w:rPr>
          <w:rFonts w:ascii="Verdana" w:hAnsi="Verdana" w:cs="Arial"/>
          <w:sz w:val="18"/>
          <w:szCs w:val="18"/>
          <w:highlight w:val="yellow"/>
        </w:rPr>
        <w:t>um</w:t>
      </w:r>
      <w:r w:rsidRPr="00CD0A25">
        <w:rPr>
          <w:rFonts w:ascii="Verdana" w:hAnsi="Verdana" w:cs="Arial"/>
          <w:sz w:val="18"/>
          <w:szCs w:val="18"/>
        </w:rPr>
        <w:t>] en de door Opdrachtnemer ingediende Inschrijving.</w:t>
      </w:r>
    </w:p>
    <w:p w14:paraId="3A6E0FEF" w14:textId="77777777" w:rsidR="00A60014" w:rsidRPr="00CD0A25" w:rsidRDefault="00A60014" w:rsidP="00A60014">
      <w:pPr>
        <w:suppressAutoHyphens/>
        <w:ind w:right="-1" w:firstLine="708"/>
        <w:rPr>
          <w:rFonts w:ascii="Verdana" w:hAnsi="Verdana" w:cs="Arial"/>
          <w:i/>
          <w:sz w:val="18"/>
          <w:szCs w:val="18"/>
        </w:rPr>
      </w:pPr>
    </w:p>
    <w:p w14:paraId="2B660F94" w14:textId="77777777" w:rsidR="00A60014" w:rsidRPr="00CD0A25" w:rsidRDefault="00A60014" w:rsidP="00A60014">
      <w:pPr>
        <w:suppressAutoHyphens/>
        <w:ind w:right="-1" w:firstLine="708"/>
        <w:rPr>
          <w:rFonts w:ascii="Verdana" w:hAnsi="Verdana" w:cs="Arial"/>
          <w:i/>
          <w:sz w:val="18"/>
          <w:szCs w:val="18"/>
        </w:rPr>
      </w:pPr>
    </w:p>
    <w:p w14:paraId="05706CBF" w14:textId="77777777" w:rsidR="00A60014" w:rsidRPr="00CD0A25" w:rsidRDefault="00A60014" w:rsidP="00A60014">
      <w:pPr>
        <w:suppressAutoHyphens/>
        <w:ind w:left="709" w:hanging="709"/>
        <w:rPr>
          <w:rFonts w:ascii="Verdana" w:hAnsi="Verdana" w:cs="Arial"/>
          <w:sz w:val="18"/>
          <w:szCs w:val="18"/>
        </w:rPr>
      </w:pPr>
      <w:r w:rsidRPr="00CD0A25">
        <w:rPr>
          <w:rFonts w:ascii="Verdana" w:hAnsi="Verdana" w:cs="Arial"/>
          <w:sz w:val="18"/>
          <w:szCs w:val="18"/>
        </w:rPr>
        <w:t>1.2</w:t>
      </w:r>
      <w:r w:rsidRPr="00CD0A25">
        <w:rPr>
          <w:rFonts w:ascii="Verdana" w:hAnsi="Verdana" w:cs="Arial"/>
          <w:sz w:val="18"/>
          <w:szCs w:val="18"/>
        </w:rPr>
        <w:tab/>
        <w:t>De navolgende documenten vormen gezamenlijk de Overeenkomst. Voor zover deze documenten met elkaar in tegenspraak zijn, prevaleert het eerdergenoemde document boven het later genoemde:</w:t>
      </w:r>
    </w:p>
    <w:p w14:paraId="450895E8" w14:textId="77777777" w:rsidR="00A60014" w:rsidRPr="00CD0A25" w:rsidRDefault="00A60014" w:rsidP="00A60014">
      <w:pPr>
        <w:suppressAutoHyphens/>
        <w:ind w:left="567" w:hanging="567"/>
        <w:rPr>
          <w:rFonts w:ascii="Verdana" w:hAnsi="Verdana" w:cs="Arial"/>
          <w:sz w:val="18"/>
          <w:szCs w:val="18"/>
        </w:rPr>
      </w:pPr>
    </w:p>
    <w:p w14:paraId="489EEA0E" w14:textId="1A28EA20" w:rsidR="00524338" w:rsidRPr="00CD0A25" w:rsidRDefault="00524338" w:rsidP="00A60014">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Nota van Inlichtingen</w:t>
      </w:r>
      <w:r w:rsidR="00650406" w:rsidRPr="00CD0A25">
        <w:rPr>
          <w:rFonts w:ascii="Verdana" w:hAnsi="Verdana" w:cs="Arial"/>
          <w:sz w:val="18"/>
          <w:szCs w:val="18"/>
        </w:rPr>
        <w:t>;</w:t>
      </w:r>
    </w:p>
    <w:p w14:paraId="756BB9CC" w14:textId="7E1A0E2E" w:rsidR="00A60014" w:rsidRPr="00CD0A25" w:rsidRDefault="00A60014" w:rsidP="00A60014">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de Polis;</w:t>
      </w:r>
    </w:p>
    <w:p w14:paraId="3121210E" w14:textId="3A448E78" w:rsidR="00A60014" w:rsidRPr="00CD0A25" w:rsidRDefault="0084529F" w:rsidP="00A60014">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 xml:space="preserve">de polisvoorwaarden Aansprakelijkheidsverzekering Particulieren Ten Behoeve van </w:t>
      </w:r>
      <w:r w:rsidRPr="00CD0A25">
        <w:rPr>
          <w:rFonts w:ascii="Verdana" w:hAnsi="Verdana" w:cs="Arial"/>
          <w:sz w:val="18"/>
          <w:szCs w:val="18"/>
        </w:rPr>
        <w:tab/>
      </w:r>
      <w:r w:rsidRPr="00CD0A25">
        <w:rPr>
          <w:rFonts w:ascii="Verdana" w:hAnsi="Verdana" w:cs="Arial"/>
          <w:sz w:val="18"/>
          <w:szCs w:val="18"/>
        </w:rPr>
        <w:tab/>
        <w:t>Asielzoekers via COA</w:t>
      </w:r>
      <w:r w:rsidR="00A60014" w:rsidRPr="00CD0A25">
        <w:rPr>
          <w:rFonts w:ascii="Verdana" w:hAnsi="Verdana" w:cs="Arial"/>
          <w:sz w:val="18"/>
          <w:szCs w:val="18"/>
        </w:rPr>
        <w:t>;</w:t>
      </w:r>
    </w:p>
    <w:p w14:paraId="507AFE7E" w14:textId="77777777" w:rsidR="00524338" w:rsidRPr="00CD0A25" w:rsidRDefault="00524338" w:rsidP="00524338">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onderhavige overeenkomst;</w:t>
      </w:r>
    </w:p>
    <w:p w14:paraId="5EFDD0AE" w14:textId="7F422B18" w:rsidR="00A60014" w:rsidRPr="00CD0A25" w:rsidRDefault="00524338" w:rsidP="00A60014">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het Beschrijvend document, inclusief Programma van Eisen</w:t>
      </w:r>
      <w:r w:rsidR="00A60014" w:rsidRPr="00CD0A25">
        <w:rPr>
          <w:rFonts w:ascii="Verdana" w:hAnsi="Verdana" w:cs="Arial"/>
          <w:sz w:val="18"/>
          <w:szCs w:val="18"/>
        </w:rPr>
        <w:t>;</w:t>
      </w:r>
    </w:p>
    <w:p w14:paraId="4A3B7EB3" w14:textId="77777777" w:rsidR="00A60014" w:rsidRPr="00CD0A25" w:rsidRDefault="00A60014" w:rsidP="00A60014">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de overige Aanbestedingsdocumenten;</w:t>
      </w:r>
    </w:p>
    <w:p w14:paraId="294D0432" w14:textId="7DF899EE" w:rsidR="00737F95" w:rsidRPr="00CD0A25" w:rsidRDefault="00737F95" w:rsidP="00CD0A25">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Pr>
          <w:rFonts w:ascii="Verdana" w:hAnsi="Verdana" w:cs="Arial"/>
          <w:sz w:val="18"/>
          <w:szCs w:val="18"/>
        </w:rPr>
        <w:t>de ARVODI-2025</w:t>
      </w:r>
    </w:p>
    <w:p w14:paraId="0AB82DA5" w14:textId="77777777" w:rsidR="00AE766F" w:rsidRDefault="00AE766F" w:rsidP="00AE766F">
      <w:pPr>
        <w:numPr>
          <w:ilvl w:val="0"/>
          <w:numId w:val="2"/>
        </w:numPr>
        <w:tabs>
          <w:tab w:val="left" w:pos="851"/>
        </w:tabs>
        <w:suppressAutoHyphens/>
        <w:overflowPunct w:val="0"/>
        <w:autoSpaceDE w:val="0"/>
        <w:autoSpaceDN w:val="0"/>
        <w:adjustRightInd w:val="0"/>
        <w:ind w:hanging="11"/>
        <w:textAlignment w:val="baseline"/>
        <w:rPr>
          <w:rFonts w:ascii="Verdana" w:hAnsi="Verdana" w:cs="Arial"/>
          <w:sz w:val="18"/>
          <w:szCs w:val="18"/>
        </w:rPr>
      </w:pPr>
      <w:r w:rsidRPr="00CD0A25">
        <w:rPr>
          <w:rFonts w:ascii="Verdana" w:hAnsi="Verdana" w:cs="Arial"/>
          <w:sz w:val="18"/>
          <w:szCs w:val="18"/>
        </w:rPr>
        <w:t>de door Opdrachtnemer aan Opdrachtgever ingediende offerte d.d. [</w:t>
      </w:r>
      <w:r w:rsidRPr="00CD0A25">
        <w:rPr>
          <w:rFonts w:ascii="Verdana" w:hAnsi="Verdana" w:cs="Arial"/>
          <w:sz w:val="18"/>
          <w:szCs w:val="18"/>
          <w:highlight w:val="yellow"/>
        </w:rPr>
        <w:t>datum</w:t>
      </w:r>
      <w:r w:rsidRPr="00CD0A25">
        <w:rPr>
          <w:rFonts w:ascii="Verdana" w:hAnsi="Verdana" w:cs="Arial"/>
          <w:sz w:val="18"/>
          <w:szCs w:val="18"/>
        </w:rPr>
        <w:t>];</w:t>
      </w:r>
    </w:p>
    <w:p w14:paraId="03D259E9" w14:textId="77777777" w:rsidR="005B3835" w:rsidRPr="00CD0A25" w:rsidRDefault="005B3835" w:rsidP="000C1D71">
      <w:pPr>
        <w:suppressAutoHyphens/>
        <w:ind w:right="-1" w:firstLine="708"/>
        <w:rPr>
          <w:rFonts w:ascii="Verdana" w:hAnsi="Verdana" w:cs="Arial"/>
          <w:i/>
          <w:sz w:val="18"/>
          <w:szCs w:val="18"/>
        </w:rPr>
      </w:pPr>
    </w:p>
    <w:p w14:paraId="6F1C89DE" w14:textId="77777777" w:rsidR="000C1D71" w:rsidRPr="00CD0A25" w:rsidRDefault="000C1D71" w:rsidP="000C1D71">
      <w:pPr>
        <w:suppressAutoHyphens/>
        <w:ind w:left="450" w:right="-1"/>
        <w:rPr>
          <w:rFonts w:ascii="Verdana" w:hAnsi="Verdana" w:cs="Arial"/>
          <w:sz w:val="18"/>
          <w:szCs w:val="18"/>
        </w:rPr>
      </w:pPr>
    </w:p>
    <w:p w14:paraId="5DE02A88" w14:textId="0E1BFB73" w:rsidR="000C1D71" w:rsidRPr="00CD0A25" w:rsidRDefault="000C1D71" w:rsidP="00CD0A25">
      <w:pPr>
        <w:suppressAutoHyphens/>
        <w:ind w:left="700" w:right="-1" w:hanging="700"/>
        <w:rPr>
          <w:rFonts w:ascii="Verdana" w:hAnsi="Verdana" w:cs="Arial"/>
          <w:sz w:val="18"/>
          <w:szCs w:val="18"/>
        </w:rPr>
      </w:pPr>
      <w:r w:rsidRPr="00CD0A25">
        <w:rPr>
          <w:rFonts w:ascii="Verdana" w:hAnsi="Verdana" w:cs="Arial"/>
          <w:b/>
          <w:bCs/>
          <w:sz w:val="18"/>
          <w:szCs w:val="18"/>
        </w:rPr>
        <w:t>2.</w:t>
      </w:r>
      <w:r w:rsidRPr="00CD0A25">
        <w:rPr>
          <w:rFonts w:ascii="Verdana" w:hAnsi="Verdana" w:cs="Arial"/>
          <w:b/>
          <w:bCs/>
          <w:sz w:val="18"/>
          <w:szCs w:val="18"/>
        </w:rPr>
        <w:tab/>
        <w:t>Totstandkoming, tijdsplanning of duur van de Overeenkomst</w:t>
      </w:r>
    </w:p>
    <w:p w14:paraId="64E9951C" w14:textId="50803F04" w:rsidR="00B863CD" w:rsidRPr="00CD0A25" w:rsidRDefault="008F7770" w:rsidP="00B863CD">
      <w:pPr>
        <w:suppressAutoHyphens/>
        <w:ind w:left="720" w:right="-1" w:hanging="720"/>
        <w:rPr>
          <w:rFonts w:ascii="Verdana" w:hAnsi="Verdana" w:cs="Arial"/>
          <w:sz w:val="18"/>
          <w:szCs w:val="18"/>
        </w:rPr>
      </w:pPr>
      <w:r w:rsidRPr="00CD0A25">
        <w:rPr>
          <w:rFonts w:ascii="Verdana" w:hAnsi="Verdana" w:cs="Arial"/>
          <w:sz w:val="18"/>
          <w:szCs w:val="18"/>
        </w:rPr>
        <w:t>2.1</w:t>
      </w:r>
      <w:r w:rsidRPr="00CD0A25">
        <w:rPr>
          <w:rFonts w:ascii="Verdana" w:hAnsi="Verdana" w:cs="Arial"/>
          <w:sz w:val="18"/>
          <w:szCs w:val="18"/>
        </w:rPr>
        <w:tab/>
      </w:r>
      <w:r w:rsidR="00B863CD" w:rsidRPr="00CD0A25">
        <w:rPr>
          <w:rFonts w:ascii="Verdana" w:hAnsi="Verdana" w:cs="Arial"/>
          <w:sz w:val="18"/>
          <w:szCs w:val="18"/>
        </w:rPr>
        <w:t xml:space="preserve">Deze overeenkomst wordt gesloten voor een initiële periode van </w:t>
      </w:r>
      <w:r w:rsidR="00B5284A" w:rsidRPr="00CD0A25">
        <w:rPr>
          <w:rFonts w:ascii="Verdana" w:hAnsi="Verdana" w:cs="Arial"/>
          <w:sz w:val="18"/>
          <w:szCs w:val="18"/>
        </w:rPr>
        <w:t>één</w:t>
      </w:r>
      <w:r w:rsidR="00B863CD" w:rsidRPr="00CD0A25">
        <w:rPr>
          <w:rFonts w:ascii="Verdana" w:hAnsi="Verdana" w:cs="Arial"/>
          <w:sz w:val="18"/>
          <w:szCs w:val="18"/>
        </w:rPr>
        <w:t xml:space="preserve"> jaar plus de optie van verlenging van de initiële looptijd met </w:t>
      </w:r>
      <w:r w:rsidR="00B5284A" w:rsidRPr="00CD0A25">
        <w:rPr>
          <w:rFonts w:ascii="Verdana" w:hAnsi="Verdana" w:cs="Arial"/>
          <w:sz w:val="18"/>
          <w:szCs w:val="18"/>
        </w:rPr>
        <w:t>drie</w:t>
      </w:r>
      <w:r w:rsidR="0087289F" w:rsidRPr="00CD0A25">
        <w:rPr>
          <w:rFonts w:ascii="Verdana" w:hAnsi="Verdana" w:cs="Arial"/>
          <w:sz w:val="18"/>
          <w:szCs w:val="18"/>
        </w:rPr>
        <w:t xml:space="preserve"> </w:t>
      </w:r>
      <w:r w:rsidR="00B863CD" w:rsidRPr="00CD0A25">
        <w:rPr>
          <w:rFonts w:ascii="Verdana" w:hAnsi="Verdana" w:cs="Arial"/>
          <w:sz w:val="18"/>
          <w:szCs w:val="18"/>
        </w:rPr>
        <w:t xml:space="preserve">maal een periode van maximaal twaalf maanden. De ingangsdatum is gepland op 1 januari </w:t>
      </w:r>
      <w:r w:rsidR="00B5284A" w:rsidRPr="00CD0A25">
        <w:rPr>
          <w:rFonts w:ascii="Verdana" w:hAnsi="Verdana" w:cs="Arial"/>
          <w:sz w:val="18"/>
          <w:szCs w:val="18"/>
        </w:rPr>
        <w:t>2026</w:t>
      </w:r>
      <w:r w:rsidR="00B863CD" w:rsidRPr="00CD0A25">
        <w:rPr>
          <w:rFonts w:ascii="Verdana" w:hAnsi="Verdana" w:cs="Arial"/>
          <w:sz w:val="18"/>
          <w:szCs w:val="18"/>
        </w:rPr>
        <w:t>. De maximale looptijd van de</w:t>
      </w:r>
    </w:p>
    <w:p w14:paraId="700A3999" w14:textId="4045C1C0" w:rsidR="00B863CD" w:rsidRPr="00CD0A25" w:rsidRDefault="00B863CD" w:rsidP="00B863CD">
      <w:pPr>
        <w:suppressAutoHyphens/>
        <w:ind w:left="720" w:right="-1" w:hanging="720"/>
        <w:rPr>
          <w:rFonts w:ascii="Verdana" w:hAnsi="Verdana" w:cs="Arial"/>
          <w:sz w:val="18"/>
          <w:szCs w:val="18"/>
        </w:rPr>
      </w:pPr>
      <w:r w:rsidRPr="00CD0A25">
        <w:rPr>
          <w:rFonts w:ascii="Verdana" w:hAnsi="Verdana" w:cs="Arial"/>
          <w:sz w:val="18"/>
          <w:szCs w:val="18"/>
        </w:rPr>
        <w:tab/>
        <w:t xml:space="preserve">overeenkomst bedraagt </w:t>
      </w:r>
      <w:r w:rsidR="00B5284A" w:rsidRPr="00CD0A25">
        <w:rPr>
          <w:rFonts w:ascii="Verdana" w:hAnsi="Verdana" w:cs="Arial"/>
          <w:sz w:val="18"/>
          <w:szCs w:val="18"/>
        </w:rPr>
        <w:t>vier</w:t>
      </w:r>
      <w:r w:rsidRPr="00CD0A25">
        <w:rPr>
          <w:rFonts w:ascii="Verdana" w:hAnsi="Verdana" w:cs="Arial"/>
          <w:sz w:val="18"/>
          <w:szCs w:val="18"/>
        </w:rPr>
        <w:t xml:space="preserve"> jaar (dus maximaal tot 1 januari </w:t>
      </w:r>
      <w:r w:rsidR="00B5284A" w:rsidRPr="00CD0A25">
        <w:rPr>
          <w:rFonts w:ascii="Verdana" w:hAnsi="Verdana" w:cs="Arial"/>
          <w:sz w:val="18"/>
          <w:szCs w:val="18"/>
        </w:rPr>
        <w:t>2030</w:t>
      </w:r>
      <w:r w:rsidRPr="00CD0A25">
        <w:rPr>
          <w:rFonts w:ascii="Verdana" w:hAnsi="Verdana" w:cs="Arial"/>
          <w:sz w:val="18"/>
          <w:szCs w:val="18"/>
        </w:rPr>
        <w:t>).</w:t>
      </w:r>
    </w:p>
    <w:p w14:paraId="53508809" w14:textId="77777777" w:rsidR="00B863CD" w:rsidRPr="00CD0A25" w:rsidRDefault="00B863CD" w:rsidP="00B863CD">
      <w:pPr>
        <w:suppressAutoHyphens/>
        <w:ind w:left="720" w:right="-1" w:hanging="720"/>
        <w:rPr>
          <w:rFonts w:ascii="Verdana" w:hAnsi="Verdana" w:cs="Arial"/>
          <w:sz w:val="18"/>
          <w:szCs w:val="18"/>
        </w:rPr>
      </w:pPr>
      <w:r w:rsidRPr="00CD0A25">
        <w:rPr>
          <w:rFonts w:ascii="Verdana" w:hAnsi="Verdana" w:cs="Arial"/>
          <w:sz w:val="18"/>
          <w:szCs w:val="18"/>
        </w:rPr>
        <w:tab/>
      </w:r>
    </w:p>
    <w:p w14:paraId="01EAD959" w14:textId="6BAD858B" w:rsidR="00B5284A" w:rsidRPr="00CD0A25" w:rsidRDefault="00B863CD" w:rsidP="00B5284A">
      <w:pPr>
        <w:suppressAutoHyphens/>
        <w:ind w:left="720" w:right="-1" w:hanging="720"/>
        <w:rPr>
          <w:rFonts w:ascii="Verdana" w:hAnsi="Verdana" w:cs="Arial"/>
          <w:sz w:val="18"/>
          <w:szCs w:val="18"/>
        </w:rPr>
      </w:pPr>
      <w:r w:rsidRPr="00CD0A25">
        <w:rPr>
          <w:rFonts w:ascii="Verdana" w:hAnsi="Verdana" w:cs="Arial"/>
          <w:sz w:val="18"/>
          <w:szCs w:val="18"/>
        </w:rPr>
        <w:tab/>
        <w:t xml:space="preserve">Indien Opdrachtnemer of Opdrachtgever geen gebruik wenst te maken van de verlengingsoptie zal deze de andere partij daarvan tenminste </w:t>
      </w:r>
      <w:r w:rsidR="008A12F9" w:rsidRPr="00CD0A25">
        <w:rPr>
          <w:rFonts w:ascii="Verdana" w:hAnsi="Verdana" w:cs="Arial"/>
          <w:sz w:val="18"/>
          <w:szCs w:val="18"/>
        </w:rPr>
        <w:t>drie</w:t>
      </w:r>
      <w:r w:rsidRPr="00CD0A25">
        <w:rPr>
          <w:rFonts w:ascii="Verdana" w:hAnsi="Verdana" w:cs="Arial"/>
          <w:sz w:val="18"/>
          <w:szCs w:val="18"/>
        </w:rPr>
        <w:t xml:space="preserve"> (</w:t>
      </w:r>
      <w:r w:rsidR="008A12F9" w:rsidRPr="00CD0A25">
        <w:rPr>
          <w:rFonts w:ascii="Verdana" w:hAnsi="Verdana" w:cs="Arial"/>
          <w:sz w:val="18"/>
          <w:szCs w:val="18"/>
        </w:rPr>
        <w:t>3</w:t>
      </w:r>
      <w:r w:rsidRPr="00CD0A25">
        <w:rPr>
          <w:rFonts w:ascii="Verdana" w:hAnsi="Verdana" w:cs="Arial"/>
          <w:sz w:val="18"/>
          <w:szCs w:val="18"/>
        </w:rPr>
        <w:t>) maanden voor het einde van de Overeenkomst daarvan in kennis stellen.</w:t>
      </w:r>
      <w:r w:rsidR="00B5284A" w:rsidRPr="00CD0A25">
        <w:rPr>
          <w:rFonts w:ascii="Verdana" w:hAnsi="Verdana" w:cs="Arial"/>
          <w:sz w:val="18"/>
          <w:szCs w:val="18"/>
        </w:rPr>
        <w:t xml:space="preserve"> Zowel Opdrachtgever als Opdrachtnemer hebben het recht om de overeenkomst jaarlijks op te zeggen, met inachtneming van een opzegtermijn van drie maanden.</w:t>
      </w:r>
    </w:p>
    <w:p w14:paraId="14FDBA89" w14:textId="77777777" w:rsidR="000C1D71" w:rsidRPr="00CD0A25" w:rsidRDefault="000C1D71" w:rsidP="000C1D71">
      <w:pPr>
        <w:suppressAutoHyphens/>
        <w:ind w:left="700" w:right="-1"/>
        <w:rPr>
          <w:rFonts w:ascii="Verdana" w:hAnsi="Verdana" w:cs="Arial"/>
          <w:b/>
          <w:bCs/>
          <w:sz w:val="18"/>
          <w:szCs w:val="18"/>
        </w:rPr>
      </w:pPr>
    </w:p>
    <w:p w14:paraId="7CB52A8A" w14:textId="097C0033" w:rsidR="000C1D71" w:rsidRPr="00CD0A25" w:rsidRDefault="000C1D71" w:rsidP="00CD0A25">
      <w:pPr>
        <w:suppressAutoHyphens/>
        <w:ind w:left="700" w:right="-1" w:hanging="700"/>
        <w:rPr>
          <w:rFonts w:ascii="Verdana" w:hAnsi="Verdana" w:cs="Arial"/>
          <w:sz w:val="18"/>
          <w:szCs w:val="18"/>
        </w:rPr>
      </w:pPr>
      <w:r w:rsidRPr="00CD0A25">
        <w:rPr>
          <w:rFonts w:ascii="Verdana" w:hAnsi="Verdana" w:cs="Arial"/>
          <w:b/>
          <w:bCs/>
          <w:sz w:val="18"/>
          <w:szCs w:val="18"/>
        </w:rPr>
        <w:t>3.</w:t>
      </w:r>
      <w:r w:rsidRPr="00CD0A25">
        <w:rPr>
          <w:rFonts w:ascii="Verdana" w:hAnsi="Verdana" w:cs="Arial"/>
          <w:b/>
          <w:bCs/>
          <w:sz w:val="18"/>
          <w:szCs w:val="18"/>
        </w:rPr>
        <w:tab/>
        <w:t>Prijs en overige financiële bepalingen</w:t>
      </w:r>
    </w:p>
    <w:p w14:paraId="4D2DFAE6" w14:textId="78ACEBDB" w:rsidR="008F7770" w:rsidRPr="00CD0A25" w:rsidRDefault="000C1D71" w:rsidP="008F7770">
      <w:pPr>
        <w:suppressAutoHyphens/>
        <w:ind w:left="709" w:right="-1" w:hanging="709"/>
        <w:rPr>
          <w:rFonts w:ascii="Verdana" w:hAnsi="Verdana" w:cs="Arial"/>
          <w:sz w:val="18"/>
          <w:szCs w:val="18"/>
        </w:rPr>
      </w:pPr>
      <w:r w:rsidRPr="00CD0A25">
        <w:rPr>
          <w:rFonts w:ascii="Verdana" w:hAnsi="Verdana" w:cs="Arial"/>
          <w:sz w:val="18"/>
          <w:szCs w:val="18"/>
        </w:rPr>
        <w:t>3.1</w:t>
      </w:r>
      <w:r w:rsidRPr="00CD0A25">
        <w:rPr>
          <w:rFonts w:ascii="Verdana" w:hAnsi="Verdana" w:cs="Arial"/>
          <w:sz w:val="18"/>
          <w:szCs w:val="18"/>
        </w:rPr>
        <w:tab/>
        <w:t>Opdrachtnemer verricht de Dienst tegen een vaste</w:t>
      </w:r>
      <w:r w:rsidR="004C5D11" w:rsidRPr="00CD0A25">
        <w:rPr>
          <w:rFonts w:ascii="Verdana" w:hAnsi="Verdana" w:cs="Arial"/>
          <w:sz w:val="18"/>
          <w:szCs w:val="18"/>
        </w:rPr>
        <w:t xml:space="preserve"> jaar</w:t>
      </w:r>
      <w:r w:rsidR="008F7770" w:rsidRPr="00CD0A25">
        <w:rPr>
          <w:rFonts w:ascii="Verdana" w:hAnsi="Verdana" w:cs="Arial"/>
          <w:sz w:val="18"/>
          <w:szCs w:val="18"/>
        </w:rPr>
        <w:t>premie</w:t>
      </w:r>
      <w:r w:rsidRPr="00CD0A25">
        <w:rPr>
          <w:rFonts w:ascii="Verdana" w:hAnsi="Verdana" w:cs="Arial"/>
          <w:sz w:val="18"/>
          <w:szCs w:val="18"/>
        </w:rPr>
        <w:t xml:space="preserve">. </w:t>
      </w:r>
      <w:r w:rsidR="008F7770" w:rsidRPr="00CD0A25">
        <w:rPr>
          <w:rFonts w:ascii="Verdana" w:hAnsi="Verdana" w:cs="Arial"/>
          <w:sz w:val="18"/>
          <w:szCs w:val="18"/>
        </w:rPr>
        <w:t xml:space="preserve">Deze vaste premie bedraagt </w:t>
      </w:r>
      <w:r w:rsidR="007254DB" w:rsidRPr="00CD0A25">
        <w:rPr>
          <w:rFonts w:ascii="Verdana" w:hAnsi="Verdana" w:cs="Arial"/>
          <w:sz w:val="18"/>
          <w:szCs w:val="18"/>
        </w:rPr>
        <w:t xml:space="preserve">per groep een </w:t>
      </w:r>
      <w:r w:rsidR="008F7770" w:rsidRPr="00CD0A25">
        <w:rPr>
          <w:rFonts w:ascii="Verdana" w:hAnsi="Verdana" w:cs="Arial"/>
          <w:sz w:val="18"/>
          <w:szCs w:val="18"/>
        </w:rPr>
        <w:t xml:space="preserve">tarief per verzekerde persoon per jaar (excl. assurantiebelasting en inclusief alle eventuele overige kosten). </w:t>
      </w:r>
      <w:r w:rsidR="007254DB" w:rsidRPr="00CD0A25">
        <w:rPr>
          <w:rFonts w:ascii="Verdana" w:hAnsi="Verdana" w:cs="Arial"/>
          <w:sz w:val="18"/>
          <w:szCs w:val="18"/>
        </w:rPr>
        <w:t xml:space="preserve">Deze tarieven zijn opgenomen in </w:t>
      </w:r>
      <w:r w:rsidR="00C24454" w:rsidRPr="00CD0A25">
        <w:rPr>
          <w:rFonts w:ascii="Verdana" w:hAnsi="Verdana" w:cs="Arial"/>
          <w:sz w:val="18"/>
          <w:szCs w:val="18"/>
        </w:rPr>
        <w:t xml:space="preserve">het Reactieformulier prijs, bijlage </w:t>
      </w:r>
      <w:r w:rsidR="00072260" w:rsidRPr="00CD0A25">
        <w:rPr>
          <w:rFonts w:ascii="Verdana" w:hAnsi="Verdana" w:cs="Arial"/>
          <w:sz w:val="18"/>
          <w:szCs w:val="18"/>
        </w:rPr>
        <w:t>3</w:t>
      </w:r>
      <w:r w:rsidR="00C24454" w:rsidRPr="00CD0A25">
        <w:rPr>
          <w:rFonts w:ascii="Verdana" w:hAnsi="Verdana" w:cs="Arial"/>
          <w:sz w:val="18"/>
          <w:szCs w:val="18"/>
        </w:rPr>
        <w:t>.</w:t>
      </w:r>
    </w:p>
    <w:p w14:paraId="77FF32AD" w14:textId="77777777" w:rsidR="000C1D71" w:rsidRPr="00CD0A25" w:rsidRDefault="000C1D71" w:rsidP="000C1D71">
      <w:pPr>
        <w:suppressAutoHyphens/>
        <w:ind w:left="720" w:right="-1" w:hanging="720"/>
        <w:rPr>
          <w:rFonts w:ascii="Verdana" w:hAnsi="Verdana" w:cs="Arial"/>
          <w:sz w:val="18"/>
          <w:szCs w:val="18"/>
        </w:rPr>
      </w:pPr>
    </w:p>
    <w:p w14:paraId="144810FC" w14:textId="331741C9" w:rsidR="007254DB" w:rsidRPr="00CD0A25" w:rsidRDefault="007254DB" w:rsidP="007254DB">
      <w:pPr>
        <w:suppressAutoHyphens/>
        <w:ind w:left="709" w:right="-1" w:hanging="709"/>
        <w:rPr>
          <w:rFonts w:ascii="Verdana" w:hAnsi="Verdana" w:cs="Arial"/>
          <w:sz w:val="18"/>
          <w:szCs w:val="18"/>
        </w:rPr>
      </w:pPr>
      <w:r w:rsidRPr="00CD0A25">
        <w:rPr>
          <w:rFonts w:ascii="Verdana" w:hAnsi="Verdana"/>
          <w:sz w:val="18"/>
          <w:szCs w:val="18"/>
        </w:rPr>
        <w:t>3.2</w:t>
      </w:r>
      <w:r w:rsidRPr="00CD0A25">
        <w:rPr>
          <w:rFonts w:ascii="Verdana" w:hAnsi="Verdana"/>
          <w:sz w:val="18"/>
          <w:szCs w:val="18"/>
        </w:rPr>
        <w:tab/>
        <w:t xml:space="preserve">De premie wordt jaarlijks </w:t>
      </w:r>
      <w:r w:rsidR="003B0126" w:rsidRPr="00CD0A25">
        <w:rPr>
          <w:rFonts w:ascii="Verdana" w:hAnsi="Verdana"/>
          <w:sz w:val="18"/>
          <w:szCs w:val="18"/>
        </w:rPr>
        <w:t xml:space="preserve">in januari </w:t>
      </w:r>
      <w:r w:rsidRPr="00CD0A25">
        <w:rPr>
          <w:rFonts w:ascii="Verdana" w:hAnsi="Verdana"/>
          <w:sz w:val="18"/>
          <w:szCs w:val="18"/>
        </w:rPr>
        <w:t xml:space="preserve">vooraf op basis van het geschatte aantal verzekerde personen betaald. </w:t>
      </w:r>
      <w:r w:rsidRPr="00CD0A25">
        <w:rPr>
          <w:rFonts w:ascii="Verdana" w:hAnsi="Verdana" w:cs="Arial"/>
          <w:sz w:val="18"/>
          <w:szCs w:val="18"/>
        </w:rPr>
        <w:t xml:space="preserve">Na-verrekening </w:t>
      </w:r>
      <w:r w:rsidR="003B0126" w:rsidRPr="00CD0A25">
        <w:rPr>
          <w:rFonts w:ascii="Verdana" w:hAnsi="Verdana" w:cs="Arial"/>
          <w:sz w:val="18"/>
          <w:szCs w:val="18"/>
        </w:rPr>
        <w:t xml:space="preserve">naar boven of beneden </w:t>
      </w:r>
      <w:r w:rsidRPr="00CD0A25">
        <w:rPr>
          <w:rFonts w:ascii="Verdana" w:hAnsi="Verdana" w:cs="Arial"/>
          <w:sz w:val="18"/>
          <w:szCs w:val="18"/>
        </w:rPr>
        <w:t xml:space="preserve">vindt plaats </w:t>
      </w:r>
      <w:r w:rsidR="003B0126" w:rsidRPr="00CD0A25">
        <w:rPr>
          <w:rFonts w:ascii="Verdana" w:hAnsi="Verdana" w:cs="Arial"/>
          <w:sz w:val="18"/>
          <w:szCs w:val="18"/>
        </w:rPr>
        <w:t xml:space="preserve">binnen 3 maanden </w:t>
      </w:r>
      <w:r w:rsidRPr="00CD0A25">
        <w:rPr>
          <w:rFonts w:ascii="Verdana" w:hAnsi="Verdana" w:cs="Arial"/>
          <w:sz w:val="18"/>
          <w:szCs w:val="18"/>
        </w:rPr>
        <w:t xml:space="preserve">na afloop van het </w:t>
      </w:r>
      <w:r w:rsidR="003B0126" w:rsidRPr="00CD0A25">
        <w:rPr>
          <w:rFonts w:ascii="Verdana" w:hAnsi="Verdana" w:cs="Arial"/>
          <w:sz w:val="18"/>
          <w:szCs w:val="18"/>
        </w:rPr>
        <w:t>kalender</w:t>
      </w:r>
      <w:r w:rsidRPr="00CD0A25">
        <w:rPr>
          <w:rFonts w:ascii="Verdana" w:hAnsi="Verdana" w:cs="Arial"/>
          <w:sz w:val="18"/>
          <w:szCs w:val="18"/>
        </w:rPr>
        <w:t xml:space="preserve">jaar op basis van het daadwerkelijke aantal verzekerde personen. </w:t>
      </w:r>
    </w:p>
    <w:p w14:paraId="2BC04A05" w14:textId="77777777" w:rsidR="000C1D71" w:rsidRPr="00CD0A25" w:rsidRDefault="000C1D71" w:rsidP="000C1D71">
      <w:pPr>
        <w:suppressAutoHyphens/>
        <w:ind w:left="567" w:right="-1" w:hanging="567"/>
        <w:rPr>
          <w:rFonts w:ascii="Verdana" w:hAnsi="Verdana" w:cs="Arial"/>
          <w:sz w:val="18"/>
          <w:szCs w:val="18"/>
        </w:rPr>
      </w:pPr>
    </w:p>
    <w:p w14:paraId="14AADE03" w14:textId="33FF7A87" w:rsidR="000C1D71" w:rsidRPr="00CD0A25" w:rsidRDefault="000C1D71" w:rsidP="00D73453">
      <w:pPr>
        <w:suppressAutoHyphens/>
        <w:spacing w:line="240" w:lineRule="atLeast"/>
        <w:ind w:left="700" w:right="-1" w:hanging="700"/>
        <w:rPr>
          <w:rFonts w:ascii="Verdana" w:hAnsi="Verdana" w:cs="Arial"/>
          <w:sz w:val="18"/>
          <w:szCs w:val="18"/>
        </w:rPr>
      </w:pPr>
      <w:r w:rsidRPr="00CD0A25">
        <w:rPr>
          <w:rFonts w:ascii="Verdana" w:hAnsi="Verdana" w:cs="Arial"/>
          <w:sz w:val="18"/>
          <w:szCs w:val="18"/>
        </w:rPr>
        <w:t>3.</w:t>
      </w:r>
      <w:r w:rsidR="008F7770" w:rsidRPr="00CD0A25">
        <w:rPr>
          <w:rFonts w:ascii="Verdana" w:hAnsi="Verdana" w:cs="Arial"/>
          <w:sz w:val="18"/>
          <w:szCs w:val="18"/>
        </w:rPr>
        <w:t>3</w:t>
      </w:r>
      <w:r w:rsidRPr="00CD0A25">
        <w:rPr>
          <w:rFonts w:ascii="Verdana" w:hAnsi="Verdana" w:cs="Arial"/>
          <w:sz w:val="18"/>
          <w:szCs w:val="18"/>
        </w:rPr>
        <w:tab/>
      </w:r>
      <w:r w:rsidR="00D73453" w:rsidRPr="00CD0A25">
        <w:rPr>
          <w:rFonts w:ascii="Verdana" w:hAnsi="Verdana" w:cs="Arial"/>
          <w:sz w:val="18"/>
          <w:szCs w:val="18"/>
        </w:rPr>
        <w:t xml:space="preserve">De overeengekomen tarieven zijn vast en onveranderlijk gedurende de initiële looptijd van deze Overeenkomst, derhalve tot uiterlijk 31 december </w:t>
      </w:r>
      <w:r w:rsidR="00B5284A" w:rsidRPr="00CD0A25">
        <w:rPr>
          <w:rFonts w:ascii="Verdana" w:hAnsi="Verdana" w:cs="Arial"/>
          <w:sz w:val="18"/>
          <w:szCs w:val="18"/>
        </w:rPr>
        <w:t>2027</w:t>
      </w:r>
      <w:r w:rsidR="00D73453" w:rsidRPr="00CD0A25">
        <w:rPr>
          <w:rFonts w:ascii="Verdana" w:hAnsi="Verdana" w:cs="Arial"/>
          <w:sz w:val="18"/>
          <w:szCs w:val="18"/>
        </w:rPr>
        <w:t>.</w:t>
      </w:r>
      <w:r w:rsidR="00A009B3" w:rsidRPr="00CD0A25">
        <w:rPr>
          <w:rFonts w:ascii="Verdana" w:hAnsi="Verdana" w:cs="Arial"/>
          <w:sz w:val="18"/>
          <w:szCs w:val="18"/>
        </w:rPr>
        <w:t xml:space="preserve"> </w:t>
      </w:r>
      <w:r w:rsidRPr="00CD0A25">
        <w:rPr>
          <w:rFonts w:ascii="Verdana" w:hAnsi="Verdana" w:cs="Arial"/>
          <w:sz w:val="18"/>
          <w:szCs w:val="18"/>
        </w:rPr>
        <w:br/>
      </w:r>
    </w:p>
    <w:p w14:paraId="7A13DFD2" w14:textId="2DFDB138" w:rsidR="000C1D71" w:rsidRPr="00CD0A25" w:rsidRDefault="000C1D71" w:rsidP="000C1D71">
      <w:pPr>
        <w:suppressAutoHyphens/>
        <w:ind w:left="720" w:right="-1" w:hanging="720"/>
        <w:rPr>
          <w:rFonts w:ascii="Verdana" w:hAnsi="Verdana" w:cs="Arial"/>
          <w:sz w:val="18"/>
          <w:szCs w:val="18"/>
        </w:rPr>
      </w:pPr>
      <w:r w:rsidRPr="00CD0A25">
        <w:rPr>
          <w:rFonts w:ascii="Verdana" w:hAnsi="Verdana" w:cs="Arial"/>
          <w:sz w:val="18"/>
          <w:szCs w:val="18"/>
        </w:rPr>
        <w:t>3.</w:t>
      </w:r>
      <w:r w:rsidR="00507EEA" w:rsidRPr="00CD0A25">
        <w:rPr>
          <w:rFonts w:ascii="Verdana" w:hAnsi="Verdana" w:cs="Arial"/>
          <w:sz w:val="18"/>
          <w:szCs w:val="18"/>
        </w:rPr>
        <w:t>4</w:t>
      </w:r>
      <w:r w:rsidRPr="00CD0A25">
        <w:rPr>
          <w:rFonts w:ascii="Verdana" w:hAnsi="Verdana" w:cs="Arial"/>
          <w:sz w:val="18"/>
          <w:szCs w:val="18"/>
        </w:rPr>
        <w:tab/>
        <w:t xml:space="preserve">Betaling vindt plaats </w:t>
      </w:r>
      <w:r w:rsidR="0055344A" w:rsidRPr="00CD0A25">
        <w:rPr>
          <w:rFonts w:ascii="Verdana" w:hAnsi="Verdana" w:cs="Arial"/>
          <w:sz w:val="18"/>
          <w:szCs w:val="18"/>
        </w:rPr>
        <w:t xml:space="preserve">via de verzekeringsmakelaar van het COA. </w:t>
      </w:r>
    </w:p>
    <w:p w14:paraId="677E671C" w14:textId="77777777" w:rsidR="000C1D71" w:rsidRPr="00CD0A25" w:rsidRDefault="000C1D71" w:rsidP="000C1D71">
      <w:pPr>
        <w:suppressAutoHyphens/>
        <w:ind w:left="567" w:right="-1" w:hanging="567"/>
        <w:rPr>
          <w:rFonts w:ascii="Verdana" w:hAnsi="Verdana" w:cs="Arial"/>
          <w:sz w:val="18"/>
          <w:szCs w:val="18"/>
        </w:rPr>
      </w:pPr>
      <w:r w:rsidRPr="00CD0A25">
        <w:rPr>
          <w:rFonts w:ascii="Verdana" w:hAnsi="Verdana" w:cs="Arial"/>
          <w:sz w:val="18"/>
          <w:szCs w:val="18"/>
        </w:rPr>
        <w:t xml:space="preserve">  </w:t>
      </w:r>
    </w:p>
    <w:p w14:paraId="63EAC524" w14:textId="77777777" w:rsidR="00154FC4" w:rsidRPr="00CD0A25" w:rsidRDefault="00154FC4" w:rsidP="008F7770">
      <w:pPr>
        <w:suppressAutoHyphens/>
        <w:ind w:left="720" w:right="-1" w:hanging="720"/>
        <w:rPr>
          <w:rFonts w:ascii="Verdana" w:hAnsi="Verdana" w:cs="Arial"/>
          <w:sz w:val="18"/>
          <w:szCs w:val="18"/>
        </w:rPr>
      </w:pPr>
    </w:p>
    <w:p w14:paraId="6C1FCA1F" w14:textId="456CEED2" w:rsidR="00154FC4" w:rsidRPr="00CD0A25" w:rsidRDefault="00154FC4" w:rsidP="00CD0A25">
      <w:pPr>
        <w:suppressAutoHyphens/>
        <w:ind w:left="700" w:right="-1" w:hanging="700"/>
        <w:rPr>
          <w:rFonts w:ascii="Verdana" w:hAnsi="Verdana" w:cs="Arial"/>
          <w:b/>
          <w:bCs/>
          <w:sz w:val="18"/>
          <w:szCs w:val="18"/>
        </w:rPr>
      </w:pPr>
      <w:r w:rsidRPr="00CD0A25">
        <w:rPr>
          <w:rFonts w:ascii="Verdana" w:hAnsi="Verdana" w:cs="Arial"/>
          <w:b/>
          <w:bCs/>
          <w:sz w:val="18"/>
          <w:szCs w:val="18"/>
        </w:rPr>
        <w:t>4.</w:t>
      </w:r>
      <w:r w:rsidRPr="00CD0A25">
        <w:rPr>
          <w:rFonts w:ascii="Verdana" w:hAnsi="Verdana" w:cs="Arial"/>
          <w:b/>
          <w:bCs/>
          <w:sz w:val="18"/>
          <w:szCs w:val="18"/>
        </w:rPr>
        <w:tab/>
        <w:t>Geraamde opdrachtwaarde</w:t>
      </w:r>
    </w:p>
    <w:p w14:paraId="788016D5" w14:textId="0871542D" w:rsidR="00154FC4" w:rsidRPr="00CD0A25" w:rsidRDefault="00154FC4" w:rsidP="00C76BE5">
      <w:pPr>
        <w:pStyle w:val="Hoofdtekst0"/>
        <w:tabs>
          <w:tab w:val="left" w:pos="703"/>
        </w:tabs>
        <w:spacing w:after="240"/>
        <w:ind w:left="700" w:hanging="700"/>
        <w:rPr>
          <w:rStyle w:val="Hoofdtekst"/>
          <w:rFonts w:eastAsia="Times New Roman" w:cs="Arial"/>
          <w:sz w:val="18"/>
          <w:szCs w:val="18"/>
        </w:rPr>
      </w:pPr>
      <w:r w:rsidRPr="00CD0A25">
        <w:rPr>
          <w:rFonts w:eastAsia="Times New Roman" w:cs="Arial"/>
          <w:sz w:val="18"/>
          <w:szCs w:val="18"/>
        </w:rPr>
        <w:t>4.1</w:t>
      </w:r>
      <w:r w:rsidRPr="00CD0A25">
        <w:rPr>
          <w:rFonts w:eastAsia="Times New Roman" w:cs="Arial"/>
          <w:sz w:val="18"/>
          <w:szCs w:val="18"/>
        </w:rPr>
        <w:tab/>
        <w:t>De geraamde opdrachtwaarde betreft de omvang van de uitgaven die het COA gedurende de looptijd van de overeenkomst verwacht. De geraamde opdrachtwaarde is ten dele gebaseerd op historische data en hangt samen met de verwachte inkoopbehoefte.</w:t>
      </w:r>
    </w:p>
    <w:p w14:paraId="4CB4CD9E" w14:textId="117CB2FB" w:rsidR="00B5284A" w:rsidRPr="00CD0A25" w:rsidRDefault="00154FC4" w:rsidP="00C76BE5">
      <w:pPr>
        <w:pStyle w:val="Hoofdtekst0"/>
        <w:tabs>
          <w:tab w:val="left" w:pos="703"/>
        </w:tabs>
        <w:spacing w:after="240"/>
        <w:ind w:left="703" w:hanging="703"/>
        <w:rPr>
          <w:sz w:val="18"/>
          <w:szCs w:val="18"/>
        </w:rPr>
      </w:pPr>
      <w:r w:rsidRPr="00CD0A25">
        <w:rPr>
          <w:rStyle w:val="Hoofdtekst"/>
          <w:color w:val="auto"/>
          <w:sz w:val="18"/>
          <w:szCs w:val="18"/>
        </w:rPr>
        <w:t>4.</w:t>
      </w:r>
      <w:r w:rsidR="00CD0A25">
        <w:rPr>
          <w:rStyle w:val="Hoofdtekst"/>
          <w:color w:val="auto"/>
          <w:sz w:val="18"/>
          <w:szCs w:val="18"/>
        </w:rPr>
        <w:t>2</w:t>
      </w:r>
      <w:r w:rsidRPr="00CD0A25">
        <w:rPr>
          <w:rStyle w:val="Hoofdtekst"/>
          <w:color w:val="auto"/>
          <w:sz w:val="18"/>
          <w:szCs w:val="18"/>
        </w:rPr>
        <w:tab/>
      </w:r>
      <w:r w:rsidR="00B5284A" w:rsidRPr="00CD0A25">
        <w:rPr>
          <w:sz w:val="18"/>
          <w:szCs w:val="18"/>
        </w:rPr>
        <w:t>In 2025 is een nieuw contract ingegaan met een lagere premie en een hoger eigen risico,      waardoor een vergelijking met de historische gegevens niet mogelijk is (waarbij het eigen risico € 0,00 was).</w:t>
      </w:r>
    </w:p>
    <w:p w14:paraId="4F4113A5" w14:textId="6637CB60" w:rsidR="00B5284A" w:rsidRPr="00CD0A25" w:rsidRDefault="00B5284A" w:rsidP="00C76BE5">
      <w:pPr>
        <w:pStyle w:val="Hoofdtekst0"/>
        <w:tabs>
          <w:tab w:val="left" w:pos="703"/>
        </w:tabs>
        <w:spacing w:after="240"/>
        <w:ind w:left="703"/>
        <w:rPr>
          <w:sz w:val="18"/>
          <w:szCs w:val="18"/>
        </w:rPr>
      </w:pPr>
      <w:r w:rsidRPr="00CD0A25">
        <w:rPr>
          <w:sz w:val="18"/>
          <w:szCs w:val="18"/>
        </w:rPr>
        <w:tab/>
        <w:t>Op basis van de huidige voorwaarden wordt de waarde van de opdracht voor 2026 geraamd op €</w:t>
      </w:r>
      <w:r w:rsidR="00CD0A25" w:rsidRPr="00CD0A25">
        <w:rPr>
          <w:sz w:val="18"/>
          <w:szCs w:val="18"/>
        </w:rPr>
        <w:t xml:space="preserve">700.000,- </w:t>
      </w:r>
      <w:r w:rsidRPr="00CD0A25">
        <w:rPr>
          <w:sz w:val="18"/>
          <w:szCs w:val="18"/>
        </w:rPr>
        <w:t>exclusief btw. Deze waarde kan jaarlijks variëren afhankelijk van verschillende factoren.</w:t>
      </w:r>
    </w:p>
    <w:p w14:paraId="64F8D86C" w14:textId="7CE0BB09" w:rsidR="00154FC4" w:rsidRPr="00CD0A25" w:rsidRDefault="00B5284A" w:rsidP="00C76BE5">
      <w:pPr>
        <w:pStyle w:val="Hoofdtekst0"/>
        <w:tabs>
          <w:tab w:val="left" w:pos="703"/>
        </w:tabs>
        <w:spacing w:after="240"/>
        <w:ind w:left="700"/>
        <w:rPr>
          <w:rStyle w:val="Hoofdtekst"/>
          <w:sz w:val="18"/>
          <w:szCs w:val="18"/>
        </w:rPr>
      </w:pPr>
      <w:r w:rsidRPr="00CD0A25">
        <w:rPr>
          <w:sz w:val="18"/>
          <w:szCs w:val="18"/>
        </w:rPr>
        <w:tab/>
      </w:r>
      <w:r w:rsidRPr="00CD0A25">
        <w:rPr>
          <w:sz w:val="18"/>
          <w:szCs w:val="18"/>
        </w:rPr>
        <w:tab/>
        <w:t>Indien de voorwaarden de komende vier jaar ongewijzigd blijven, wordt de totale waarde van de opdracht over deze periode geschat op €</w:t>
      </w:r>
      <w:r w:rsidR="00CD0A25" w:rsidRPr="00CD0A25">
        <w:rPr>
          <w:sz w:val="18"/>
          <w:szCs w:val="18"/>
        </w:rPr>
        <w:t xml:space="preserve">3.000.000,- </w:t>
      </w:r>
      <w:r w:rsidRPr="00CD0A25">
        <w:rPr>
          <w:sz w:val="18"/>
          <w:szCs w:val="18"/>
        </w:rPr>
        <w:t>exclusief btw.</w:t>
      </w:r>
    </w:p>
    <w:p w14:paraId="6BEAFAA4" w14:textId="0C755D6A" w:rsidR="00154FC4" w:rsidRDefault="00154FC4" w:rsidP="00CD0A25">
      <w:pPr>
        <w:suppressAutoHyphens/>
        <w:ind w:left="700" w:right="-1" w:hanging="700"/>
        <w:rPr>
          <w:rFonts w:ascii="Verdana" w:hAnsi="Verdana" w:cs="Arial"/>
          <w:b/>
          <w:bCs/>
          <w:sz w:val="18"/>
          <w:szCs w:val="18"/>
        </w:rPr>
      </w:pPr>
      <w:r w:rsidRPr="00CD0A25">
        <w:rPr>
          <w:rFonts w:ascii="Verdana" w:hAnsi="Verdana" w:cs="Arial"/>
          <w:b/>
          <w:bCs/>
          <w:sz w:val="18"/>
          <w:szCs w:val="18"/>
        </w:rPr>
        <w:lastRenderedPageBreak/>
        <w:t>5.</w:t>
      </w:r>
      <w:r w:rsidRPr="00CD0A25">
        <w:rPr>
          <w:rFonts w:ascii="Verdana" w:hAnsi="Verdana" w:cs="Arial"/>
          <w:b/>
          <w:bCs/>
          <w:sz w:val="18"/>
          <w:szCs w:val="18"/>
        </w:rPr>
        <w:tab/>
        <w:t>Maximale contractwaarde van de overeenkomst</w:t>
      </w:r>
    </w:p>
    <w:p w14:paraId="309E48DC" w14:textId="6FD06BE8" w:rsidR="00154FC4" w:rsidRPr="00CD0A25" w:rsidRDefault="00154FC4" w:rsidP="00AE766F">
      <w:pPr>
        <w:pStyle w:val="Hoofdtekst0"/>
        <w:numPr>
          <w:ilvl w:val="1"/>
          <w:numId w:val="14"/>
        </w:numPr>
        <w:tabs>
          <w:tab w:val="left" w:pos="703"/>
        </w:tabs>
        <w:spacing w:after="240"/>
        <w:rPr>
          <w:rStyle w:val="Hoofdtekst"/>
          <w:color w:val="auto"/>
          <w:sz w:val="18"/>
          <w:szCs w:val="18"/>
        </w:rPr>
      </w:pPr>
      <w:r w:rsidRPr="00CD0A25">
        <w:rPr>
          <w:rStyle w:val="Hoofdtekst"/>
          <w:color w:val="auto"/>
          <w:sz w:val="18"/>
          <w:szCs w:val="18"/>
        </w:rPr>
        <w:tab/>
        <w:t xml:space="preserve">De maximale contractwaarde van deze opdracht is: </w:t>
      </w:r>
      <w:r w:rsidR="00CD0A25" w:rsidRPr="00CD0A25">
        <w:rPr>
          <w:rStyle w:val="Hoofdtekst"/>
          <w:color w:val="auto"/>
          <w:sz w:val="18"/>
          <w:szCs w:val="18"/>
        </w:rPr>
        <w:t>€4.500.000</w:t>
      </w:r>
      <w:r w:rsidRPr="00CD0A25">
        <w:rPr>
          <w:rStyle w:val="Hoofdtekst"/>
          <w:color w:val="auto"/>
          <w:sz w:val="18"/>
          <w:szCs w:val="18"/>
        </w:rPr>
        <w:t xml:space="preserve">,- exclusief </w:t>
      </w:r>
      <w:r w:rsidRPr="00CD0A25">
        <w:rPr>
          <w:rStyle w:val="Hoofdtekst"/>
          <w:color w:val="auto"/>
          <w:sz w:val="18"/>
          <w:szCs w:val="18"/>
        </w:rPr>
        <w:tab/>
        <w:t>assurantiebelasting.</w:t>
      </w:r>
    </w:p>
    <w:p w14:paraId="435DED53" w14:textId="2DDC387D" w:rsidR="00154FC4" w:rsidRPr="00CD0A25" w:rsidRDefault="00154FC4" w:rsidP="00AE766F">
      <w:pPr>
        <w:pStyle w:val="Hoofdtekst0"/>
        <w:numPr>
          <w:ilvl w:val="2"/>
          <w:numId w:val="14"/>
        </w:numPr>
        <w:tabs>
          <w:tab w:val="left" w:pos="703"/>
        </w:tabs>
        <w:spacing w:after="240"/>
        <w:rPr>
          <w:rStyle w:val="Hoofdtekst"/>
          <w:color w:val="auto"/>
          <w:sz w:val="18"/>
          <w:szCs w:val="18"/>
        </w:rPr>
      </w:pPr>
      <w:r w:rsidRPr="00CD0A25">
        <w:rPr>
          <w:rStyle w:val="Hoofdtekst"/>
          <w:color w:val="auto"/>
          <w:sz w:val="18"/>
          <w:szCs w:val="18"/>
        </w:rPr>
        <w:tab/>
        <w:t xml:space="preserve">Het COA streeft ernaar de opdracht zodanig vorm te geven dat de geraamde opdrachtwaarde, of in voorkomend geval de maximale contractwaarde, bereikt wordt tegen het einde van de looptijd van de Raamovereenkomst. </w:t>
      </w:r>
    </w:p>
    <w:p w14:paraId="056654FC" w14:textId="77777777" w:rsidR="00154FC4" w:rsidRPr="00CD0A25" w:rsidRDefault="00154FC4" w:rsidP="00AE766F">
      <w:pPr>
        <w:pStyle w:val="Hoofdtekst0"/>
        <w:numPr>
          <w:ilvl w:val="1"/>
          <w:numId w:val="14"/>
        </w:numPr>
        <w:tabs>
          <w:tab w:val="left" w:pos="703"/>
        </w:tabs>
        <w:spacing w:after="240"/>
        <w:ind w:left="720" w:hanging="720"/>
        <w:rPr>
          <w:rStyle w:val="Hoofdtekst"/>
          <w:color w:val="auto"/>
          <w:sz w:val="18"/>
          <w:szCs w:val="18"/>
        </w:rPr>
      </w:pPr>
      <w:r w:rsidRPr="00CD0A25">
        <w:rPr>
          <w:rStyle w:val="Hoofdtekst"/>
          <w:color w:val="auto"/>
          <w:sz w:val="18"/>
          <w:szCs w:val="18"/>
        </w:rPr>
        <w:t>Omdat het COA een groei- en krimporganisatie is, kan het voorkomen dat de uitgaven van het COA aan de gevraagde dienstverlening groter zijn dan de geraamde waarde. Doordat het COA uitgaat van een maximale contractwaarde die groter is dan de geraamde waarde kan de invloed van (on)verwachte groei en/of krimp binnen de scope van deze opdracht opgevangen worden. Maar het COA kan niet uitsluiten dat ook de maximale contractwaarde al eerder bereikt wordt dan de looptijd van de raamovereenkomst (inclusief verlenging daarvan). Daarom behoudt het COA zich het volgende recht voor: herziening van de maximale opdrachtwaarde bij het vroegtijdig bereiken daarvan.</w:t>
      </w:r>
    </w:p>
    <w:p w14:paraId="2C9E8502" w14:textId="4012B662" w:rsidR="00B5284A" w:rsidRPr="00CD0A25" w:rsidRDefault="00B5284A" w:rsidP="00AE766F">
      <w:pPr>
        <w:pStyle w:val="Hoofdtekst0"/>
        <w:numPr>
          <w:ilvl w:val="2"/>
          <w:numId w:val="14"/>
        </w:numPr>
        <w:tabs>
          <w:tab w:val="left" w:pos="703"/>
        </w:tabs>
        <w:spacing w:after="240"/>
        <w:rPr>
          <w:rStyle w:val="Hoofdtekst"/>
          <w:color w:val="auto"/>
          <w:sz w:val="18"/>
          <w:szCs w:val="18"/>
        </w:rPr>
      </w:pPr>
      <w:r w:rsidRPr="00CD0A25">
        <w:rPr>
          <w:rStyle w:val="Hoofdtekst"/>
          <w:color w:val="auto"/>
          <w:sz w:val="18"/>
          <w:szCs w:val="18"/>
        </w:rPr>
        <w:t xml:space="preserve">Indien de geraamde waarde van de Overeenkomst eerder bereikt is dan de maximale looptijd van de Overeenkomst (initiële looptijd plus alle opties tot verlenging), het COA een verdere behoefte heeft aan de gevraagde dienstverlening en als gevolg daarvan een nieuwe Aanbestedingsprocedure zal uitvoeren, mag het COA, ter overbrugging, de geraamde waarde verhogen met een bedrag gelijk aan de gemiddelde maandelijkse uitgaven exclusief btw berekend aan de hand van de uitgaven gedurende de laatste 12 maanden, vermenigvuldigd met negen. Indien de Overeenkomst een indexeringsclausule bevat, wordt voor de berekening van het bedrag waarmee de geraamde waarde verhoogd mag worden, de geactualiseerde prijs als referentiewaarde gehanteerd. </w:t>
      </w:r>
    </w:p>
    <w:p w14:paraId="23858D1A" w14:textId="5DF2FEE7" w:rsidR="00154FC4" w:rsidRPr="00CD0A25" w:rsidRDefault="00B5284A" w:rsidP="00AE766F">
      <w:pPr>
        <w:pStyle w:val="Hoofdtekst0"/>
        <w:numPr>
          <w:ilvl w:val="2"/>
          <w:numId w:val="14"/>
        </w:numPr>
        <w:tabs>
          <w:tab w:val="left" w:pos="703"/>
        </w:tabs>
        <w:suppressAutoHyphens/>
        <w:spacing w:after="240"/>
        <w:ind w:right="-1"/>
        <w:rPr>
          <w:rFonts w:cs="Arial"/>
          <w:sz w:val="18"/>
          <w:szCs w:val="18"/>
        </w:rPr>
      </w:pPr>
      <w:r w:rsidRPr="00CD0A25">
        <w:rPr>
          <w:rStyle w:val="Hoofdtekst"/>
          <w:color w:val="auto"/>
          <w:sz w:val="18"/>
          <w:szCs w:val="18"/>
        </w:rPr>
        <w:t>Artikel 2.163d lid 2 tot en met 4 van de Aanbestedingswet zijn van overeenkomstige toepassing.</w:t>
      </w:r>
    </w:p>
    <w:p w14:paraId="5582DC8F" w14:textId="77777777" w:rsidR="00154FC4" w:rsidRDefault="00154FC4" w:rsidP="00154FC4">
      <w:pPr>
        <w:tabs>
          <w:tab w:val="left" w:pos="-1843"/>
        </w:tabs>
        <w:ind w:left="1440" w:hanging="1440"/>
        <w:rPr>
          <w:rFonts w:ascii="Verdana" w:hAnsi="Verdana" w:cs="Arial"/>
          <w:color w:val="000000"/>
          <w:sz w:val="18"/>
          <w:szCs w:val="18"/>
        </w:rPr>
      </w:pPr>
    </w:p>
    <w:p w14:paraId="7F408AC0" w14:textId="77777777" w:rsidR="00737F95" w:rsidRDefault="00737F95" w:rsidP="00154FC4">
      <w:pPr>
        <w:tabs>
          <w:tab w:val="left" w:pos="-1843"/>
        </w:tabs>
        <w:ind w:left="1440" w:hanging="1440"/>
        <w:rPr>
          <w:rFonts w:ascii="Verdana" w:hAnsi="Verdana" w:cs="Arial"/>
          <w:color w:val="000000"/>
          <w:sz w:val="18"/>
          <w:szCs w:val="18"/>
        </w:rPr>
      </w:pPr>
    </w:p>
    <w:p w14:paraId="243DEE39" w14:textId="6EE907EE" w:rsidR="00737F95" w:rsidRPr="008243B7" w:rsidRDefault="00AE766F" w:rsidP="00737F95">
      <w:pPr>
        <w:suppressAutoHyphens/>
        <w:ind w:left="700" w:right="-1" w:hanging="700"/>
        <w:rPr>
          <w:rFonts w:ascii="Verdana" w:hAnsi="Verdana" w:cs="Arial"/>
          <w:sz w:val="18"/>
          <w:szCs w:val="18"/>
          <w:lang w:val="nl"/>
        </w:rPr>
      </w:pPr>
      <w:r>
        <w:rPr>
          <w:rFonts w:ascii="Verdana" w:hAnsi="Verdana" w:cs="Arial"/>
          <w:b/>
          <w:bCs/>
          <w:sz w:val="18"/>
          <w:szCs w:val="18"/>
          <w:lang w:val="nl"/>
        </w:rPr>
        <w:t>6</w:t>
      </w:r>
      <w:r w:rsidR="00737F95" w:rsidRPr="008243B7">
        <w:rPr>
          <w:rFonts w:ascii="Verdana" w:hAnsi="Verdana" w:cs="Arial"/>
          <w:b/>
          <w:bCs/>
          <w:sz w:val="18"/>
          <w:szCs w:val="18"/>
          <w:lang w:val="nl"/>
        </w:rPr>
        <w:t>.</w:t>
      </w:r>
      <w:r w:rsidR="00737F95" w:rsidRPr="008243B7">
        <w:rPr>
          <w:rFonts w:ascii="Verdana" w:hAnsi="Verdana" w:cs="Arial"/>
          <w:b/>
          <w:bCs/>
          <w:sz w:val="18"/>
          <w:szCs w:val="18"/>
          <w:lang w:val="nl"/>
        </w:rPr>
        <w:tab/>
        <w:t>Overige Voorwaarden</w:t>
      </w:r>
    </w:p>
    <w:p w14:paraId="59693454" w14:textId="16E86495" w:rsidR="00737F95" w:rsidRPr="008243B7" w:rsidRDefault="00AE766F" w:rsidP="00C76BE5">
      <w:pPr>
        <w:suppressAutoHyphens/>
        <w:ind w:left="700" w:right="-1" w:hanging="700"/>
        <w:rPr>
          <w:rFonts w:ascii="Verdana" w:hAnsi="Verdana" w:cs="Arial"/>
          <w:sz w:val="18"/>
          <w:szCs w:val="18"/>
          <w:lang w:val="nl"/>
        </w:rPr>
      </w:pPr>
      <w:r>
        <w:rPr>
          <w:rFonts w:ascii="Verdana" w:hAnsi="Verdana" w:cs="Arial"/>
          <w:sz w:val="18"/>
          <w:szCs w:val="18"/>
          <w:lang w:val="nl"/>
        </w:rPr>
        <w:t>6</w:t>
      </w:r>
      <w:r w:rsidR="00737F95" w:rsidRPr="00737F95">
        <w:rPr>
          <w:rFonts w:ascii="Verdana" w:hAnsi="Verdana" w:cs="Arial"/>
          <w:sz w:val="18"/>
          <w:szCs w:val="18"/>
          <w:lang w:val="nl"/>
        </w:rPr>
        <w:t>.1</w:t>
      </w:r>
      <w:r w:rsidR="00737F95" w:rsidRPr="00737F95">
        <w:rPr>
          <w:rFonts w:ascii="Verdana" w:hAnsi="Verdana" w:cs="Arial"/>
          <w:sz w:val="18"/>
          <w:szCs w:val="18"/>
          <w:lang w:val="nl"/>
        </w:rPr>
        <w:tab/>
        <w:t>Op deze Overeenkomst zijn van toepassing de sluitnota, de polisvoorwaarden en de "Algemene Rijksvoorwaarden voor het verstrekken van opdrachten tot het verrichten van Diensten 2025 (ARVODI-2025)” (Bijlage 5) voor zover daarvan in deze Overeenkomst niet wordt afgeweken.</w:t>
      </w:r>
      <w:r w:rsidR="00737F95" w:rsidRPr="008243B7">
        <w:rPr>
          <w:rFonts w:ascii="Verdana" w:hAnsi="Verdana" w:cs="Arial"/>
          <w:sz w:val="18"/>
          <w:szCs w:val="18"/>
          <w:lang w:val="nl"/>
        </w:rPr>
        <w:t xml:space="preserve"> </w:t>
      </w:r>
    </w:p>
    <w:p w14:paraId="34096E6E" w14:textId="77777777" w:rsidR="00737F95" w:rsidRDefault="00737F95" w:rsidP="00737F95">
      <w:pPr>
        <w:suppressAutoHyphens/>
        <w:ind w:left="567" w:right="-1" w:hanging="567"/>
        <w:rPr>
          <w:rFonts w:ascii="Verdana" w:hAnsi="Verdana" w:cs="Arial"/>
          <w:sz w:val="18"/>
          <w:szCs w:val="18"/>
          <w:lang w:val="nl"/>
        </w:rPr>
      </w:pPr>
    </w:p>
    <w:p w14:paraId="2F672D34" w14:textId="77777777" w:rsidR="00737F95" w:rsidRPr="00CD0A25" w:rsidRDefault="00737F95" w:rsidP="00154FC4">
      <w:pPr>
        <w:tabs>
          <w:tab w:val="left" w:pos="-1843"/>
        </w:tabs>
        <w:ind w:left="1440" w:hanging="1440"/>
        <w:rPr>
          <w:rFonts w:ascii="Verdana" w:hAnsi="Verdana" w:cs="Arial"/>
          <w:color w:val="000000"/>
          <w:sz w:val="18"/>
          <w:szCs w:val="18"/>
        </w:rPr>
      </w:pPr>
    </w:p>
    <w:p w14:paraId="18544A0B" w14:textId="61D96BE2" w:rsidR="00154FC4" w:rsidRPr="00CD0A25" w:rsidRDefault="00AE766F" w:rsidP="00154FC4">
      <w:pPr>
        <w:suppressAutoHyphens/>
        <w:ind w:left="700" w:right="-1" w:hanging="700"/>
        <w:rPr>
          <w:rFonts w:ascii="Verdana" w:hAnsi="Verdana" w:cs="Arial"/>
          <w:sz w:val="18"/>
          <w:szCs w:val="18"/>
        </w:rPr>
      </w:pPr>
      <w:r>
        <w:rPr>
          <w:rFonts w:ascii="Verdana" w:hAnsi="Verdana" w:cs="Arial"/>
          <w:b/>
          <w:bCs/>
          <w:sz w:val="18"/>
          <w:szCs w:val="18"/>
        </w:rPr>
        <w:t>7</w:t>
      </w:r>
      <w:r w:rsidR="00154FC4" w:rsidRPr="00CD0A25">
        <w:rPr>
          <w:rFonts w:ascii="Verdana" w:hAnsi="Verdana" w:cs="Arial"/>
          <w:b/>
          <w:bCs/>
          <w:sz w:val="18"/>
          <w:szCs w:val="18"/>
        </w:rPr>
        <w:t>.</w:t>
      </w:r>
      <w:r w:rsidR="00154FC4" w:rsidRPr="00CD0A25">
        <w:rPr>
          <w:rFonts w:ascii="Verdana" w:hAnsi="Verdana" w:cs="Arial"/>
          <w:b/>
          <w:bCs/>
          <w:sz w:val="18"/>
          <w:szCs w:val="18"/>
        </w:rPr>
        <w:tab/>
      </w:r>
      <w:r w:rsidR="00154FC4" w:rsidRPr="00CD0A25">
        <w:rPr>
          <w:rFonts w:ascii="Verdana" w:hAnsi="Verdana" w:cs="Arial"/>
          <w:b/>
          <w:bCs/>
          <w:sz w:val="18"/>
          <w:szCs w:val="18"/>
        </w:rPr>
        <w:tab/>
        <w:t>Integriteitsverklaring</w:t>
      </w:r>
      <w:r w:rsidR="00154FC4" w:rsidRPr="00CD0A25">
        <w:rPr>
          <w:rFonts w:ascii="Verdana" w:hAnsi="Verdana" w:cs="Arial"/>
          <w:b/>
          <w:bCs/>
          <w:sz w:val="18"/>
          <w:szCs w:val="18"/>
        </w:rPr>
        <w:br/>
      </w:r>
      <w:r w:rsidR="00154FC4" w:rsidRPr="00CD0A25">
        <w:rPr>
          <w:rFonts w:ascii="Verdana" w:hAnsi="Verdana" w:cs="Arial"/>
          <w:sz w:val="18"/>
          <w:szCs w:val="18"/>
        </w:rPr>
        <w:t>Opdrachtnemer verklaart dat hij ter verkrijging van de opdracht aan het Personeel van Opdrachtgever generlei voordeel heeft geboden, gegeven, doen aanbieden of doen geven. Hij zal dat ook niet alsnog doen teneinde personen in dienst van Opdrachtgever te bewegen enige handeling te verrichten of na te laten.</w:t>
      </w:r>
    </w:p>
    <w:p w14:paraId="74A957A4" w14:textId="77777777" w:rsidR="00154FC4" w:rsidRPr="00CD0A25" w:rsidRDefault="00154FC4" w:rsidP="00154FC4">
      <w:pPr>
        <w:suppressAutoHyphens/>
        <w:spacing w:line="240" w:lineRule="atLeast"/>
        <w:ind w:right="-1"/>
        <w:rPr>
          <w:rFonts w:ascii="Verdana" w:hAnsi="Verdana" w:cs="Arial"/>
          <w:sz w:val="18"/>
          <w:szCs w:val="18"/>
        </w:rPr>
      </w:pPr>
    </w:p>
    <w:p w14:paraId="1F943201" w14:textId="73AB05E5" w:rsidR="00154FC4" w:rsidRPr="00CD0A25" w:rsidRDefault="00AE766F" w:rsidP="00154FC4">
      <w:pPr>
        <w:ind w:left="567" w:hanging="567"/>
        <w:rPr>
          <w:rFonts w:ascii="RijksoverheidSansText-Regular" w:hAnsi="RijksoverheidSansText-Regular"/>
          <w:sz w:val="18"/>
          <w:szCs w:val="18"/>
        </w:rPr>
      </w:pPr>
      <w:r>
        <w:rPr>
          <w:rFonts w:ascii="Verdana" w:hAnsi="Verdana"/>
          <w:b/>
          <w:bCs/>
          <w:sz w:val="18"/>
          <w:szCs w:val="18"/>
        </w:rPr>
        <w:t>8</w:t>
      </w:r>
      <w:r w:rsidR="00154FC4" w:rsidRPr="00CD0A25">
        <w:rPr>
          <w:rFonts w:ascii="Verdana" w:hAnsi="Verdana"/>
          <w:b/>
          <w:bCs/>
          <w:sz w:val="18"/>
          <w:szCs w:val="18"/>
        </w:rPr>
        <w:t xml:space="preserve">.      </w:t>
      </w:r>
      <w:r w:rsidR="00154FC4" w:rsidRPr="00CD0A25">
        <w:rPr>
          <w:rFonts w:ascii="Verdana" w:hAnsi="Verdana"/>
          <w:b/>
          <w:bCs/>
          <w:sz w:val="18"/>
          <w:szCs w:val="18"/>
        </w:rPr>
        <w:tab/>
      </w:r>
      <w:r w:rsidR="00154FC4" w:rsidRPr="00CD0A25">
        <w:rPr>
          <w:rFonts w:ascii="Verdana" w:hAnsi="Verdana"/>
          <w:b/>
          <w:bCs/>
          <w:sz w:val="18"/>
          <w:szCs w:val="18"/>
        </w:rPr>
        <w:tab/>
        <w:t xml:space="preserve">Wet </w:t>
      </w:r>
      <w:proofErr w:type="spellStart"/>
      <w:r w:rsidR="00154FC4" w:rsidRPr="00CD0A25">
        <w:rPr>
          <w:rFonts w:ascii="Verdana" w:hAnsi="Verdana"/>
          <w:b/>
          <w:bCs/>
          <w:sz w:val="18"/>
          <w:szCs w:val="18"/>
        </w:rPr>
        <w:t>Bibob</w:t>
      </w:r>
      <w:proofErr w:type="spellEnd"/>
      <w:r w:rsidR="00154FC4" w:rsidRPr="00CD0A25">
        <w:rPr>
          <w:rFonts w:ascii="Verdana" w:hAnsi="Verdana"/>
          <w:b/>
          <w:bCs/>
          <w:sz w:val="18"/>
          <w:szCs w:val="18"/>
        </w:rPr>
        <w:t xml:space="preserve"> en ontbinding of opschorting</w:t>
      </w:r>
    </w:p>
    <w:p w14:paraId="5CC878F2" w14:textId="129835FA" w:rsidR="00154FC4" w:rsidRPr="00CD0A25" w:rsidRDefault="00AE766F" w:rsidP="00154FC4">
      <w:pPr>
        <w:ind w:left="567" w:hanging="567"/>
        <w:contextualSpacing/>
        <w:rPr>
          <w:rFonts w:ascii="Verdana" w:hAnsi="Verdana"/>
          <w:sz w:val="18"/>
          <w:szCs w:val="18"/>
        </w:rPr>
      </w:pPr>
      <w:r>
        <w:rPr>
          <w:rFonts w:ascii="Verdana" w:hAnsi="Verdana"/>
          <w:sz w:val="18"/>
          <w:szCs w:val="18"/>
        </w:rPr>
        <w:t>8</w:t>
      </w:r>
      <w:r w:rsidR="00154FC4" w:rsidRPr="00CD0A25">
        <w:rPr>
          <w:rFonts w:ascii="Verdana" w:hAnsi="Verdana"/>
          <w:sz w:val="18"/>
          <w:szCs w:val="18"/>
        </w:rPr>
        <w:t>.1</w:t>
      </w:r>
      <w:r w:rsidR="00154FC4" w:rsidRPr="00CD0A25">
        <w:rPr>
          <w:rFonts w:ascii="Verdana" w:hAnsi="Verdana"/>
          <w:b/>
          <w:bCs/>
          <w:sz w:val="18"/>
          <w:szCs w:val="18"/>
        </w:rPr>
        <w:t xml:space="preserve">     </w:t>
      </w:r>
      <w:r w:rsidR="00154FC4" w:rsidRPr="00CD0A25">
        <w:rPr>
          <w:rFonts w:ascii="Verdana" w:hAnsi="Verdana"/>
          <w:b/>
          <w:bCs/>
          <w:sz w:val="18"/>
          <w:szCs w:val="18"/>
        </w:rPr>
        <w:tab/>
      </w:r>
      <w:r w:rsidR="00154FC4" w:rsidRPr="00CD0A25">
        <w:rPr>
          <w:rFonts w:ascii="Verdana" w:hAnsi="Verdana"/>
          <w:sz w:val="18"/>
          <w:szCs w:val="18"/>
        </w:rPr>
        <w:t xml:space="preserve">Op deze overeenkomst is het Bibobbeleid COA van toepassing. Door ondertekening </w:t>
      </w:r>
      <w:r w:rsidR="00154FC4" w:rsidRPr="00CD0A25">
        <w:rPr>
          <w:rFonts w:ascii="Verdana" w:hAnsi="Verdana"/>
          <w:sz w:val="18"/>
          <w:szCs w:val="18"/>
        </w:rPr>
        <w:tab/>
        <w:t xml:space="preserve">verklaart Opdrachtnemer kennis te hebben genomen van deze beleidsregel. </w:t>
      </w:r>
    </w:p>
    <w:p w14:paraId="11D4B203" w14:textId="77777777" w:rsidR="00154FC4" w:rsidRPr="00CD0A25" w:rsidRDefault="00154FC4" w:rsidP="00154FC4">
      <w:pPr>
        <w:ind w:left="567" w:hanging="567"/>
        <w:rPr>
          <w:rFonts w:ascii="Verdana" w:hAnsi="Verdana"/>
          <w:b/>
          <w:bCs/>
          <w:sz w:val="18"/>
          <w:szCs w:val="18"/>
        </w:rPr>
      </w:pPr>
    </w:p>
    <w:p w14:paraId="27BDC541" w14:textId="71E557A4" w:rsidR="00154FC4" w:rsidRPr="00CD0A25" w:rsidRDefault="00AE766F" w:rsidP="00154FC4">
      <w:pPr>
        <w:ind w:left="567" w:hanging="567"/>
        <w:contextualSpacing/>
        <w:rPr>
          <w:rFonts w:ascii="Verdana" w:hAnsi="Verdana"/>
          <w:sz w:val="18"/>
          <w:szCs w:val="18"/>
        </w:rPr>
      </w:pPr>
      <w:r>
        <w:rPr>
          <w:rFonts w:ascii="Verdana" w:hAnsi="Verdana"/>
          <w:sz w:val="18"/>
          <w:szCs w:val="18"/>
        </w:rPr>
        <w:t>8</w:t>
      </w:r>
      <w:r w:rsidR="00154FC4" w:rsidRPr="00CD0A25">
        <w:rPr>
          <w:rFonts w:ascii="Verdana" w:hAnsi="Verdana"/>
          <w:sz w:val="18"/>
          <w:szCs w:val="18"/>
        </w:rPr>
        <w:t xml:space="preserve">.2     </w:t>
      </w:r>
      <w:r w:rsidR="00154FC4" w:rsidRPr="00CD0A25">
        <w:rPr>
          <w:rFonts w:ascii="Verdana" w:hAnsi="Verdana"/>
          <w:sz w:val="18"/>
          <w:szCs w:val="18"/>
        </w:rPr>
        <w:tab/>
        <w:t>Het COA kan de overeenkomst onmiddellijk en naar eigen keuze</w:t>
      </w:r>
    </w:p>
    <w:p w14:paraId="36450FE0"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opschorten, ontbinden of beëindigen, zonder gehouden te zijn tot vergoeding van eventuele </w:t>
      </w:r>
      <w:r w:rsidRPr="00CD0A25">
        <w:rPr>
          <w:rFonts w:ascii="Verdana" w:hAnsi="Verdana"/>
          <w:sz w:val="18"/>
          <w:szCs w:val="18"/>
        </w:rPr>
        <w:tab/>
        <w:t>schade en zonder daarbij een termijn in acht te hoeven nemen, voor zover:</w:t>
      </w:r>
    </w:p>
    <w:p w14:paraId="127EE63C"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a. Er sprake is van ernstig gevaar dan wel tenminste een mindere mate van gevaar dat </w:t>
      </w:r>
      <w:r w:rsidRPr="00CD0A25">
        <w:rPr>
          <w:rFonts w:ascii="Verdana" w:hAnsi="Verdana"/>
          <w:sz w:val="18"/>
          <w:szCs w:val="18"/>
        </w:rPr>
        <w:tab/>
        <w:t xml:space="preserve">deze overeenkomst mede zal worden gebruikt om uit gepleegde strafbare feiten verkregen </w:t>
      </w:r>
      <w:r w:rsidRPr="00CD0A25">
        <w:rPr>
          <w:rFonts w:ascii="Verdana" w:hAnsi="Verdana"/>
          <w:sz w:val="18"/>
          <w:szCs w:val="18"/>
        </w:rPr>
        <w:tab/>
        <w:t>of te verkrijgen, op geld waardeerbare voordelen te benutten;</w:t>
      </w:r>
    </w:p>
    <w:p w14:paraId="295347D1"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b. Er sprake is van ernstig gevaar dan wel tenminste een mindere mate van gevaar dat </w:t>
      </w:r>
      <w:r w:rsidRPr="00CD0A25">
        <w:rPr>
          <w:rFonts w:ascii="Verdana" w:hAnsi="Verdana"/>
          <w:sz w:val="18"/>
          <w:szCs w:val="18"/>
        </w:rPr>
        <w:tab/>
        <w:t>met deze overeenkomst mede strafbare feiten zullen worden gepleegd;</w:t>
      </w:r>
    </w:p>
    <w:p w14:paraId="7AF6E35B"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c. Er sprake is van feiten en omstandigheden die erop wijzen of redelijkerwijs doen </w:t>
      </w:r>
      <w:r w:rsidRPr="00CD0A25">
        <w:rPr>
          <w:rFonts w:ascii="Verdana" w:hAnsi="Verdana"/>
          <w:sz w:val="18"/>
          <w:szCs w:val="18"/>
        </w:rPr>
        <w:tab/>
        <w:t>vermoeden dat Opdrachtnemer in relatie staat tot strafbare feiten;</w:t>
      </w:r>
    </w:p>
    <w:p w14:paraId="6C7D105E" w14:textId="77777777" w:rsidR="00154FC4" w:rsidRPr="00CD0A25" w:rsidRDefault="00154FC4" w:rsidP="00154FC4">
      <w:pPr>
        <w:ind w:left="567"/>
        <w:rPr>
          <w:rFonts w:ascii="Verdana" w:hAnsi="Verdana"/>
          <w:sz w:val="18"/>
          <w:szCs w:val="18"/>
        </w:rPr>
      </w:pPr>
      <w:r w:rsidRPr="00CD0A25">
        <w:rPr>
          <w:rFonts w:ascii="Verdana" w:hAnsi="Verdana"/>
          <w:sz w:val="18"/>
          <w:szCs w:val="18"/>
        </w:rPr>
        <w:lastRenderedPageBreak/>
        <w:tab/>
        <w:t xml:space="preserve">d. Er sprake is van feiten en omstandigheden die erop wijzen of redelijkerwijs doen </w:t>
      </w:r>
      <w:r w:rsidRPr="00CD0A25">
        <w:rPr>
          <w:rFonts w:ascii="Verdana" w:hAnsi="Verdana"/>
          <w:sz w:val="18"/>
          <w:szCs w:val="18"/>
        </w:rPr>
        <w:tab/>
        <w:t>vermoeden dat ter verkrijging van deze overeenkomst een strafbaar feit is gepleegd;</w:t>
      </w:r>
    </w:p>
    <w:p w14:paraId="14E9DF29" w14:textId="77777777" w:rsidR="00154FC4" w:rsidRPr="00CD0A25" w:rsidRDefault="00154FC4" w:rsidP="00154FC4">
      <w:pPr>
        <w:ind w:left="567"/>
        <w:rPr>
          <w:rFonts w:ascii="Verdana" w:hAnsi="Verdana"/>
          <w:sz w:val="18"/>
          <w:szCs w:val="18"/>
        </w:rPr>
      </w:pPr>
      <w:r w:rsidRPr="00CD0A25">
        <w:rPr>
          <w:rFonts w:ascii="Verdana" w:hAnsi="Verdana"/>
          <w:sz w:val="18"/>
          <w:szCs w:val="18"/>
        </w:rPr>
        <w:tab/>
        <w:t>e. Opdrachtnemer heeft nagelaten de vragen die hem door het COA zijn</w:t>
      </w:r>
    </w:p>
    <w:p w14:paraId="6B22E8DB"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gesteld op grond van artikel 30 Wet </w:t>
      </w:r>
      <w:proofErr w:type="spellStart"/>
      <w:r w:rsidRPr="00CD0A25">
        <w:rPr>
          <w:rFonts w:ascii="Verdana" w:hAnsi="Verdana"/>
          <w:sz w:val="18"/>
          <w:szCs w:val="18"/>
        </w:rPr>
        <w:t>Bibob</w:t>
      </w:r>
      <w:proofErr w:type="spellEnd"/>
      <w:r w:rsidRPr="00CD0A25">
        <w:rPr>
          <w:rFonts w:ascii="Verdana" w:hAnsi="Verdana"/>
          <w:sz w:val="18"/>
          <w:szCs w:val="18"/>
        </w:rPr>
        <w:t>, volledig en naar waarheid te beantwoorden, of</w:t>
      </w:r>
    </w:p>
    <w:p w14:paraId="354C05E8"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f. Opdrachtnemer heeft nagelaten de vragen die hem door het Landelijk Bureau </w:t>
      </w:r>
      <w:proofErr w:type="spellStart"/>
      <w:r w:rsidRPr="00CD0A25">
        <w:rPr>
          <w:rFonts w:ascii="Verdana" w:hAnsi="Verdana"/>
          <w:sz w:val="18"/>
          <w:szCs w:val="18"/>
        </w:rPr>
        <w:t>Bibob</w:t>
      </w:r>
      <w:proofErr w:type="spellEnd"/>
      <w:r w:rsidRPr="00CD0A25">
        <w:rPr>
          <w:rFonts w:ascii="Verdana" w:hAnsi="Verdana"/>
          <w:sz w:val="18"/>
          <w:szCs w:val="18"/>
        </w:rPr>
        <w:t xml:space="preserve"> zijn </w:t>
      </w:r>
      <w:r w:rsidRPr="00CD0A25">
        <w:rPr>
          <w:rFonts w:ascii="Verdana" w:hAnsi="Verdana"/>
          <w:sz w:val="18"/>
          <w:szCs w:val="18"/>
        </w:rPr>
        <w:tab/>
        <w:t xml:space="preserve">gesteld op grond van artikel 12, vierde lid Wet </w:t>
      </w:r>
      <w:proofErr w:type="spellStart"/>
      <w:r w:rsidRPr="00CD0A25">
        <w:rPr>
          <w:rFonts w:ascii="Verdana" w:hAnsi="Verdana"/>
          <w:sz w:val="18"/>
          <w:szCs w:val="18"/>
        </w:rPr>
        <w:t>Bibob</w:t>
      </w:r>
      <w:proofErr w:type="spellEnd"/>
      <w:r w:rsidRPr="00CD0A25">
        <w:rPr>
          <w:rFonts w:ascii="Verdana" w:hAnsi="Verdana"/>
          <w:sz w:val="18"/>
          <w:szCs w:val="18"/>
        </w:rPr>
        <w:t xml:space="preserve">, volledig en naar waarheid te </w:t>
      </w:r>
      <w:r w:rsidRPr="00CD0A25">
        <w:rPr>
          <w:rFonts w:ascii="Verdana" w:hAnsi="Verdana"/>
          <w:sz w:val="18"/>
          <w:szCs w:val="18"/>
        </w:rPr>
        <w:tab/>
        <w:t>beantwoorden.</w:t>
      </w:r>
    </w:p>
    <w:p w14:paraId="408B61EF" w14:textId="77777777" w:rsidR="00154FC4" w:rsidRPr="00CD0A25" w:rsidRDefault="00154FC4" w:rsidP="00154FC4">
      <w:pPr>
        <w:ind w:left="567"/>
        <w:rPr>
          <w:rFonts w:ascii="Verdana" w:hAnsi="Verdana"/>
          <w:sz w:val="18"/>
          <w:szCs w:val="18"/>
        </w:rPr>
      </w:pPr>
      <w:r w:rsidRPr="00CD0A25">
        <w:rPr>
          <w:rFonts w:ascii="Verdana" w:hAnsi="Verdana"/>
          <w:sz w:val="18"/>
          <w:szCs w:val="18"/>
        </w:rPr>
        <w:tab/>
        <w:t xml:space="preserve">g. De begrippen ernstig gevaar, mindere mate van gevaar, strafbare feiten, in relatie staan </w:t>
      </w:r>
      <w:r w:rsidRPr="00CD0A25">
        <w:rPr>
          <w:rFonts w:ascii="Verdana" w:hAnsi="Verdana"/>
          <w:sz w:val="18"/>
          <w:szCs w:val="18"/>
        </w:rPr>
        <w:tab/>
        <w:t xml:space="preserve">tot en feiten en omstandigheden die erop wijzen of redelijkerwijs doen vermoeden hebben </w:t>
      </w:r>
      <w:r w:rsidRPr="00CD0A25">
        <w:rPr>
          <w:rFonts w:ascii="Verdana" w:hAnsi="Verdana"/>
          <w:sz w:val="18"/>
          <w:szCs w:val="18"/>
        </w:rPr>
        <w:tab/>
        <w:t xml:space="preserve">in deze overeenkomst de betekenis die hen in de Wet </w:t>
      </w:r>
      <w:proofErr w:type="spellStart"/>
      <w:r w:rsidRPr="00CD0A25">
        <w:rPr>
          <w:rFonts w:ascii="Verdana" w:hAnsi="Verdana"/>
          <w:sz w:val="18"/>
          <w:szCs w:val="18"/>
        </w:rPr>
        <w:t>Bibob</w:t>
      </w:r>
      <w:proofErr w:type="spellEnd"/>
      <w:r w:rsidRPr="00CD0A25">
        <w:rPr>
          <w:rFonts w:ascii="Verdana" w:hAnsi="Verdana"/>
          <w:sz w:val="18"/>
          <w:szCs w:val="18"/>
        </w:rPr>
        <w:t xml:space="preserve"> toekomt.</w:t>
      </w:r>
    </w:p>
    <w:p w14:paraId="3E38E0B2" w14:textId="77777777" w:rsidR="00154FC4" w:rsidRPr="00CD0A25" w:rsidRDefault="00154FC4" w:rsidP="00154FC4">
      <w:pPr>
        <w:ind w:left="567" w:hanging="567"/>
        <w:rPr>
          <w:rFonts w:ascii="Verdana" w:hAnsi="Verdana"/>
          <w:sz w:val="18"/>
          <w:szCs w:val="18"/>
        </w:rPr>
      </w:pPr>
      <w:r w:rsidRPr="00CD0A25">
        <w:rPr>
          <w:rFonts w:ascii="Verdana" w:hAnsi="Verdana"/>
          <w:sz w:val="18"/>
          <w:szCs w:val="18"/>
        </w:rPr>
        <w:tab/>
      </w:r>
    </w:p>
    <w:p w14:paraId="2710E275" w14:textId="0655B8B1" w:rsidR="00154FC4" w:rsidRPr="00CD0A25" w:rsidRDefault="00AE766F" w:rsidP="00154FC4">
      <w:pPr>
        <w:spacing w:after="160" w:line="252" w:lineRule="auto"/>
        <w:ind w:left="567" w:hanging="567"/>
        <w:contextualSpacing/>
        <w:rPr>
          <w:rFonts w:ascii="Verdana" w:hAnsi="Verdana"/>
          <w:sz w:val="18"/>
          <w:szCs w:val="18"/>
        </w:rPr>
      </w:pPr>
      <w:r>
        <w:rPr>
          <w:rFonts w:ascii="Verdana" w:hAnsi="Verdana"/>
          <w:sz w:val="18"/>
          <w:szCs w:val="18"/>
        </w:rPr>
        <w:t>8.</w:t>
      </w:r>
      <w:r w:rsidR="00154FC4" w:rsidRPr="00CD0A25">
        <w:rPr>
          <w:rFonts w:ascii="Verdana" w:hAnsi="Verdana"/>
          <w:sz w:val="18"/>
          <w:szCs w:val="18"/>
        </w:rPr>
        <w:t>3    </w:t>
      </w:r>
      <w:r w:rsidR="00154FC4" w:rsidRPr="00CD0A25">
        <w:rPr>
          <w:rFonts w:ascii="Verdana" w:hAnsi="Verdana"/>
          <w:sz w:val="18"/>
          <w:szCs w:val="18"/>
        </w:rPr>
        <w:tab/>
      </w:r>
      <w:r w:rsidR="00154FC4" w:rsidRPr="00CD0A25">
        <w:rPr>
          <w:rFonts w:ascii="Verdana" w:hAnsi="Verdana"/>
          <w:sz w:val="18"/>
          <w:szCs w:val="18"/>
        </w:rPr>
        <w:tab/>
        <w:t xml:space="preserve">Het COA kan het Landelijk Bureau </w:t>
      </w:r>
      <w:proofErr w:type="spellStart"/>
      <w:r w:rsidR="00154FC4" w:rsidRPr="00CD0A25">
        <w:rPr>
          <w:rFonts w:ascii="Verdana" w:hAnsi="Verdana"/>
          <w:sz w:val="18"/>
          <w:szCs w:val="18"/>
        </w:rPr>
        <w:t>Bibob</w:t>
      </w:r>
      <w:proofErr w:type="spellEnd"/>
      <w:r w:rsidR="00154FC4" w:rsidRPr="00CD0A25">
        <w:rPr>
          <w:rFonts w:ascii="Verdana" w:hAnsi="Verdana"/>
          <w:sz w:val="18"/>
          <w:szCs w:val="18"/>
        </w:rPr>
        <w:t xml:space="preserve"> met het oog op diens taak zoals bedoeld in artikel </w:t>
      </w:r>
      <w:r w:rsidR="00154FC4" w:rsidRPr="00CD0A25">
        <w:rPr>
          <w:rFonts w:ascii="Verdana" w:hAnsi="Verdana"/>
          <w:sz w:val="18"/>
          <w:szCs w:val="18"/>
        </w:rPr>
        <w:tab/>
        <w:t xml:space="preserve">9, derde lid Wet </w:t>
      </w:r>
      <w:proofErr w:type="spellStart"/>
      <w:r w:rsidR="00154FC4" w:rsidRPr="00CD0A25">
        <w:rPr>
          <w:rFonts w:ascii="Verdana" w:hAnsi="Verdana"/>
          <w:sz w:val="18"/>
          <w:szCs w:val="18"/>
        </w:rPr>
        <w:t>Bibob</w:t>
      </w:r>
      <w:proofErr w:type="spellEnd"/>
      <w:r w:rsidR="00154FC4" w:rsidRPr="00CD0A25">
        <w:rPr>
          <w:rFonts w:ascii="Verdana" w:hAnsi="Verdana"/>
          <w:sz w:val="18"/>
          <w:szCs w:val="18"/>
        </w:rPr>
        <w:t>, om advies vragen.</w:t>
      </w:r>
    </w:p>
    <w:p w14:paraId="4DCC7B85" w14:textId="77777777" w:rsidR="00154FC4" w:rsidRPr="00CD0A25" w:rsidRDefault="00154FC4" w:rsidP="00154FC4">
      <w:pPr>
        <w:suppressAutoHyphens/>
        <w:ind w:left="567" w:right="-1" w:hanging="567"/>
        <w:rPr>
          <w:rFonts w:ascii="Verdana" w:hAnsi="Verdana" w:cs="Arial"/>
          <w:b/>
          <w:bCs/>
          <w:sz w:val="18"/>
          <w:szCs w:val="18"/>
        </w:rPr>
      </w:pPr>
    </w:p>
    <w:p w14:paraId="38AB6F10" w14:textId="4E4E7074" w:rsidR="00154FC4" w:rsidRPr="00CD0A25" w:rsidRDefault="00AE766F" w:rsidP="00154FC4">
      <w:pPr>
        <w:spacing w:after="160" w:line="259" w:lineRule="auto"/>
        <w:ind w:left="709" w:hanging="709"/>
        <w:contextualSpacing/>
        <w:rPr>
          <w:rFonts w:ascii="Verdana" w:hAnsi="Verdana" w:cs="RijksoverheidSansText-Regular"/>
          <w:b/>
          <w:sz w:val="18"/>
          <w:szCs w:val="18"/>
        </w:rPr>
      </w:pPr>
      <w:r>
        <w:rPr>
          <w:rFonts w:ascii="Verdana" w:hAnsi="Verdana" w:cs="RijksoverheidSansText-Regular"/>
          <w:b/>
          <w:sz w:val="18"/>
          <w:szCs w:val="18"/>
        </w:rPr>
        <w:t>9</w:t>
      </w:r>
      <w:r w:rsidR="00737F95">
        <w:rPr>
          <w:rFonts w:ascii="Verdana" w:hAnsi="Verdana" w:cs="RijksoverheidSansText-Regular"/>
          <w:b/>
          <w:sz w:val="18"/>
          <w:szCs w:val="18"/>
        </w:rPr>
        <w:t>.</w:t>
      </w:r>
      <w:r w:rsidR="00154FC4" w:rsidRPr="00CD0A25">
        <w:rPr>
          <w:rFonts w:ascii="Verdana" w:hAnsi="Verdana" w:cs="RijksoverheidSansText-Regular"/>
          <w:b/>
          <w:sz w:val="18"/>
          <w:szCs w:val="18"/>
        </w:rPr>
        <w:t xml:space="preserve">     </w:t>
      </w:r>
      <w:r w:rsidR="00154FC4" w:rsidRPr="00CD0A25">
        <w:rPr>
          <w:rFonts w:ascii="Verdana" w:hAnsi="Verdana" w:cs="RijksoverheidSansText-Regular"/>
          <w:b/>
          <w:sz w:val="18"/>
          <w:szCs w:val="18"/>
        </w:rPr>
        <w:tab/>
        <w:t>Toepasselijk recht en geschillen</w:t>
      </w:r>
    </w:p>
    <w:p w14:paraId="23D0992C" w14:textId="77777777" w:rsidR="00154FC4" w:rsidRPr="00CD0A25" w:rsidRDefault="00154FC4" w:rsidP="00154FC4">
      <w:pPr>
        <w:spacing w:after="160" w:line="259" w:lineRule="auto"/>
        <w:ind w:left="709" w:hanging="709"/>
        <w:contextualSpacing/>
        <w:rPr>
          <w:rFonts w:ascii="Verdana" w:hAnsi="Verdana" w:cs="RijksoverheidSansText-Regular"/>
          <w:sz w:val="18"/>
          <w:szCs w:val="18"/>
        </w:rPr>
      </w:pPr>
    </w:p>
    <w:p w14:paraId="1490F717" w14:textId="0E744B63" w:rsidR="00154FC4" w:rsidRPr="00CD0A25" w:rsidRDefault="00AE766F" w:rsidP="00154FC4">
      <w:pPr>
        <w:spacing w:after="160" w:line="259" w:lineRule="auto"/>
        <w:ind w:left="567" w:hanging="567"/>
        <w:contextualSpacing/>
        <w:rPr>
          <w:rFonts w:ascii="Verdana" w:hAnsi="Verdana" w:cs="Arial"/>
          <w:sz w:val="18"/>
          <w:szCs w:val="18"/>
        </w:rPr>
      </w:pPr>
      <w:r>
        <w:rPr>
          <w:rFonts w:ascii="Verdana" w:hAnsi="Verdana" w:cs="Arial"/>
          <w:sz w:val="18"/>
          <w:szCs w:val="18"/>
        </w:rPr>
        <w:t>9</w:t>
      </w:r>
      <w:r w:rsidR="00154FC4" w:rsidRPr="00CD0A25">
        <w:rPr>
          <w:rFonts w:ascii="Verdana" w:hAnsi="Verdana" w:cs="Arial"/>
          <w:sz w:val="18"/>
          <w:szCs w:val="18"/>
        </w:rPr>
        <w:t xml:space="preserve">.1 </w:t>
      </w:r>
      <w:r w:rsidR="00154FC4" w:rsidRPr="00CD0A25">
        <w:rPr>
          <w:rFonts w:ascii="Verdana" w:hAnsi="Verdana" w:cs="Arial"/>
          <w:sz w:val="18"/>
          <w:szCs w:val="18"/>
        </w:rPr>
        <w:tab/>
      </w:r>
      <w:r w:rsidR="00154FC4" w:rsidRPr="00CD0A25">
        <w:rPr>
          <w:rFonts w:ascii="Verdana" w:hAnsi="Verdana" w:cs="Arial"/>
          <w:sz w:val="18"/>
          <w:szCs w:val="18"/>
        </w:rPr>
        <w:tab/>
        <w:t xml:space="preserve">Op deze overeenkomst en de in het kader daarvan geplaatste opdrachten is Nederlands </w:t>
      </w:r>
      <w:r w:rsidR="00154FC4" w:rsidRPr="00CD0A25">
        <w:rPr>
          <w:rFonts w:ascii="Verdana" w:hAnsi="Verdana" w:cs="Arial"/>
          <w:sz w:val="18"/>
          <w:szCs w:val="18"/>
        </w:rPr>
        <w:tab/>
        <w:t>recht van toepassing.</w:t>
      </w:r>
    </w:p>
    <w:p w14:paraId="1863F97C" w14:textId="77777777" w:rsidR="00154FC4" w:rsidRPr="00CD0A25" w:rsidRDefault="00154FC4" w:rsidP="00154FC4">
      <w:pPr>
        <w:spacing w:after="160" w:line="259" w:lineRule="auto"/>
        <w:ind w:left="567" w:hanging="709"/>
        <w:contextualSpacing/>
        <w:rPr>
          <w:rFonts w:ascii="Verdana" w:hAnsi="Verdana" w:cs="Arial"/>
          <w:sz w:val="18"/>
          <w:szCs w:val="18"/>
        </w:rPr>
      </w:pPr>
    </w:p>
    <w:p w14:paraId="4E66D281" w14:textId="6FA75CE2" w:rsidR="00154FC4" w:rsidRPr="00CD0A25" w:rsidRDefault="00AE766F" w:rsidP="00154FC4">
      <w:pPr>
        <w:spacing w:after="160" w:line="259" w:lineRule="auto"/>
        <w:ind w:left="567" w:hanging="567"/>
        <w:contextualSpacing/>
        <w:rPr>
          <w:rFonts w:ascii="Verdana" w:hAnsi="Verdana" w:cs="Arial"/>
          <w:sz w:val="18"/>
          <w:szCs w:val="18"/>
        </w:rPr>
      </w:pPr>
      <w:r>
        <w:rPr>
          <w:rFonts w:ascii="Verdana" w:hAnsi="Verdana" w:cs="Arial"/>
          <w:sz w:val="18"/>
          <w:szCs w:val="18"/>
        </w:rPr>
        <w:t>9</w:t>
      </w:r>
      <w:r w:rsidR="00154FC4" w:rsidRPr="00CD0A25">
        <w:rPr>
          <w:rFonts w:ascii="Verdana" w:hAnsi="Verdana" w:cs="Arial"/>
          <w:sz w:val="18"/>
          <w:szCs w:val="18"/>
        </w:rPr>
        <w:t xml:space="preserve">.2 </w:t>
      </w:r>
      <w:r w:rsidR="00154FC4" w:rsidRPr="00CD0A25">
        <w:rPr>
          <w:rFonts w:ascii="Verdana" w:hAnsi="Verdana" w:cs="Arial"/>
          <w:sz w:val="18"/>
          <w:szCs w:val="18"/>
        </w:rPr>
        <w:tab/>
      </w:r>
      <w:r w:rsidR="00154FC4" w:rsidRPr="00CD0A25">
        <w:rPr>
          <w:rFonts w:ascii="Verdana" w:hAnsi="Verdana" w:cs="Arial"/>
          <w:sz w:val="18"/>
          <w:szCs w:val="18"/>
        </w:rPr>
        <w:tab/>
        <w:t xml:space="preserve">Eventuele geschillen waaronder begrepen geschillen die slechts door één van Partijen als </w:t>
      </w:r>
      <w:r w:rsidR="00154FC4" w:rsidRPr="00CD0A25">
        <w:rPr>
          <w:rFonts w:ascii="Verdana" w:hAnsi="Verdana" w:cs="Arial"/>
          <w:sz w:val="18"/>
          <w:szCs w:val="18"/>
        </w:rPr>
        <w:tab/>
        <w:t>zodanig worden beschouwd, zullen worden beslecht door de bevoegde rechter te ‘s-</w:t>
      </w:r>
      <w:r w:rsidR="00154FC4" w:rsidRPr="00CD0A25">
        <w:rPr>
          <w:rFonts w:ascii="Verdana" w:hAnsi="Verdana" w:cs="Arial"/>
          <w:sz w:val="18"/>
          <w:szCs w:val="18"/>
        </w:rPr>
        <w:tab/>
      </w:r>
      <w:proofErr w:type="spellStart"/>
      <w:r w:rsidR="00154FC4" w:rsidRPr="00CD0A25">
        <w:rPr>
          <w:rFonts w:ascii="Verdana" w:hAnsi="Verdana" w:cs="Arial"/>
          <w:sz w:val="18"/>
          <w:szCs w:val="18"/>
        </w:rPr>
        <w:t>Gravenhage</w:t>
      </w:r>
      <w:proofErr w:type="spellEnd"/>
      <w:r w:rsidR="00154FC4" w:rsidRPr="00CD0A25">
        <w:rPr>
          <w:rFonts w:ascii="Verdana" w:hAnsi="Verdana" w:cs="Arial"/>
          <w:sz w:val="18"/>
          <w:szCs w:val="18"/>
        </w:rPr>
        <w:t>.</w:t>
      </w:r>
    </w:p>
    <w:p w14:paraId="59A66B24" w14:textId="77777777" w:rsidR="00154FC4" w:rsidRPr="00CD0A25" w:rsidRDefault="00154FC4" w:rsidP="00154FC4">
      <w:pPr>
        <w:rPr>
          <w:rFonts w:ascii="Arial" w:hAnsi="Arial" w:cs="Arial"/>
          <w:color w:val="000000"/>
          <w:sz w:val="20"/>
          <w:szCs w:val="20"/>
          <w:lang w:eastAsia="en-US"/>
        </w:rPr>
      </w:pPr>
    </w:p>
    <w:p w14:paraId="60691A78" w14:textId="65AEB3EF" w:rsidR="00154FC4" w:rsidRPr="00CD0A25" w:rsidRDefault="00737F95" w:rsidP="00154FC4">
      <w:pPr>
        <w:suppressAutoHyphens/>
        <w:ind w:left="700" w:right="-1" w:hanging="700"/>
        <w:rPr>
          <w:rFonts w:ascii="Verdana" w:hAnsi="Verdana" w:cs="Arial"/>
          <w:sz w:val="18"/>
          <w:szCs w:val="18"/>
        </w:rPr>
      </w:pPr>
      <w:r>
        <w:rPr>
          <w:rFonts w:ascii="Verdana" w:hAnsi="Verdana" w:cs="Arial"/>
          <w:b/>
          <w:bCs/>
          <w:sz w:val="18"/>
          <w:szCs w:val="18"/>
        </w:rPr>
        <w:t>1</w:t>
      </w:r>
      <w:r w:rsidR="00AE766F">
        <w:rPr>
          <w:rFonts w:ascii="Verdana" w:hAnsi="Verdana" w:cs="Arial"/>
          <w:b/>
          <w:bCs/>
          <w:sz w:val="18"/>
          <w:szCs w:val="18"/>
        </w:rPr>
        <w:t>0</w:t>
      </w:r>
      <w:r w:rsidR="00154FC4" w:rsidRPr="00CD0A25">
        <w:rPr>
          <w:rFonts w:ascii="Verdana" w:hAnsi="Verdana" w:cs="Arial"/>
          <w:b/>
          <w:bCs/>
          <w:sz w:val="18"/>
          <w:szCs w:val="18"/>
        </w:rPr>
        <w:t>.</w:t>
      </w:r>
      <w:r w:rsidR="00154FC4" w:rsidRPr="00CD0A25">
        <w:rPr>
          <w:rFonts w:ascii="Verdana" w:hAnsi="Verdana" w:cs="Arial"/>
          <w:b/>
          <w:bCs/>
          <w:sz w:val="18"/>
          <w:szCs w:val="18"/>
        </w:rPr>
        <w:tab/>
        <w:t>Slotbepaling</w:t>
      </w:r>
    </w:p>
    <w:p w14:paraId="3B2957FE" w14:textId="77777777" w:rsidR="00154FC4" w:rsidRPr="00CD0A25" w:rsidRDefault="00154FC4" w:rsidP="00154FC4">
      <w:pPr>
        <w:suppressAutoHyphens/>
        <w:ind w:left="567" w:right="-1" w:hanging="567"/>
        <w:rPr>
          <w:rFonts w:ascii="Verdana" w:hAnsi="Verdana" w:cs="Arial"/>
          <w:sz w:val="18"/>
          <w:szCs w:val="18"/>
        </w:rPr>
      </w:pPr>
    </w:p>
    <w:p w14:paraId="3C21826A" w14:textId="76224582" w:rsidR="00154FC4" w:rsidRPr="00CD0A25" w:rsidRDefault="00154FC4" w:rsidP="00154FC4">
      <w:pPr>
        <w:suppressAutoHyphens/>
        <w:ind w:left="700" w:right="-1"/>
        <w:rPr>
          <w:rFonts w:ascii="Verdana" w:hAnsi="Verdana" w:cs="Arial"/>
          <w:sz w:val="18"/>
          <w:szCs w:val="18"/>
        </w:rPr>
      </w:pPr>
      <w:r w:rsidRPr="00CD0A25">
        <w:rPr>
          <w:rFonts w:ascii="Verdana" w:hAnsi="Verdana" w:cs="Arial"/>
          <w:sz w:val="18"/>
          <w:szCs w:val="18"/>
        </w:rPr>
        <w:t>Afwijkingen van deze Overeenkomst zijn slechts bindend voor zover zij uitdrukkelijk tussen partijen schriftelijk zijn overeengekomen.</w:t>
      </w:r>
    </w:p>
    <w:p w14:paraId="1BD18AA2" w14:textId="7472D190" w:rsidR="00154FC4" w:rsidRPr="00CD0A25" w:rsidRDefault="00154FC4">
      <w:pPr>
        <w:rPr>
          <w:rFonts w:ascii="Verdana" w:hAnsi="Verdana" w:cs="Arial"/>
          <w:sz w:val="18"/>
          <w:szCs w:val="18"/>
        </w:rPr>
      </w:pPr>
    </w:p>
    <w:p w14:paraId="32435636" w14:textId="77777777" w:rsidR="00F90016" w:rsidRPr="00CD0A25" w:rsidRDefault="00F90016" w:rsidP="00695D1A">
      <w:pPr>
        <w:tabs>
          <w:tab w:val="left" w:pos="4536"/>
        </w:tabs>
        <w:suppressAutoHyphens/>
        <w:spacing w:line="240" w:lineRule="atLeast"/>
        <w:ind w:right="-1"/>
        <w:rPr>
          <w:rFonts w:ascii="Verdana" w:hAnsi="Verdana" w:cs="Arial"/>
          <w:i/>
          <w:sz w:val="18"/>
          <w:szCs w:val="18"/>
        </w:rPr>
      </w:pPr>
      <w:r w:rsidRPr="00CD0A25">
        <w:rPr>
          <w:rFonts w:ascii="Verdana" w:hAnsi="Verdana" w:cs="Arial"/>
          <w:sz w:val="18"/>
          <w:szCs w:val="18"/>
        </w:rPr>
        <w:t xml:space="preserve">Aldus op de laatste van de twee hierna genoemde data overeengekomen en in tweevoud ondertekend, </w:t>
      </w:r>
    </w:p>
    <w:p w14:paraId="5C4F2D6F" w14:textId="77777777" w:rsidR="00F90016" w:rsidRPr="00CD0A25" w:rsidRDefault="00F90016" w:rsidP="00695D1A">
      <w:pPr>
        <w:tabs>
          <w:tab w:val="left" w:pos="4536"/>
        </w:tabs>
        <w:suppressAutoHyphens/>
        <w:spacing w:line="240" w:lineRule="atLeast"/>
        <w:ind w:right="-1"/>
        <w:rPr>
          <w:rFonts w:ascii="Verdana" w:hAnsi="Verdana" w:cs="Arial"/>
          <w:sz w:val="18"/>
          <w:szCs w:val="18"/>
        </w:rPr>
      </w:pPr>
    </w:p>
    <w:p w14:paraId="648ED0AA" w14:textId="77777777" w:rsidR="00F90016" w:rsidRPr="00CD0A25" w:rsidRDefault="00F90016" w:rsidP="00695D1A">
      <w:pPr>
        <w:tabs>
          <w:tab w:val="left" w:pos="4536"/>
        </w:tabs>
        <w:suppressAutoHyphens/>
        <w:spacing w:line="240" w:lineRule="atLeast"/>
        <w:ind w:right="-1"/>
        <w:rPr>
          <w:rFonts w:ascii="Verdana" w:hAnsi="Verdana" w:cs="Arial"/>
          <w:sz w:val="18"/>
          <w:szCs w:val="18"/>
        </w:rPr>
      </w:pPr>
    </w:p>
    <w:p w14:paraId="55E805B0" w14:textId="77777777" w:rsidR="00B652A9" w:rsidRPr="00CD0A25" w:rsidRDefault="00B652A9" w:rsidP="0076058C">
      <w:pPr>
        <w:tabs>
          <w:tab w:val="left" w:pos="4536"/>
        </w:tabs>
        <w:suppressAutoHyphens/>
        <w:spacing w:line="240" w:lineRule="atLeast"/>
        <w:ind w:right="-1"/>
        <w:rPr>
          <w:rFonts w:ascii="Verdana" w:hAnsi="Verdana" w:cs="Arial"/>
          <w:sz w:val="18"/>
          <w:szCs w:val="18"/>
        </w:rPr>
      </w:pPr>
    </w:p>
    <w:p w14:paraId="412F1B69" w14:textId="16BB273D" w:rsidR="0076058C" w:rsidRPr="00CD0A25" w:rsidRDefault="00FC6810" w:rsidP="0076058C">
      <w:pPr>
        <w:tabs>
          <w:tab w:val="left" w:pos="4536"/>
        </w:tabs>
        <w:suppressAutoHyphens/>
        <w:spacing w:line="240" w:lineRule="atLeast"/>
        <w:ind w:right="-1"/>
        <w:rPr>
          <w:rFonts w:ascii="Verdana" w:hAnsi="Verdana" w:cs="Arial"/>
          <w:sz w:val="18"/>
          <w:szCs w:val="18"/>
        </w:rPr>
      </w:pPr>
      <w:r w:rsidRPr="00CD0A25">
        <w:rPr>
          <w:rFonts w:ascii="Verdana" w:hAnsi="Verdana" w:cs="Arial"/>
          <w:sz w:val="18"/>
          <w:szCs w:val="18"/>
        </w:rPr>
        <w:t xml:space="preserve">Den Haag, </w:t>
      </w:r>
      <w:r w:rsidR="00154FC4" w:rsidRPr="00CD0A25">
        <w:rPr>
          <w:rFonts w:ascii="Verdana" w:hAnsi="Verdana" w:cs="Arial"/>
          <w:sz w:val="18"/>
          <w:szCs w:val="18"/>
        </w:rPr>
        <w:t xml:space="preserve">1 januari </w:t>
      </w:r>
      <w:r w:rsidR="007119D6" w:rsidRPr="00CD0A25">
        <w:rPr>
          <w:rFonts w:ascii="Verdana" w:hAnsi="Verdana" w:cs="Arial"/>
          <w:sz w:val="18"/>
          <w:szCs w:val="18"/>
        </w:rPr>
        <w:t>2026</w:t>
      </w:r>
      <w:r w:rsidR="0076058C" w:rsidRPr="00CD0A25">
        <w:rPr>
          <w:rFonts w:ascii="Verdana" w:hAnsi="Verdana" w:cs="Arial"/>
          <w:sz w:val="18"/>
          <w:szCs w:val="18"/>
        </w:rPr>
        <w:tab/>
      </w:r>
      <w:r w:rsidR="0076058C" w:rsidRPr="00CD0A25">
        <w:rPr>
          <w:rFonts w:ascii="Verdana" w:hAnsi="Verdana" w:cs="Arial"/>
          <w:sz w:val="18"/>
          <w:szCs w:val="18"/>
        </w:rPr>
        <w:tab/>
        <w:t xml:space="preserve">           Den Haag, </w:t>
      </w:r>
      <w:r w:rsidR="00154FC4" w:rsidRPr="00CD0A25">
        <w:rPr>
          <w:rFonts w:ascii="Verdana" w:hAnsi="Verdana" w:cs="Arial"/>
          <w:sz w:val="18"/>
          <w:szCs w:val="18"/>
        </w:rPr>
        <w:t xml:space="preserve">1 januari </w:t>
      </w:r>
      <w:r w:rsidR="007119D6" w:rsidRPr="00CD0A25">
        <w:rPr>
          <w:rFonts w:ascii="Verdana" w:hAnsi="Verdana" w:cs="Arial"/>
          <w:sz w:val="18"/>
          <w:szCs w:val="18"/>
        </w:rPr>
        <w:t>2026</w:t>
      </w:r>
    </w:p>
    <w:p w14:paraId="473B6941"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p>
    <w:p w14:paraId="4D41C1D9"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p>
    <w:p w14:paraId="6EB67680"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p>
    <w:p w14:paraId="68ECF014" w14:textId="77777777" w:rsidR="0076058C" w:rsidRPr="00CD0A25" w:rsidRDefault="0076058C" w:rsidP="0076058C">
      <w:pPr>
        <w:tabs>
          <w:tab w:val="left" w:pos="4536"/>
        </w:tabs>
        <w:suppressAutoHyphens/>
        <w:spacing w:line="240" w:lineRule="atLeast"/>
        <w:rPr>
          <w:rFonts w:ascii="Verdana" w:hAnsi="Verdana" w:cs="Arial"/>
          <w:sz w:val="18"/>
          <w:szCs w:val="18"/>
        </w:rPr>
      </w:pPr>
    </w:p>
    <w:p w14:paraId="64C3188A" w14:textId="77777777" w:rsidR="0076058C" w:rsidRPr="00CD0A25" w:rsidRDefault="0076058C" w:rsidP="0076058C">
      <w:pPr>
        <w:tabs>
          <w:tab w:val="left" w:pos="4536"/>
        </w:tabs>
        <w:suppressAutoHyphens/>
        <w:spacing w:line="240" w:lineRule="atLeast"/>
        <w:rPr>
          <w:rFonts w:ascii="Verdana" w:hAnsi="Verdana" w:cs="Arial"/>
          <w:sz w:val="18"/>
          <w:szCs w:val="18"/>
        </w:rPr>
      </w:pPr>
      <w:r w:rsidRPr="00CD0A25">
        <w:rPr>
          <w:rFonts w:ascii="Verdana" w:hAnsi="Verdana" w:cs="Arial"/>
          <w:sz w:val="18"/>
          <w:szCs w:val="18"/>
        </w:rPr>
        <w:t xml:space="preserve">Centraal Orgaan opvang asielzoekers </w:t>
      </w:r>
      <w:r w:rsidRPr="00CD0A25">
        <w:rPr>
          <w:rFonts w:ascii="Verdana" w:hAnsi="Verdana" w:cs="Arial"/>
          <w:sz w:val="18"/>
          <w:szCs w:val="18"/>
        </w:rPr>
        <w:tab/>
      </w:r>
      <w:r w:rsidRPr="00CD0A25">
        <w:rPr>
          <w:rFonts w:ascii="Verdana" w:hAnsi="Verdana" w:cs="Arial"/>
          <w:sz w:val="18"/>
          <w:szCs w:val="18"/>
        </w:rPr>
        <w:tab/>
      </w:r>
      <w:r w:rsidRPr="00CD0A25">
        <w:rPr>
          <w:rFonts w:ascii="Verdana" w:hAnsi="Verdana" w:cs="Arial"/>
          <w:sz w:val="18"/>
          <w:szCs w:val="18"/>
        </w:rPr>
        <w:tab/>
      </w:r>
      <w:r w:rsidR="00160D4D" w:rsidRPr="00CD0A25">
        <w:rPr>
          <w:rFonts w:ascii="Verdana" w:hAnsi="Verdana" w:cs="Arial"/>
          <w:sz w:val="18"/>
          <w:szCs w:val="18"/>
        </w:rPr>
        <w:t xml:space="preserve">[bedrijf] </w:t>
      </w:r>
      <w:r w:rsidRPr="00CD0A25">
        <w:rPr>
          <w:rFonts w:ascii="Verdana" w:hAnsi="Verdana" w:cs="Arial"/>
          <w:sz w:val="18"/>
          <w:szCs w:val="18"/>
        </w:rPr>
        <w:t>B.V.</w:t>
      </w:r>
    </w:p>
    <w:p w14:paraId="6A85E8E7"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r w:rsidRPr="00CD0A25">
        <w:rPr>
          <w:rFonts w:ascii="Verdana" w:hAnsi="Verdana" w:cs="Arial"/>
          <w:sz w:val="18"/>
          <w:szCs w:val="18"/>
        </w:rPr>
        <w:t>namens deze,</w:t>
      </w:r>
      <w:r w:rsidRPr="00CD0A25">
        <w:rPr>
          <w:rFonts w:ascii="Verdana" w:hAnsi="Verdana" w:cs="Arial"/>
          <w:sz w:val="18"/>
          <w:szCs w:val="18"/>
        </w:rPr>
        <w:tab/>
      </w:r>
      <w:r w:rsidRPr="00CD0A25">
        <w:rPr>
          <w:rFonts w:ascii="Verdana" w:hAnsi="Verdana" w:cs="Arial"/>
          <w:sz w:val="18"/>
          <w:szCs w:val="18"/>
        </w:rPr>
        <w:tab/>
      </w:r>
      <w:r w:rsidRPr="00CD0A25">
        <w:rPr>
          <w:rFonts w:ascii="Verdana" w:hAnsi="Verdana" w:cs="Arial"/>
          <w:sz w:val="18"/>
          <w:szCs w:val="18"/>
        </w:rPr>
        <w:tab/>
        <w:t>namens deze,</w:t>
      </w:r>
    </w:p>
    <w:p w14:paraId="2E44CD78"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r w:rsidRPr="00CD0A25">
        <w:rPr>
          <w:rFonts w:ascii="Verdana" w:hAnsi="Verdana" w:cs="Arial"/>
          <w:sz w:val="18"/>
          <w:szCs w:val="18"/>
        </w:rPr>
        <w:tab/>
      </w:r>
      <w:r w:rsidRPr="00CD0A25">
        <w:rPr>
          <w:rFonts w:ascii="Verdana" w:hAnsi="Verdana" w:cs="Arial"/>
          <w:sz w:val="18"/>
          <w:szCs w:val="18"/>
        </w:rPr>
        <w:tab/>
      </w:r>
      <w:r w:rsidRPr="00CD0A25">
        <w:rPr>
          <w:rFonts w:ascii="Verdana" w:hAnsi="Verdana" w:cs="Arial"/>
          <w:sz w:val="18"/>
          <w:szCs w:val="18"/>
        </w:rPr>
        <w:tab/>
      </w:r>
      <w:r w:rsidR="00DE1738" w:rsidRPr="00CD0A25">
        <w:rPr>
          <w:rFonts w:ascii="Verdana" w:hAnsi="Verdana" w:cs="Arial"/>
          <w:sz w:val="18"/>
          <w:szCs w:val="18"/>
        </w:rPr>
        <w:t xml:space="preserve"> </w:t>
      </w:r>
    </w:p>
    <w:p w14:paraId="208B4F7C"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p>
    <w:p w14:paraId="1B750830" w14:textId="77777777" w:rsidR="0076058C" w:rsidRPr="00CD0A25" w:rsidRDefault="0076058C" w:rsidP="0076058C">
      <w:pPr>
        <w:tabs>
          <w:tab w:val="left" w:pos="4536"/>
        </w:tabs>
        <w:suppressAutoHyphens/>
        <w:spacing w:line="240" w:lineRule="atLeast"/>
        <w:ind w:right="-1"/>
        <w:rPr>
          <w:rFonts w:ascii="Verdana" w:hAnsi="Verdana" w:cs="Arial"/>
          <w:sz w:val="18"/>
          <w:szCs w:val="18"/>
        </w:rPr>
      </w:pPr>
    </w:p>
    <w:p w14:paraId="2ED82D1F" w14:textId="77777777" w:rsidR="00DE6D33" w:rsidRPr="00CD0A25" w:rsidRDefault="00DE6D33" w:rsidP="0076058C">
      <w:pPr>
        <w:tabs>
          <w:tab w:val="left" w:pos="4536"/>
        </w:tabs>
        <w:suppressAutoHyphens/>
        <w:spacing w:line="240" w:lineRule="atLeast"/>
        <w:ind w:right="-1"/>
        <w:rPr>
          <w:rFonts w:ascii="Verdana" w:hAnsi="Verdana" w:cs="Arial"/>
          <w:sz w:val="18"/>
          <w:szCs w:val="18"/>
        </w:rPr>
      </w:pPr>
    </w:p>
    <w:p w14:paraId="7B06C876" w14:textId="77777777" w:rsidR="00DE6D33" w:rsidRPr="00CD0A25" w:rsidRDefault="00DE6D33" w:rsidP="0076058C">
      <w:pPr>
        <w:tabs>
          <w:tab w:val="left" w:pos="4536"/>
        </w:tabs>
        <w:suppressAutoHyphens/>
        <w:spacing w:line="240" w:lineRule="atLeast"/>
        <w:ind w:right="-1"/>
        <w:rPr>
          <w:rFonts w:ascii="Verdana" w:hAnsi="Verdana" w:cs="Arial"/>
          <w:sz w:val="18"/>
          <w:szCs w:val="18"/>
        </w:rPr>
      </w:pPr>
    </w:p>
    <w:p w14:paraId="55695C71" w14:textId="77777777" w:rsidR="00DE6D33" w:rsidRPr="00CD0A25" w:rsidRDefault="00DE6D33" w:rsidP="0076058C">
      <w:pPr>
        <w:tabs>
          <w:tab w:val="left" w:pos="4536"/>
        </w:tabs>
        <w:suppressAutoHyphens/>
        <w:spacing w:line="240" w:lineRule="atLeast"/>
        <w:ind w:right="-1"/>
        <w:rPr>
          <w:rFonts w:ascii="Verdana" w:hAnsi="Verdana" w:cs="Arial"/>
          <w:sz w:val="18"/>
          <w:szCs w:val="18"/>
        </w:rPr>
      </w:pPr>
    </w:p>
    <w:p w14:paraId="5C394D4D" w14:textId="77777777" w:rsidR="00DE6D33" w:rsidRPr="00CD0A25" w:rsidRDefault="00DE6D33" w:rsidP="0076058C">
      <w:pPr>
        <w:tabs>
          <w:tab w:val="left" w:pos="4536"/>
        </w:tabs>
        <w:suppressAutoHyphens/>
        <w:spacing w:line="240" w:lineRule="atLeast"/>
        <w:ind w:right="-1"/>
        <w:rPr>
          <w:rFonts w:ascii="Verdana" w:hAnsi="Verdana" w:cs="Arial"/>
          <w:sz w:val="18"/>
          <w:szCs w:val="18"/>
        </w:rPr>
      </w:pPr>
    </w:p>
    <w:p w14:paraId="73C7DF7E" w14:textId="3247B7D3" w:rsidR="0076058C" w:rsidRPr="00CD0A25" w:rsidRDefault="009F22CC" w:rsidP="0076058C">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CD0A25">
        <w:rPr>
          <w:rFonts w:ascii="Verdana" w:hAnsi="Verdana" w:cs="Arial"/>
          <w:sz w:val="18"/>
          <w:szCs w:val="18"/>
        </w:rPr>
        <w:t>A. P. B. Bastiaans</w:t>
      </w:r>
      <w:r w:rsidR="00DE73A8" w:rsidRPr="00CD0A25">
        <w:rPr>
          <w:rFonts w:ascii="Verdana" w:hAnsi="Verdana" w:cs="Arial"/>
          <w:sz w:val="18"/>
          <w:szCs w:val="18"/>
        </w:rPr>
        <w:tab/>
      </w:r>
      <w:r w:rsidR="0076058C" w:rsidRPr="00CD0A25">
        <w:rPr>
          <w:rFonts w:ascii="Verdana" w:hAnsi="Verdana" w:cs="Arial"/>
          <w:sz w:val="18"/>
          <w:szCs w:val="18"/>
        </w:rPr>
        <w:tab/>
        <w:t xml:space="preserve">                     </w:t>
      </w:r>
      <w:r w:rsidR="00160D4D" w:rsidRPr="00CD0A25">
        <w:rPr>
          <w:rFonts w:ascii="Verdana" w:hAnsi="Verdana" w:cs="Arial"/>
          <w:sz w:val="18"/>
          <w:szCs w:val="18"/>
        </w:rPr>
        <w:t>[naam]</w:t>
      </w:r>
    </w:p>
    <w:p w14:paraId="55D5DE9B" w14:textId="67F12562" w:rsidR="0076058C" w:rsidRPr="00CD0A25" w:rsidRDefault="009F22CC" w:rsidP="0076058C">
      <w:pPr>
        <w:tabs>
          <w:tab w:val="left" w:pos="4536"/>
        </w:tabs>
        <w:suppressAutoHyphens/>
        <w:spacing w:line="240" w:lineRule="atLeast"/>
        <w:ind w:right="-1"/>
        <w:rPr>
          <w:rFonts w:ascii="Verdana" w:hAnsi="Verdana" w:cs="Arial"/>
          <w:sz w:val="18"/>
          <w:szCs w:val="18"/>
        </w:rPr>
      </w:pPr>
      <w:r w:rsidRPr="00CD0A25">
        <w:rPr>
          <w:rFonts w:ascii="Verdana" w:hAnsi="Verdana" w:cs="Arial"/>
          <w:sz w:val="18"/>
          <w:szCs w:val="18"/>
        </w:rPr>
        <w:t>Lid van het Bestuur</w:t>
      </w:r>
      <w:r w:rsidR="009B4731" w:rsidRPr="00CD0A25">
        <w:rPr>
          <w:rFonts w:ascii="Verdana" w:hAnsi="Verdana" w:cs="Arial"/>
          <w:sz w:val="18"/>
          <w:szCs w:val="18"/>
        </w:rPr>
        <w:tab/>
      </w:r>
      <w:r w:rsidR="009B4731" w:rsidRPr="00CD0A25">
        <w:rPr>
          <w:rFonts w:ascii="Verdana" w:hAnsi="Verdana" w:cs="Arial"/>
          <w:sz w:val="18"/>
          <w:szCs w:val="18"/>
        </w:rPr>
        <w:tab/>
      </w:r>
      <w:r w:rsidR="009B4731" w:rsidRPr="00CD0A25">
        <w:rPr>
          <w:rFonts w:ascii="Verdana" w:hAnsi="Verdana" w:cs="Arial"/>
          <w:sz w:val="18"/>
          <w:szCs w:val="18"/>
        </w:rPr>
        <w:tab/>
      </w:r>
      <w:r w:rsidR="00160D4D" w:rsidRPr="00CD0A25">
        <w:rPr>
          <w:rFonts w:ascii="Verdana" w:hAnsi="Verdana" w:cs="Arial"/>
          <w:sz w:val="18"/>
          <w:szCs w:val="18"/>
        </w:rPr>
        <w:t>[functie]</w:t>
      </w:r>
    </w:p>
    <w:p w14:paraId="08C9C7A3" w14:textId="77777777" w:rsidR="00FA7EC7" w:rsidRPr="00CD0A25" w:rsidRDefault="00FA7EC7" w:rsidP="00695D1A">
      <w:pPr>
        <w:tabs>
          <w:tab w:val="left" w:pos="4536"/>
        </w:tabs>
        <w:suppressAutoHyphens/>
        <w:spacing w:line="240" w:lineRule="atLeast"/>
        <w:rPr>
          <w:rFonts w:ascii="Verdana" w:hAnsi="Verdana" w:cs="Arial"/>
          <w:sz w:val="18"/>
          <w:szCs w:val="18"/>
        </w:rPr>
      </w:pPr>
    </w:p>
    <w:p w14:paraId="3FFC7E33" w14:textId="77777777" w:rsidR="00FA7EC7" w:rsidRPr="00CD0A25" w:rsidRDefault="00FA7EC7"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p>
    <w:p w14:paraId="54823707" w14:textId="77777777" w:rsidR="0076058C" w:rsidRDefault="0076058C" w:rsidP="0076058C">
      <w:pPr>
        <w:pStyle w:val="Tekstopmerking"/>
        <w:rPr>
          <w:rFonts w:ascii="Verdana" w:hAnsi="Verdana" w:cs="Arial"/>
          <w:sz w:val="18"/>
          <w:szCs w:val="18"/>
        </w:rPr>
      </w:pPr>
    </w:p>
    <w:p w14:paraId="015B6B0D" w14:textId="77777777" w:rsidR="000F66D3" w:rsidRDefault="000F66D3" w:rsidP="0076058C">
      <w:pPr>
        <w:pStyle w:val="Tekstopmerking"/>
        <w:rPr>
          <w:rFonts w:ascii="Verdana" w:hAnsi="Verdana" w:cs="Arial"/>
          <w:sz w:val="18"/>
          <w:szCs w:val="18"/>
        </w:rPr>
      </w:pPr>
    </w:p>
    <w:p w14:paraId="00AB3D60" w14:textId="77777777" w:rsidR="000F66D3" w:rsidRDefault="000F66D3" w:rsidP="0076058C">
      <w:pPr>
        <w:pStyle w:val="Tekstopmerking"/>
        <w:rPr>
          <w:rFonts w:ascii="Verdana" w:hAnsi="Verdana" w:cs="Arial"/>
          <w:sz w:val="18"/>
          <w:szCs w:val="18"/>
        </w:rPr>
      </w:pPr>
    </w:p>
    <w:p w14:paraId="6F67B927" w14:textId="77777777" w:rsidR="000F66D3" w:rsidRPr="00CD0A25" w:rsidRDefault="000F66D3" w:rsidP="0076058C">
      <w:pPr>
        <w:pStyle w:val="Tekstopmerking"/>
        <w:rPr>
          <w:rFonts w:ascii="Verdana" w:hAnsi="Verdana" w:cs="Arial"/>
          <w:sz w:val="18"/>
          <w:szCs w:val="18"/>
        </w:rPr>
      </w:pPr>
    </w:p>
    <w:p w14:paraId="33BD4B87" w14:textId="77777777" w:rsidR="00C04A74" w:rsidRPr="00CD0A25" w:rsidRDefault="00C04A74" w:rsidP="0076058C">
      <w:pPr>
        <w:pStyle w:val="Tekstopmerking"/>
        <w:rPr>
          <w:rFonts w:ascii="Verdana" w:hAnsi="Verdana" w:cs="Arial"/>
          <w:sz w:val="18"/>
          <w:szCs w:val="18"/>
        </w:rPr>
      </w:pPr>
    </w:p>
    <w:p w14:paraId="000759F5" w14:textId="77777777" w:rsidR="00C04A74" w:rsidRPr="00CD0A25" w:rsidRDefault="00C04A74" w:rsidP="0076058C">
      <w:pPr>
        <w:pStyle w:val="Tekstopmerking"/>
        <w:rPr>
          <w:rFonts w:ascii="Verdana" w:hAnsi="Verdana" w:cs="Arial"/>
          <w:sz w:val="18"/>
          <w:szCs w:val="18"/>
        </w:rPr>
      </w:pPr>
    </w:p>
    <w:p w14:paraId="3512AC4D" w14:textId="77777777" w:rsidR="00C04A74" w:rsidRPr="00CD0A25" w:rsidRDefault="00C04A74" w:rsidP="0076058C">
      <w:pPr>
        <w:pStyle w:val="Tekstopmerking"/>
        <w:rPr>
          <w:rFonts w:ascii="Verdana" w:hAnsi="Verdana" w:cs="Arial"/>
          <w:sz w:val="18"/>
          <w:szCs w:val="18"/>
        </w:rPr>
      </w:pPr>
    </w:p>
    <w:p w14:paraId="2868C477" w14:textId="77777777" w:rsidR="0076058C" w:rsidRPr="00CD0A25" w:rsidRDefault="0076058C" w:rsidP="0076058C">
      <w:pPr>
        <w:pStyle w:val="Tekstopmerking"/>
      </w:pPr>
      <w:r w:rsidRPr="00CD0A25">
        <w:rPr>
          <w:rFonts w:ascii="Verdana" w:hAnsi="Verdana" w:cs="Arial"/>
          <w:sz w:val="18"/>
          <w:szCs w:val="18"/>
        </w:rPr>
        <w:lastRenderedPageBreak/>
        <w:t xml:space="preserve">Bijlagen: </w:t>
      </w:r>
    </w:p>
    <w:p w14:paraId="5645DD13" w14:textId="7905CFAF" w:rsidR="00CE3989" w:rsidRPr="00CD0A25" w:rsidRDefault="00CE3989" w:rsidP="0076058C">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Sluitnota</w:t>
      </w:r>
      <w:r w:rsidR="001270F7" w:rsidRPr="00CD0A25">
        <w:rPr>
          <w:rFonts w:ascii="Verdana" w:hAnsi="Verdana" w:cs="Arial"/>
          <w:sz w:val="18"/>
          <w:szCs w:val="18"/>
        </w:rPr>
        <w:t xml:space="preserve"> </w:t>
      </w:r>
      <w:r w:rsidR="00072260" w:rsidRPr="00CD0A25">
        <w:rPr>
          <w:rFonts w:ascii="Verdana" w:hAnsi="Verdana" w:cs="Arial"/>
          <w:sz w:val="18"/>
          <w:szCs w:val="18"/>
        </w:rPr>
        <w:t>AVP</w:t>
      </w:r>
    </w:p>
    <w:p w14:paraId="513F058E" w14:textId="77777777" w:rsidR="0076058C" w:rsidRPr="00CD0A25" w:rsidRDefault="0076058C" w:rsidP="0076058C">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Programma van Eisen</w:t>
      </w:r>
    </w:p>
    <w:p w14:paraId="345B637F" w14:textId="77777777" w:rsidR="001270F7" w:rsidRPr="00CD0A25" w:rsidRDefault="001270F7" w:rsidP="001270F7">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Reactieformulier prijs</w:t>
      </w:r>
    </w:p>
    <w:p w14:paraId="7597FBFD" w14:textId="77777777" w:rsidR="0084529F" w:rsidRDefault="00176936" w:rsidP="00171B55">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 xml:space="preserve">De polisvoorwaarden </w:t>
      </w:r>
      <w:r w:rsidR="0084529F" w:rsidRPr="00CD0A25">
        <w:rPr>
          <w:rFonts w:ascii="Verdana" w:hAnsi="Verdana" w:cs="Arial"/>
          <w:sz w:val="18"/>
          <w:szCs w:val="18"/>
        </w:rPr>
        <w:t xml:space="preserve">Aansprakelijkheidsverzekering Particulieren Ten Behoeve van Asielzoekers via COA </w:t>
      </w:r>
    </w:p>
    <w:p w14:paraId="6BF0A398" w14:textId="65D843BC" w:rsidR="00737F95" w:rsidRPr="00CD0A25" w:rsidRDefault="00737F95" w:rsidP="00171B55">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Pr>
          <w:rFonts w:ascii="Verdana" w:hAnsi="Verdana" w:cs="Arial"/>
          <w:sz w:val="18"/>
          <w:szCs w:val="18"/>
        </w:rPr>
        <w:t>ARVODI-2025</w:t>
      </w:r>
    </w:p>
    <w:p w14:paraId="57177C27" w14:textId="61F8DEB0" w:rsidR="005B2C5B" w:rsidRPr="00CD0A25" w:rsidRDefault="005B2C5B" w:rsidP="0076058C">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COA Bibobbeleid</w:t>
      </w:r>
      <w:r w:rsidR="001270F7" w:rsidRPr="00CD0A25">
        <w:rPr>
          <w:rFonts w:ascii="Verdana" w:hAnsi="Verdana" w:cs="Arial"/>
          <w:sz w:val="18"/>
          <w:szCs w:val="18"/>
        </w:rPr>
        <w:t xml:space="preserve"> (online)</w:t>
      </w:r>
    </w:p>
    <w:p w14:paraId="09A80585" w14:textId="0DE87E69" w:rsidR="00CC219B" w:rsidRPr="00CD0A25" w:rsidRDefault="00CC219B" w:rsidP="0076058C">
      <w:pPr>
        <w:numPr>
          <w:ilvl w:val="0"/>
          <w:numId w:val="4"/>
        </w:numPr>
        <w:tabs>
          <w:tab w:val="left" w:pos="480"/>
          <w:tab w:val="left" w:pos="600"/>
          <w:tab w:val="left" w:pos="960"/>
          <w:tab w:val="left" w:pos="2040"/>
          <w:tab w:val="left" w:pos="4320"/>
          <w:tab w:val="left" w:pos="6480"/>
        </w:tabs>
        <w:suppressAutoHyphens/>
        <w:spacing w:line="240" w:lineRule="atLeast"/>
        <w:ind w:left="360"/>
        <w:rPr>
          <w:rFonts w:ascii="Verdana" w:hAnsi="Verdana" w:cs="Arial"/>
          <w:sz w:val="18"/>
          <w:szCs w:val="18"/>
        </w:rPr>
      </w:pPr>
      <w:r w:rsidRPr="00CD0A25">
        <w:rPr>
          <w:rFonts w:ascii="Verdana" w:hAnsi="Verdana" w:cs="Arial"/>
          <w:sz w:val="18"/>
          <w:szCs w:val="18"/>
        </w:rPr>
        <w:t>De Polis</w:t>
      </w:r>
    </w:p>
    <w:p w14:paraId="3B02C8A6" w14:textId="77777777" w:rsidR="0076058C" w:rsidRPr="003A3F60" w:rsidRDefault="0076058C" w:rsidP="0076058C">
      <w:pPr>
        <w:tabs>
          <w:tab w:val="left" w:pos="4536"/>
        </w:tabs>
        <w:suppressAutoHyphens/>
        <w:spacing w:line="240" w:lineRule="atLeast"/>
        <w:ind w:right="-1"/>
        <w:rPr>
          <w:rFonts w:ascii="Verdana" w:hAnsi="Verdana" w:cs="Arial"/>
          <w:sz w:val="18"/>
          <w:szCs w:val="18"/>
          <w:lang w:val="nl"/>
        </w:rPr>
      </w:pPr>
    </w:p>
    <w:sectPr w:rsidR="0076058C" w:rsidRPr="003A3F60" w:rsidSect="003579DA">
      <w:headerReference w:type="default" r:id="rId13"/>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92E6" w14:textId="77777777" w:rsidR="00E74E50" w:rsidRPr="00CD0A25" w:rsidRDefault="00E74E50" w:rsidP="00FB1DFA">
      <w:r w:rsidRPr="00CD0A25">
        <w:separator/>
      </w:r>
    </w:p>
  </w:endnote>
  <w:endnote w:type="continuationSeparator" w:id="0">
    <w:p w14:paraId="3744439F" w14:textId="77777777" w:rsidR="00E74E50" w:rsidRPr="00CD0A25" w:rsidRDefault="00E74E50" w:rsidP="00FB1DFA">
      <w:r w:rsidRPr="00CD0A25">
        <w:continuationSeparator/>
      </w:r>
    </w:p>
  </w:endnote>
  <w:endnote w:type="continuationNotice" w:id="1">
    <w:p w14:paraId="315F4C2B" w14:textId="77777777" w:rsidR="00E74E50" w:rsidRPr="00CD0A25" w:rsidRDefault="00E7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7DD9" w14:textId="421EEF1E" w:rsidR="00C3490A" w:rsidRPr="00CD0A25" w:rsidRDefault="005B3835" w:rsidP="00160D4D">
    <w:pPr>
      <w:pStyle w:val="Voettekst"/>
      <w:rPr>
        <w:rFonts w:ascii="Verdana" w:hAnsi="Verdana"/>
        <w:sz w:val="16"/>
        <w:szCs w:val="16"/>
      </w:rPr>
    </w:pPr>
    <w:r w:rsidRPr="00CD0A25">
      <w:rPr>
        <w:rFonts w:ascii="Verdana" w:hAnsi="Verdana"/>
        <w:sz w:val="16"/>
        <w:szCs w:val="16"/>
      </w:rPr>
      <w:t>Ov</w:t>
    </w:r>
    <w:r w:rsidR="00C3490A" w:rsidRPr="00CD0A25">
      <w:rPr>
        <w:rFonts w:ascii="Verdana" w:hAnsi="Verdana"/>
        <w:sz w:val="16"/>
        <w:szCs w:val="16"/>
      </w:rPr>
      <w:t>eree</w:t>
    </w:r>
    <w:r w:rsidR="005955A5" w:rsidRPr="00CD0A25">
      <w:rPr>
        <w:rFonts w:ascii="Verdana" w:hAnsi="Verdana"/>
        <w:sz w:val="16"/>
        <w:szCs w:val="16"/>
      </w:rPr>
      <w:t xml:space="preserve">nkomst inzake </w:t>
    </w:r>
    <w:r w:rsidR="00160D4D" w:rsidRPr="00CD0A25">
      <w:rPr>
        <w:rFonts w:ascii="Verdana" w:hAnsi="Verdana"/>
        <w:sz w:val="16"/>
        <w:szCs w:val="16"/>
      </w:rPr>
      <w:t xml:space="preserve">de </w:t>
    </w:r>
    <w:r w:rsidR="003E2A6D" w:rsidRPr="00CD0A25">
      <w:rPr>
        <w:rFonts w:ascii="Verdana" w:hAnsi="Verdana"/>
        <w:sz w:val="16"/>
        <w:szCs w:val="16"/>
      </w:rPr>
      <w:t>Aansprakelijkheidsverzekering Particulieren</w:t>
    </w:r>
    <w:r w:rsidR="00C3490A" w:rsidRPr="00CD0A25">
      <w:rPr>
        <w:rFonts w:ascii="Verdana" w:hAnsi="Verdana"/>
        <w:sz w:val="16"/>
        <w:szCs w:val="16"/>
      </w:rPr>
      <w:tab/>
    </w:r>
    <w:r w:rsidR="00C3490A" w:rsidRPr="00CD0A25">
      <w:rPr>
        <w:rFonts w:ascii="Verdana" w:hAnsi="Verdana"/>
        <w:sz w:val="16"/>
        <w:szCs w:val="16"/>
      </w:rPr>
      <w:tab/>
    </w:r>
    <w:r w:rsidR="00556F76" w:rsidRPr="00CD0A25">
      <w:rPr>
        <w:rFonts w:ascii="Verdana" w:hAnsi="Verdana"/>
        <w:sz w:val="16"/>
        <w:szCs w:val="16"/>
      </w:rPr>
      <w:fldChar w:fldCharType="begin"/>
    </w:r>
    <w:r w:rsidR="00C3490A" w:rsidRPr="00CD0A25">
      <w:rPr>
        <w:rFonts w:ascii="Verdana" w:hAnsi="Verdana"/>
        <w:sz w:val="16"/>
        <w:szCs w:val="16"/>
      </w:rPr>
      <w:instrText xml:space="preserve"> PAGE   \* MERGEFORMAT </w:instrText>
    </w:r>
    <w:r w:rsidR="00556F76" w:rsidRPr="00CD0A25">
      <w:rPr>
        <w:rFonts w:ascii="Verdana" w:hAnsi="Verdana"/>
        <w:sz w:val="16"/>
        <w:szCs w:val="16"/>
      </w:rPr>
      <w:fldChar w:fldCharType="separate"/>
    </w:r>
    <w:r w:rsidR="00EA4B8B" w:rsidRPr="00CD0A25">
      <w:rPr>
        <w:rFonts w:ascii="Verdana" w:hAnsi="Verdana"/>
        <w:sz w:val="16"/>
        <w:szCs w:val="16"/>
      </w:rPr>
      <w:t>3</w:t>
    </w:r>
    <w:r w:rsidR="00556F76" w:rsidRPr="00CD0A25">
      <w:rPr>
        <w:rFonts w:ascii="Verdana" w:hAnsi="Verdana"/>
        <w:sz w:val="16"/>
        <w:szCs w:val="16"/>
      </w:rPr>
      <w:fldChar w:fldCharType="end"/>
    </w:r>
    <w:r w:rsidR="00BE5BEE" w:rsidRPr="00CD0A25">
      <w:rPr>
        <w:rFonts w:ascii="Verdana" w:hAnsi="Verdana"/>
        <w:sz w:val="16"/>
        <w:szCs w:val="16"/>
      </w:rPr>
      <w:t>/</w:t>
    </w:r>
    <w:r w:rsidR="00556F76" w:rsidRPr="00CD0A25">
      <w:rPr>
        <w:rFonts w:ascii="Verdana" w:hAnsi="Verdana"/>
        <w:sz w:val="16"/>
        <w:szCs w:val="16"/>
      </w:rPr>
      <w:fldChar w:fldCharType="begin"/>
    </w:r>
    <w:r w:rsidR="00BE5BEE" w:rsidRPr="00CD0A25">
      <w:rPr>
        <w:rFonts w:ascii="Verdana" w:hAnsi="Verdana"/>
        <w:sz w:val="16"/>
        <w:szCs w:val="16"/>
      </w:rPr>
      <w:instrText xml:space="preserve"> NUMPAGES   \* MERGEFORMAT </w:instrText>
    </w:r>
    <w:r w:rsidR="00556F76" w:rsidRPr="00CD0A25">
      <w:rPr>
        <w:rFonts w:ascii="Verdana" w:hAnsi="Verdana"/>
        <w:sz w:val="16"/>
        <w:szCs w:val="16"/>
      </w:rPr>
      <w:fldChar w:fldCharType="separate"/>
    </w:r>
    <w:r w:rsidR="00EA4B8B" w:rsidRPr="00CD0A25">
      <w:rPr>
        <w:rFonts w:ascii="Verdana" w:hAnsi="Verdana"/>
        <w:sz w:val="16"/>
        <w:szCs w:val="16"/>
      </w:rPr>
      <w:t>5</w:t>
    </w:r>
    <w:r w:rsidR="00556F76" w:rsidRPr="00CD0A25">
      <w:rPr>
        <w:rFonts w:ascii="Verdana" w:hAnsi="Verdana"/>
        <w:sz w:val="16"/>
        <w:szCs w:val="16"/>
      </w:rPr>
      <w:fldChar w:fldCharType="end"/>
    </w:r>
  </w:p>
  <w:p w14:paraId="222BAB5A" w14:textId="77777777" w:rsidR="003F512E" w:rsidRPr="00CD0A25" w:rsidRDefault="003F512E" w:rsidP="00160D4D">
    <w:pPr>
      <w:pStyle w:val="Voettekst"/>
      <w:rPr>
        <w:rFonts w:ascii="Verdana" w:hAnsi="Verdana"/>
        <w:sz w:val="16"/>
        <w:szCs w:val="16"/>
      </w:rPr>
    </w:pPr>
  </w:p>
  <w:p w14:paraId="00596B0C" w14:textId="77777777" w:rsidR="003F512E" w:rsidRPr="00CD0A25" w:rsidRDefault="003F512E" w:rsidP="003F512E">
    <w:pPr>
      <w:pStyle w:val="Voettekst"/>
      <w:rPr>
        <w:rFonts w:ascii="Verdana" w:hAnsi="Verdana"/>
        <w:sz w:val="16"/>
        <w:szCs w:val="16"/>
      </w:rPr>
    </w:pPr>
    <w:r w:rsidRPr="00CD0A25">
      <w:rPr>
        <w:rFonts w:ascii="Verdana" w:hAnsi="Verdana"/>
        <w:sz w:val="16"/>
        <w:szCs w:val="16"/>
      </w:rPr>
      <w:t>Paraaf COA</w:t>
    </w:r>
    <w:r w:rsidRPr="00CD0A25">
      <w:rPr>
        <w:rFonts w:ascii="Verdana" w:hAnsi="Verdana"/>
        <w:sz w:val="16"/>
        <w:szCs w:val="16"/>
      </w:rPr>
      <w:tab/>
    </w:r>
    <w:r w:rsidRPr="00CD0A25">
      <w:rPr>
        <w:rFonts w:ascii="Verdana" w:hAnsi="Verdana"/>
        <w:sz w:val="16"/>
        <w:szCs w:val="16"/>
      </w:rPr>
      <w:tab/>
      <w:t>Paraaf Opdrachtnemer</w:t>
    </w:r>
  </w:p>
  <w:p w14:paraId="016C6C8D" w14:textId="77777777" w:rsidR="00C3490A" w:rsidRPr="00CD0A25" w:rsidRDefault="00C3490A">
    <w:pPr>
      <w:pStyle w:val="Voettekst"/>
    </w:pPr>
  </w:p>
  <w:p w14:paraId="378D11C0" w14:textId="77777777" w:rsidR="00C3490A" w:rsidRPr="00CD0A25" w:rsidRDefault="00C3490A" w:rsidP="00276D18">
    <w:pPr>
      <w:pStyle w:val="Voettekst"/>
      <w:rPr>
        <w:rFonts w:ascii="Verdana" w:hAnsi="Verdana" w:cs="Courier Ne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0394" w14:textId="77777777" w:rsidR="00C3490A" w:rsidRPr="00CD0A25" w:rsidRDefault="00C3490A">
    <w:pPr>
      <w:pStyle w:val="Voettekst"/>
      <w:jc w:val="right"/>
    </w:pPr>
  </w:p>
  <w:p w14:paraId="188B0F3F" w14:textId="77777777" w:rsidR="00C3490A" w:rsidRPr="00CD0A25" w:rsidRDefault="00C349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95A3" w14:textId="77777777" w:rsidR="00E74E50" w:rsidRPr="00CD0A25" w:rsidRDefault="00E74E50" w:rsidP="00FB1DFA">
      <w:r w:rsidRPr="00CD0A25">
        <w:separator/>
      </w:r>
    </w:p>
  </w:footnote>
  <w:footnote w:type="continuationSeparator" w:id="0">
    <w:p w14:paraId="55F5E048" w14:textId="77777777" w:rsidR="00E74E50" w:rsidRPr="00CD0A25" w:rsidRDefault="00E74E50" w:rsidP="00FB1DFA">
      <w:r w:rsidRPr="00CD0A25">
        <w:continuationSeparator/>
      </w:r>
    </w:p>
  </w:footnote>
  <w:footnote w:type="continuationNotice" w:id="1">
    <w:p w14:paraId="1842EC81" w14:textId="77777777" w:rsidR="00E74E50" w:rsidRPr="00CD0A25" w:rsidRDefault="00E74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37B3" w14:textId="77777777" w:rsidR="00C3490A" w:rsidRPr="00CD0A25" w:rsidRDefault="00C3490A">
    <w:pPr>
      <w:pStyle w:val="Koptekst"/>
    </w:pPr>
    <w:r w:rsidRPr="00CD0A25">
      <w:rPr>
        <w:noProof/>
      </w:rPr>
      <w:drawing>
        <wp:anchor distT="0" distB="0" distL="114300" distR="114300" simplePos="0" relativeHeight="251658240" behindDoc="0" locked="0" layoutInCell="1" allowOverlap="1" wp14:anchorId="5A72B30F" wp14:editId="7D4C3198">
          <wp:simplePos x="0" y="0"/>
          <wp:positionH relativeFrom="margin">
            <wp:align>left</wp:align>
          </wp:positionH>
          <wp:positionV relativeFrom="paragraph">
            <wp:posOffset>-59690</wp:posOffset>
          </wp:positionV>
          <wp:extent cx="1670050" cy="378460"/>
          <wp:effectExtent l="0" t="0" r="6350" b="254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78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B4B2C"/>
    <w:multiLevelType w:val="multilevel"/>
    <w:tmpl w:val="7CC406A6"/>
    <w:lvl w:ilvl="0">
      <w:start w:val="1"/>
      <w:numFmt w:val="decimal"/>
      <w:lvlText w:val="%1."/>
      <w:lvlJc w:val="left"/>
      <w:pPr>
        <w:ind w:left="106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FA27D94"/>
    <w:multiLevelType w:val="multilevel"/>
    <w:tmpl w:val="AF0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18F"/>
    <w:multiLevelType w:val="hybridMultilevel"/>
    <w:tmpl w:val="609EE7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1E350F"/>
    <w:multiLevelType w:val="multilevel"/>
    <w:tmpl w:val="7DFE1E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E9E2C13"/>
    <w:multiLevelType w:val="hybridMultilevel"/>
    <w:tmpl w:val="1E3C5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4C7492"/>
    <w:multiLevelType w:val="hybridMultilevel"/>
    <w:tmpl w:val="8DBC0B46"/>
    <w:lvl w:ilvl="0" w:tplc="9D265D58">
      <w:start w:val="6"/>
      <w:numFmt w:val="bullet"/>
      <w:lvlText w:val="·"/>
      <w:lvlJc w:val="left"/>
      <w:pPr>
        <w:ind w:left="1335" w:hanging="630"/>
      </w:pPr>
      <w:rPr>
        <w:rFonts w:ascii="Verdana" w:eastAsia="Times New Roman" w:hAnsi="Verdana" w:cs="Aria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9" w15:restartNumberingAfterBreak="0">
    <w:nsid w:val="35CF1624"/>
    <w:multiLevelType w:val="hybridMultilevel"/>
    <w:tmpl w:val="2634F0F2"/>
    <w:lvl w:ilvl="0" w:tplc="0413000F">
      <w:start w:val="1"/>
      <w:numFmt w:val="decimal"/>
      <w:lvlText w:val="%1."/>
      <w:lvlJc w:val="left"/>
      <w:pPr>
        <w:ind w:left="1068" w:hanging="360"/>
      </w:pPr>
    </w:lvl>
    <w:lvl w:ilvl="1" w:tplc="0413000F">
      <w:start w:val="1"/>
      <w:numFmt w:val="decimal"/>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674104A1"/>
    <w:multiLevelType w:val="hybridMultilevel"/>
    <w:tmpl w:val="96F27110"/>
    <w:lvl w:ilvl="0" w:tplc="04130005">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FC4663"/>
    <w:multiLevelType w:val="hybridMultilevel"/>
    <w:tmpl w:val="1BB68D3C"/>
    <w:lvl w:ilvl="0" w:tplc="0413000F">
      <w:start w:val="1"/>
      <w:numFmt w:val="decimal"/>
      <w:lvlText w:val="%1."/>
      <w:lvlJc w:val="left"/>
      <w:pPr>
        <w:ind w:left="687" w:hanging="360"/>
      </w:pPr>
    </w:lvl>
    <w:lvl w:ilvl="1" w:tplc="04130019">
      <w:start w:val="1"/>
      <w:numFmt w:val="lowerLetter"/>
      <w:lvlText w:val="%2."/>
      <w:lvlJc w:val="left"/>
      <w:pPr>
        <w:ind w:left="1407" w:hanging="360"/>
      </w:pPr>
    </w:lvl>
    <w:lvl w:ilvl="2" w:tplc="0413001B" w:tentative="1">
      <w:start w:val="1"/>
      <w:numFmt w:val="lowerRoman"/>
      <w:lvlText w:val="%3."/>
      <w:lvlJc w:val="right"/>
      <w:pPr>
        <w:ind w:left="2127" w:hanging="180"/>
      </w:pPr>
    </w:lvl>
    <w:lvl w:ilvl="3" w:tplc="0413000F" w:tentative="1">
      <w:start w:val="1"/>
      <w:numFmt w:val="decimal"/>
      <w:lvlText w:val="%4."/>
      <w:lvlJc w:val="left"/>
      <w:pPr>
        <w:ind w:left="2847" w:hanging="360"/>
      </w:pPr>
    </w:lvl>
    <w:lvl w:ilvl="4" w:tplc="04130019" w:tentative="1">
      <w:start w:val="1"/>
      <w:numFmt w:val="lowerLetter"/>
      <w:lvlText w:val="%5."/>
      <w:lvlJc w:val="left"/>
      <w:pPr>
        <w:ind w:left="3567" w:hanging="360"/>
      </w:pPr>
    </w:lvl>
    <w:lvl w:ilvl="5" w:tplc="0413001B" w:tentative="1">
      <w:start w:val="1"/>
      <w:numFmt w:val="lowerRoman"/>
      <w:lvlText w:val="%6."/>
      <w:lvlJc w:val="right"/>
      <w:pPr>
        <w:ind w:left="4287" w:hanging="180"/>
      </w:pPr>
    </w:lvl>
    <w:lvl w:ilvl="6" w:tplc="0413000F" w:tentative="1">
      <w:start w:val="1"/>
      <w:numFmt w:val="decimal"/>
      <w:lvlText w:val="%7."/>
      <w:lvlJc w:val="left"/>
      <w:pPr>
        <w:ind w:left="5007" w:hanging="360"/>
      </w:pPr>
    </w:lvl>
    <w:lvl w:ilvl="7" w:tplc="04130019" w:tentative="1">
      <w:start w:val="1"/>
      <w:numFmt w:val="lowerLetter"/>
      <w:lvlText w:val="%8."/>
      <w:lvlJc w:val="left"/>
      <w:pPr>
        <w:ind w:left="5727" w:hanging="360"/>
      </w:pPr>
    </w:lvl>
    <w:lvl w:ilvl="8" w:tplc="0413001B" w:tentative="1">
      <w:start w:val="1"/>
      <w:numFmt w:val="lowerRoman"/>
      <w:lvlText w:val="%9."/>
      <w:lvlJc w:val="right"/>
      <w:pPr>
        <w:ind w:left="6447" w:hanging="180"/>
      </w:pPr>
    </w:lvl>
  </w:abstractNum>
  <w:num w:numId="1" w16cid:durableId="7916362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364063">
    <w:abstractNumId w:val="5"/>
  </w:num>
  <w:num w:numId="3" w16cid:durableId="1237862837">
    <w:abstractNumId w:val="12"/>
  </w:num>
  <w:num w:numId="4" w16cid:durableId="1789082704">
    <w:abstractNumId w:val="7"/>
  </w:num>
  <w:num w:numId="5" w16cid:durableId="895091135">
    <w:abstractNumId w:val="8"/>
  </w:num>
  <w:num w:numId="6" w16cid:durableId="456024874">
    <w:abstractNumId w:val="1"/>
  </w:num>
  <w:num w:numId="7" w16cid:durableId="655576864">
    <w:abstractNumId w:val="2"/>
  </w:num>
  <w:num w:numId="8" w16cid:durableId="978800718">
    <w:abstractNumId w:val="3"/>
  </w:num>
  <w:num w:numId="9" w16cid:durableId="1834372495">
    <w:abstractNumId w:val="13"/>
  </w:num>
  <w:num w:numId="10" w16cid:durableId="1529754516">
    <w:abstractNumId w:val="9"/>
  </w:num>
  <w:num w:numId="11" w16cid:durableId="498618399">
    <w:abstractNumId w:val="11"/>
  </w:num>
  <w:num w:numId="12" w16cid:durableId="687873746">
    <w:abstractNumId w:val="4"/>
  </w:num>
  <w:num w:numId="13" w16cid:durableId="647246251">
    <w:abstractNumId w:val="0"/>
  </w:num>
  <w:num w:numId="14" w16cid:durableId="178011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4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E2"/>
    <w:rsid w:val="00000ADC"/>
    <w:rsid w:val="000072D7"/>
    <w:rsid w:val="00016DC3"/>
    <w:rsid w:val="0002185C"/>
    <w:rsid w:val="00041CA4"/>
    <w:rsid w:val="00054F08"/>
    <w:rsid w:val="0006250A"/>
    <w:rsid w:val="00072260"/>
    <w:rsid w:val="000B61D2"/>
    <w:rsid w:val="000C1D71"/>
    <w:rsid w:val="000D2715"/>
    <w:rsid w:val="000D4FA4"/>
    <w:rsid w:val="000D572A"/>
    <w:rsid w:val="000E6D8B"/>
    <w:rsid w:val="000F66D3"/>
    <w:rsid w:val="000F7FEA"/>
    <w:rsid w:val="0011799C"/>
    <w:rsid w:val="001270F7"/>
    <w:rsid w:val="00130470"/>
    <w:rsid w:val="0013105D"/>
    <w:rsid w:val="0013135F"/>
    <w:rsid w:val="001351C1"/>
    <w:rsid w:val="00151FBD"/>
    <w:rsid w:val="001538C8"/>
    <w:rsid w:val="00154FC4"/>
    <w:rsid w:val="00156F92"/>
    <w:rsid w:val="00160D4D"/>
    <w:rsid w:val="00176936"/>
    <w:rsid w:val="001D02B1"/>
    <w:rsid w:val="001D4094"/>
    <w:rsid w:val="001E4164"/>
    <w:rsid w:val="001E4A2E"/>
    <w:rsid w:val="00203FC4"/>
    <w:rsid w:val="00207C5F"/>
    <w:rsid w:val="0022622E"/>
    <w:rsid w:val="00231216"/>
    <w:rsid w:val="0023245B"/>
    <w:rsid w:val="002530EB"/>
    <w:rsid w:val="002558BB"/>
    <w:rsid w:val="002670DE"/>
    <w:rsid w:val="00276D18"/>
    <w:rsid w:val="002C3964"/>
    <w:rsid w:val="002C5C83"/>
    <w:rsid w:val="002D01D3"/>
    <w:rsid w:val="002D5C6A"/>
    <w:rsid w:val="002D6EF8"/>
    <w:rsid w:val="0030417D"/>
    <w:rsid w:val="003439B7"/>
    <w:rsid w:val="003446FF"/>
    <w:rsid w:val="003579DA"/>
    <w:rsid w:val="0036206E"/>
    <w:rsid w:val="00371A15"/>
    <w:rsid w:val="0039336D"/>
    <w:rsid w:val="00397D19"/>
    <w:rsid w:val="003A0C96"/>
    <w:rsid w:val="003A0DF1"/>
    <w:rsid w:val="003A3F60"/>
    <w:rsid w:val="003A518E"/>
    <w:rsid w:val="003B0126"/>
    <w:rsid w:val="003B3EF8"/>
    <w:rsid w:val="003E1CF4"/>
    <w:rsid w:val="003E2A6D"/>
    <w:rsid w:val="003E5AEB"/>
    <w:rsid w:val="003E5D93"/>
    <w:rsid w:val="003F2D8D"/>
    <w:rsid w:val="003F512E"/>
    <w:rsid w:val="00407971"/>
    <w:rsid w:val="004178C0"/>
    <w:rsid w:val="004404B0"/>
    <w:rsid w:val="00446881"/>
    <w:rsid w:val="0045283F"/>
    <w:rsid w:val="004677F9"/>
    <w:rsid w:val="00474F17"/>
    <w:rsid w:val="00477DAD"/>
    <w:rsid w:val="00490880"/>
    <w:rsid w:val="00497559"/>
    <w:rsid w:val="004A2129"/>
    <w:rsid w:val="004A6AE2"/>
    <w:rsid w:val="004A7326"/>
    <w:rsid w:val="004C0685"/>
    <w:rsid w:val="004C2588"/>
    <w:rsid w:val="004C5D11"/>
    <w:rsid w:val="004D015A"/>
    <w:rsid w:val="004D2E70"/>
    <w:rsid w:val="004D3C2F"/>
    <w:rsid w:val="004D50D7"/>
    <w:rsid w:val="004D5FC4"/>
    <w:rsid w:val="004E110A"/>
    <w:rsid w:val="004E72A7"/>
    <w:rsid w:val="00501546"/>
    <w:rsid w:val="00507010"/>
    <w:rsid w:val="00507EEA"/>
    <w:rsid w:val="00516C6C"/>
    <w:rsid w:val="00524338"/>
    <w:rsid w:val="00525940"/>
    <w:rsid w:val="00527A97"/>
    <w:rsid w:val="00540D3A"/>
    <w:rsid w:val="00545BC4"/>
    <w:rsid w:val="00550709"/>
    <w:rsid w:val="0055344A"/>
    <w:rsid w:val="0055666D"/>
    <w:rsid w:val="00556F76"/>
    <w:rsid w:val="005812C4"/>
    <w:rsid w:val="0058169D"/>
    <w:rsid w:val="005955A5"/>
    <w:rsid w:val="0059647A"/>
    <w:rsid w:val="005B2C5B"/>
    <w:rsid w:val="005B3835"/>
    <w:rsid w:val="005B4A59"/>
    <w:rsid w:val="005C718D"/>
    <w:rsid w:val="005D3128"/>
    <w:rsid w:val="005E1445"/>
    <w:rsid w:val="00607577"/>
    <w:rsid w:val="00610D30"/>
    <w:rsid w:val="00610D3D"/>
    <w:rsid w:val="00617667"/>
    <w:rsid w:val="00623290"/>
    <w:rsid w:val="006242E8"/>
    <w:rsid w:val="006266DE"/>
    <w:rsid w:val="006301B9"/>
    <w:rsid w:val="00635441"/>
    <w:rsid w:val="0063723E"/>
    <w:rsid w:val="006443B1"/>
    <w:rsid w:val="006446A7"/>
    <w:rsid w:val="00650406"/>
    <w:rsid w:val="00651833"/>
    <w:rsid w:val="006756CF"/>
    <w:rsid w:val="00676688"/>
    <w:rsid w:val="00676ED9"/>
    <w:rsid w:val="00681843"/>
    <w:rsid w:val="0069523A"/>
    <w:rsid w:val="00695D1A"/>
    <w:rsid w:val="006B7D40"/>
    <w:rsid w:val="006E498D"/>
    <w:rsid w:val="006E5650"/>
    <w:rsid w:val="00703C51"/>
    <w:rsid w:val="007119D6"/>
    <w:rsid w:val="007254DB"/>
    <w:rsid w:val="00732D02"/>
    <w:rsid w:val="00733D55"/>
    <w:rsid w:val="00737F95"/>
    <w:rsid w:val="00742C90"/>
    <w:rsid w:val="007469B5"/>
    <w:rsid w:val="00755566"/>
    <w:rsid w:val="0076058C"/>
    <w:rsid w:val="0077191B"/>
    <w:rsid w:val="00776790"/>
    <w:rsid w:val="007769C3"/>
    <w:rsid w:val="007772EE"/>
    <w:rsid w:val="00792E26"/>
    <w:rsid w:val="007D1C62"/>
    <w:rsid w:val="007F2F04"/>
    <w:rsid w:val="007F4D42"/>
    <w:rsid w:val="007F64C1"/>
    <w:rsid w:val="008240E7"/>
    <w:rsid w:val="0082710C"/>
    <w:rsid w:val="00837312"/>
    <w:rsid w:val="0084529F"/>
    <w:rsid w:val="00846E4B"/>
    <w:rsid w:val="00852481"/>
    <w:rsid w:val="0085265A"/>
    <w:rsid w:val="00854C6C"/>
    <w:rsid w:val="0087289F"/>
    <w:rsid w:val="00881BF7"/>
    <w:rsid w:val="008857B8"/>
    <w:rsid w:val="00885D5E"/>
    <w:rsid w:val="0088600F"/>
    <w:rsid w:val="00892E58"/>
    <w:rsid w:val="008A12F9"/>
    <w:rsid w:val="008A3873"/>
    <w:rsid w:val="008D390B"/>
    <w:rsid w:val="008D60E6"/>
    <w:rsid w:val="008F3479"/>
    <w:rsid w:val="008F7770"/>
    <w:rsid w:val="008F7C6A"/>
    <w:rsid w:val="00900C40"/>
    <w:rsid w:val="00906B1E"/>
    <w:rsid w:val="009101F0"/>
    <w:rsid w:val="009245E2"/>
    <w:rsid w:val="00943351"/>
    <w:rsid w:val="00947D7E"/>
    <w:rsid w:val="00950761"/>
    <w:rsid w:val="009674FF"/>
    <w:rsid w:val="0097213E"/>
    <w:rsid w:val="009937A2"/>
    <w:rsid w:val="009B4731"/>
    <w:rsid w:val="009C7A3A"/>
    <w:rsid w:val="009D4534"/>
    <w:rsid w:val="009E16B7"/>
    <w:rsid w:val="009E4E61"/>
    <w:rsid w:val="009E7EC5"/>
    <w:rsid w:val="009F22CC"/>
    <w:rsid w:val="009F72B7"/>
    <w:rsid w:val="00A009B3"/>
    <w:rsid w:val="00A055AC"/>
    <w:rsid w:val="00A177CE"/>
    <w:rsid w:val="00A42BB3"/>
    <w:rsid w:val="00A42D66"/>
    <w:rsid w:val="00A440B5"/>
    <w:rsid w:val="00A4414E"/>
    <w:rsid w:val="00A54315"/>
    <w:rsid w:val="00A57C28"/>
    <w:rsid w:val="00A60014"/>
    <w:rsid w:val="00A62D21"/>
    <w:rsid w:val="00A7059B"/>
    <w:rsid w:val="00A72FF4"/>
    <w:rsid w:val="00A801B8"/>
    <w:rsid w:val="00AD1185"/>
    <w:rsid w:val="00AD1B2D"/>
    <w:rsid w:val="00AE1FBA"/>
    <w:rsid w:val="00AE5AD5"/>
    <w:rsid w:val="00AE766F"/>
    <w:rsid w:val="00AF021D"/>
    <w:rsid w:val="00B02016"/>
    <w:rsid w:val="00B0218E"/>
    <w:rsid w:val="00B04377"/>
    <w:rsid w:val="00B10178"/>
    <w:rsid w:val="00B5284A"/>
    <w:rsid w:val="00B62B55"/>
    <w:rsid w:val="00B64D4E"/>
    <w:rsid w:val="00B652A9"/>
    <w:rsid w:val="00B7564D"/>
    <w:rsid w:val="00B758F8"/>
    <w:rsid w:val="00B859A0"/>
    <w:rsid w:val="00B863CD"/>
    <w:rsid w:val="00BA1518"/>
    <w:rsid w:val="00BA3377"/>
    <w:rsid w:val="00BB152C"/>
    <w:rsid w:val="00BB1C62"/>
    <w:rsid w:val="00BC65B5"/>
    <w:rsid w:val="00BE5BEE"/>
    <w:rsid w:val="00C04A74"/>
    <w:rsid w:val="00C22AB2"/>
    <w:rsid w:val="00C24454"/>
    <w:rsid w:val="00C24C1A"/>
    <w:rsid w:val="00C269E9"/>
    <w:rsid w:val="00C316FB"/>
    <w:rsid w:val="00C33FE6"/>
    <w:rsid w:val="00C3490A"/>
    <w:rsid w:val="00C34A57"/>
    <w:rsid w:val="00C63469"/>
    <w:rsid w:val="00C6562C"/>
    <w:rsid w:val="00C76BE5"/>
    <w:rsid w:val="00C8155B"/>
    <w:rsid w:val="00CB1C60"/>
    <w:rsid w:val="00CB229D"/>
    <w:rsid w:val="00CC1981"/>
    <w:rsid w:val="00CC219B"/>
    <w:rsid w:val="00CD0A25"/>
    <w:rsid w:val="00CD38D4"/>
    <w:rsid w:val="00CD4238"/>
    <w:rsid w:val="00CD6CCB"/>
    <w:rsid w:val="00CE3989"/>
    <w:rsid w:val="00CE4C00"/>
    <w:rsid w:val="00CE6ED0"/>
    <w:rsid w:val="00CF30D8"/>
    <w:rsid w:val="00D040E7"/>
    <w:rsid w:val="00D50C7D"/>
    <w:rsid w:val="00D732D9"/>
    <w:rsid w:val="00D73453"/>
    <w:rsid w:val="00D767DF"/>
    <w:rsid w:val="00D80FEF"/>
    <w:rsid w:val="00D872F1"/>
    <w:rsid w:val="00D935B7"/>
    <w:rsid w:val="00DA3AD2"/>
    <w:rsid w:val="00DA5D29"/>
    <w:rsid w:val="00DB0068"/>
    <w:rsid w:val="00DB4EBD"/>
    <w:rsid w:val="00DB5B8B"/>
    <w:rsid w:val="00DD2628"/>
    <w:rsid w:val="00DD2F9C"/>
    <w:rsid w:val="00DD462F"/>
    <w:rsid w:val="00DD7C89"/>
    <w:rsid w:val="00DE1738"/>
    <w:rsid w:val="00DE6D33"/>
    <w:rsid w:val="00DE6D96"/>
    <w:rsid w:val="00DE73A8"/>
    <w:rsid w:val="00DF0DDA"/>
    <w:rsid w:val="00E02A0B"/>
    <w:rsid w:val="00E0761F"/>
    <w:rsid w:val="00E10BD8"/>
    <w:rsid w:val="00E200A3"/>
    <w:rsid w:val="00E22A24"/>
    <w:rsid w:val="00E320AB"/>
    <w:rsid w:val="00E34174"/>
    <w:rsid w:val="00E41AF6"/>
    <w:rsid w:val="00E43F77"/>
    <w:rsid w:val="00E45815"/>
    <w:rsid w:val="00E74E50"/>
    <w:rsid w:val="00E91604"/>
    <w:rsid w:val="00EA0663"/>
    <w:rsid w:val="00EA41A4"/>
    <w:rsid w:val="00EA4B8B"/>
    <w:rsid w:val="00EB67E3"/>
    <w:rsid w:val="00ED503C"/>
    <w:rsid w:val="00EE0E11"/>
    <w:rsid w:val="00EE1EBF"/>
    <w:rsid w:val="00EF325A"/>
    <w:rsid w:val="00F07B40"/>
    <w:rsid w:val="00F242E1"/>
    <w:rsid w:val="00F26C23"/>
    <w:rsid w:val="00F314C4"/>
    <w:rsid w:val="00F32EED"/>
    <w:rsid w:val="00F50EE6"/>
    <w:rsid w:val="00F74307"/>
    <w:rsid w:val="00F83E7F"/>
    <w:rsid w:val="00F90016"/>
    <w:rsid w:val="00F92031"/>
    <w:rsid w:val="00F92EA8"/>
    <w:rsid w:val="00F943E0"/>
    <w:rsid w:val="00FA7EC7"/>
    <w:rsid w:val="00FB1DFA"/>
    <w:rsid w:val="00FC6810"/>
    <w:rsid w:val="00FD384E"/>
    <w:rsid w:val="00FD5BE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14241130"/>
  <w15:docId w15:val="{5EF6F062-A4CE-4B1F-A777-0A044F58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link w:val="KoptekstChar"/>
    <w:uiPriority w:val="99"/>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character" w:customStyle="1" w:styleId="KoptekstChar">
    <w:name w:val="Koptekst Char"/>
    <w:basedOn w:val="Standaardalinea-lettertype"/>
    <w:link w:val="Koptekst"/>
    <w:uiPriority w:val="99"/>
    <w:rsid w:val="003579DA"/>
    <w:rPr>
      <w:sz w:val="24"/>
      <w:szCs w:val="24"/>
    </w:rPr>
  </w:style>
  <w:style w:type="character" w:styleId="Tekstvantijdelijkeaanduiding">
    <w:name w:val="Placeholder Text"/>
    <w:basedOn w:val="Standaardalinea-lettertype"/>
    <w:uiPriority w:val="99"/>
    <w:semiHidden/>
    <w:rsid w:val="003579DA"/>
    <w:rPr>
      <w:color w:val="808080"/>
    </w:rPr>
  </w:style>
  <w:style w:type="paragraph" w:styleId="Lijstalinea">
    <w:name w:val="List Paragraph"/>
    <w:basedOn w:val="Standaard"/>
    <w:link w:val="LijstalineaChar"/>
    <w:uiPriority w:val="34"/>
    <w:qFormat/>
    <w:rsid w:val="003446FF"/>
    <w:pPr>
      <w:ind w:left="720"/>
      <w:contextualSpacing/>
    </w:pPr>
  </w:style>
  <w:style w:type="character" w:styleId="Verwijzingopmerking">
    <w:name w:val="annotation reference"/>
    <w:basedOn w:val="Standaardalinea-lettertype"/>
    <w:uiPriority w:val="99"/>
    <w:unhideWhenUsed/>
    <w:rsid w:val="008A3873"/>
    <w:rPr>
      <w:sz w:val="16"/>
      <w:szCs w:val="16"/>
    </w:rPr>
  </w:style>
  <w:style w:type="paragraph" w:styleId="Tekstopmerking">
    <w:name w:val="annotation text"/>
    <w:basedOn w:val="Standaard"/>
    <w:link w:val="TekstopmerkingChar"/>
    <w:uiPriority w:val="99"/>
    <w:unhideWhenUsed/>
    <w:rsid w:val="008A3873"/>
    <w:rPr>
      <w:sz w:val="20"/>
      <w:szCs w:val="20"/>
    </w:rPr>
  </w:style>
  <w:style w:type="character" w:customStyle="1" w:styleId="TekstopmerkingChar">
    <w:name w:val="Tekst opmerking Char"/>
    <w:basedOn w:val="Standaardalinea-lettertype"/>
    <w:link w:val="Tekstopmerking"/>
    <w:uiPriority w:val="99"/>
    <w:rsid w:val="008A3873"/>
  </w:style>
  <w:style w:type="paragraph" w:styleId="Onderwerpvanopmerking">
    <w:name w:val="annotation subject"/>
    <w:basedOn w:val="Tekstopmerking"/>
    <w:next w:val="Tekstopmerking"/>
    <w:link w:val="OnderwerpvanopmerkingChar"/>
    <w:uiPriority w:val="99"/>
    <w:semiHidden/>
    <w:unhideWhenUsed/>
    <w:rsid w:val="008A3873"/>
    <w:rPr>
      <w:b/>
      <w:bCs/>
    </w:rPr>
  </w:style>
  <w:style w:type="character" w:customStyle="1" w:styleId="OnderwerpvanopmerkingChar">
    <w:name w:val="Onderwerp van opmerking Char"/>
    <w:basedOn w:val="TekstopmerkingChar"/>
    <w:link w:val="Onderwerpvanopmerking"/>
    <w:uiPriority w:val="99"/>
    <w:semiHidden/>
    <w:rsid w:val="008A3873"/>
    <w:rPr>
      <w:b/>
      <w:bCs/>
    </w:rPr>
  </w:style>
  <w:style w:type="character" w:styleId="Hyperlink">
    <w:name w:val="Hyperlink"/>
    <w:uiPriority w:val="99"/>
    <w:semiHidden/>
    <w:unhideWhenUsed/>
    <w:rsid w:val="00E200A3"/>
    <w:rPr>
      <w:color w:val="0563C1"/>
      <w:u w:val="single"/>
    </w:rPr>
  </w:style>
  <w:style w:type="character" w:customStyle="1" w:styleId="LijstalineaChar">
    <w:name w:val="Lijstalinea Char"/>
    <w:basedOn w:val="Standaardalinea-lettertype"/>
    <w:link w:val="Lijstalinea"/>
    <w:uiPriority w:val="34"/>
    <w:rsid w:val="006242E8"/>
    <w:rPr>
      <w:sz w:val="24"/>
      <w:szCs w:val="24"/>
    </w:rPr>
  </w:style>
  <w:style w:type="paragraph" w:styleId="Revisie">
    <w:name w:val="Revision"/>
    <w:hidden/>
    <w:uiPriority w:val="99"/>
    <w:semiHidden/>
    <w:rsid w:val="00E22A24"/>
    <w:rPr>
      <w:sz w:val="24"/>
      <w:szCs w:val="24"/>
    </w:rPr>
  </w:style>
  <w:style w:type="character" w:customStyle="1" w:styleId="Hoofdtekst">
    <w:name w:val="Hoofdtekst_"/>
    <w:basedOn w:val="Standaardalinea-lettertype"/>
    <w:link w:val="Hoofdtekst0"/>
    <w:rsid w:val="00154FC4"/>
    <w:rPr>
      <w:rFonts w:ascii="Verdana" w:eastAsia="Verdana" w:hAnsi="Verdana" w:cs="Verdana"/>
      <w:color w:val="121213"/>
    </w:rPr>
  </w:style>
  <w:style w:type="paragraph" w:customStyle="1" w:styleId="Hoofdtekst0">
    <w:name w:val="Hoofdtekst"/>
    <w:basedOn w:val="Standaard"/>
    <w:link w:val="Hoofdtekst"/>
    <w:rsid w:val="00154FC4"/>
    <w:pPr>
      <w:widowControl w:val="0"/>
      <w:spacing w:after="220"/>
    </w:pPr>
    <w:rPr>
      <w:rFonts w:ascii="Verdana" w:eastAsia="Verdana" w:hAnsi="Verdana" w:cs="Verdana"/>
      <w:color w:val="121213"/>
      <w:sz w:val="20"/>
      <w:szCs w:val="20"/>
    </w:rPr>
  </w:style>
  <w:style w:type="table" w:styleId="Tabelraster">
    <w:name w:val="Table Grid"/>
    <w:basedOn w:val="Standaardtabel"/>
    <w:uiPriority w:val="39"/>
    <w:rsid w:val="00154FC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B5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6764">
      <w:bodyDiv w:val="1"/>
      <w:marLeft w:val="0"/>
      <w:marRight w:val="0"/>
      <w:marTop w:val="0"/>
      <w:marBottom w:val="0"/>
      <w:divBdr>
        <w:top w:val="none" w:sz="0" w:space="0" w:color="auto"/>
        <w:left w:val="none" w:sz="0" w:space="0" w:color="auto"/>
        <w:bottom w:val="none" w:sz="0" w:space="0" w:color="auto"/>
        <w:right w:val="none" w:sz="0" w:space="0" w:color="auto"/>
      </w:divBdr>
    </w:div>
    <w:div w:id="408697629">
      <w:bodyDiv w:val="1"/>
      <w:marLeft w:val="0"/>
      <w:marRight w:val="0"/>
      <w:marTop w:val="0"/>
      <w:marBottom w:val="0"/>
      <w:divBdr>
        <w:top w:val="none" w:sz="0" w:space="0" w:color="auto"/>
        <w:left w:val="none" w:sz="0" w:space="0" w:color="auto"/>
        <w:bottom w:val="none" w:sz="0" w:space="0" w:color="auto"/>
        <w:right w:val="none" w:sz="0" w:space="0" w:color="auto"/>
      </w:divBdr>
    </w:div>
    <w:div w:id="463936835">
      <w:bodyDiv w:val="1"/>
      <w:marLeft w:val="0"/>
      <w:marRight w:val="0"/>
      <w:marTop w:val="0"/>
      <w:marBottom w:val="0"/>
      <w:divBdr>
        <w:top w:val="none" w:sz="0" w:space="0" w:color="auto"/>
        <w:left w:val="none" w:sz="0" w:space="0" w:color="auto"/>
        <w:bottom w:val="none" w:sz="0" w:space="0" w:color="auto"/>
        <w:right w:val="none" w:sz="0" w:space="0" w:color="auto"/>
      </w:divBdr>
    </w:div>
    <w:div w:id="490407453">
      <w:bodyDiv w:val="1"/>
      <w:marLeft w:val="0"/>
      <w:marRight w:val="0"/>
      <w:marTop w:val="0"/>
      <w:marBottom w:val="0"/>
      <w:divBdr>
        <w:top w:val="none" w:sz="0" w:space="0" w:color="auto"/>
        <w:left w:val="none" w:sz="0" w:space="0" w:color="auto"/>
        <w:bottom w:val="none" w:sz="0" w:space="0" w:color="auto"/>
        <w:right w:val="none" w:sz="0" w:space="0" w:color="auto"/>
      </w:divBdr>
    </w:div>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 w:id="1602566237">
      <w:bodyDiv w:val="1"/>
      <w:marLeft w:val="0"/>
      <w:marRight w:val="0"/>
      <w:marTop w:val="0"/>
      <w:marBottom w:val="0"/>
      <w:divBdr>
        <w:top w:val="none" w:sz="0" w:space="0" w:color="auto"/>
        <w:left w:val="none" w:sz="0" w:space="0" w:color="auto"/>
        <w:bottom w:val="none" w:sz="0" w:space="0" w:color="auto"/>
        <w:right w:val="none" w:sz="0" w:space="0" w:color="auto"/>
      </w:divBdr>
    </w:div>
    <w:div w:id="17504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DDF0360D1BE2DA44BD2F691EAB43B72D" ma:contentTypeVersion="43" ma:contentTypeDescription="Root document" ma:contentTypeScope="" ma:versionID="3289c9651fcaa7bbd8b7002cf13407ce">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3. Gunning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AVP-verzekering 2025</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2025-06-22T22:00:00+00:00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Overig</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Ghafil, Sanae El</DisplayName>
        <AccountId>1350</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https://plein-dms.coa.local/processen/LP00000012/avp-verzekering-2025/_layouts/15/DocIdRedir.aspx?ID=CDR-1269581</Url>
      <Description>CDR-1269581</Description>
    </_dlc_DocIdUrl>
    <_dlc_DocId xmlns="c68162f5-5292-4b4e-a453-381c9ebc3801">CDR-1269581</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42D25E-CB50-44CB-A106-E3B17D4A165A}">
  <ds:schemaRefs>
    <ds:schemaRef ds:uri="http://schemas.openxmlformats.org/officeDocument/2006/bibliography"/>
  </ds:schemaRefs>
</ds:datastoreItem>
</file>

<file path=customXml/itemProps2.xml><?xml version="1.0" encoding="utf-8"?>
<ds:datastoreItem xmlns:ds="http://schemas.openxmlformats.org/officeDocument/2006/customXml" ds:itemID="{8ECCA573-CCE6-4B4C-8CF7-B8567AFF3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3F282-DCB1-4C73-88CE-FFBDB5BAB09F}">
  <ds:schemaRefs>
    <ds:schemaRef ds:uri="http://schemas.microsoft.com/sharepoint/v3/contenttype/forms"/>
  </ds:schemaRefs>
</ds:datastoreItem>
</file>

<file path=customXml/itemProps4.xml><?xml version="1.0" encoding="utf-8"?>
<ds:datastoreItem xmlns:ds="http://schemas.openxmlformats.org/officeDocument/2006/customXml" ds:itemID="{E3A62816-E7D7-424F-9E63-4247ACECA3C2}">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5.xml><?xml version="1.0" encoding="utf-8"?>
<ds:datastoreItem xmlns:ds="http://schemas.openxmlformats.org/officeDocument/2006/customXml" ds:itemID="{69CBC337-3EE5-436D-A97C-624E25C420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1526</Words>
  <Characters>9285</Characters>
  <Application>Microsoft Office Word</Application>
  <DocSecurity>4</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Raamovereenkomst koop en levering</vt:lpstr>
      <vt:lpstr>Model Raamovereenkomst koop en levering</vt:lpstr>
    </vt:vector>
  </TitlesOfParts>
  <Company>Min. van BZK</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Raamovereenkomst koop en levering</dc:title>
  <dc:creator>Commissie Bedrijfsjuridisch Advies (CBA)</dc:creator>
  <cp:keywords>ARIV</cp:keywords>
  <cp:lastModifiedBy>Ghafil, Sanae El</cp:lastModifiedBy>
  <cp:revision>2</cp:revision>
  <cp:lastPrinted>2020-11-25T10:02:00Z</cp:lastPrinted>
  <dcterms:created xsi:type="dcterms:W3CDTF">2025-09-26T15:45:00Z</dcterms:created>
  <dcterms:modified xsi:type="dcterms:W3CDTF">2025-09-26T15:45:00Z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0x0101007A6E4A62A1A34FCBB5DB597108C1AEB0004C71A40829E1004E87923D05F788AC7700DDF0360D1BE2DA44BD2F691EAB43B72D</vt:lpwstr>
  </property>
  <property fmtid="{D5CDD505-2E9C-101B-9397-08002B2CF9AE}" pid="3" name="SCN0000102">
    <vt:lpwstr/>
  </property>
  <property fmtid="{D5CDD505-2E9C-101B-9397-08002B2CF9AE}" pid="4" name="SCN0000093">
    <vt:lpwstr/>
  </property>
  <property fmtid="{D5CDD505-2E9C-101B-9397-08002B2CF9AE}" pid="5" name="VN00000115">
    <vt:lpwstr>Ja</vt:lpwstr>
  </property>
  <property fmtid="{D5CDD505-2E9C-101B-9397-08002B2CF9AE}" pid="6" name="SCN0000123">
    <vt:lpwstr>Lokaal</vt:lpwstr>
  </property>
  <property fmtid="{D5CDD505-2E9C-101B-9397-08002B2CF9AE}" pid="7" name="SCNE000052">
    <vt:lpwstr>Werkdag</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VN00000126">
    <vt:lpwstr>Unit A&amp;I</vt:lpwstr>
  </property>
  <property fmtid="{D5CDD505-2E9C-101B-9397-08002B2CF9AE}" pid="15" name="SCN0000083">
    <vt:lpwstr/>
  </property>
  <property fmtid="{D5CDD505-2E9C-101B-9397-08002B2CF9AE}" pid="16" name="SCN0000057">
    <vt:lpwstr>Ja</vt:lpwstr>
  </property>
  <property fmtid="{D5CDD505-2E9C-101B-9397-08002B2CF9AE}" pid="17" name="SCN0000099">
    <vt:lpwstr/>
  </property>
  <property fmtid="{D5CDD505-2E9C-101B-9397-08002B2CF9AE}" pid="18" name="SCN0000031">
    <vt:lpwstr>1;#Stevens, Jos</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2017-04-21T09:17:09Z</vt:filetime>
  </property>
  <property fmtid="{D5CDD505-2E9C-101B-9397-08002B2CF9AE}" pid="24" name="SCN0000111">
    <vt:lpwstr/>
  </property>
  <property fmtid="{D5CDD505-2E9C-101B-9397-08002B2CF9AE}" pid="25" name="CaseStartDate">
    <vt:filetime>2020-01-15T23:00:00Z</vt:filetime>
  </property>
  <property fmtid="{D5CDD505-2E9C-101B-9397-08002B2CF9AE}" pid="26" name="TaxCatchAll">
    <vt:lpwstr>1;#Aanbesteding|{44172a01-e50d-4a3b-a9ca-fffd25644391}</vt:lpwstr>
  </property>
  <property fmtid="{D5CDD505-2E9C-101B-9397-08002B2CF9AE}" pid="27" name="SCN0000026">
    <vt:lpwstr>Aanbesteding</vt:lpwstr>
  </property>
  <property fmtid="{D5CDD505-2E9C-101B-9397-08002B2CF9AE}" pid="28" name="SCN0000034">
    <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Aanbesteding|{44172a01-e50d-4a3b-a9ca-fffd25644391}</vt:lpwstr>
  </property>
  <property fmtid="{D5CDD505-2E9C-101B-9397-08002B2CF9AE}" pid="37" name="Typeaanbesteding">
    <vt:lpwstr>Overig</vt:lpwstr>
  </property>
  <property fmtid="{D5CDD505-2E9C-101B-9397-08002B2CF9AE}" pid="38" name="SCNT000047">
    <vt:lpwstr>Aanbestedingswet 2012; Aanbestedingsbesluit;</vt:lpwstr>
  </property>
  <property fmtid="{D5CDD505-2E9C-101B-9397-08002B2CF9AE}" pid="39" name="SCN0000101">
    <vt:lpwstr/>
  </property>
  <property fmtid="{D5CDD505-2E9C-101B-9397-08002B2CF9AE}" pid="40" name="VN00000122">
    <vt:lpwstr>Unitmanager A&amp;I</vt:lpwstr>
  </property>
  <property fmtid="{D5CDD505-2E9C-101B-9397-08002B2CF9AE}" pid="41" name="SCNW000081">
    <vt:r8>10</vt:r8>
  </property>
  <property fmtid="{D5CDD505-2E9C-101B-9397-08002B2CF9AE}" pid="42" name="SCN0000058">
    <vt:lpwstr>Nee</vt:lpwstr>
  </property>
  <property fmtid="{D5CDD505-2E9C-101B-9397-08002B2CF9AE}" pid="43" name="SCN0000079">
    <vt:lpwstr/>
  </property>
  <property fmtid="{D5CDD505-2E9C-101B-9397-08002B2CF9AE}" pid="44" name="SCN0000029">
    <vt:lpwstr/>
  </property>
  <property fmtid="{D5CDD505-2E9C-101B-9397-08002B2CF9AE}" pid="45" name="SCNT000076">
    <vt:lpwstr>Selectielijst COA 2013- , handeling 37; BSD COA 1994- (2010) 2012 (geactualiseerd), handeling 54;</vt:lpwstr>
  </property>
  <property fmtid="{D5CDD505-2E9C-101B-9397-08002B2CF9AE}" pid="46" name="SCN0000066">
    <vt:lpwstr/>
  </property>
  <property fmtid="{D5CDD505-2E9C-101B-9397-08002B2CF9AE}" pid="47" name="SCN0000040">
    <vt:lpwstr>Specifiek werkproces</vt:lpwstr>
  </property>
  <property fmtid="{D5CDD505-2E9C-101B-9397-08002B2CF9AE}" pid="48" name="SCN0000082">
    <vt:lpwstr>Na afloop contract</vt:lpwstr>
  </property>
  <property fmtid="{D5CDD505-2E9C-101B-9397-08002B2CF9AE}" pid="49" name="SCN0000109">
    <vt:lpwstr/>
  </property>
  <property fmtid="{D5CDD505-2E9C-101B-9397-08002B2CF9AE}" pid="50" name="SCN0000117">
    <vt:filetime>2016-03-22T13:37:12Z</vt:filetime>
  </property>
  <property fmtid="{D5CDD505-2E9C-101B-9397-08002B2CF9AE}" pid="51" name="SCN0000061">
    <vt:lpwstr>Nee</vt:lpwstr>
  </property>
  <property fmtid="{D5CDD505-2E9C-101B-9397-08002B2CF9AE}" pid="52" name="SCN0000095">
    <vt:lpwstr/>
  </property>
  <property fmtid="{D5CDD505-2E9C-101B-9397-08002B2CF9AE}" pid="53" name="CaseManager">
    <vt:lpwstr>1350;#Ghafil, Sanae El</vt:lpwstr>
  </property>
  <property fmtid="{D5CDD505-2E9C-101B-9397-08002B2CF9AE}" pid="54" name="SCN0000104">
    <vt:lpwstr/>
  </property>
  <property fmtid="{D5CDD505-2E9C-101B-9397-08002B2CF9AE}" pid="55" name="SCN0000112">
    <vt:lpwstr/>
  </property>
  <property fmtid="{D5CDD505-2E9C-101B-9397-08002B2CF9AE}" pid="56" name="SCNE000054">
    <vt:lpwstr>Werkdag</vt:lpwstr>
  </property>
  <property fmtid="{D5CDD505-2E9C-101B-9397-08002B2CF9AE}" pid="57" name="COAIsDocumentArchived">
    <vt:bool>false</vt:bool>
  </property>
  <property fmtid="{D5CDD505-2E9C-101B-9397-08002B2CF9AE}" pid="58" name="SCN0000035">
    <vt:lpwstr>Dit werkproces wordt intern getriggerd</vt:lpwstr>
  </property>
  <property fmtid="{D5CDD505-2E9C-101B-9397-08002B2CF9AE}" pid="59" name="SharedCaseName">
    <vt:lpwstr>AVP-verzekering 2025</vt:lpwstr>
  </property>
  <property fmtid="{D5CDD505-2E9C-101B-9397-08002B2CF9AE}" pid="60" name="SCN0000030">
    <vt:lpwstr>AI - IUC-VK</vt:lpwstr>
  </property>
  <property fmtid="{D5CDD505-2E9C-101B-9397-08002B2CF9AE}" pid="61" name="SCN0000064">
    <vt:lpwstr>Ja</vt:lpwstr>
  </property>
  <property fmtid="{D5CDD505-2E9C-101B-9397-08002B2CF9AE}" pid="62" name="SCN0000107">
    <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80">
    <vt:lpwstr>Vernietigen</vt:lpwstr>
  </property>
  <property fmtid="{D5CDD505-2E9C-101B-9397-08002B2CF9AE}" pid="65" name="VN00000123">
    <vt:lpwstr>Creatie - datum; Zaak - code</vt:lpwstr>
  </property>
  <property fmtid="{D5CDD505-2E9C-101B-9397-08002B2CF9AE}" pid="66" name="SCNE000081">
    <vt:lpwstr>Jaar</vt:lpwstr>
  </property>
  <property fmtid="{D5CDD505-2E9C-101B-9397-08002B2CF9AE}" pid="67" name="SCN0000096">
    <vt:lpwstr/>
  </property>
  <property fmtid="{D5CDD505-2E9C-101B-9397-08002B2CF9AE}" pid="68" name="SCN0000059">
    <vt:lpwstr>Nee</vt:lpwstr>
  </property>
  <property fmtid="{D5CDD505-2E9C-101B-9397-08002B2CF9AE}" pid="69" name="CaseOwner">
    <vt:lpwstr>1560;#Altena, Barry van</vt:lpwstr>
  </property>
  <property fmtid="{D5CDD505-2E9C-101B-9397-08002B2CF9AE}" pid="70" name="SCNE000055">
    <vt:lpwstr>Werkdag</vt:lpwstr>
  </property>
  <property fmtid="{D5CDD505-2E9C-101B-9397-08002B2CF9AE}" pid="71" name="SCN0000070">
    <vt:lpwstr>Trigger Intern (TI)</vt:lpwstr>
  </property>
  <property fmtid="{D5CDD505-2E9C-101B-9397-08002B2CF9AE}" pid="72" name="SCN0000091">
    <vt:lpwstr/>
  </property>
  <property fmtid="{D5CDD505-2E9C-101B-9397-08002B2CF9AE}" pid="73" name="SCN0000105">
    <vt:lpwstr/>
  </property>
  <property fmtid="{D5CDD505-2E9C-101B-9397-08002B2CF9AE}" pid="74" name="SCN0000100">
    <vt:lpwstr/>
  </property>
  <property fmtid="{D5CDD505-2E9C-101B-9397-08002B2CF9AE}" pid="75" name="SCN0000028">
    <vt:lpwstr>Het uitvoeren van een aanbesteding</vt:lpwstr>
  </property>
  <property fmtid="{D5CDD505-2E9C-101B-9397-08002B2CF9AE}" pid="76" name="SCN0000065">
    <vt:lpwstr>Nee</vt:lpwstr>
  </property>
  <property fmtid="{D5CDD505-2E9C-101B-9397-08002B2CF9AE}" pid="77" name="SCNE000527">
    <vt:lpwstr>Werkdag</vt:lpwstr>
  </property>
  <property fmtid="{D5CDD505-2E9C-101B-9397-08002B2CF9AE}" pid="78" name="VN00000017">
    <vt:lpwstr>Bericht</vt:lpwstr>
  </property>
  <property fmtid="{D5CDD505-2E9C-101B-9397-08002B2CF9AE}" pid="79" name="SCN0000516">
    <vt:lpwstr>Verslag</vt:lpwstr>
  </property>
  <property fmtid="{D5CDD505-2E9C-101B-9397-08002B2CF9AE}" pid="80" name="SCN0000537">
    <vt:lpwstr>Nee</vt:lpwstr>
  </property>
  <property fmtid="{D5CDD505-2E9C-101B-9397-08002B2CF9AE}" pid="81" name="SCN0000532">
    <vt:lpwstr>Nee</vt:lpwstr>
  </property>
  <property fmtid="{D5CDD505-2E9C-101B-9397-08002B2CF9AE}" pid="82" name="SGC0001018">
    <vt:lpwstr>Ja</vt:lpwstr>
  </property>
  <property fmtid="{D5CDD505-2E9C-101B-9397-08002B2CF9AE}" pid="83" name="VN00000121">
    <vt:lpwstr>Scanner - code; Scan - datum; Medewerker naam -  Registreren</vt:lpwstr>
  </property>
  <property fmtid="{D5CDD505-2E9C-101B-9397-08002B2CF9AE}" pid="84" name="SCN0000522">
    <vt:lpwstr>Generiek documenttype</vt:lpwstr>
  </property>
  <property fmtid="{D5CDD505-2E9C-101B-9397-08002B2CF9AE}" pid="85" name="VN00000076">
    <vt:lpwstr>Nee</vt:lpwstr>
  </property>
  <property fmtid="{D5CDD505-2E9C-101B-9397-08002B2CF9AE}" pid="86" name="SCN0000528">
    <vt:lpwstr>Na afhandeling</vt:lpwstr>
  </property>
  <property fmtid="{D5CDD505-2E9C-101B-9397-08002B2CF9AE}" pid="87" name="SCN0000539">
    <vt:filetime>2016-10-31T15:50:59Z</vt:filetime>
  </property>
  <property fmtid="{D5CDD505-2E9C-101B-9397-08002B2CF9AE}" pid="88" name="SCN0000524">
    <vt:lpwstr>Intern</vt:lpwstr>
  </property>
  <property fmtid="{D5CDD505-2E9C-101B-9397-08002B2CF9AE}" pid="89" name="VN00000015">
    <vt:lpwstr>Nee</vt:lpwstr>
  </property>
  <property fmtid="{D5CDD505-2E9C-101B-9397-08002B2CF9AE}" pid="90" name="SCN0000546">
    <vt:lpwstr>Lokaal</vt:lpwstr>
  </property>
  <property fmtid="{D5CDD505-2E9C-101B-9397-08002B2CF9AE}" pid="91" name="SCN0000525">
    <vt:lpwstr>Nee</vt:lpwstr>
  </property>
  <property fmtid="{D5CDD505-2E9C-101B-9397-08002B2CF9AE}" pid="92" name="ProcessName">
    <vt:lpwstr>1;#Aanbesteding|{44172a01-e50d-4a3b-a9ca-fffd25644391}</vt:lpwstr>
  </property>
  <property fmtid="{D5CDD505-2E9C-101B-9397-08002B2CF9AE}" pid="93" name="SCN0000552">
    <vt:filetime>2017-04-21T08:45:43Z</vt:filetime>
  </property>
  <property fmtid="{D5CDD505-2E9C-101B-9397-08002B2CF9AE}" pid="94" name="SCN0000531">
    <vt:lpwstr>Nee</vt:lpwstr>
  </property>
  <property fmtid="{D5CDD505-2E9C-101B-9397-08002B2CF9AE}" pid="95" name="SCN0000526">
    <vt:lpwstr>Bewaren</vt:lpwstr>
  </property>
  <property fmtid="{D5CDD505-2E9C-101B-9397-08002B2CF9AE}" pid="96" name="_dlc_DocIdItemGuid">
    <vt:lpwstr>27357b3b-5ca4-485e-81b4-65f6bc33d1db</vt:lpwstr>
  </property>
  <property fmtid="{D5CDD505-2E9C-101B-9397-08002B2CF9AE}" pid="97" name="COADocumenttype">
    <vt:lpwstr>Overeenkomst</vt:lpwstr>
  </property>
  <property fmtid="{D5CDD505-2E9C-101B-9397-08002B2CF9AE}" pid="98" name="ContentType">
    <vt:lpwstr>Overeenkomst</vt:lpwstr>
  </property>
  <property fmtid="{D5CDD505-2E9C-101B-9397-08002B2CF9AE}" pid="99" name="Title">
    <vt:lpwstr>Model Raamovereenkomst koop en levering</vt:lpwstr>
  </property>
  <property fmtid="{D5CDD505-2E9C-101B-9397-08002B2CF9AE}" pid="100" name="Fasen">
    <vt:lpwstr>3. Gunning</vt:lpwstr>
  </property>
  <property fmtid="{D5CDD505-2E9C-101B-9397-08002B2CF9AE}" pid="101" name="Subfase">
    <vt:lpwstr>3.1 Beschrijvend document</vt:lpwstr>
  </property>
  <property fmtid="{D5CDD505-2E9C-101B-9397-08002B2CF9AE}" pid="102" name="ARX_LastSignatureReason">
    <vt:lpwstr>Unknown</vt:lpwstr>
  </property>
  <property fmtid="{D5CDD505-2E9C-101B-9397-08002B2CF9AE}" pid="103" name="Signatures Status">
    <vt:lpwstr>Unknown</vt:lpwstr>
  </property>
  <property fmtid="{D5CDD505-2E9C-101B-9397-08002B2CF9AE}" pid="104" name="ARX_SignaturesCount">
    <vt:lpwstr>Unknown</vt:lpwstr>
  </property>
  <property fmtid="{D5CDD505-2E9C-101B-9397-08002B2CF9AE}" pid="105" name="ARX_LastSignatureStatus">
    <vt:lpwstr>Unknown</vt:lpwstr>
  </property>
  <property fmtid="{D5CDD505-2E9C-101B-9397-08002B2CF9AE}" pid="106" name="ARX_LastSignatureDateTime">
    <vt:lpwstr>Unknown</vt:lpwstr>
  </property>
  <property fmtid="{D5CDD505-2E9C-101B-9397-08002B2CF9AE}" pid="107" name="ARX_LastSignerName">
    <vt:lpwstr>Unknown</vt:lpwstr>
  </property>
  <property fmtid="{D5CDD505-2E9C-101B-9397-08002B2CF9AE}" pid="108" name="ARX_LastVerifiedOn">
    <vt:lpwstr>Unknown</vt:lpwstr>
  </property>
  <property fmtid="{D5CDD505-2E9C-101B-9397-08002B2CF9AE}" pid="109" name="Created">
    <vt:lpwstr>2025-09-12T08:28:00+00:00</vt:lpwstr>
  </property>
  <property fmtid="{D5CDD505-2E9C-101B-9397-08002B2CF9AE}" pid="110" name="Modified">
    <vt:lpwstr>2025-09-21T13:49:00+00:00</vt:lpwstr>
  </property>
  <property fmtid="{D5CDD505-2E9C-101B-9397-08002B2CF9AE}" pid="111" name="AutoGenerated">
    <vt:lpwstr>0</vt:lpwstr>
  </property>
  <property fmtid="{D5CDD505-2E9C-101B-9397-08002B2CF9AE}" pid="112" name="_dlc_DocId">
    <vt:lpwstr>CDR-1263909</vt:lpwstr>
  </property>
  <property fmtid="{D5CDD505-2E9C-101B-9397-08002B2CF9AE}" pid="113" name="_dlc_DocIdUrl">
    <vt:lpwstr>https://plein-dms.coa.local/processen/LP00000012/avp-verzekering-2025/_layouts/15/DocIdRedir.aspx?ID=CDR-1263909, CDR-1263909</vt:lpwstr>
  </property>
  <property fmtid="{D5CDD505-2E9C-101B-9397-08002B2CF9AE}" pid="114" name="HoofdPerceel">
    <vt:lpwstr>Hoofd</vt:lpwstr>
  </property>
</Properties>
</file>