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2A91" w14:textId="640B15C1" w:rsidR="00B64A6D" w:rsidRPr="007007F9" w:rsidRDefault="00B64A6D" w:rsidP="00B64A6D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t xml:space="preserve">Bijlage </w:t>
      </w:r>
      <w:r w:rsidR="007E33A8" w:rsidRPr="007007F9">
        <w:rPr>
          <w:rFonts w:ascii="Calibri" w:hAnsi="Calibri"/>
          <w:color w:val="5A5A5A"/>
          <w:sz w:val="22"/>
          <w:szCs w:val="22"/>
        </w:rPr>
        <w:t>3</w:t>
      </w:r>
      <w:r w:rsidRPr="007007F9">
        <w:rPr>
          <w:rFonts w:ascii="Calibri" w:hAnsi="Calibri"/>
          <w:color w:val="5A5A5A"/>
          <w:sz w:val="22"/>
          <w:szCs w:val="22"/>
        </w:rPr>
        <w:t>. Format uitwerking gunningscriteria</w:t>
      </w:r>
    </w:p>
    <w:p w14:paraId="2D48EE6B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1C06EB2D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79A4FCB3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497F66F2" w14:textId="4BC3A215" w:rsidR="00B64A6D" w:rsidRPr="007007F9" w:rsidRDefault="00B64A6D" w:rsidP="00B64A6D">
      <w:pPr>
        <w:rPr>
          <w:rFonts w:ascii="Calibri" w:hAnsi="Calibri"/>
          <w:b/>
          <w:color w:val="5A5A5A"/>
          <w:sz w:val="22"/>
          <w:szCs w:val="22"/>
        </w:rPr>
      </w:pPr>
      <w:r w:rsidRPr="007007F9">
        <w:rPr>
          <w:rFonts w:ascii="Calibri" w:hAnsi="Calibri"/>
          <w:b/>
          <w:color w:val="5A5A5A"/>
          <w:sz w:val="22"/>
          <w:szCs w:val="22"/>
        </w:rPr>
        <w:t xml:space="preserve">K1 </w:t>
      </w:r>
      <w:r w:rsidR="00945D59" w:rsidRPr="007007F9">
        <w:rPr>
          <w:rFonts w:asciiTheme="minorHAnsi" w:hAnsiTheme="minorHAnsi"/>
          <w:sz w:val="22"/>
          <w:szCs w:val="22"/>
        </w:rPr>
        <w:t>Opzet projectorganisatie/-team en wijze van communicatie en samenwerking met gemeente en aannemer</w:t>
      </w:r>
    </w:p>
    <w:p w14:paraId="26843BAE" w14:textId="33DE4F4A" w:rsidR="00B64A6D" w:rsidRPr="007007F9" w:rsidRDefault="00B64A6D" w:rsidP="0076427A">
      <w:pPr>
        <w:rPr>
          <w:rFonts w:ascii="Calibri" w:hAnsi="Calibri"/>
          <w:color w:val="5A5A5A"/>
          <w:sz w:val="22"/>
          <w:szCs w:val="22"/>
        </w:rPr>
      </w:pPr>
    </w:p>
    <w:p w14:paraId="3B12C10B" w14:textId="683D7767" w:rsidR="0076427A" w:rsidRPr="007007F9" w:rsidRDefault="0076427A" w:rsidP="0076427A">
      <w:pPr>
        <w:pStyle w:val="Lijstalinea"/>
        <w:numPr>
          <w:ilvl w:val="0"/>
          <w:numId w:val="2"/>
        </w:numPr>
        <w:spacing w:line="276" w:lineRule="auto"/>
        <w:rPr>
          <w:rFonts w:asciiTheme="minorHAnsi" w:hAnsiTheme="minorHAnsi" w:cs="Tahoma"/>
          <w:sz w:val="22"/>
          <w:szCs w:val="22"/>
        </w:rPr>
      </w:pPr>
      <w:r w:rsidRPr="007007F9">
        <w:rPr>
          <w:rFonts w:asciiTheme="minorHAnsi" w:hAnsiTheme="minorHAnsi" w:cs="Tahoma"/>
          <w:sz w:val="22"/>
          <w:szCs w:val="22"/>
        </w:rPr>
        <w:t>Functionele bezetting</w:t>
      </w:r>
    </w:p>
    <w:p w14:paraId="39F2486B" w14:textId="77777777" w:rsidR="00635A43" w:rsidRPr="007007F9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1ED11248" w14:textId="77777777" w:rsidR="00B64A6D" w:rsidRPr="007007F9" w:rsidRDefault="003300AE" w:rsidP="00B64A6D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  <w:lang w:eastAsia="en-US"/>
        </w:rPr>
      </w:r>
      <w:r w:rsidR="003300AE" w:rsidRPr="007007F9">
        <w:rPr>
          <w:rFonts w:ascii="Calibri" w:hAnsi="Calibri"/>
          <w:noProof/>
          <w:color w:val="5A5A5A"/>
          <w:sz w:val="22"/>
          <w:szCs w:val="22"/>
          <w:lang w:eastAsia="en-US"/>
        </w:rPr>
        <w:pict w14:anchorId="2D0795C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-6.25pt;margin-top:1pt;width:485.15pt;height:227.85pt;z-index:251660288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3EC2FA39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590645AE" w14:textId="77777777" w:rsidR="00635A43" w:rsidRDefault="00635A43"/>
              </w:txbxContent>
            </v:textbox>
          </v:shape>
        </w:pict>
      </w:r>
    </w:p>
    <w:p w14:paraId="55B70CBA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6A701ABA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69BE45A2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43823F8D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76CCED0B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EAEC39F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019371B9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107E7A36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5F231F57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61763B03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0FC2C18D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3D88016F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5ABD68B" w14:textId="77777777" w:rsidR="00635A43" w:rsidRPr="007007F9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4C525675" w14:textId="287A0125" w:rsidR="00B64A6D" w:rsidRPr="007007F9" w:rsidRDefault="00C60524" w:rsidP="00B64A6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t>Samenwerking</w:t>
      </w:r>
    </w:p>
    <w:p w14:paraId="0DCB96AE" w14:textId="77777777" w:rsidR="00635A43" w:rsidRPr="007007F9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56605253" w14:textId="77777777" w:rsidR="00B64A6D" w:rsidRPr="007007F9" w:rsidRDefault="003300AE" w:rsidP="00B64A6D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</w:rPr>
      </w:r>
      <w:r w:rsidR="003300AE" w:rsidRPr="007007F9">
        <w:rPr>
          <w:rFonts w:ascii="Calibri" w:hAnsi="Calibri"/>
          <w:noProof/>
          <w:color w:val="5A5A5A"/>
          <w:sz w:val="22"/>
          <w:szCs w:val="22"/>
        </w:rPr>
        <w:pict w14:anchorId="17099949">
          <v:shape id="_x0000_s1027" type="#_x0000_t202" alt="" style="position:absolute;left:0;text-align:left;margin-left:-6.25pt;margin-top:.55pt;width:485.15pt;height:227.85pt;z-index:251661312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43FE4AB6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0D84F54C" w14:textId="77777777" w:rsidR="00635A43" w:rsidRDefault="00635A43" w:rsidP="00635A43"/>
              </w:txbxContent>
            </v:textbox>
          </v:shape>
        </w:pict>
      </w:r>
    </w:p>
    <w:p w14:paraId="48430E12" w14:textId="77777777" w:rsidR="00635A43" w:rsidRPr="007007F9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br w:type="page"/>
      </w:r>
    </w:p>
    <w:p w14:paraId="4F7FB329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710917F0" w14:textId="367AACB2" w:rsidR="00B64A6D" w:rsidRPr="007007F9" w:rsidRDefault="00C60524" w:rsidP="00B64A6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t>Communicatie</w:t>
      </w:r>
    </w:p>
    <w:p w14:paraId="04E84F8C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5F405CFD" w14:textId="77777777" w:rsidR="00B64A6D" w:rsidRPr="007007F9" w:rsidRDefault="003300AE" w:rsidP="00B64A6D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</w:rPr>
      </w:r>
      <w:r w:rsidR="003300AE" w:rsidRPr="007007F9">
        <w:rPr>
          <w:rFonts w:ascii="Calibri" w:hAnsi="Calibri"/>
          <w:noProof/>
          <w:color w:val="5A5A5A"/>
          <w:sz w:val="22"/>
          <w:szCs w:val="22"/>
        </w:rPr>
        <w:pict w14:anchorId="664A3C84">
          <v:shape id="_x0000_s1028" type="#_x0000_t202" alt="" style="position:absolute;left:0;text-align:left;margin-left:-7.25pt;margin-top:.2pt;width:485.15pt;height:639pt;z-index:251662336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18040FB8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6EDBBB1E" w14:textId="77777777" w:rsidR="00635A43" w:rsidRDefault="00635A43" w:rsidP="00635A43"/>
                <w:p w14:paraId="7EA64D5B" w14:textId="77777777" w:rsidR="00635A43" w:rsidRDefault="00635A43" w:rsidP="00635A43"/>
              </w:txbxContent>
            </v:textbox>
          </v:shape>
        </w:pict>
      </w:r>
    </w:p>
    <w:p w14:paraId="433C396A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787379BC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01122686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305C94A8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6ABFD0CA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5BB9BFF8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00066284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0FFE1821" w14:textId="77777777" w:rsidR="00635A43" w:rsidRPr="007007F9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br w:type="page"/>
      </w:r>
    </w:p>
    <w:p w14:paraId="21F069FB" w14:textId="77777777" w:rsidR="00635A43" w:rsidRPr="007007F9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0F9CE3F9" w14:textId="77777777" w:rsidR="000207E9" w:rsidRPr="007007F9" w:rsidRDefault="00B64A6D" w:rsidP="000207E9">
      <w:pPr>
        <w:pStyle w:val="Geenafstand"/>
        <w:tabs>
          <w:tab w:val="clear" w:pos="567"/>
        </w:tabs>
        <w:jc w:val="left"/>
        <w:rPr>
          <w:rFonts w:asciiTheme="minorHAnsi" w:hAnsiTheme="minorHAnsi"/>
          <w:sz w:val="22"/>
          <w:szCs w:val="22"/>
        </w:rPr>
      </w:pPr>
      <w:r w:rsidRPr="007007F9">
        <w:rPr>
          <w:rFonts w:ascii="Calibri" w:hAnsi="Calibri"/>
          <w:b/>
          <w:color w:val="5A5A5A"/>
          <w:sz w:val="22"/>
          <w:szCs w:val="22"/>
        </w:rPr>
        <w:t xml:space="preserve">K2 </w:t>
      </w:r>
      <w:r w:rsidR="000207E9" w:rsidRPr="007007F9">
        <w:rPr>
          <w:rFonts w:asciiTheme="minorHAnsi" w:hAnsiTheme="minorHAnsi"/>
          <w:sz w:val="22"/>
          <w:szCs w:val="22"/>
        </w:rPr>
        <w:t>Borging continuïteit van het werk</w:t>
      </w:r>
    </w:p>
    <w:p w14:paraId="1F1E87F7" w14:textId="10E27C36" w:rsidR="00B64A6D" w:rsidRPr="007007F9" w:rsidRDefault="00B64A6D" w:rsidP="00B64A6D">
      <w:pPr>
        <w:rPr>
          <w:rFonts w:ascii="Calibri" w:hAnsi="Calibri"/>
          <w:b/>
          <w:color w:val="5A5A5A"/>
          <w:sz w:val="22"/>
          <w:szCs w:val="22"/>
        </w:rPr>
      </w:pPr>
    </w:p>
    <w:p w14:paraId="7152BE75" w14:textId="77777777" w:rsidR="00B64A6D" w:rsidRPr="007007F9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0E618365" w14:textId="22111767" w:rsidR="00635A43" w:rsidRPr="007007F9" w:rsidRDefault="005B7FE0" w:rsidP="007007F9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t>Borging continuïteit</w:t>
      </w:r>
    </w:p>
    <w:p w14:paraId="4DFA7AF4" w14:textId="77777777" w:rsidR="00635A43" w:rsidRPr="007007F9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1D4BC480" w14:textId="77777777" w:rsidR="00635A43" w:rsidRPr="007007F9" w:rsidRDefault="003300AE" w:rsidP="00635A43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  <w:lang w:eastAsia="en-US"/>
        </w:rPr>
      </w:r>
      <w:r w:rsidR="003300AE" w:rsidRPr="007007F9">
        <w:rPr>
          <w:rFonts w:ascii="Calibri" w:hAnsi="Calibri"/>
          <w:noProof/>
          <w:color w:val="5A5A5A"/>
          <w:sz w:val="22"/>
          <w:szCs w:val="22"/>
          <w:lang w:eastAsia="en-US"/>
        </w:rPr>
        <w:pict w14:anchorId="49007A3B">
          <v:shape id="_x0000_s1029" type="#_x0000_t202" alt="" style="position:absolute;left:0;text-align:left;margin-left:-6.25pt;margin-top:1pt;width:485.15pt;height:605.3pt;z-index:251664384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0F032EE3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082A7D28" w14:textId="77777777" w:rsidR="00635A43" w:rsidRDefault="00635A43" w:rsidP="00635A43"/>
              </w:txbxContent>
            </v:textbox>
          </v:shape>
        </w:pict>
      </w:r>
    </w:p>
    <w:p w14:paraId="7EBE1E84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5EA59ABF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122E87B4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1E18B09A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343BBDDE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72EFB0C8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705DDF44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5C4B2239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496CBB8C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6B63D7B4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7056F92B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53A1CC4C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01276C2F" w14:textId="77777777" w:rsidR="00635A43" w:rsidRPr="007007F9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606E021E" w14:textId="77777777" w:rsidR="00635A43" w:rsidRPr="007007F9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br w:type="page"/>
      </w:r>
    </w:p>
    <w:p w14:paraId="775417D5" w14:textId="14C9058F" w:rsidR="00635A43" w:rsidRPr="007007F9" w:rsidRDefault="00FB74B6" w:rsidP="00635A43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lastRenderedPageBreak/>
        <w:t>Inzet</w:t>
      </w:r>
    </w:p>
    <w:p w14:paraId="70233100" w14:textId="77777777" w:rsidR="00635A43" w:rsidRPr="007007F9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111BB920" w14:textId="77777777" w:rsidR="00635A43" w:rsidRPr="007007F9" w:rsidRDefault="003300AE" w:rsidP="00635A43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</w:rPr>
      </w:r>
      <w:r w:rsidR="003300AE" w:rsidRPr="007007F9">
        <w:rPr>
          <w:rFonts w:ascii="Calibri" w:hAnsi="Calibri"/>
          <w:noProof/>
          <w:color w:val="5A5A5A"/>
          <w:sz w:val="22"/>
          <w:szCs w:val="22"/>
        </w:rPr>
        <w:pict w14:anchorId="325E00F3">
          <v:shape id="_x0000_s1030" type="#_x0000_t202" alt="" style="position:absolute;left:0;text-align:left;margin-left:-6.25pt;margin-top:.55pt;width:485.15pt;height:671.1pt;z-index:251665408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3FF4C3E7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2C0C4278" w14:textId="77777777" w:rsidR="00635A43" w:rsidRDefault="00635A43" w:rsidP="00635A43"/>
              </w:txbxContent>
            </v:textbox>
          </v:shape>
        </w:pict>
      </w:r>
    </w:p>
    <w:p w14:paraId="6F99B84B" w14:textId="77777777" w:rsidR="00635A43" w:rsidRPr="007007F9" w:rsidRDefault="00635A43" w:rsidP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br w:type="page"/>
      </w:r>
    </w:p>
    <w:p w14:paraId="774013DF" w14:textId="4C9A08E7" w:rsidR="00635A43" w:rsidRPr="007007F9" w:rsidRDefault="00FB74B6" w:rsidP="00635A43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lastRenderedPageBreak/>
        <w:t>Opschaling</w:t>
      </w:r>
    </w:p>
    <w:p w14:paraId="70475150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7B075B47" w14:textId="77777777" w:rsidR="00635A43" w:rsidRPr="007007F9" w:rsidRDefault="003300AE" w:rsidP="00635A43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</w:rPr>
      </w:r>
      <w:r w:rsidR="003300AE" w:rsidRPr="007007F9">
        <w:rPr>
          <w:rFonts w:ascii="Calibri" w:hAnsi="Calibri"/>
          <w:noProof/>
          <w:color w:val="5A5A5A"/>
          <w:sz w:val="22"/>
          <w:szCs w:val="22"/>
        </w:rPr>
        <w:pict w14:anchorId="5B574A1C">
          <v:shape id="_x0000_s1031" type="#_x0000_t202" alt="" style="position:absolute;left:0;text-align:left;margin-left:-7.25pt;margin-top:.2pt;width:485.15pt;height:675.45pt;z-index:251666432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6945C720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34F4F436" w14:textId="77777777" w:rsidR="00635A43" w:rsidRDefault="00635A43" w:rsidP="00635A43"/>
              </w:txbxContent>
            </v:textbox>
          </v:shape>
        </w:pict>
      </w:r>
    </w:p>
    <w:p w14:paraId="64459E50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5DD75613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90E1023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1B8DE483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D84283E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4208A445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6092CB6C" w14:textId="77777777" w:rsidR="00635A43" w:rsidRPr="007007F9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7A92DEB3" w14:textId="77777777" w:rsidR="00635A43" w:rsidRPr="007007F9" w:rsidRDefault="00635A43" w:rsidP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br w:type="page"/>
      </w:r>
    </w:p>
    <w:p w14:paraId="73EAE270" w14:textId="562B4526" w:rsidR="004901CD" w:rsidRPr="007007F9" w:rsidRDefault="004901CD" w:rsidP="004901CD">
      <w:pPr>
        <w:pStyle w:val="Geenafstand"/>
        <w:tabs>
          <w:tab w:val="clear" w:pos="567"/>
        </w:tabs>
        <w:jc w:val="left"/>
        <w:rPr>
          <w:rFonts w:asciiTheme="minorHAnsi" w:hAnsiTheme="minorHAnsi"/>
          <w:sz w:val="22"/>
          <w:szCs w:val="22"/>
        </w:rPr>
      </w:pPr>
      <w:r w:rsidRPr="007007F9">
        <w:rPr>
          <w:rFonts w:ascii="Calibri" w:hAnsi="Calibri"/>
          <w:b/>
          <w:color w:val="5A5A5A"/>
          <w:sz w:val="22"/>
          <w:szCs w:val="22"/>
        </w:rPr>
        <w:lastRenderedPageBreak/>
        <w:t>K</w:t>
      </w:r>
      <w:r w:rsidRPr="007007F9">
        <w:rPr>
          <w:rFonts w:ascii="Calibri" w:hAnsi="Calibri"/>
          <w:b/>
          <w:color w:val="5A5A5A"/>
          <w:sz w:val="22"/>
          <w:szCs w:val="22"/>
        </w:rPr>
        <w:t>3</w:t>
      </w:r>
      <w:r w:rsidRPr="007007F9">
        <w:rPr>
          <w:rFonts w:ascii="Calibri" w:hAnsi="Calibri"/>
          <w:b/>
          <w:color w:val="5A5A5A"/>
          <w:sz w:val="22"/>
          <w:szCs w:val="22"/>
        </w:rPr>
        <w:t xml:space="preserve"> </w:t>
      </w:r>
      <w:r w:rsidR="00552B80" w:rsidRPr="007007F9">
        <w:rPr>
          <w:rFonts w:asciiTheme="minorHAnsi" w:hAnsiTheme="minorHAnsi"/>
          <w:sz w:val="22"/>
          <w:szCs w:val="22"/>
        </w:rPr>
        <w:t>Top 3 risico’s en beheersmaatregelen</w:t>
      </w:r>
    </w:p>
    <w:p w14:paraId="14FDE597" w14:textId="77777777" w:rsidR="004901CD" w:rsidRPr="007007F9" w:rsidRDefault="004901CD" w:rsidP="004901CD">
      <w:pPr>
        <w:rPr>
          <w:rFonts w:ascii="Calibri" w:hAnsi="Calibri"/>
          <w:b/>
          <w:color w:val="5A5A5A"/>
          <w:sz w:val="22"/>
          <w:szCs w:val="22"/>
        </w:rPr>
      </w:pPr>
    </w:p>
    <w:p w14:paraId="6B5D91EB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7FB3C9D2" w14:textId="5A60D8C9" w:rsidR="004901CD" w:rsidRPr="007007F9" w:rsidRDefault="007007F9" w:rsidP="004901C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t>Risico’s</w:t>
      </w:r>
    </w:p>
    <w:p w14:paraId="2F527B65" w14:textId="77777777" w:rsidR="004901CD" w:rsidRPr="007007F9" w:rsidRDefault="004901CD" w:rsidP="004901CD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0A54A025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  <w:lang w:eastAsia="en-US"/>
        </w:rPr>
      </w:r>
      <w:r w:rsidR="004901CD" w:rsidRPr="007007F9">
        <w:rPr>
          <w:rFonts w:ascii="Calibri" w:hAnsi="Calibri"/>
          <w:noProof/>
          <w:color w:val="5A5A5A"/>
          <w:sz w:val="22"/>
          <w:szCs w:val="22"/>
          <w:lang w:eastAsia="en-US"/>
        </w:rPr>
        <w:pict w14:anchorId="29F97F82">
          <v:shape id="_x0000_s1032" type="#_x0000_t202" alt="" style="position:absolute;left:0;text-align:left;margin-left:-6.25pt;margin-top:1pt;width:485.15pt;height:605.3pt;z-index:251668480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719B5E0C" w14:textId="77777777" w:rsidR="004901CD" w:rsidRDefault="004901CD" w:rsidP="004901C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7073D7BC" w14:textId="77777777" w:rsidR="004901CD" w:rsidRDefault="004901CD" w:rsidP="004901CD"/>
              </w:txbxContent>
            </v:textbox>
          </v:shape>
        </w:pict>
      </w:r>
    </w:p>
    <w:p w14:paraId="6B9065BC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1D9BC347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7B9F3682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25FB1084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2BB55206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66188140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5523629E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498B3697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7CBA2DF9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0D82919C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6518D3BA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047F8068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</w:p>
    <w:p w14:paraId="2A6DD699" w14:textId="77777777" w:rsidR="004901CD" w:rsidRPr="007007F9" w:rsidRDefault="004901CD" w:rsidP="004901CD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52CE63A1" w14:textId="77777777" w:rsidR="004901CD" w:rsidRPr="007007F9" w:rsidRDefault="004901CD" w:rsidP="004901CD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br w:type="page"/>
      </w:r>
    </w:p>
    <w:p w14:paraId="52D0EC3B" w14:textId="7C68B4FE" w:rsidR="004901CD" w:rsidRPr="007007F9" w:rsidRDefault="007007F9" w:rsidP="004901CD">
      <w:pPr>
        <w:pStyle w:val="Lijstalinea"/>
        <w:numPr>
          <w:ilvl w:val="0"/>
          <w:numId w:val="2"/>
        </w:num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color w:val="5A5A5A"/>
          <w:sz w:val="22"/>
          <w:szCs w:val="22"/>
        </w:rPr>
        <w:lastRenderedPageBreak/>
        <w:t>Beheersmaatregelen</w:t>
      </w:r>
    </w:p>
    <w:p w14:paraId="34037DFC" w14:textId="77777777" w:rsidR="004901CD" w:rsidRPr="007007F9" w:rsidRDefault="004901CD" w:rsidP="004901CD">
      <w:pPr>
        <w:pStyle w:val="Lijstalinea"/>
        <w:rPr>
          <w:rFonts w:ascii="Calibri" w:hAnsi="Calibri"/>
          <w:color w:val="5A5A5A"/>
          <w:sz w:val="22"/>
          <w:szCs w:val="22"/>
        </w:rPr>
      </w:pPr>
    </w:p>
    <w:p w14:paraId="0504EB44" w14:textId="77777777" w:rsidR="004901CD" w:rsidRPr="007007F9" w:rsidRDefault="004901CD" w:rsidP="004901CD">
      <w:pPr>
        <w:rPr>
          <w:rFonts w:ascii="Calibri" w:hAnsi="Calibri"/>
          <w:color w:val="5A5A5A"/>
          <w:sz w:val="22"/>
          <w:szCs w:val="22"/>
        </w:rPr>
      </w:pPr>
      <w:r w:rsidRPr="007007F9">
        <w:rPr>
          <w:rFonts w:ascii="Calibri" w:hAnsi="Calibri"/>
          <w:noProof/>
          <w:color w:val="5A5A5A"/>
          <w:sz w:val="22"/>
          <w:szCs w:val="22"/>
        </w:rPr>
      </w:r>
      <w:r w:rsidR="004901CD" w:rsidRPr="007007F9">
        <w:rPr>
          <w:rFonts w:ascii="Calibri" w:hAnsi="Calibri"/>
          <w:noProof/>
          <w:color w:val="5A5A5A"/>
          <w:sz w:val="22"/>
          <w:szCs w:val="22"/>
        </w:rPr>
        <w:pict w14:anchorId="25DB51FC">
          <v:shape id="_x0000_s1033" type="#_x0000_t202" alt="" style="position:absolute;left:0;text-align:left;margin-left:-6.25pt;margin-top:.55pt;width:485.15pt;height:671.1pt;z-index:251669504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4DED1B06" w14:textId="77777777" w:rsidR="004901CD" w:rsidRDefault="004901CD" w:rsidP="004901C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</w:t>
                  </w:r>
                  <w:proofErr w:type="gramStart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uitwerking</w:t>
                  </w:r>
                  <w:proofErr w:type="gramEnd"/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 xml:space="preserve"> inschrijver&gt;</w:t>
                  </w:r>
                </w:p>
                <w:p w14:paraId="1C329996" w14:textId="77777777" w:rsidR="004901CD" w:rsidRDefault="004901CD" w:rsidP="004901CD"/>
              </w:txbxContent>
            </v:textbox>
          </v:shape>
        </w:pict>
      </w:r>
    </w:p>
    <w:p w14:paraId="6F766B84" w14:textId="4195D3F0" w:rsidR="00310573" w:rsidRPr="007007F9" w:rsidRDefault="00310573" w:rsidP="007007F9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</w:rPr>
      </w:pPr>
    </w:p>
    <w:sectPr w:rsidR="00310573" w:rsidRPr="007007F9" w:rsidSect="0031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2432B"/>
    <w:multiLevelType w:val="hybridMultilevel"/>
    <w:tmpl w:val="E2EE5340"/>
    <w:lvl w:ilvl="0" w:tplc="18003B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FF6FBF"/>
    <w:multiLevelType w:val="hybridMultilevel"/>
    <w:tmpl w:val="9AE4A11A"/>
    <w:lvl w:ilvl="0" w:tplc="15E43616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680463">
    <w:abstractNumId w:val="3"/>
  </w:num>
  <w:num w:numId="2" w16cid:durableId="833649238">
    <w:abstractNumId w:val="0"/>
  </w:num>
  <w:num w:numId="3" w16cid:durableId="1594630410">
    <w:abstractNumId w:val="1"/>
  </w:num>
  <w:num w:numId="4" w16cid:durableId="2074423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0207E9"/>
    <w:rsid w:val="00310573"/>
    <w:rsid w:val="003300AE"/>
    <w:rsid w:val="004901CD"/>
    <w:rsid w:val="00552B80"/>
    <w:rsid w:val="005B7FE0"/>
    <w:rsid w:val="005F6C51"/>
    <w:rsid w:val="00635A43"/>
    <w:rsid w:val="007007F9"/>
    <w:rsid w:val="0076427A"/>
    <w:rsid w:val="007E33A8"/>
    <w:rsid w:val="00945D59"/>
    <w:rsid w:val="00A92BCF"/>
    <w:rsid w:val="00A95640"/>
    <w:rsid w:val="00B64A6D"/>
    <w:rsid w:val="00C60524"/>
    <w:rsid w:val="00D05D92"/>
    <w:rsid w:val="00D1608E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6D6914D"/>
  <w15:docId w15:val="{9AE7CD8A-080A-43A8-934B-3FA580A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64A6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B64A6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64A6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64A6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64A6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64A6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64A6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64A6D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64A6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3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Geenafstand">
    <w:name w:val="No Spacing"/>
    <w:uiPriority w:val="1"/>
    <w:qFormat/>
    <w:rsid w:val="000207E9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6427A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666436-ca02-4d09-8ed8-223e8c719e88" xsi:nil="true"/>
    <lcf76f155ced4ddcb4097134ff3c332f xmlns="ebe4f4b3-1eda-4e00-8ca6-0db4f43a74a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743A7E045624DAB155E39E3CFAA7D" ma:contentTypeVersion="15" ma:contentTypeDescription="Een nieuw document maken." ma:contentTypeScope="" ma:versionID="3db55b7cf1ef1762ef381e522ddf1f14">
  <xsd:schema xmlns:xsd="http://www.w3.org/2001/XMLSchema" xmlns:xs="http://www.w3.org/2001/XMLSchema" xmlns:p="http://schemas.microsoft.com/office/2006/metadata/properties" xmlns:ns1="http://schemas.microsoft.com/sharepoint/v3" xmlns:ns2="ebe4f4b3-1eda-4e00-8ca6-0db4f43a74ad" xmlns:ns3="52666436-ca02-4d09-8ed8-223e8c719e88" targetNamespace="http://schemas.microsoft.com/office/2006/metadata/properties" ma:root="true" ma:fieldsID="5b53d3f8456fa26c72d576d8f8546bce" ns1:_="" ns2:_="" ns3:_="">
    <xsd:import namespace="http://schemas.microsoft.com/sharepoint/v3"/>
    <xsd:import namespace="ebe4f4b3-1eda-4e00-8ca6-0db4f43a74ad"/>
    <xsd:import namespace="52666436-ca02-4d09-8ed8-223e8c719e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4f4b3-1eda-4e00-8ca6-0db4f43a74a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779760d0-c89b-42b2-a835-b9071adbc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6436-ca02-4d09-8ed8-223e8c719e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f0b30f3-7099-4c17-ac79-e34f403e168e}" ma:internalName="TaxCatchAll" ma:showField="CatchAllData" ma:web="52666436-ca02-4d09-8ed8-223e8c719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80F2C-F90F-41D6-878C-CA02F8FF7964}">
  <ds:schemaRefs>
    <ds:schemaRef ds:uri="http://schemas.microsoft.com/office/2006/metadata/properties"/>
    <ds:schemaRef ds:uri="http://schemas.microsoft.com/office/infopath/2007/PartnerControls"/>
    <ds:schemaRef ds:uri="52666436-ca02-4d09-8ed8-223e8c719e88"/>
    <ds:schemaRef ds:uri="ebe4f4b3-1eda-4e00-8ca6-0db4f43a74a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AB57937-21EC-40CE-BE97-80E256B30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13170-BF8D-4BC6-87FF-9352995F7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e4f4b3-1eda-4e00-8ca6-0db4f43a74ad"/>
    <ds:schemaRef ds:uri="52666436-ca02-4d09-8ed8-223e8c719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Jan Reinsma</cp:lastModifiedBy>
  <cp:revision>13</cp:revision>
  <dcterms:created xsi:type="dcterms:W3CDTF">2019-07-12T13:28:00Z</dcterms:created>
  <dcterms:modified xsi:type="dcterms:W3CDTF">2025-07-21T15:23:00Z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0x0101009CE743A7E045624DAB155E39E3CFAA7D</vt:lpwstr>
  </property>
  <property fmtid="{D5CDD505-2E9C-101B-9397-08002B2CF9AE}" pid="3" name="Order">
    <vt:r8>3230400</vt:r8>
  </property>
  <property fmtid="{D5CDD505-2E9C-101B-9397-08002B2CF9AE}" pid="4" name="MediaServiceImageTags">
    <vt:lpwstr/>
  </property>
</Properties>
</file>