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FD784" w14:textId="77777777" w:rsidR="00673549" w:rsidRPr="00345978" w:rsidRDefault="00BB0F24" w:rsidP="00345978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Bijlage F</w:t>
      </w:r>
      <w:r w:rsidRPr="00345978">
        <w:rPr>
          <w:rFonts w:ascii="Corbel" w:hAnsi="Corbel"/>
          <w:b/>
          <w:sz w:val="24"/>
          <w:szCs w:val="24"/>
        </w:rPr>
        <w:t xml:space="preserve">ormat financieel-economische draagkracht </w:t>
      </w:r>
    </w:p>
    <w:p w14:paraId="55EBBC6B" w14:textId="77777777" w:rsidR="00577B4E" w:rsidRDefault="00577B4E" w:rsidP="00623B5B">
      <w:pPr>
        <w:rPr>
          <w:rFonts w:ascii="Arial" w:hAnsi="Arial" w:cs="Arial"/>
          <w:sz w:val="20"/>
        </w:rPr>
      </w:pPr>
    </w:p>
    <w:p w14:paraId="4FA82A10" w14:textId="77777777" w:rsidR="00044821" w:rsidRPr="00577B4E" w:rsidRDefault="00044821" w:rsidP="00673549">
      <w:pPr>
        <w:spacing w:line="276" w:lineRule="auto"/>
        <w:rPr>
          <w:rFonts w:ascii="Arial" w:hAnsi="Arial" w:cs="Arial"/>
          <w:b/>
          <w:sz w:val="2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5557"/>
        <w:gridCol w:w="3374"/>
      </w:tblGrid>
      <w:tr w:rsidR="00673549" w:rsidRPr="0089244E" w14:paraId="7A398DDE" w14:textId="77777777" w:rsidTr="00EE1DB6">
        <w:trPr>
          <w:trHeight w:val="560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016295D0" w14:textId="77777777" w:rsidR="00A43A77" w:rsidRPr="0089244E" w:rsidRDefault="00A43A77" w:rsidP="00A43A77">
            <w:pPr>
              <w:spacing w:line="276" w:lineRule="auto"/>
              <w:rPr>
                <w:rFonts w:ascii="Corbel" w:hAnsi="Corbel" w:cs="Arial"/>
                <w:b/>
                <w:bCs/>
                <w:color w:val="FFFFFF"/>
                <w:szCs w:val="18"/>
              </w:rPr>
            </w:pPr>
            <w:r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>Financiële ke</w:t>
            </w:r>
            <w:r w:rsidR="00C94A39"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>r</w:t>
            </w:r>
            <w:r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>ngetallen</w:t>
            </w:r>
          </w:p>
          <w:p w14:paraId="3E19F28D" w14:textId="77777777" w:rsidR="00673549" w:rsidRPr="0089244E" w:rsidRDefault="00A43A77" w:rsidP="00A43A77">
            <w:pPr>
              <w:spacing w:line="276" w:lineRule="auto"/>
              <w:rPr>
                <w:rFonts w:ascii="Corbel" w:hAnsi="Corbel" w:cs="Arial"/>
                <w:bCs/>
                <w:color w:val="FFFFFF"/>
                <w:szCs w:val="18"/>
              </w:rPr>
            </w:pPr>
            <w:r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>(Quick ratio)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3E0014E" w14:textId="77777777" w:rsidR="00872CDF" w:rsidRDefault="00673549" w:rsidP="00295F4E">
            <w:pPr>
              <w:spacing w:line="276" w:lineRule="auto"/>
              <w:rPr>
                <w:rFonts w:ascii="Corbel" w:hAnsi="Corbel" w:cs="Arial"/>
                <w:b/>
                <w:bCs/>
                <w:color w:val="FFFFFF"/>
                <w:szCs w:val="18"/>
              </w:rPr>
            </w:pPr>
            <w:r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>Laatste afgesloten boekjaar</w:t>
            </w:r>
            <w:r w:rsidR="00FB6583">
              <w:rPr>
                <w:rFonts w:ascii="Corbel" w:hAnsi="Corbel" w:cs="Arial"/>
                <w:b/>
                <w:bCs/>
                <w:color w:val="FFFFFF"/>
                <w:szCs w:val="18"/>
              </w:rPr>
              <w:t xml:space="preserve"> (</w:t>
            </w:r>
            <w:r w:rsidR="00C44BD8">
              <w:rPr>
                <w:rFonts w:ascii="Corbel" w:hAnsi="Corbel" w:cs="Arial"/>
                <w:b/>
                <w:bCs/>
                <w:color w:val="FFFFFF"/>
                <w:szCs w:val="18"/>
              </w:rPr>
              <w:t>niet ouder dan boekjaar 2023)</w:t>
            </w:r>
            <w:r w:rsidR="0053644A"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 xml:space="preserve"> </w:t>
            </w:r>
          </w:p>
          <w:p w14:paraId="047AE897" w14:textId="55752125" w:rsidR="00673549" w:rsidRPr="0089244E" w:rsidRDefault="00872CDF" w:rsidP="00295F4E">
            <w:pPr>
              <w:spacing w:line="276" w:lineRule="auto"/>
              <w:rPr>
                <w:rFonts w:ascii="Corbel" w:hAnsi="Corbel" w:cs="Arial"/>
                <w:b/>
                <w:bCs/>
                <w:color w:val="FFFFFF"/>
                <w:szCs w:val="18"/>
              </w:rPr>
            </w:pPr>
            <w:r w:rsidRPr="00872CDF">
              <w:rPr>
                <w:rFonts w:ascii="Corbel" w:hAnsi="Corbel" w:cs="Arial"/>
                <w:b/>
                <w:bCs/>
                <w:color w:val="FFFFFF"/>
                <w:szCs w:val="18"/>
              </w:rPr>
              <w:t xml:space="preserve">Jaar: </w:t>
            </w:r>
            <w:r w:rsidR="0053644A" w:rsidRPr="0089244E">
              <w:rPr>
                <w:rFonts w:ascii="Corbel" w:hAnsi="Corbel" w:cs="Arial"/>
                <w:b/>
                <w:bCs/>
                <w:color w:val="FFFFFF"/>
                <w:szCs w:val="18"/>
                <w:highlight w:val="darkGray"/>
              </w:rPr>
              <w:t>&lt;…&gt;</w:t>
            </w:r>
          </w:p>
        </w:tc>
      </w:tr>
      <w:tr w:rsidR="00673549" w:rsidRPr="0089244E" w14:paraId="14F91A00" w14:textId="77777777" w:rsidTr="00EE1DB6">
        <w:trPr>
          <w:trHeight w:val="347"/>
        </w:trPr>
        <w:tc>
          <w:tcPr>
            <w:tcW w:w="5557" w:type="dxa"/>
          </w:tcPr>
          <w:p w14:paraId="0D047384" w14:textId="77777777" w:rsidR="00673549" w:rsidRPr="0089244E" w:rsidRDefault="005B7429" w:rsidP="00295F4E">
            <w:pPr>
              <w:spacing w:line="276" w:lineRule="auto"/>
              <w:rPr>
                <w:rFonts w:ascii="Corbel" w:hAnsi="Corbel" w:cs="Arial"/>
                <w:szCs w:val="18"/>
              </w:rPr>
            </w:pPr>
            <w:r>
              <w:rPr>
                <w:rFonts w:ascii="Corbel" w:hAnsi="Corbel" w:cs="Arial"/>
                <w:szCs w:val="18"/>
              </w:rPr>
              <w:t>Totale v</w:t>
            </w:r>
            <w:r w:rsidR="00673549" w:rsidRPr="0089244E">
              <w:rPr>
                <w:rFonts w:ascii="Corbel" w:hAnsi="Corbel" w:cs="Arial"/>
                <w:szCs w:val="18"/>
              </w:rPr>
              <w:t>lottende activa</w:t>
            </w:r>
            <w:r>
              <w:rPr>
                <w:rFonts w:ascii="Corbel" w:hAnsi="Corbel" w:cs="Arial"/>
                <w:szCs w:val="18"/>
              </w:rPr>
              <w:t xml:space="preserve"> (inclusief liquide middelen)</w:t>
            </w:r>
          </w:p>
        </w:tc>
        <w:tc>
          <w:tcPr>
            <w:tcW w:w="3374" w:type="dxa"/>
            <w:shd w:val="clear" w:color="auto" w:fill="FFFFFF"/>
          </w:tcPr>
          <w:p w14:paraId="7ED037C9" w14:textId="77777777" w:rsidR="00673549" w:rsidRPr="0089244E" w:rsidRDefault="00673549" w:rsidP="00623B5B">
            <w:pPr>
              <w:tabs>
                <w:tab w:val="center" w:pos="1026"/>
                <w:tab w:val="right" w:pos="2052"/>
              </w:tabs>
              <w:spacing w:line="276" w:lineRule="auto"/>
              <w:jc w:val="center"/>
              <w:rPr>
                <w:rFonts w:ascii="Corbel" w:hAnsi="Corbel" w:cs="Arial"/>
                <w:b/>
                <w:szCs w:val="18"/>
              </w:rPr>
            </w:pPr>
            <w:r w:rsidRPr="0089244E">
              <w:rPr>
                <w:rFonts w:ascii="Corbel" w:hAnsi="Corbel" w:cs="Arial"/>
                <w:szCs w:val="18"/>
                <w:highlight w:val="lightGray"/>
              </w:rPr>
              <w:t>&lt;…&gt;</w:t>
            </w:r>
          </w:p>
        </w:tc>
      </w:tr>
      <w:tr w:rsidR="00623B5B" w:rsidRPr="0089244E" w14:paraId="1A9D561C" w14:textId="77777777" w:rsidTr="00EE1DB6">
        <w:trPr>
          <w:trHeight w:val="341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2EC5" w14:textId="77777777" w:rsidR="00623B5B" w:rsidRPr="0089244E" w:rsidRDefault="00623B5B" w:rsidP="00295F4E">
            <w:pPr>
              <w:spacing w:line="276" w:lineRule="auto"/>
              <w:rPr>
                <w:rFonts w:ascii="Corbel" w:hAnsi="Corbel" w:cs="Arial"/>
                <w:szCs w:val="18"/>
              </w:rPr>
            </w:pPr>
            <w:r w:rsidRPr="0089244E">
              <w:rPr>
                <w:rFonts w:ascii="Corbel" w:hAnsi="Corbel" w:cs="Arial"/>
                <w:szCs w:val="18"/>
              </w:rPr>
              <w:t>Voorraden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9FAF5" w14:textId="77777777" w:rsidR="00623B5B" w:rsidRPr="0089244E" w:rsidRDefault="00623B5B" w:rsidP="00623B5B">
            <w:pPr>
              <w:spacing w:line="276" w:lineRule="auto"/>
              <w:jc w:val="center"/>
              <w:rPr>
                <w:rFonts w:ascii="Corbel" w:hAnsi="Corbel" w:cs="Arial"/>
                <w:szCs w:val="18"/>
              </w:rPr>
            </w:pPr>
            <w:r w:rsidRPr="0089244E">
              <w:rPr>
                <w:rFonts w:ascii="Corbel" w:hAnsi="Corbel" w:cs="Arial"/>
                <w:szCs w:val="18"/>
                <w:highlight w:val="lightGray"/>
              </w:rPr>
              <w:t>&lt;…&gt;</w:t>
            </w:r>
          </w:p>
        </w:tc>
      </w:tr>
      <w:tr w:rsidR="00673549" w:rsidRPr="0089244E" w14:paraId="37D3A759" w14:textId="77777777" w:rsidTr="00EE1DB6">
        <w:trPr>
          <w:trHeight w:val="341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2021" w14:textId="77777777" w:rsidR="00673549" w:rsidRPr="0089244E" w:rsidRDefault="005B7429" w:rsidP="00295F4E">
            <w:pPr>
              <w:spacing w:line="276" w:lineRule="auto"/>
              <w:rPr>
                <w:rFonts w:ascii="Corbel" w:hAnsi="Corbel" w:cs="Arial"/>
                <w:szCs w:val="18"/>
              </w:rPr>
            </w:pPr>
            <w:r>
              <w:rPr>
                <w:rFonts w:ascii="Corbel" w:hAnsi="Corbel" w:cs="Arial"/>
                <w:szCs w:val="18"/>
              </w:rPr>
              <w:t>Totale v</w:t>
            </w:r>
            <w:r w:rsidR="0053644A" w:rsidRPr="0089244E">
              <w:rPr>
                <w:rFonts w:ascii="Corbel" w:hAnsi="Corbel" w:cs="Arial"/>
                <w:szCs w:val="18"/>
              </w:rPr>
              <w:t>lottende passiva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64F0E" w14:textId="77777777" w:rsidR="00673549" w:rsidRPr="0089244E" w:rsidRDefault="00673549" w:rsidP="00623B5B">
            <w:pPr>
              <w:spacing w:line="276" w:lineRule="auto"/>
              <w:jc w:val="center"/>
              <w:rPr>
                <w:rFonts w:ascii="Corbel" w:hAnsi="Corbel" w:cs="Arial"/>
                <w:b/>
                <w:szCs w:val="18"/>
              </w:rPr>
            </w:pPr>
            <w:r w:rsidRPr="0089244E">
              <w:rPr>
                <w:rFonts w:ascii="Corbel" w:hAnsi="Corbel" w:cs="Arial"/>
                <w:szCs w:val="18"/>
                <w:highlight w:val="lightGray"/>
              </w:rPr>
              <w:t>&lt;…&gt;</w:t>
            </w:r>
          </w:p>
        </w:tc>
      </w:tr>
      <w:tr w:rsidR="00673549" w:rsidRPr="0089244E" w14:paraId="45F11C32" w14:textId="77777777" w:rsidTr="00EE1DB6">
        <w:trPr>
          <w:trHeight w:val="341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E450" w14:textId="799B178E" w:rsidR="00673549" w:rsidRPr="0089244E" w:rsidRDefault="00673549" w:rsidP="00295F4E">
            <w:pPr>
              <w:spacing w:line="276" w:lineRule="auto"/>
              <w:rPr>
                <w:rFonts w:ascii="Corbel" w:hAnsi="Corbel" w:cs="Arial"/>
                <w:szCs w:val="18"/>
              </w:rPr>
            </w:pPr>
            <w:r w:rsidRPr="0089244E">
              <w:rPr>
                <w:rFonts w:ascii="Corbel" w:hAnsi="Corbel" w:cs="Arial"/>
                <w:szCs w:val="18"/>
              </w:rPr>
              <w:t xml:space="preserve">Quick </w:t>
            </w:r>
            <w:r w:rsidRPr="00981508">
              <w:rPr>
                <w:rFonts w:ascii="Corbel" w:hAnsi="Corbel" w:cs="Arial"/>
                <w:szCs w:val="18"/>
              </w:rPr>
              <w:t>ratio (≥</w:t>
            </w:r>
            <w:r w:rsidR="0089244E" w:rsidRPr="00981508">
              <w:rPr>
                <w:rFonts w:ascii="Corbel" w:hAnsi="Corbel" w:cs="Arial"/>
                <w:szCs w:val="18"/>
              </w:rPr>
              <w:t xml:space="preserve"> </w:t>
            </w:r>
            <w:r w:rsidR="00981508" w:rsidRPr="00981508">
              <w:rPr>
                <w:rFonts w:ascii="Corbel" w:hAnsi="Corbel" w:cs="Arial"/>
                <w:szCs w:val="18"/>
              </w:rPr>
              <w:t>1,</w:t>
            </w:r>
            <w:r w:rsidR="00981508">
              <w:rPr>
                <w:rFonts w:ascii="Corbel" w:hAnsi="Corbel" w:cs="Arial"/>
                <w:szCs w:val="18"/>
              </w:rPr>
              <w:t>00</w:t>
            </w:r>
            <w:r w:rsidRPr="0089244E">
              <w:rPr>
                <w:rFonts w:ascii="Corbel" w:hAnsi="Corbel" w:cs="Arial"/>
                <w:szCs w:val="18"/>
              </w:rPr>
              <w:t>)</w:t>
            </w:r>
          </w:p>
          <w:p w14:paraId="088EA8E2" w14:textId="77777777" w:rsidR="00673549" w:rsidRPr="0089244E" w:rsidRDefault="005B7429" w:rsidP="00295F4E">
            <w:pPr>
              <w:spacing w:line="276" w:lineRule="auto"/>
              <w:rPr>
                <w:rFonts w:ascii="Corbel" w:hAnsi="Corbel" w:cs="Arial"/>
                <w:szCs w:val="18"/>
              </w:rPr>
            </w:pPr>
            <w:r>
              <w:rPr>
                <w:rFonts w:ascii="Corbel" w:hAnsi="Corbel" w:cs="Arial"/>
                <w:szCs w:val="18"/>
              </w:rPr>
              <w:t>Totale v</w:t>
            </w:r>
            <w:r w:rsidR="00673549" w:rsidRPr="0089244E">
              <w:rPr>
                <w:rFonts w:ascii="Corbel" w:hAnsi="Corbel" w:cs="Arial"/>
                <w:szCs w:val="18"/>
              </w:rPr>
              <w:t xml:space="preserve">lottende activa (minus voorraden) / </w:t>
            </w:r>
            <w:r>
              <w:rPr>
                <w:rFonts w:ascii="Corbel" w:hAnsi="Corbel" w:cs="Arial"/>
                <w:szCs w:val="18"/>
              </w:rPr>
              <w:t xml:space="preserve">totale </w:t>
            </w:r>
            <w:r w:rsidR="00673549" w:rsidRPr="0089244E">
              <w:rPr>
                <w:rFonts w:ascii="Corbel" w:hAnsi="Corbel" w:cs="Arial"/>
                <w:szCs w:val="18"/>
              </w:rPr>
              <w:t>vlottende passiva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19514" w14:textId="77777777" w:rsidR="00673549" w:rsidRPr="0089244E" w:rsidRDefault="00673549" w:rsidP="00623B5B">
            <w:pPr>
              <w:spacing w:line="276" w:lineRule="auto"/>
              <w:jc w:val="center"/>
              <w:rPr>
                <w:rFonts w:ascii="Corbel" w:hAnsi="Corbel" w:cs="Arial"/>
                <w:b/>
                <w:color w:val="FFFFFF"/>
                <w:szCs w:val="18"/>
              </w:rPr>
            </w:pPr>
            <w:r w:rsidRPr="0089244E">
              <w:rPr>
                <w:rFonts w:ascii="Corbel" w:hAnsi="Corbel" w:cs="Arial"/>
                <w:szCs w:val="18"/>
                <w:highlight w:val="lightGray"/>
              </w:rPr>
              <w:t>&lt;…&gt;</w:t>
            </w:r>
          </w:p>
        </w:tc>
      </w:tr>
    </w:tbl>
    <w:p w14:paraId="0E3C743F" w14:textId="77777777" w:rsidR="00BC11DA" w:rsidRDefault="00BC11DA" w:rsidP="00673549">
      <w:pPr>
        <w:rPr>
          <w:rFonts w:ascii="Arial" w:hAnsi="Arial" w:cs="Arial"/>
          <w:sz w:val="20"/>
        </w:rPr>
      </w:pPr>
    </w:p>
    <w:p w14:paraId="58D96198" w14:textId="77777777" w:rsidR="00C44BD8" w:rsidRPr="00577B4E" w:rsidRDefault="00C44BD8" w:rsidP="00673549">
      <w:pPr>
        <w:rPr>
          <w:rFonts w:ascii="Arial" w:hAnsi="Arial" w:cs="Arial"/>
          <w:sz w:val="20"/>
        </w:rPr>
      </w:pPr>
    </w:p>
    <w:p w14:paraId="404444FE" w14:textId="77777777" w:rsidR="00BB0F24" w:rsidRDefault="00BB0F24" w:rsidP="00BB0F24"/>
    <w:tbl>
      <w:tblPr>
        <w:tblStyle w:val="Tabelraster"/>
        <w:tblW w:w="0" w:type="auto"/>
        <w:tblInd w:w="142" w:type="dxa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5080"/>
        <w:gridCol w:w="3812"/>
      </w:tblGrid>
      <w:tr w:rsidR="00BB0F24" w:rsidRPr="002B74FB" w14:paraId="20E069D1" w14:textId="77777777" w:rsidTr="00EE1DB6">
        <w:trPr>
          <w:trHeight w:val="521"/>
        </w:trPr>
        <w:tc>
          <w:tcPr>
            <w:tcW w:w="8892" w:type="dxa"/>
            <w:gridSpan w:val="2"/>
            <w:shd w:val="clear" w:color="auto" w:fill="002060"/>
            <w:vAlign w:val="center"/>
          </w:tcPr>
          <w:p w14:paraId="16178F48" w14:textId="77777777" w:rsidR="00BB0F24" w:rsidRPr="00293D85" w:rsidRDefault="00BB0F24" w:rsidP="00BB0F24">
            <w:pPr>
              <w:spacing w:line="276" w:lineRule="auto"/>
              <w:rPr>
                <w:rFonts w:ascii="Corbel" w:hAnsi="Corbel" w:cs="Arial"/>
                <w:szCs w:val="18"/>
              </w:rPr>
            </w:pPr>
            <w:r w:rsidRPr="00BB0F24">
              <w:rPr>
                <w:rFonts w:ascii="Corbel" w:hAnsi="Corbel" w:cs="Arial"/>
                <w:b/>
                <w:bCs/>
                <w:color w:val="FFFFFF"/>
                <w:szCs w:val="18"/>
              </w:rPr>
              <w:t>Aldus verklaard en getekend:</w:t>
            </w:r>
          </w:p>
        </w:tc>
      </w:tr>
      <w:tr w:rsidR="00BB0F24" w:rsidRPr="002B74FB" w14:paraId="13F37C51" w14:textId="77777777" w:rsidTr="00EE1DB6">
        <w:trPr>
          <w:trHeight w:val="406"/>
        </w:trPr>
        <w:tc>
          <w:tcPr>
            <w:tcW w:w="5080" w:type="dxa"/>
          </w:tcPr>
          <w:p w14:paraId="5C48344A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Plaats:</w:t>
            </w:r>
          </w:p>
        </w:tc>
        <w:tc>
          <w:tcPr>
            <w:tcW w:w="3812" w:type="dxa"/>
          </w:tcPr>
          <w:p w14:paraId="590AF205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Datum:</w:t>
            </w:r>
          </w:p>
        </w:tc>
      </w:tr>
      <w:tr w:rsidR="00BB0F24" w:rsidRPr="002B74FB" w14:paraId="638BD090" w14:textId="77777777" w:rsidTr="00EE1DB6">
        <w:trPr>
          <w:trHeight w:val="406"/>
        </w:trPr>
        <w:tc>
          <w:tcPr>
            <w:tcW w:w="5080" w:type="dxa"/>
            <w:vMerge w:val="restart"/>
          </w:tcPr>
          <w:p w14:paraId="7EF4E260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Naam:</w:t>
            </w:r>
          </w:p>
          <w:p w14:paraId="139D6A80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</w:p>
        </w:tc>
        <w:tc>
          <w:tcPr>
            <w:tcW w:w="3812" w:type="dxa"/>
          </w:tcPr>
          <w:p w14:paraId="190B5A17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Functie:</w:t>
            </w:r>
          </w:p>
        </w:tc>
      </w:tr>
      <w:tr w:rsidR="00BB0F24" w:rsidRPr="002B74FB" w14:paraId="292B7718" w14:textId="77777777" w:rsidTr="00EE1DB6">
        <w:trPr>
          <w:trHeight w:val="406"/>
        </w:trPr>
        <w:tc>
          <w:tcPr>
            <w:tcW w:w="5080" w:type="dxa"/>
            <w:vMerge/>
          </w:tcPr>
          <w:p w14:paraId="05CD0499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</w:p>
        </w:tc>
        <w:tc>
          <w:tcPr>
            <w:tcW w:w="3812" w:type="dxa"/>
          </w:tcPr>
          <w:p w14:paraId="253624B8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  <w:r>
              <w:rPr>
                <w:rFonts w:ascii="Corbel" w:hAnsi="Corbel" w:cs="Arial"/>
                <w:szCs w:val="18"/>
              </w:rPr>
              <w:t>Onderneming</w:t>
            </w:r>
            <w:r w:rsidRPr="00293D85">
              <w:rPr>
                <w:rFonts w:ascii="Corbel" w:hAnsi="Corbel" w:cs="Arial"/>
                <w:szCs w:val="18"/>
              </w:rPr>
              <w:t>:</w:t>
            </w:r>
          </w:p>
        </w:tc>
      </w:tr>
      <w:tr w:rsidR="00BB0F24" w:rsidRPr="002B74FB" w14:paraId="4E2BB590" w14:textId="77777777" w:rsidTr="00EE1DB6">
        <w:trPr>
          <w:trHeight w:val="406"/>
        </w:trPr>
        <w:tc>
          <w:tcPr>
            <w:tcW w:w="8892" w:type="dxa"/>
            <w:gridSpan w:val="2"/>
          </w:tcPr>
          <w:p w14:paraId="03849BCE" w14:textId="77777777" w:rsidR="00BB0F24" w:rsidRDefault="00BB0F24" w:rsidP="00BF66BE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Handtekening:</w:t>
            </w:r>
          </w:p>
          <w:p w14:paraId="1159D746" w14:textId="77777777" w:rsidR="005A20A2" w:rsidRDefault="005A20A2" w:rsidP="00BF66BE">
            <w:pPr>
              <w:rPr>
                <w:rFonts w:ascii="Corbel" w:hAnsi="Corbel" w:cs="Arial"/>
                <w:szCs w:val="18"/>
              </w:rPr>
            </w:pPr>
          </w:p>
          <w:p w14:paraId="3EA45D10" w14:textId="77777777" w:rsidR="005A20A2" w:rsidRDefault="005A20A2" w:rsidP="00BF66BE">
            <w:pPr>
              <w:rPr>
                <w:rFonts w:ascii="Corbel" w:hAnsi="Corbel" w:cs="Arial"/>
                <w:szCs w:val="18"/>
              </w:rPr>
            </w:pPr>
          </w:p>
          <w:p w14:paraId="42931756" w14:textId="77777777" w:rsidR="005A20A2" w:rsidRDefault="005A20A2" w:rsidP="00BF66BE">
            <w:pPr>
              <w:rPr>
                <w:rFonts w:ascii="Corbel" w:hAnsi="Corbel" w:cs="Arial"/>
                <w:szCs w:val="18"/>
              </w:rPr>
            </w:pPr>
          </w:p>
          <w:p w14:paraId="1FF326FF" w14:textId="77777777" w:rsidR="005A20A2" w:rsidRPr="00293D85" w:rsidRDefault="005A20A2" w:rsidP="00BF66BE">
            <w:pPr>
              <w:rPr>
                <w:rFonts w:ascii="Corbel" w:hAnsi="Corbel" w:cs="Arial"/>
                <w:szCs w:val="18"/>
              </w:rPr>
            </w:pPr>
          </w:p>
        </w:tc>
      </w:tr>
    </w:tbl>
    <w:p w14:paraId="7DE1469A" w14:textId="77777777" w:rsidR="00BC11DA" w:rsidRPr="0089244E" w:rsidRDefault="00BC11DA" w:rsidP="00BB0F24">
      <w:pPr>
        <w:rPr>
          <w:rFonts w:ascii="Corbel" w:hAnsi="Corbel" w:cs="Arial"/>
          <w:szCs w:val="18"/>
        </w:rPr>
      </w:pPr>
    </w:p>
    <w:sectPr w:rsidR="00BC11DA" w:rsidRPr="0089244E" w:rsidSect="0089244E">
      <w:headerReference w:type="default" r:id="rId11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53152" w14:textId="77777777" w:rsidR="007914F3" w:rsidRDefault="007914F3" w:rsidP="00A53ACF">
      <w:pPr>
        <w:spacing w:line="240" w:lineRule="auto"/>
      </w:pPr>
      <w:r>
        <w:separator/>
      </w:r>
    </w:p>
  </w:endnote>
  <w:endnote w:type="continuationSeparator" w:id="0">
    <w:p w14:paraId="0BA54549" w14:textId="77777777" w:rsidR="007914F3" w:rsidRDefault="007914F3" w:rsidP="00A53ACF">
      <w:pPr>
        <w:spacing w:line="240" w:lineRule="auto"/>
      </w:pPr>
      <w:r>
        <w:continuationSeparator/>
      </w:r>
    </w:p>
  </w:endnote>
  <w:endnote w:type="continuationNotice" w:id="1">
    <w:p w14:paraId="17311D83" w14:textId="77777777" w:rsidR="007914F3" w:rsidRDefault="007914F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2FD66" w14:textId="77777777" w:rsidR="007914F3" w:rsidRDefault="007914F3" w:rsidP="00A53ACF">
      <w:pPr>
        <w:spacing w:line="240" w:lineRule="auto"/>
      </w:pPr>
      <w:r>
        <w:separator/>
      </w:r>
    </w:p>
  </w:footnote>
  <w:footnote w:type="continuationSeparator" w:id="0">
    <w:p w14:paraId="28838578" w14:textId="77777777" w:rsidR="007914F3" w:rsidRDefault="007914F3" w:rsidP="00A53ACF">
      <w:pPr>
        <w:spacing w:line="240" w:lineRule="auto"/>
      </w:pPr>
      <w:r>
        <w:continuationSeparator/>
      </w:r>
    </w:p>
  </w:footnote>
  <w:footnote w:type="continuationNotice" w:id="1">
    <w:p w14:paraId="2B5DADC4" w14:textId="77777777" w:rsidR="007914F3" w:rsidRDefault="007914F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C94AE" w14:textId="77777777" w:rsidR="006F48CC" w:rsidRPr="006F48CC" w:rsidRDefault="006F48CC" w:rsidP="004B1735">
    <w:pPr>
      <w:pStyle w:val="Koptekst"/>
      <w:jc w:val="right"/>
      <w:rPr>
        <w:b/>
        <w:u w:val="single"/>
      </w:rPr>
    </w:pPr>
  </w:p>
  <w:p w14:paraId="19C0A870" w14:textId="77777777" w:rsidR="00A53ACF" w:rsidRPr="006F48CC" w:rsidRDefault="00A53AC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815"/>
    <w:multiLevelType w:val="hybridMultilevel"/>
    <w:tmpl w:val="8898C35E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A029F"/>
    <w:multiLevelType w:val="hybridMultilevel"/>
    <w:tmpl w:val="6360DFCA"/>
    <w:lvl w:ilvl="0" w:tplc="0413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30017">
      <w:start w:val="1"/>
      <w:numFmt w:val="lowerLetter"/>
      <w:lvlText w:val="%2)"/>
      <w:lvlJc w:val="left"/>
      <w:pPr>
        <w:ind w:left="360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7FD14988"/>
    <w:multiLevelType w:val="singleLevel"/>
    <w:tmpl w:val="9E603574"/>
    <w:lvl w:ilvl="0">
      <w:start w:val="1"/>
      <w:numFmt w:val="lowerLetter"/>
      <w:lvlText w:val="%1)"/>
      <w:lvlJc w:val="left"/>
      <w:pPr>
        <w:ind w:left="1065" w:hanging="360"/>
      </w:pPr>
      <w:rPr>
        <w:b w:val="0"/>
        <w:i w:val="0"/>
        <w:sz w:val="18"/>
        <w:szCs w:val="18"/>
        <w:u w:val="none"/>
      </w:rPr>
    </w:lvl>
  </w:abstractNum>
  <w:num w:numId="1" w16cid:durableId="1159271779">
    <w:abstractNumId w:val="2"/>
  </w:num>
  <w:num w:numId="2" w16cid:durableId="621422870">
    <w:abstractNumId w:val="1"/>
  </w:num>
  <w:num w:numId="3" w16cid:durableId="210961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11"/>
    <w:rsid w:val="000079E2"/>
    <w:rsid w:val="00044821"/>
    <w:rsid w:val="000D1004"/>
    <w:rsid w:val="001425AE"/>
    <w:rsid w:val="001B5FE2"/>
    <w:rsid w:val="00220FC0"/>
    <w:rsid w:val="0025441A"/>
    <w:rsid w:val="00263EF4"/>
    <w:rsid w:val="002810A1"/>
    <w:rsid w:val="002D0989"/>
    <w:rsid w:val="00342628"/>
    <w:rsid w:val="00345978"/>
    <w:rsid w:val="00405941"/>
    <w:rsid w:val="004502F6"/>
    <w:rsid w:val="004B1735"/>
    <w:rsid w:val="004F6A85"/>
    <w:rsid w:val="0053644A"/>
    <w:rsid w:val="00577B4E"/>
    <w:rsid w:val="005A20A2"/>
    <w:rsid w:val="005B7429"/>
    <w:rsid w:val="00604AE3"/>
    <w:rsid w:val="00623B5B"/>
    <w:rsid w:val="00644FC9"/>
    <w:rsid w:val="00673549"/>
    <w:rsid w:val="006F48CC"/>
    <w:rsid w:val="00712811"/>
    <w:rsid w:val="0071328F"/>
    <w:rsid w:val="0078244D"/>
    <w:rsid w:val="007914F3"/>
    <w:rsid w:val="00872CDF"/>
    <w:rsid w:val="0089244E"/>
    <w:rsid w:val="008B1B58"/>
    <w:rsid w:val="00981508"/>
    <w:rsid w:val="00A308BF"/>
    <w:rsid w:val="00A43A77"/>
    <w:rsid w:val="00A53ACF"/>
    <w:rsid w:val="00AB3539"/>
    <w:rsid w:val="00AC4225"/>
    <w:rsid w:val="00B0442D"/>
    <w:rsid w:val="00BB0F24"/>
    <w:rsid w:val="00BC11DA"/>
    <w:rsid w:val="00C44BD8"/>
    <w:rsid w:val="00C5330B"/>
    <w:rsid w:val="00C94A39"/>
    <w:rsid w:val="00CD798A"/>
    <w:rsid w:val="00D15100"/>
    <w:rsid w:val="00D800B8"/>
    <w:rsid w:val="00D87B2C"/>
    <w:rsid w:val="00D928BD"/>
    <w:rsid w:val="00DC0628"/>
    <w:rsid w:val="00DF13A8"/>
    <w:rsid w:val="00E71D5B"/>
    <w:rsid w:val="00EE1DB6"/>
    <w:rsid w:val="00EF778E"/>
    <w:rsid w:val="00F93EA0"/>
    <w:rsid w:val="00FB6583"/>
    <w:rsid w:val="00FB7B2C"/>
    <w:rsid w:val="00FE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055E1"/>
  <w15:docId w15:val="{D763E054-4231-4866-ABE3-B021A14A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3ACF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53ACF"/>
    <w:pPr>
      <w:keepNext/>
      <w:keepLines/>
      <w:spacing w:before="480"/>
      <w:outlineLvl w:val="0"/>
    </w:pPr>
    <w:rPr>
      <w:rFonts w:eastAsiaTheme="majorEastAsia" w:cstheme="majorBidi"/>
      <w:b/>
      <w:bCs/>
      <w:color w:val="4F81BD" w:themeColor="accent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6A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3ACF"/>
    <w:rPr>
      <w:rFonts w:ascii="Verdana" w:eastAsiaTheme="majorEastAsia" w:hAnsi="Verdana" w:cstheme="majorBidi"/>
      <w:b/>
      <w:bCs/>
      <w:color w:val="4F81BD" w:themeColor="accent1"/>
      <w:spacing w:val="5"/>
      <w:sz w:val="24"/>
      <w:szCs w:val="28"/>
      <w:lang w:eastAsia="nl-NL"/>
    </w:rPr>
  </w:style>
  <w:style w:type="table" w:styleId="Tabelraster">
    <w:name w:val="Table Grid"/>
    <w:basedOn w:val="Standaardtabel"/>
    <w:uiPriority w:val="59"/>
    <w:rsid w:val="00A5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3AC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3ACF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53AC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3ACF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customStyle="1" w:styleId="Lijstalinea1">
    <w:name w:val="Lijstalinea1"/>
    <w:basedOn w:val="Standaard"/>
    <w:rsid w:val="00263EF4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6A85"/>
    <w:rPr>
      <w:rFonts w:asciiTheme="majorHAnsi" w:eastAsiaTheme="majorEastAsia" w:hAnsiTheme="majorHAnsi" w:cstheme="majorBidi"/>
      <w:b/>
      <w:bCs/>
      <w:color w:val="4F81BD" w:themeColor="accent1"/>
      <w:spacing w:val="5"/>
      <w:sz w:val="26"/>
      <w:szCs w:val="2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B17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1735"/>
    <w:rPr>
      <w:rFonts w:ascii="Tahoma" w:eastAsia="Times New Roman" w:hAnsi="Tahoma" w:cs="Tahoma"/>
      <w:spacing w:val="5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ris-JanFoet\Pro10\Pro10%20-%20Data\Kennisdomeinen\0.%20Aanbestedingstemplates\9.%20Overige%20veel%20voorkomende%20bijlagen\18jun24_Format%20financieel-economische%20draagkrach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8" ma:contentTypeDescription="Een nieuw document maken." ma:contentTypeScope="" ma:versionID="21727c49b5a3a988d82619d4b80b2d3e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5eaf324144a8dcb0e7766acae17d3185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a909c-40ff-43d2-8650-c1cb9609952f">
      <Terms xmlns="http://schemas.microsoft.com/office/infopath/2007/PartnerControls"/>
    </lcf76f155ced4ddcb4097134ff3c332f>
    <TaxCatchAll xmlns="7b51f98f-61e6-42f4-bae9-9a6129e68d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60D3A-7AF3-4C3A-9968-5711131D1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5DB1BA-341D-4FA3-8212-1A78D4B11E4B}">
  <ds:schemaRefs>
    <ds:schemaRef ds:uri="http://schemas.microsoft.com/office/2006/metadata/properties"/>
    <ds:schemaRef ds:uri="http://schemas.microsoft.com/office/infopath/2007/PartnerControls"/>
    <ds:schemaRef ds:uri="e9ba909c-40ff-43d2-8650-c1cb9609952f"/>
    <ds:schemaRef ds:uri="7b51f98f-61e6-42f4-bae9-9a6129e68d68"/>
  </ds:schemaRefs>
</ds:datastoreItem>
</file>

<file path=customXml/itemProps3.xml><?xml version="1.0" encoding="utf-8"?>
<ds:datastoreItem xmlns:ds="http://schemas.openxmlformats.org/officeDocument/2006/customXml" ds:itemID="{F69E5297-0221-4870-93B2-4FF2229689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4BE9ED-B60E-490D-A646-03F19E0B4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18jun24_Format financieel-economische draagkracht</Template>
  <TotalTime>7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Floris-Jan Foet</dc:creator>
  <cp:lastModifiedBy>Emily van der Linden</cp:lastModifiedBy>
  <cp:revision>8</cp:revision>
  <cp:lastPrinted>2017-01-16T15:36:00Z</cp:lastPrinted>
  <dcterms:created xsi:type="dcterms:W3CDTF">2025-08-04T14:20:00Z</dcterms:created>
  <dcterms:modified xsi:type="dcterms:W3CDTF">2025-08-18T12:39:00Z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45400</vt:r8>
  </property>
  <property fmtid="{D5CDD505-2E9C-101B-9397-08002B2CF9AE}" pid="4" name="MediaServiceImageTags">
    <vt:lpwstr/>
  </property>
</Properties>
</file>