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1DCC1BF3" w:rsidR="006B5855" w:rsidRDefault="006B5855" w:rsidP="006B5855">
      <w:pPr>
        <w:pStyle w:val="Titel"/>
        <w:jc w:val="left"/>
      </w:pPr>
      <w:r>
        <w:t xml:space="preserve">Bijlage </w:t>
      </w:r>
      <w:r w:rsidR="00D82A95">
        <w:t>B.</w:t>
      </w:r>
      <w:r>
        <w:t xml:space="preserve">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3236F7CC" w14:textId="77777777" w:rsidR="00F538AF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FF"/>
          <w:sz w:val="16"/>
          <w:szCs w:val="16"/>
        </w:rPr>
      </w:pPr>
      <w:r w:rsidRPr="00846DA2">
        <w:rPr>
          <w:rFonts w:ascii="Arial" w:hAnsi="Arial" w:cs="Arial"/>
          <w:b/>
          <w:sz w:val="20"/>
        </w:rPr>
        <w:t xml:space="preserve">Aanbestedingsleidraad </w:t>
      </w:r>
      <w:r w:rsidR="00F538AF" w:rsidRPr="00F538AF">
        <w:rPr>
          <w:b/>
          <w:bCs/>
          <w:sz w:val="20"/>
        </w:rPr>
        <w:t>Pakket Beheer Openbare Ruimte gemeente Helmond</w:t>
      </w:r>
      <w:r w:rsidR="00F538AF">
        <w:rPr>
          <w:color w:val="0000FF"/>
          <w:sz w:val="16"/>
          <w:szCs w:val="16"/>
        </w:rPr>
        <w:t xml:space="preserve"> </w:t>
      </w:r>
    </w:p>
    <w:p w14:paraId="0E4E5FF8" w14:textId="2C33DF06" w:rsidR="009059CA" w:rsidRDefault="009059CA" w:rsidP="3A665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highlight w:val="yellow"/>
        </w:rPr>
      </w:pPr>
      <w:r w:rsidRPr="3A665754">
        <w:rPr>
          <w:rFonts w:ascii="Arial" w:hAnsi="Arial" w:cs="Arial"/>
          <w:b/>
          <w:bCs/>
          <w:sz w:val="20"/>
        </w:rPr>
        <w:t>TenderNed:</w:t>
      </w:r>
      <w:r w:rsidRPr="3A665754">
        <w:rPr>
          <w:rFonts w:ascii="Arial" w:hAnsi="Arial" w:cs="Arial"/>
          <w:color w:val="0000FF"/>
          <w:sz w:val="20"/>
        </w:rPr>
        <w:t xml:space="preserve"> </w:t>
      </w:r>
      <w:r w:rsidR="14FC081D" w:rsidRPr="3A665754">
        <w:rPr>
          <w:rFonts w:ascii="Arial" w:hAnsi="Arial" w:cs="Arial"/>
          <w:b/>
          <w:bCs/>
          <w:sz w:val="20"/>
        </w:rPr>
        <w:t>TN 541488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0D58F689" w:rsidR="006B5855" w:rsidRPr="00D720A9" w:rsidRDefault="006B5855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1: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  <w:r w:rsidR="0011237A" w:rsidRPr="00EE47CA">
              <w:t xml:space="preserve">Inschrijver heeft in de afgelopen </w:t>
            </w:r>
            <w:r w:rsidR="0011237A">
              <w:t>1,5</w:t>
            </w:r>
            <w:r w:rsidR="0011237A" w:rsidRPr="00EE47CA">
              <w:t xml:space="preserve"> jaar </w:t>
            </w:r>
            <w:r w:rsidR="0011237A">
              <w:t>(sinds sluitingsdatum ontvangst inschrijvi</w:t>
            </w:r>
            <w:r w:rsidR="0011237A" w:rsidRPr="00672828">
              <w:rPr>
                <w:color w:val="FFFFFF" w:themeColor="background1"/>
              </w:rPr>
              <w:t xml:space="preserve">ng) </w:t>
            </w:r>
            <w:r w:rsidR="0011237A" w:rsidRPr="00EE47CA">
              <w:t xml:space="preserve">aantoonbare ervaring met </w:t>
            </w:r>
            <w:r w:rsidR="0011237A">
              <w:t>het ter beschikking stellen en implementeren van een integraal beheerpakket voor de openbare ruimte voor minimaal de volgende assets: kabels en leidingen, groen, wegen en riolering.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9F649B7" w14:textId="77777777" w:rsidR="007B560F" w:rsidRDefault="006B5855" w:rsidP="007B560F">
            <w:r w:rsidRPr="00D720A9">
              <w:rPr>
                <w:rFonts w:ascii="Arial" w:hAnsi="Arial" w:cs="Arial"/>
                <w:b/>
                <w:sz w:val="20"/>
              </w:rPr>
              <w:t>Kerncompetentie 2: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  <w:r w:rsidR="007B560F">
              <w:t>Inschrijver heeft in de afgelopen 1,5 jaar (sinds sluitingsdatum ontvangst inschrijving) aantoonbaar een succesvolle IMBOR conversie uitgevoerd en geïmplementeerd.</w:t>
            </w:r>
          </w:p>
          <w:p w14:paraId="03154245" w14:textId="2876DB5B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0CD4B471" w14:textId="34CFEFAC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9F27B" w14:textId="77777777" w:rsidR="00646D9F" w:rsidRDefault="00646D9F">
      <w:r>
        <w:separator/>
      </w:r>
    </w:p>
    <w:p w14:paraId="27584A94" w14:textId="77777777" w:rsidR="00646D9F" w:rsidRDefault="00646D9F"/>
    <w:p w14:paraId="0131C6D8" w14:textId="77777777" w:rsidR="00646D9F" w:rsidRDefault="00646D9F" w:rsidP="001A6D9C"/>
  </w:endnote>
  <w:endnote w:type="continuationSeparator" w:id="0">
    <w:p w14:paraId="1181794F" w14:textId="77777777" w:rsidR="00646D9F" w:rsidRDefault="00646D9F">
      <w:r>
        <w:continuationSeparator/>
      </w:r>
    </w:p>
    <w:p w14:paraId="2F179129" w14:textId="77777777" w:rsidR="00646D9F" w:rsidRDefault="00646D9F"/>
    <w:p w14:paraId="362893FB" w14:textId="77777777" w:rsidR="00646D9F" w:rsidRDefault="00646D9F" w:rsidP="001A6D9C"/>
  </w:endnote>
  <w:endnote w:type="continuationNotice" w:id="1">
    <w:p w14:paraId="22A01025" w14:textId="77777777" w:rsidR="00646D9F" w:rsidRDefault="00646D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3A050" w14:textId="77777777" w:rsidR="00646D9F" w:rsidRDefault="00646D9F" w:rsidP="001A6D9C">
      <w:r>
        <w:separator/>
      </w:r>
    </w:p>
  </w:footnote>
  <w:footnote w:type="continuationSeparator" w:id="0">
    <w:p w14:paraId="415F2E09" w14:textId="77777777" w:rsidR="00646D9F" w:rsidRDefault="00646D9F">
      <w:r>
        <w:continuationSeparator/>
      </w:r>
    </w:p>
    <w:p w14:paraId="7B75E090" w14:textId="77777777" w:rsidR="00646D9F" w:rsidRDefault="00646D9F"/>
    <w:p w14:paraId="7434F796" w14:textId="77777777" w:rsidR="00646D9F" w:rsidRDefault="00646D9F" w:rsidP="001A6D9C"/>
  </w:footnote>
  <w:footnote w:type="continuationNotice" w:id="1">
    <w:p w14:paraId="57B0F21B" w14:textId="77777777" w:rsidR="00646D9F" w:rsidRDefault="00646D9F">
      <w:pPr>
        <w:spacing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3/3mfZ6J0o+ry" int2:id="lNiKh0I4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37A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189E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0AAE"/>
    <w:rsid w:val="00642F14"/>
    <w:rsid w:val="00644A58"/>
    <w:rsid w:val="00645E05"/>
    <w:rsid w:val="00645ED8"/>
    <w:rsid w:val="006468F6"/>
    <w:rsid w:val="00646D9F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2828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560F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27C83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0EE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59A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1F7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A95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8AF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4FC081D"/>
    <w:rsid w:val="3A665754"/>
    <w:rsid w:val="5241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702061-8fd8-4981-9e61-ff5de2053a10" xsi:nil="true"/>
    <lcf76f155ced4ddcb4097134ff3c332f xmlns="657ca5fb-4680-4b1f-96b4-14c67173ac69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80FF7FF46F84EA189C7406772D65B" ma:contentTypeVersion="12" ma:contentTypeDescription="Create a new document." ma:contentTypeScope="" ma:versionID="605de1dd62ff74307cb2b0391aed7d21">
  <xsd:schema xmlns:xsd="http://www.w3.org/2001/XMLSchema" xmlns:xs="http://www.w3.org/2001/XMLSchema" xmlns:p="http://schemas.microsoft.com/office/2006/metadata/properties" xmlns:ns2="657ca5fb-4680-4b1f-96b4-14c67173ac69" xmlns:ns3="1e702061-8fd8-4981-9e61-ff5de2053a10" targetNamespace="http://schemas.microsoft.com/office/2006/metadata/properties" ma:root="true" ma:fieldsID="f63ba7f3b9bffbcf1f10582ed1295b21" ns2:_="" ns3:_="">
    <xsd:import namespace="657ca5fb-4680-4b1f-96b4-14c67173ac69"/>
    <xsd:import namespace="1e702061-8fd8-4981-9e61-ff5de2053a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ca5fb-4680-4b1f-96b4-14c67173a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02061-8fd8-4981-9e61-ff5de2053a1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219cbe4-6d2f-44e4-8520-654ee8961883}" ma:internalName="TaxCatchAll" ma:showField="CatchAllData" ma:web="1e702061-8fd8-4981-9e61-ff5de2053a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D0BEE3-927E-4AC5-8472-077BB9D2B4F5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1e702061-8fd8-4981-9e61-ff5de2053a10"/>
    <ds:schemaRef ds:uri="http://schemas.microsoft.com/office/infopath/2007/PartnerControls"/>
    <ds:schemaRef ds:uri="657ca5fb-4680-4b1f-96b4-14c67173ac69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FA2FD0BF-477E-457D-8A38-88542C139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ca5fb-4680-4b1f-96b4-14c67173ac69"/>
    <ds:schemaRef ds:uri="1e702061-8fd8-4981-9e61-ff5de2053a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2202</Characters>
  <Application>Microsoft Office Word</Application>
  <DocSecurity>0</DocSecurity>
  <Lines>18</Lines>
  <Paragraphs>4</Paragraphs>
  <ScaleCrop>false</ScaleCrop>
  <Company>Pro 10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Janssen, Michael</cp:lastModifiedBy>
  <cp:revision>28</cp:revision>
  <cp:lastPrinted>2016-07-14T08:13:00Z</cp:lastPrinted>
  <dcterms:created xsi:type="dcterms:W3CDTF">2022-06-07T11:52:00Z</dcterms:created>
  <dcterms:modified xsi:type="dcterms:W3CDTF">2025-08-28T07:36:00Z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0x010100B5580FF7FF46F84EA189C7406772D65B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