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9957" w14:textId="30E4DF6F" w:rsidR="00C931EE" w:rsidRPr="009F51FE" w:rsidRDefault="00B40365" w:rsidP="00C751B9">
      <w:pPr>
        <w:spacing w:line="276" w:lineRule="auto"/>
        <w:sectPr w:rsidR="00C931EE" w:rsidRPr="009F51FE" w:rsidSect="00850929">
          <w:headerReference w:type="default" r:id="rId14"/>
          <w:footerReference w:type="even" r:id="rId15"/>
          <w:footerReference w:type="default" r:id="rId16"/>
          <w:headerReference w:type="first" r:id="rId17"/>
          <w:type w:val="continuous"/>
          <w:pgSz w:w="11900" w:h="16820" w:code="9"/>
          <w:pgMar w:top="964" w:right="1134" w:bottom="1134" w:left="1134" w:header="0" w:footer="794" w:gutter="0"/>
          <w:cols w:space="720"/>
          <w:formProt w:val="0"/>
          <w:titlePg/>
          <w:docGrid w:linePitch="272"/>
        </w:sectPr>
      </w:pPr>
      <w:bookmarkStart w:id="0" w:name="_Toc67385377"/>
      <w:bookmarkStart w:id="1" w:name="_Toc67385863"/>
      <w:bookmarkStart w:id="2" w:name="_Toc67397954"/>
      <w:bookmarkStart w:id="3" w:name="_Toc536189948"/>
      <w:r>
        <w:rPr>
          <w:noProof/>
        </w:rPr>
        <mc:AlternateContent>
          <mc:Choice Requires="wps">
            <w:drawing>
              <wp:anchor distT="45720" distB="45720" distL="114300" distR="114300" simplePos="0" relativeHeight="251658241" behindDoc="0" locked="0" layoutInCell="1" allowOverlap="1" wp14:anchorId="575C7186" wp14:editId="2F9AB642">
                <wp:simplePos x="0" y="0"/>
                <wp:positionH relativeFrom="margin">
                  <wp:posOffset>631825</wp:posOffset>
                </wp:positionH>
                <wp:positionV relativeFrom="paragraph">
                  <wp:posOffset>7617460</wp:posOffset>
                </wp:positionV>
                <wp:extent cx="3400425" cy="1404620"/>
                <wp:effectExtent l="0" t="0" r="28575" b="1841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rgbClr val="000000"/>
                          </a:solidFill>
                          <a:miter lim="800000"/>
                          <a:headEnd/>
                          <a:tailEnd/>
                        </a:ln>
                      </wps:spPr>
                      <wps:txbx>
                        <w:txbxContent>
                          <w:p w14:paraId="62C3133C" w14:textId="631C9F35" w:rsidR="00B40365" w:rsidRDefault="00B40365"/>
                          <w:tbl>
                            <w:tblPr>
                              <w:tblStyle w:val="TableClean"/>
                              <w:tblW w:w="9071" w:type="dxa"/>
                              <w:tblLayout w:type="fixed"/>
                              <w:tblLook w:val="0620" w:firstRow="1" w:lastRow="0" w:firstColumn="0" w:lastColumn="0" w:noHBand="1" w:noVBand="1"/>
                            </w:tblPr>
                            <w:tblGrid>
                              <w:gridCol w:w="1701"/>
                              <w:gridCol w:w="7370"/>
                            </w:tblGrid>
                            <w:tr w:rsidR="00B40365" w:rsidRPr="00BF406C" w14:paraId="2E9A9CFE" w14:textId="77777777" w:rsidTr="004F2707">
                              <w:tc>
                                <w:tcPr>
                                  <w:tcW w:w="1701" w:type="dxa"/>
                                </w:tcPr>
                                <w:p w14:paraId="70C5D988" w14:textId="77777777" w:rsidR="00B40365" w:rsidRPr="00BF406C" w:rsidRDefault="00B40365" w:rsidP="00B40365">
                                  <w:pPr>
                                    <w:pStyle w:val="DocumentinfoKop"/>
                                    <w:rPr>
                                      <w:sz w:val="22"/>
                                    </w:rPr>
                                  </w:pPr>
                                  <w:r w:rsidRPr="00BF406C">
                                    <w:rPr>
                                      <w:sz w:val="22"/>
                                    </w:rPr>
                                    <w:t>Uitgegeven door</w:t>
                                  </w:r>
                                  <w:r>
                                    <w:rPr>
                                      <w:sz w:val="22"/>
                                    </w:rPr>
                                    <w:t>:</w:t>
                                  </w:r>
                                </w:p>
                                <w:p w14:paraId="71373675" w14:textId="77777777" w:rsidR="00B40365" w:rsidRPr="00BF406C" w:rsidRDefault="00B40365" w:rsidP="00B40365">
                                  <w:pPr>
                                    <w:pStyle w:val="DocumentinfoKop"/>
                                    <w:rPr>
                                      <w:sz w:val="22"/>
                                    </w:rPr>
                                  </w:pPr>
                                  <w:r w:rsidRPr="00BF406C">
                                    <w:rPr>
                                      <w:sz w:val="22"/>
                                    </w:rPr>
                                    <w:t>Uitgevoerd door</w:t>
                                  </w:r>
                                  <w:r>
                                    <w:rPr>
                                      <w:sz w:val="22"/>
                                    </w:rPr>
                                    <w:t>:</w:t>
                                  </w:r>
                                </w:p>
                                <w:p w14:paraId="6E3110AD" w14:textId="77777777" w:rsidR="00B40365" w:rsidRPr="00BF406C" w:rsidRDefault="00B40365" w:rsidP="00B40365">
                                  <w:pPr>
                                    <w:pStyle w:val="DocumentinfoKop"/>
                                    <w:rPr>
                                      <w:sz w:val="22"/>
                                    </w:rPr>
                                  </w:pPr>
                                  <w:r w:rsidRPr="00BF406C">
                                    <w:rPr>
                                      <w:sz w:val="22"/>
                                    </w:rPr>
                                    <w:t>Contact via</w:t>
                                  </w:r>
                                  <w:r>
                                    <w:rPr>
                                      <w:sz w:val="22"/>
                                    </w:rPr>
                                    <w:t>:</w:t>
                                  </w:r>
                                </w:p>
                                <w:p w14:paraId="6B59A585" w14:textId="77777777" w:rsidR="00B40365" w:rsidRPr="00BF406C" w:rsidRDefault="00B40365" w:rsidP="00B40365">
                                  <w:pPr>
                                    <w:pStyle w:val="DocumentinfoKop"/>
                                    <w:rPr>
                                      <w:sz w:val="22"/>
                                    </w:rPr>
                                  </w:pPr>
                                  <w:r w:rsidRPr="00BF406C">
                                    <w:rPr>
                                      <w:sz w:val="22"/>
                                    </w:rPr>
                                    <w:t>Versie</w:t>
                                  </w:r>
                                  <w:r>
                                    <w:rPr>
                                      <w:sz w:val="22"/>
                                    </w:rPr>
                                    <w:t>:</w:t>
                                  </w:r>
                                </w:p>
                              </w:tc>
                              <w:tc>
                                <w:tcPr>
                                  <w:tcW w:w="7370" w:type="dxa"/>
                                </w:tcPr>
                                <w:p w14:paraId="692FD613" w14:textId="77777777" w:rsidR="00B40365" w:rsidRPr="00BF406C" w:rsidRDefault="00B40365" w:rsidP="00B40365">
                                  <w:pPr>
                                    <w:pStyle w:val="Documentinfo"/>
                                    <w:rPr>
                                      <w:sz w:val="22"/>
                                    </w:rPr>
                                  </w:pPr>
                                  <w:r w:rsidRPr="00BF406C">
                                    <w:rPr>
                                      <w:sz w:val="22"/>
                                    </w:rPr>
                                    <w:t>Sociale Verzekeringsbank</w:t>
                                  </w:r>
                                </w:p>
                                <w:p w14:paraId="6B34935B" w14:textId="4A3D1D38" w:rsidR="00B40365" w:rsidRPr="00BF406C" w:rsidRDefault="00EB037C" w:rsidP="00EB037C">
                                  <w:pPr>
                                    <w:pStyle w:val="Documentinfo"/>
                                    <w:rPr>
                                      <w:sz w:val="22"/>
                                    </w:rPr>
                                  </w:pPr>
                                  <w:r w:rsidRPr="00EB037C">
                                    <w:rPr>
                                      <w:sz w:val="22"/>
                                    </w:rPr>
                                    <w:t>I.</w:t>
                                  </w:r>
                                  <w:r>
                                    <w:rPr>
                                      <w:sz w:val="22"/>
                                    </w:rPr>
                                    <w:t xml:space="preserve"> Gijzen</w:t>
                                  </w:r>
                                </w:p>
                                <w:p w14:paraId="5B05FEF2" w14:textId="77777777" w:rsidR="00B40365" w:rsidRPr="00BF406C" w:rsidRDefault="00B40365" w:rsidP="00B40365">
                                  <w:pPr>
                                    <w:pStyle w:val="Documentinfo"/>
                                    <w:rPr>
                                      <w:sz w:val="22"/>
                                    </w:rPr>
                                  </w:pPr>
                                  <w:r w:rsidRPr="00BF406C">
                                    <w:rPr>
                                      <w:sz w:val="22"/>
                                    </w:rPr>
                                    <w:t>inkoop@svb.nl</w:t>
                                  </w:r>
                                </w:p>
                                <w:sdt>
                                  <w:sdtPr>
                                    <w:rPr>
                                      <w:sz w:val="22"/>
                                      <w:shd w:val="clear" w:color="auto" w:fill="D9D9D9" w:themeFill="background1" w:themeFillShade="D9"/>
                                    </w:rPr>
                                    <w:id w:val="-635572343"/>
                                    <w:placeholder>
                                      <w:docPart w:val="792416F492A740C8995F4805D3477DBB"/>
                                    </w:placeholder>
                                    <w:dataBinding w:prefixMappings="xmlns:ns0='http://purl.org/dc/elements/1.1/' xmlns:ns1='http://schemas.openxmlformats.org/package/2006/metadata/core-properties' " w:xpath="/ns1:coreProperties[1]/ns1:keywords[1]" w:storeItemID="{6C3C8BC8-F283-45AE-878A-BAB7291924A1}"/>
                                    <w:text/>
                                  </w:sdtPr>
                                  <w:sdtContent>
                                    <w:p w14:paraId="1012718B" w14:textId="509131DB" w:rsidR="00B40365" w:rsidRPr="00BF406C" w:rsidRDefault="002B314B" w:rsidP="00B40365">
                                      <w:pPr>
                                        <w:pStyle w:val="Documentinfo"/>
                                        <w:rPr>
                                          <w:sz w:val="22"/>
                                        </w:rPr>
                                      </w:pPr>
                                      <w:r>
                                        <w:rPr>
                                          <w:sz w:val="22"/>
                                          <w:shd w:val="clear" w:color="auto" w:fill="D9D9D9" w:themeFill="background1" w:themeFillShade="D9"/>
                                        </w:rPr>
                                        <w:t xml:space="preserve">Versienummer </w:t>
                                      </w:r>
                                      <w:r w:rsidR="0063512D">
                                        <w:rPr>
                                          <w:sz w:val="22"/>
                                          <w:shd w:val="clear" w:color="auto" w:fill="D9D9D9" w:themeFill="background1" w:themeFillShade="D9"/>
                                        </w:rPr>
                                        <w:t>1.0</w:t>
                                      </w:r>
                                    </w:p>
                                  </w:sdtContent>
                                </w:sdt>
                              </w:tc>
                            </w:tr>
                            <w:tr w:rsidR="00B40365" w:rsidRPr="00BF406C" w14:paraId="59B53228" w14:textId="77777777" w:rsidTr="0063512D">
                              <w:trPr>
                                <w:trHeight w:val="75"/>
                              </w:trPr>
                              <w:tc>
                                <w:tcPr>
                                  <w:tcW w:w="1701" w:type="dxa"/>
                                </w:tcPr>
                                <w:p w14:paraId="7C85784A" w14:textId="77777777" w:rsidR="00B40365" w:rsidRPr="00BF406C" w:rsidRDefault="00B40365" w:rsidP="00B40365">
                                  <w:pPr>
                                    <w:pStyle w:val="DocumentinfoKop"/>
                                    <w:rPr>
                                      <w:sz w:val="22"/>
                                    </w:rPr>
                                  </w:pPr>
                                  <w:r w:rsidRPr="00BF406C">
                                    <w:rPr>
                                      <w:sz w:val="22"/>
                                    </w:rPr>
                                    <w:t>Datum</w:t>
                                  </w:r>
                                  <w:r>
                                    <w:rPr>
                                      <w:sz w:val="22"/>
                                    </w:rPr>
                                    <w:t>:</w:t>
                                  </w:r>
                                </w:p>
                              </w:tc>
                              <w:sdt>
                                <w:sdtPr>
                                  <w:rPr>
                                    <w:sz w:val="22"/>
                                    <w:highlight w:val="lightGray"/>
                                  </w:rPr>
                                  <w:id w:val="1251847936"/>
                                  <w:placeholder>
                                    <w:docPart w:val="67CB35DB64B54D689005C9EA8B976E96"/>
                                  </w:placeholder>
                                  <w:dataBinding w:prefixMappings="xmlns:ns0='http://schemas.microsoft.com/office/2006/coverPageProps' " w:xpath="/ns0:CoverPageProperties[1]/ns0:PublishDate[1]" w:storeItemID="{55AF091B-3C7A-41E3-B477-F2FDAA23CFDA}"/>
                                  <w:date w:fullDate="2025-06-10T00:00:00Z">
                                    <w:dateFormat w:val="d-M-yyyy"/>
                                    <w:lid w:val="nl-NL"/>
                                    <w:storeMappedDataAs w:val="dateTime"/>
                                    <w:calendar w:val="gregorian"/>
                                  </w:date>
                                </w:sdtPr>
                                <w:sdtContent>
                                  <w:tc>
                                    <w:tcPr>
                                      <w:tcW w:w="7370" w:type="dxa"/>
                                    </w:tcPr>
                                    <w:p w14:paraId="27649BAE" w14:textId="0F1E5298" w:rsidR="00B40365" w:rsidRPr="00AE4104" w:rsidRDefault="0063512D" w:rsidP="00B40365">
                                      <w:pPr>
                                        <w:pStyle w:val="Documentinfo"/>
                                        <w:rPr>
                                          <w:sz w:val="22"/>
                                          <w:highlight w:val="lightGray"/>
                                        </w:rPr>
                                      </w:pPr>
                                      <w:r>
                                        <w:rPr>
                                          <w:sz w:val="22"/>
                                          <w:highlight w:val="lightGray"/>
                                        </w:rPr>
                                        <w:t>10-6-2025</w:t>
                                      </w:r>
                                    </w:p>
                                  </w:tc>
                                </w:sdtContent>
                              </w:sdt>
                            </w:tr>
                          </w:tbl>
                          <w:p w14:paraId="0FD8EE1F" w14:textId="5FC3518E" w:rsidR="00B40365" w:rsidRDefault="00B4036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C7186" id="_x0000_t202" coordsize="21600,21600" o:spt="202" path="m,l,21600r21600,l21600,xe">
                <v:stroke joinstyle="miter"/>
                <v:path gradientshapeok="t" o:connecttype="rect"/>
              </v:shapetype>
              <v:shape id="Tekstvak 2" o:spid="_x0000_s1026" type="#_x0000_t202" style="position:absolute;margin-left:49.75pt;margin-top:599.8pt;width:267.7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">
                <v:textbox style="mso-fit-shape-to-text:t">
                  <w:txbxContent>
                    <w:p w14:paraId="62C3133C" w14:textId="631C9F35" w:rsidR="00B40365" w:rsidRDefault="00B40365"/>
                    <w:tbl>
                      <w:tblPr>
                        <w:tblStyle w:val="TableClean"/>
                        <w:tblW w:w="9071" w:type="dxa"/>
                        <w:tblLayout w:type="fixed"/>
                        <w:tblLook w:val="0620" w:firstRow="1" w:lastRow="0" w:firstColumn="0" w:lastColumn="0" w:noHBand="1" w:noVBand="1"/>
                      </w:tblPr>
                      <w:tblGrid>
                        <w:gridCol w:w="1701"/>
                        <w:gridCol w:w="7370"/>
                      </w:tblGrid>
                      <w:tr w:rsidR="00B40365" w:rsidRPr="00BF406C" w14:paraId="2E9A9CFE" w14:textId="77777777" w:rsidTr="004F2707">
                        <w:tc>
                          <w:tcPr>
                            <w:tcW w:w="1701" w:type="dxa"/>
                          </w:tcPr>
                          <w:p w14:paraId="70C5D988" w14:textId="77777777" w:rsidR="00B40365" w:rsidRPr="00BF406C" w:rsidRDefault="00B40365" w:rsidP="00B40365">
                            <w:pPr>
                              <w:pStyle w:val="DocumentinfoKop"/>
                              <w:rPr>
                                <w:sz w:val="22"/>
                              </w:rPr>
                            </w:pPr>
                            <w:r w:rsidRPr="00BF406C">
                              <w:rPr>
                                <w:sz w:val="22"/>
                              </w:rPr>
                              <w:t>Uitgegeven door</w:t>
                            </w:r>
                            <w:r>
                              <w:rPr>
                                <w:sz w:val="22"/>
                              </w:rPr>
                              <w:t>:</w:t>
                            </w:r>
                          </w:p>
                          <w:p w14:paraId="71373675" w14:textId="77777777" w:rsidR="00B40365" w:rsidRPr="00BF406C" w:rsidRDefault="00B40365" w:rsidP="00B40365">
                            <w:pPr>
                              <w:pStyle w:val="DocumentinfoKop"/>
                              <w:rPr>
                                <w:sz w:val="22"/>
                              </w:rPr>
                            </w:pPr>
                            <w:r w:rsidRPr="00BF406C">
                              <w:rPr>
                                <w:sz w:val="22"/>
                              </w:rPr>
                              <w:t>Uitgevoerd door</w:t>
                            </w:r>
                            <w:r>
                              <w:rPr>
                                <w:sz w:val="22"/>
                              </w:rPr>
                              <w:t>:</w:t>
                            </w:r>
                          </w:p>
                          <w:p w14:paraId="6E3110AD" w14:textId="77777777" w:rsidR="00B40365" w:rsidRPr="00BF406C" w:rsidRDefault="00B40365" w:rsidP="00B40365">
                            <w:pPr>
                              <w:pStyle w:val="DocumentinfoKop"/>
                              <w:rPr>
                                <w:sz w:val="22"/>
                              </w:rPr>
                            </w:pPr>
                            <w:r w:rsidRPr="00BF406C">
                              <w:rPr>
                                <w:sz w:val="22"/>
                              </w:rPr>
                              <w:t>Contact via</w:t>
                            </w:r>
                            <w:r>
                              <w:rPr>
                                <w:sz w:val="22"/>
                              </w:rPr>
                              <w:t>:</w:t>
                            </w:r>
                          </w:p>
                          <w:p w14:paraId="6B59A585" w14:textId="77777777" w:rsidR="00B40365" w:rsidRPr="00BF406C" w:rsidRDefault="00B40365" w:rsidP="00B40365">
                            <w:pPr>
                              <w:pStyle w:val="DocumentinfoKop"/>
                              <w:rPr>
                                <w:sz w:val="22"/>
                              </w:rPr>
                            </w:pPr>
                            <w:r w:rsidRPr="00BF406C">
                              <w:rPr>
                                <w:sz w:val="22"/>
                              </w:rPr>
                              <w:t>Versie</w:t>
                            </w:r>
                            <w:r>
                              <w:rPr>
                                <w:sz w:val="22"/>
                              </w:rPr>
                              <w:t>:</w:t>
                            </w:r>
                          </w:p>
                        </w:tc>
                        <w:tc>
                          <w:tcPr>
                            <w:tcW w:w="7370" w:type="dxa"/>
                          </w:tcPr>
                          <w:p w14:paraId="692FD613" w14:textId="77777777" w:rsidR="00B40365" w:rsidRPr="00BF406C" w:rsidRDefault="00B40365" w:rsidP="00B40365">
                            <w:pPr>
                              <w:pStyle w:val="Documentinfo"/>
                              <w:rPr>
                                <w:sz w:val="22"/>
                              </w:rPr>
                            </w:pPr>
                            <w:r w:rsidRPr="00BF406C">
                              <w:rPr>
                                <w:sz w:val="22"/>
                              </w:rPr>
                              <w:t>Sociale Verzekeringsbank</w:t>
                            </w:r>
                          </w:p>
                          <w:p w14:paraId="6B34935B" w14:textId="4A3D1D38" w:rsidR="00B40365" w:rsidRPr="00BF406C" w:rsidRDefault="00EB037C" w:rsidP="00EB037C">
                            <w:pPr>
                              <w:pStyle w:val="Documentinfo"/>
                              <w:rPr>
                                <w:sz w:val="22"/>
                              </w:rPr>
                            </w:pPr>
                            <w:r w:rsidRPr="00EB037C">
                              <w:rPr>
                                <w:sz w:val="22"/>
                              </w:rPr>
                              <w:t>I.</w:t>
                            </w:r>
                            <w:r>
                              <w:rPr>
                                <w:sz w:val="22"/>
                              </w:rPr>
                              <w:t xml:space="preserve"> Gijzen</w:t>
                            </w:r>
                          </w:p>
                          <w:p w14:paraId="5B05FEF2" w14:textId="77777777" w:rsidR="00B40365" w:rsidRPr="00BF406C" w:rsidRDefault="00B40365" w:rsidP="00B40365">
                            <w:pPr>
                              <w:pStyle w:val="Documentinfo"/>
                              <w:rPr>
                                <w:sz w:val="22"/>
                              </w:rPr>
                            </w:pPr>
                            <w:r w:rsidRPr="00BF406C">
                              <w:rPr>
                                <w:sz w:val="22"/>
                              </w:rPr>
                              <w:t>inkoop@svb.nl</w:t>
                            </w:r>
                          </w:p>
                          <w:sdt>
                            <w:sdtPr>
                              <w:rPr>
                                <w:sz w:val="22"/>
                                <w:shd w:val="clear" w:color="auto" w:fill="D9D9D9" w:themeFill="background1" w:themeFillShade="D9"/>
                              </w:rPr>
                              <w:id w:val="-635572343"/>
                              <w:placeholder>
                                <w:docPart w:val="792416F492A740C8995F4805D3477DBB"/>
                              </w:placeholder>
                              <w:dataBinding w:prefixMappings="xmlns:ns0='http://purl.org/dc/elements/1.1/' xmlns:ns1='http://schemas.openxmlformats.org/package/2006/metadata/core-properties' " w:xpath="/ns1:coreProperties[1]/ns1:keywords[1]" w:storeItemID="{6C3C8BC8-F283-45AE-878A-BAB7291924A1}"/>
                              <w:text/>
                            </w:sdtPr>
                            <w:sdtContent>
                              <w:p w14:paraId="1012718B" w14:textId="509131DB" w:rsidR="00B40365" w:rsidRPr="00BF406C" w:rsidRDefault="002B314B" w:rsidP="00B40365">
                                <w:pPr>
                                  <w:pStyle w:val="Documentinfo"/>
                                  <w:rPr>
                                    <w:sz w:val="22"/>
                                  </w:rPr>
                                </w:pPr>
                                <w:r>
                                  <w:rPr>
                                    <w:sz w:val="22"/>
                                    <w:shd w:val="clear" w:color="auto" w:fill="D9D9D9" w:themeFill="background1" w:themeFillShade="D9"/>
                                  </w:rPr>
                                  <w:t xml:space="preserve">Versienummer </w:t>
                                </w:r>
                                <w:r w:rsidR="0063512D">
                                  <w:rPr>
                                    <w:sz w:val="22"/>
                                    <w:shd w:val="clear" w:color="auto" w:fill="D9D9D9" w:themeFill="background1" w:themeFillShade="D9"/>
                                  </w:rPr>
                                  <w:t>1.0</w:t>
                                </w:r>
                              </w:p>
                            </w:sdtContent>
                          </w:sdt>
                        </w:tc>
                      </w:tr>
                      <w:tr w:rsidR="00B40365" w:rsidRPr="00BF406C" w14:paraId="59B53228" w14:textId="77777777" w:rsidTr="0063512D">
                        <w:trPr>
                          <w:trHeight w:val="75"/>
                        </w:trPr>
                        <w:tc>
                          <w:tcPr>
                            <w:tcW w:w="1701" w:type="dxa"/>
                          </w:tcPr>
                          <w:p w14:paraId="7C85784A" w14:textId="77777777" w:rsidR="00B40365" w:rsidRPr="00BF406C" w:rsidRDefault="00B40365" w:rsidP="00B40365">
                            <w:pPr>
                              <w:pStyle w:val="DocumentinfoKop"/>
                              <w:rPr>
                                <w:sz w:val="22"/>
                              </w:rPr>
                            </w:pPr>
                            <w:r w:rsidRPr="00BF406C">
                              <w:rPr>
                                <w:sz w:val="22"/>
                              </w:rPr>
                              <w:t>Datum</w:t>
                            </w:r>
                            <w:r>
                              <w:rPr>
                                <w:sz w:val="22"/>
                              </w:rPr>
                              <w:t>:</w:t>
                            </w:r>
                          </w:p>
                        </w:tc>
                        <w:sdt>
                          <w:sdtPr>
                            <w:rPr>
                              <w:sz w:val="22"/>
                              <w:highlight w:val="lightGray"/>
                            </w:rPr>
                            <w:id w:val="1251847936"/>
                            <w:placeholder>
                              <w:docPart w:val="67CB35DB64B54D689005C9EA8B976E96"/>
                            </w:placeholder>
                            <w:dataBinding w:prefixMappings="xmlns:ns0='http://schemas.microsoft.com/office/2006/coverPageProps' " w:xpath="/ns0:CoverPageProperties[1]/ns0:PublishDate[1]" w:storeItemID="{55AF091B-3C7A-41E3-B477-F2FDAA23CFDA}"/>
                            <w:date w:fullDate="2025-06-10T00:00:00Z">
                              <w:dateFormat w:val="d-M-yyyy"/>
                              <w:lid w:val="nl-NL"/>
                              <w:storeMappedDataAs w:val="dateTime"/>
                              <w:calendar w:val="gregorian"/>
                            </w:date>
                          </w:sdtPr>
                          <w:sdtContent>
                            <w:tc>
                              <w:tcPr>
                                <w:tcW w:w="7370" w:type="dxa"/>
                              </w:tcPr>
                              <w:p w14:paraId="27649BAE" w14:textId="0F1E5298" w:rsidR="00B40365" w:rsidRPr="00AE4104" w:rsidRDefault="0063512D" w:rsidP="00B40365">
                                <w:pPr>
                                  <w:pStyle w:val="Documentinfo"/>
                                  <w:rPr>
                                    <w:sz w:val="22"/>
                                    <w:highlight w:val="lightGray"/>
                                  </w:rPr>
                                </w:pPr>
                                <w:r>
                                  <w:rPr>
                                    <w:sz w:val="22"/>
                                    <w:highlight w:val="lightGray"/>
                                  </w:rPr>
                                  <w:t>10-6-2025</w:t>
                                </w:r>
                              </w:p>
                            </w:tc>
                          </w:sdtContent>
                        </w:sdt>
                      </w:tr>
                    </w:tbl>
                    <w:p w14:paraId="0FD8EE1F" w14:textId="5FC3518E" w:rsidR="00B40365" w:rsidRDefault="00B40365"/>
                  </w:txbxContent>
                </v:textbox>
                <w10:wrap type="square" anchorx="margin"/>
              </v:shape>
            </w:pict>
          </mc:Fallback>
        </mc:AlternateContent>
      </w:r>
      <w:r w:rsidR="00A03D8E" w:rsidRPr="009F51FE">
        <w:rPr>
          <w:noProof/>
        </w:rPr>
        <mc:AlternateContent>
          <mc:Choice Requires="wps">
            <w:drawing>
              <wp:anchor distT="0" distB="0" distL="114300" distR="114300" simplePos="0" relativeHeight="251658240" behindDoc="1" locked="0" layoutInCell="1" allowOverlap="1" wp14:anchorId="15251412" wp14:editId="0E36733C">
                <wp:simplePos x="0" y="0"/>
                <wp:positionH relativeFrom="page">
                  <wp:align>left</wp:align>
                </wp:positionH>
                <wp:positionV relativeFrom="page">
                  <wp:posOffset>1838325</wp:posOffset>
                </wp:positionV>
                <wp:extent cx="7573754" cy="6096000"/>
                <wp:effectExtent l="0" t="0" r="8255" b="0"/>
                <wp:wrapNone/>
                <wp:docPr id="28" name="Tekstvak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73754" cy="6096000"/>
                        </a:xfrm>
                        <a:prstGeom prst="rect">
                          <a:avLst/>
                        </a:prstGeom>
                        <a:solidFill>
                          <a:srgbClr val="7FC6B7">
                            <a:alpha val="25000"/>
                          </a:srgbClr>
                        </a:solidFill>
                        <a:ln w="6350">
                          <a:noFill/>
                        </a:ln>
                      </wps:spPr>
                      <wps:txbx>
                        <w:txbxContent>
                          <w:p w14:paraId="147FE595" w14:textId="032719AD" w:rsidR="0015783E" w:rsidRPr="002C3CD2" w:rsidRDefault="00B64095" w:rsidP="002C3CD2">
                            <w:pPr>
                              <w:pStyle w:val="Titel"/>
                              <w:rPr>
                                <w:rStyle w:val="Titelvanboek"/>
                                <w:bCs w:val="0"/>
                                <w:iCs w:val="0"/>
                                <w:spacing w:val="4"/>
                              </w:rPr>
                            </w:pPr>
                            <w:r>
                              <w:rPr>
                                <w:rStyle w:val="Titelvanboek"/>
                                <w:bCs w:val="0"/>
                                <w:iCs w:val="0"/>
                                <w:spacing w:val="4"/>
                              </w:rPr>
                              <w:t>Beschrijvend document</w:t>
                            </w:r>
                          </w:p>
                          <w:p w14:paraId="0C4342E0" w14:textId="4A35253C" w:rsidR="0015505B" w:rsidRDefault="00B64095" w:rsidP="002C3CD2">
                            <w:pPr>
                              <w:pStyle w:val="Ondertitel"/>
                            </w:pPr>
                            <w:r w:rsidRPr="00BA14EC">
                              <w:t xml:space="preserve">Europese </w:t>
                            </w:r>
                            <w:r w:rsidRPr="00EB037C">
                              <w:rPr>
                                <w:rFonts w:cs="Arial"/>
                                <w:color w:val="auto"/>
                                <w:sz w:val="40"/>
                                <w:szCs w:val="40"/>
                              </w:rPr>
                              <w:t>aanbesteding EA</w:t>
                            </w:r>
                            <w:r w:rsidR="00EB037C" w:rsidRPr="00EB037C">
                              <w:rPr>
                                <w:rFonts w:cs="Arial"/>
                                <w:color w:val="auto"/>
                                <w:sz w:val="40"/>
                                <w:szCs w:val="40"/>
                              </w:rPr>
                              <w:t>2024009</w:t>
                            </w:r>
                          </w:p>
                          <w:p w14:paraId="2AF89924" w14:textId="77777777" w:rsidR="000D280B" w:rsidRDefault="000D280B" w:rsidP="000D280B">
                            <w:pPr>
                              <w:pStyle w:val="Onderwerpvanopmerking"/>
                            </w:pPr>
                          </w:p>
                          <w:p w14:paraId="5D152B51" w14:textId="77777777" w:rsidR="009A0BF1" w:rsidRDefault="009A0BF1" w:rsidP="009A0BF1">
                            <w:pPr>
                              <w:pStyle w:val="Titel3"/>
                            </w:pPr>
                            <w:fldSimple w:instr="SUBJECT   \* MERGEFORMAT">
                              <w:r>
                                <w:t>Verticaal transport</w:t>
                              </w:r>
                            </w:fldSimple>
                          </w:p>
                          <w:p w14:paraId="10E7EA0A" w14:textId="0AC32C37" w:rsidR="000D280B" w:rsidRPr="00CB16EE" w:rsidRDefault="000D280B" w:rsidP="00CB16EE">
                            <w:pPr>
                              <w:pStyle w:val="Tekstopmerking"/>
                              <w:rPr>
                                <w:sz w:val="36"/>
                                <w:szCs w:val="36"/>
                              </w:rPr>
                            </w:pPr>
                          </w:p>
                          <w:p w14:paraId="21F9FE70" w14:textId="77777777" w:rsidR="000D280B" w:rsidRDefault="000D280B" w:rsidP="000D280B">
                            <w:pPr>
                              <w:pStyle w:val="Onderwerpvanopmerking"/>
                            </w:pPr>
                          </w:p>
                          <w:p w14:paraId="157B315F" w14:textId="77777777" w:rsidR="000D280B" w:rsidRDefault="000D280B" w:rsidP="000D280B">
                            <w:pPr>
                              <w:pStyle w:val="Onderwerpvanopmerking"/>
                            </w:pPr>
                          </w:p>
                          <w:p w14:paraId="557B4F23" w14:textId="77777777" w:rsidR="000D280B" w:rsidRDefault="000D280B" w:rsidP="000D280B">
                            <w:pPr>
                              <w:pStyle w:val="Onderwerpvanopmerking"/>
                            </w:pPr>
                          </w:p>
                          <w:p w14:paraId="529B3D93" w14:textId="3A3E7E9E" w:rsidR="000D280B" w:rsidRPr="00CB70E1" w:rsidRDefault="000D280B" w:rsidP="000D280B">
                            <w:pPr>
                              <w:pStyle w:val="Onderwerpvanopmerking"/>
                            </w:pPr>
                            <w:r w:rsidRPr="008C2E4F">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335AEDAC" w14:textId="4F5A3475" w:rsidR="00B64095" w:rsidRPr="00B64095" w:rsidRDefault="00B64095" w:rsidP="000D280B">
                            <w:pPr>
                              <w:pStyle w:val="Onderwerpvanopmerking"/>
                            </w:pPr>
                          </w:p>
                        </w:txbxContent>
                      </wps:txbx>
                      <wps:bodyPr rot="0" spcFirstLastPara="0" vertOverflow="overflow" horzOverflow="overflow" vert="horz" wrap="square" lIns="1332000" tIns="1332000" rIns="1332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1412" id="Tekstvak 28" o:spid="_x0000_s1027" type="#_x0000_t202" alt="&quot;&quot;" style="position:absolute;margin-left:0;margin-top:144.75pt;width:596.35pt;height:480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" fillcolor="#7fc6b7" stroked="f" strokeweight=".5pt">
                <v:fill opacity="16448f"/>
                <v:textbox inset="37mm,37mm,37mm,1.3mm">
                  <w:txbxContent>
                    <w:p w14:paraId="147FE595" w14:textId="032719AD" w:rsidR="0015783E" w:rsidRPr="002C3CD2" w:rsidRDefault="00B64095" w:rsidP="002C3CD2">
                      <w:pPr>
                        <w:pStyle w:val="Titel"/>
                        <w:rPr>
                          <w:rStyle w:val="Titelvanboek"/>
                          <w:bCs w:val="0"/>
                          <w:iCs w:val="0"/>
                          <w:spacing w:val="4"/>
                        </w:rPr>
                      </w:pPr>
                      <w:r>
                        <w:rPr>
                          <w:rStyle w:val="Titelvanboek"/>
                          <w:bCs w:val="0"/>
                          <w:iCs w:val="0"/>
                          <w:spacing w:val="4"/>
                        </w:rPr>
                        <w:t>Beschrijvend document</w:t>
                      </w:r>
                    </w:p>
                    <w:p w14:paraId="0C4342E0" w14:textId="4A35253C" w:rsidR="0015505B" w:rsidRDefault="00B64095" w:rsidP="002C3CD2">
                      <w:pPr>
                        <w:pStyle w:val="Ondertitel"/>
                      </w:pPr>
                      <w:r w:rsidRPr="00BA14EC">
                        <w:t xml:space="preserve">Europese </w:t>
                      </w:r>
                      <w:r w:rsidRPr="00EB037C">
                        <w:rPr>
                          <w:rFonts w:cs="Arial"/>
                          <w:color w:val="auto"/>
                          <w:sz w:val="40"/>
                          <w:szCs w:val="40"/>
                        </w:rPr>
                        <w:t>aanbesteding EA</w:t>
                      </w:r>
                      <w:r w:rsidR="00EB037C" w:rsidRPr="00EB037C">
                        <w:rPr>
                          <w:rFonts w:cs="Arial"/>
                          <w:color w:val="auto"/>
                          <w:sz w:val="40"/>
                          <w:szCs w:val="40"/>
                        </w:rPr>
                        <w:t>2024009</w:t>
                      </w:r>
                    </w:p>
                    <w:p w14:paraId="2AF89924" w14:textId="77777777" w:rsidR="000D280B" w:rsidRDefault="000D280B" w:rsidP="000D280B">
                      <w:pPr>
                        <w:pStyle w:val="Onderwerpvanopmerking"/>
                      </w:pPr>
                    </w:p>
                    <w:p w14:paraId="5D152B51" w14:textId="77777777" w:rsidR="009A0BF1" w:rsidRDefault="009A0BF1" w:rsidP="009A0BF1">
                      <w:pPr>
                        <w:pStyle w:val="Titel3"/>
                      </w:pPr>
                      <w:fldSimple w:instr="SUBJECT   \* MERGEFORMAT">
                        <w:r>
                          <w:t>Verticaal transport</w:t>
                        </w:r>
                      </w:fldSimple>
                    </w:p>
                    <w:p w14:paraId="10E7EA0A" w14:textId="0AC32C37" w:rsidR="000D280B" w:rsidRPr="00CB16EE" w:rsidRDefault="000D280B" w:rsidP="00CB16EE">
                      <w:pPr>
                        <w:pStyle w:val="Tekstopmerking"/>
                        <w:rPr>
                          <w:sz w:val="36"/>
                          <w:szCs w:val="36"/>
                        </w:rPr>
                      </w:pPr>
                    </w:p>
                    <w:p w14:paraId="21F9FE70" w14:textId="77777777" w:rsidR="000D280B" w:rsidRDefault="000D280B" w:rsidP="000D280B">
                      <w:pPr>
                        <w:pStyle w:val="Onderwerpvanopmerking"/>
                      </w:pPr>
                    </w:p>
                    <w:p w14:paraId="157B315F" w14:textId="77777777" w:rsidR="000D280B" w:rsidRDefault="000D280B" w:rsidP="000D280B">
                      <w:pPr>
                        <w:pStyle w:val="Onderwerpvanopmerking"/>
                      </w:pPr>
                    </w:p>
                    <w:p w14:paraId="557B4F23" w14:textId="77777777" w:rsidR="000D280B" w:rsidRDefault="000D280B" w:rsidP="000D280B">
                      <w:pPr>
                        <w:pStyle w:val="Onderwerpvanopmerking"/>
                      </w:pPr>
                    </w:p>
                    <w:p w14:paraId="529B3D93" w14:textId="3A3E7E9E" w:rsidR="000D280B" w:rsidRPr="00CB70E1" w:rsidRDefault="000D280B" w:rsidP="000D280B">
                      <w:pPr>
                        <w:pStyle w:val="Onderwerpvanopmerking"/>
                      </w:pPr>
                      <w:r w:rsidRPr="008C2E4F">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335AEDAC" w14:textId="4F5A3475" w:rsidR="00B64095" w:rsidRPr="00B64095" w:rsidRDefault="00B64095" w:rsidP="000D280B">
                      <w:pPr>
                        <w:pStyle w:val="Onderwerpvanopmerking"/>
                      </w:pPr>
                    </w:p>
                  </w:txbxContent>
                </v:textbox>
                <w10:wrap anchorx="page" anchory="page"/>
              </v:shape>
            </w:pict>
          </mc:Fallback>
        </mc:AlternateContent>
      </w:r>
      <w:bookmarkEnd w:id="0"/>
      <w:bookmarkEnd w:id="1"/>
      <w:bookmarkEnd w:id="2"/>
    </w:p>
    <w:bookmarkEnd w:id="3"/>
    <w:p w14:paraId="30A16E25" w14:textId="616308B8" w:rsidR="00B64095" w:rsidRPr="008E65F5" w:rsidRDefault="00B64095" w:rsidP="00C751B9">
      <w:pPr>
        <w:pStyle w:val="Plattetekstinsprong0"/>
        <w:spacing w:after="0"/>
        <w:ind w:left="0"/>
        <w:rPr>
          <w:rFonts w:asciiTheme="minorHAnsi" w:hAnsiTheme="minorHAnsi" w:cs="Times New Roman"/>
          <w:color w:val="000000" w:themeColor="text1"/>
          <w:sz w:val="20"/>
          <w:szCs w:val="20"/>
          <w:lang w:val="nl-NL"/>
        </w:rPr>
      </w:pPr>
    </w:p>
    <w:p w14:paraId="3AB4AF60" w14:textId="4D63D560" w:rsidR="00B64095" w:rsidRPr="00C80C46" w:rsidRDefault="00B64095" w:rsidP="00C751B9">
      <w:pPr>
        <w:pStyle w:val="Kop1"/>
        <w:spacing w:before="0" w:after="0"/>
        <w:rPr>
          <w:lang w:val="nl-NL"/>
        </w:rPr>
      </w:pPr>
      <w:bookmarkStart w:id="4" w:name="_Toc200483588"/>
      <w:r w:rsidRPr="076E207B">
        <w:rPr>
          <w:lang w:val="nl-NL"/>
        </w:rPr>
        <w:t>Inhoud</w:t>
      </w:r>
      <w:bookmarkEnd w:id="4"/>
    </w:p>
    <w:p w14:paraId="470A5ED9" w14:textId="56AC3A1A" w:rsidR="00126AB1" w:rsidRDefault="121CB056">
      <w:pPr>
        <w:pStyle w:val="Inhopg1"/>
        <w:tabs>
          <w:tab w:val="right" w:leader="dot" w:pos="9623"/>
        </w:tabs>
        <w:rPr>
          <w:rFonts w:eastAsiaTheme="minorEastAsia" w:cstheme="minorBidi"/>
          <w:b w:val="0"/>
          <w:bCs w:val="0"/>
          <w:iCs w:val="0"/>
          <w:noProof/>
          <w:color w:val="auto"/>
          <w:kern w:val="2"/>
          <w:sz w:val="24"/>
          <w14:ligatures w14:val="standardContextual"/>
        </w:rPr>
      </w:pPr>
      <w:r>
        <w:fldChar w:fldCharType="begin"/>
      </w:r>
      <w:r w:rsidR="63E18CE9">
        <w:instrText>TOC \o "1-3" \z \u \h</w:instrText>
      </w:r>
      <w:r>
        <w:fldChar w:fldCharType="separate"/>
      </w:r>
      <w:hyperlink w:anchor="_Toc200483588" w:history="1">
        <w:r w:rsidR="00126AB1" w:rsidRPr="006C0AC6">
          <w:rPr>
            <w:rStyle w:val="Hyperlink"/>
            <w:noProof/>
          </w:rPr>
          <w:t>Inhoud</w:t>
        </w:r>
        <w:r w:rsidR="00126AB1">
          <w:rPr>
            <w:noProof/>
            <w:webHidden/>
          </w:rPr>
          <w:tab/>
        </w:r>
        <w:r w:rsidR="00126AB1">
          <w:rPr>
            <w:noProof/>
            <w:webHidden/>
          </w:rPr>
          <w:fldChar w:fldCharType="begin"/>
        </w:r>
        <w:r w:rsidR="00126AB1">
          <w:rPr>
            <w:noProof/>
            <w:webHidden/>
          </w:rPr>
          <w:instrText xml:space="preserve"> PAGEREF _Toc200483588 \h </w:instrText>
        </w:r>
        <w:r w:rsidR="00126AB1">
          <w:rPr>
            <w:noProof/>
            <w:webHidden/>
          </w:rPr>
        </w:r>
        <w:r w:rsidR="00126AB1">
          <w:rPr>
            <w:noProof/>
            <w:webHidden/>
          </w:rPr>
          <w:fldChar w:fldCharType="separate"/>
        </w:r>
        <w:r w:rsidR="0099703E">
          <w:rPr>
            <w:noProof/>
            <w:webHidden/>
          </w:rPr>
          <w:t>2</w:t>
        </w:r>
        <w:r w:rsidR="00126AB1">
          <w:rPr>
            <w:noProof/>
            <w:webHidden/>
          </w:rPr>
          <w:fldChar w:fldCharType="end"/>
        </w:r>
      </w:hyperlink>
    </w:p>
    <w:p w14:paraId="73E577C8" w14:textId="3FC0084C"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589" w:history="1">
        <w:r w:rsidRPr="006C0AC6">
          <w:rPr>
            <w:rStyle w:val="Hyperlink"/>
            <w:noProof/>
          </w:rPr>
          <w:t>1 Begripsbepalingen</w:t>
        </w:r>
        <w:r>
          <w:rPr>
            <w:noProof/>
            <w:webHidden/>
          </w:rPr>
          <w:tab/>
        </w:r>
        <w:r>
          <w:rPr>
            <w:noProof/>
            <w:webHidden/>
          </w:rPr>
          <w:fldChar w:fldCharType="begin"/>
        </w:r>
        <w:r>
          <w:rPr>
            <w:noProof/>
            <w:webHidden/>
          </w:rPr>
          <w:instrText xml:space="preserve"> PAGEREF _Toc200483589 \h </w:instrText>
        </w:r>
        <w:r>
          <w:rPr>
            <w:noProof/>
            <w:webHidden/>
          </w:rPr>
        </w:r>
        <w:r>
          <w:rPr>
            <w:noProof/>
            <w:webHidden/>
          </w:rPr>
          <w:fldChar w:fldCharType="separate"/>
        </w:r>
        <w:r w:rsidR="0099703E">
          <w:rPr>
            <w:noProof/>
            <w:webHidden/>
          </w:rPr>
          <w:t>4</w:t>
        </w:r>
        <w:r>
          <w:rPr>
            <w:noProof/>
            <w:webHidden/>
          </w:rPr>
          <w:fldChar w:fldCharType="end"/>
        </w:r>
      </w:hyperlink>
    </w:p>
    <w:p w14:paraId="45312266" w14:textId="54CB7F6D"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590" w:history="1">
        <w:r w:rsidRPr="006C0AC6">
          <w:rPr>
            <w:rStyle w:val="Hyperlink"/>
            <w:noProof/>
          </w:rPr>
          <w:t>2 Introductie</w:t>
        </w:r>
        <w:r>
          <w:rPr>
            <w:noProof/>
            <w:webHidden/>
          </w:rPr>
          <w:tab/>
        </w:r>
        <w:r>
          <w:rPr>
            <w:noProof/>
            <w:webHidden/>
          </w:rPr>
          <w:fldChar w:fldCharType="begin"/>
        </w:r>
        <w:r>
          <w:rPr>
            <w:noProof/>
            <w:webHidden/>
          </w:rPr>
          <w:instrText xml:space="preserve"> PAGEREF _Toc200483590 \h </w:instrText>
        </w:r>
        <w:r>
          <w:rPr>
            <w:noProof/>
            <w:webHidden/>
          </w:rPr>
        </w:r>
        <w:r>
          <w:rPr>
            <w:noProof/>
            <w:webHidden/>
          </w:rPr>
          <w:fldChar w:fldCharType="separate"/>
        </w:r>
        <w:r w:rsidR="0099703E">
          <w:rPr>
            <w:noProof/>
            <w:webHidden/>
          </w:rPr>
          <w:t>6</w:t>
        </w:r>
        <w:r>
          <w:rPr>
            <w:noProof/>
            <w:webHidden/>
          </w:rPr>
          <w:fldChar w:fldCharType="end"/>
        </w:r>
      </w:hyperlink>
    </w:p>
    <w:p w14:paraId="09018EE1" w14:textId="5D6BEB24" w:rsidR="00126AB1" w:rsidRDefault="00126AB1">
      <w:pPr>
        <w:pStyle w:val="Inhopg2"/>
        <w:rPr>
          <w:rFonts w:eastAsiaTheme="minorEastAsia" w:cstheme="minorBidi"/>
          <w:bCs w:val="0"/>
          <w:color w:val="auto"/>
          <w:kern w:val="2"/>
          <w:sz w:val="24"/>
          <w:szCs w:val="24"/>
          <w14:ligatures w14:val="standardContextual"/>
        </w:rPr>
      </w:pPr>
      <w:hyperlink w:anchor="_Toc200483591" w:history="1">
        <w:r w:rsidRPr="006C0AC6">
          <w:rPr>
            <w:rStyle w:val="Hyperlink"/>
          </w:rPr>
          <w:t>2.1 De Sociale Verzekeringsbank (SVB)</w:t>
        </w:r>
        <w:r>
          <w:rPr>
            <w:webHidden/>
          </w:rPr>
          <w:tab/>
        </w:r>
        <w:r>
          <w:rPr>
            <w:webHidden/>
          </w:rPr>
          <w:fldChar w:fldCharType="begin"/>
        </w:r>
        <w:r>
          <w:rPr>
            <w:webHidden/>
          </w:rPr>
          <w:instrText xml:space="preserve"> PAGEREF _Toc200483591 \h </w:instrText>
        </w:r>
        <w:r>
          <w:rPr>
            <w:webHidden/>
          </w:rPr>
        </w:r>
        <w:r>
          <w:rPr>
            <w:webHidden/>
          </w:rPr>
          <w:fldChar w:fldCharType="separate"/>
        </w:r>
        <w:r w:rsidR="0099703E">
          <w:rPr>
            <w:webHidden/>
          </w:rPr>
          <w:t>6</w:t>
        </w:r>
        <w:r>
          <w:rPr>
            <w:webHidden/>
          </w:rPr>
          <w:fldChar w:fldCharType="end"/>
        </w:r>
      </w:hyperlink>
    </w:p>
    <w:p w14:paraId="1BD30FD4" w14:textId="017B6F55" w:rsidR="00126AB1" w:rsidRDefault="00126AB1">
      <w:pPr>
        <w:pStyle w:val="Inhopg2"/>
        <w:rPr>
          <w:rFonts w:eastAsiaTheme="minorEastAsia" w:cstheme="minorBidi"/>
          <w:bCs w:val="0"/>
          <w:color w:val="auto"/>
          <w:kern w:val="2"/>
          <w:sz w:val="24"/>
          <w:szCs w:val="24"/>
          <w14:ligatures w14:val="standardContextual"/>
        </w:rPr>
      </w:pPr>
      <w:hyperlink w:anchor="_Toc200483592" w:history="1">
        <w:r w:rsidRPr="006C0AC6">
          <w:rPr>
            <w:rStyle w:val="Hyperlink"/>
          </w:rPr>
          <w:t>2.2 Uitvoering aanbesteding</w:t>
        </w:r>
        <w:r>
          <w:rPr>
            <w:webHidden/>
          </w:rPr>
          <w:tab/>
        </w:r>
        <w:r>
          <w:rPr>
            <w:webHidden/>
          </w:rPr>
          <w:fldChar w:fldCharType="begin"/>
        </w:r>
        <w:r>
          <w:rPr>
            <w:webHidden/>
          </w:rPr>
          <w:instrText xml:space="preserve"> PAGEREF _Toc200483592 \h </w:instrText>
        </w:r>
        <w:r>
          <w:rPr>
            <w:webHidden/>
          </w:rPr>
        </w:r>
        <w:r>
          <w:rPr>
            <w:webHidden/>
          </w:rPr>
          <w:fldChar w:fldCharType="separate"/>
        </w:r>
        <w:r w:rsidR="0099703E">
          <w:rPr>
            <w:webHidden/>
          </w:rPr>
          <w:t>6</w:t>
        </w:r>
        <w:r>
          <w:rPr>
            <w:webHidden/>
          </w:rPr>
          <w:fldChar w:fldCharType="end"/>
        </w:r>
      </w:hyperlink>
    </w:p>
    <w:p w14:paraId="0B12F370" w14:textId="544B7D73"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593" w:history="1">
        <w:r w:rsidRPr="006C0AC6">
          <w:rPr>
            <w:rStyle w:val="Hyperlink"/>
            <w:noProof/>
          </w:rPr>
          <w:t>3 Omschrijving van de opdracht</w:t>
        </w:r>
        <w:r>
          <w:rPr>
            <w:noProof/>
            <w:webHidden/>
          </w:rPr>
          <w:tab/>
        </w:r>
        <w:r>
          <w:rPr>
            <w:noProof/>
            <w:webHidden/>
          </w:rPr>
          <w:fldChar w:fldCharType="begin"/>
        </w:r>
        <w:r>
          <w:rPr>
            <w:noProof/>
            <w:webHidden/>
          </w:rPr>
          <w:instrText xml:space="preserve"> PAGEREF _Toc200483593 \h </w:instrText>
        </w:r>
        <w:r>
          <w:rPr>
            <w:noProof/>
            <w:webHidden/>
          </w:rPr>
        </w:r>
        <w:r>
          <w:rPr>
            <w:noProof/>
            <w:webHidden/>
          </w:rPr>
          <w:fldChar w:fldCharType="separate"/>
        </w:r>
        <w:r w:rsidR="0099703E">
          <w:rPr>
            <w:noProof/>
            <w:webHidden/>
          </w:rPr>
          <w:t>7</w:t>
        </w:r>
        <w:r>
          <w:rPr>
            <w:noProof/>
            <w:webHidden/>
          </w:rPr>
          <w:fldChar w:fldCharType="end"/>
        </w:r>
      </w:hyperlink>
    </w:p>
    <w:p w14:paraId="7111C4BC" w14:textId="19C9C48E" w:rsidR="00126AB1" w:rsidRDefault="00126AB1">
      <w:pPr>
        <w:pStyle w:val="Inhopg2"/>
        <w:rPr>
          <w:rFonts w:eastAsiaTheme="minorEastAsia" w:cstheme="minorBidi"/>
          <w:bCs w:val="0"/>
          <w:color w:val="auto"/>
          <w:kern w:val="2"/>
          <w:sz w:val="24"/>
          <w:szCs w:val="24"/>
          <w14:ligatures w14:val="standardContextual"/>
        </w:rPr>
      </w:pPr>
      <w:hyperlink w:anchor="_Toc200483594" w:history="1">
        <w:r w:rsidRPr="006C0AC6">
          <w:rPr>
            <w:rStyle w:val="Hyperlink"/>
          </w:rPr>
          <w:t>3.1 Aanleiding en doel van de aanbesteding en looptijd van de Opdracht</w:t>
        </w:r>
        <w:r>
          <w:rPr>
            <w:webHidden/>
          </w:rPr>
          <w:tab/>
        </w:r>
        <w:r>
          <w:rPr>
            <w:webHidden/>
          </w:rPr>
          <w:fldChar w:fldCharType="begin"/>
        </w:r>
        <w:r>
          <w:rPr>
            <w:webHidden/>
          </w:rPr>
          <w:instrText xml:space="preserve"> PAGEREF _Toc200483594 \h </w:instrText>
        </w:r>
        <w:r>
          <w:rPr>
            <w:webHidden/>
          </w:rPr>
        </w:r>
        <w:r>
          <w:rPr>
            <w:webHidden/>
          </w:rPr>
          <w:fldChar w:fldCharType="separate"/>
        </w:r>
        <w:r w:rsidR="0099703E">
          <w:rPr>
            <w:webHidden/>
          </w:rPr>
          <w:t>7</w:t>
        </w:r>
        <w:r>
          <w:rPr>
            <w:webHidden/>
          </w:rPr>
          <w:fldChar w:fldCharType="end"/>
        </w:r>
      </w:hyperlink>
    </w:p>
    <w:p w14:paraId="51B55137" w14:textId="7604253C" w:rsidR="00126AB1" w:rsidRDefault="00126AB1">
      <w:pPr>
        <w:pStyle w:val="Inhopg2"/>
        <w:rPr>
          <w:rFonts w:eastAsiaTheme="minorEastAsia" w:cstheme="minorBidi"/>
          <w:bCs w:val="0"/>
          <w:color w:val="auto"/>
          <w:kern w:val="2"/>
          <w:sz w:val="24"/>
          <w:szCs w:val="24"/>
          <w14:ligatures w14:val="standardContextual"/>
        </w:rPr>
      </w:pPr>
      <w:hyperlink w:anchor="_Toc200483595" w:history="1">
        <w:r w:rsidRPr="006C0AC6">
          <w:rPr>
            <w:rStyle w:val="Hyperlink"/>
          </w:rPr>
          <w:t>3.2 Omschrijving van de Opdracht</w:t>
        </w:r>
        <w:r>
          <w:rPr>
            <w:webHidden/>
          </w:rPr>
          <w:tab/>
        </w:r>
        <w:r>
          <w:rPr>
            <w:webHidden/>
          </w:rPr>
          <w:fldChar w:fldCharType="begin"/>
        </w:r>
        <w:r>
          <w:rPr>
            <w:webHidden/>
          </w:rPr>
          <w:instrText xml:space="preserve"> PAGEREF _Toc200483595 \h </w:instrText>
        </w:r>
        <w:r>
          <w:rPr>
            <w:webHidden/>
          </w:rPr>
        </w:r>
        <w:r>
          <w:rPr>
            <w:webHidden/>
          </w:rPr>
          <w:fldChar w:fldCharType="separate"/>
        </w:r>
        <w:r w:rsidR="0099703E">
          <w:rPr>
            <w:webHidden/>
          </w:rPr>
          <w:t>7</w:t>
        </w:r>
        <w:r>
          <w:rPr>
            <w:webHidden/>
          </w:rPr>
          <w:fldChar w:fldCharType="end"/>
        </w:r>
      </w:hyperlink>
    </w:p>
    <w:p w14:paraId="33F97AA1" w14:textId="09A0A121" w:rsidR="00126AB1" w:rsidRDefault="00126AB1">
      <w:pPr>
        <w:pStyle w:val="Inhopg2"/>
        <w:rPr>
          <w:rFonts w:eastAsiaTheme="minorEastAsia" w:cstheme="minorBidi"/>
          <w:bCs w:val="0"/>
          <w:color w:val="auto"/>
          <w:kern w:val="2"/>
          <w:sz w:val="24"/>
          <w:szCs w:val="24"/>
          <w14:ligatures w14:val="standardContextual"/>
        </w:rPr>
      </w:pPr>
      <w:hyperlink w:anchor="_Toc200483596" w:history="1">
        <w:r w:rsidRPr="006C0AC6">
          <w:rPr>
            <w:rStyle w:val="Hyperlink"/>
          </w:rPr>
          <w:t>3.3 Buiten scope</w:t>
        </w:r>
        <w:r>
          <w:rPr>
            <w:webHidden/>
          </w:rPr>
          <w:tab/>
        </w:r>
        <w:r>
          <w:rPr>
            <w:webHidden/>
          </w:rPr>
          <w:fldChar w:fldCharType="begin"/>
        </w:r>
        <w:r>
          <w:rPr>
            <w:webHidden/>
          </w:rPr>
          <w:instrText xml:space="preserve"> PAGEREF _Toc200483596 \h </w:instrText>
        </w:r>
        <w:r>
          <w:rPr>
            <w:webHidden/>
          </w:rPr>
        </w:r>
        <w:r>
          <w:rPr>
            <w:webHidden/>
          </w:rPr>
          <w:fldChar w:fldCharType="separate"/>
        </w:r>
        <w:r w:rsidR="0099703E">
          <w:rPr>
            <w:webHidden/>
          </w:rPr>
          <w:t>7</w:t>
        </w:r>
        <w:r>
          <w:rPr>
            <w:webHidden/>
          </w:rPr>
          <w:fldChar w:fldCharType="end"/>
        </w:r>
      </w:hyperlink>
    </w:p>
    <w:p w14:paraId="04E24F8E" w14:textId="54EF962B" w:rsidR="00126AB1" w:rsidRDefault="00126AB1">
      <w:pPr>
        <w:pStyle w:val="Inhopg2"/>
        <w:rPr>
          <w:rFonts w:eastAsiaTheme="minorEastAsia" w:cstheme="minorBidi"/>
          <w:bCs w:val="0"/>
          <w:color w:val="auto"/>
          <w:kern w:val="2"/>
          <w:sz w:val="24"/>
          <w:szCs w:val="24"/>
          <w14:ligatures w14:val="standardContextual"/>
        </w:rPr>
      </w:pPr>
      <w:hyperlink w:anchor="_Toc200483597" w:history="1">
        <w:r w:rsidRPr="006C0AC6">
          <w:rPr>
            <w:rStyle w:val="Hyperlink"/>
          </w:rPr>
          <w:t>3.4 De waarde van de Opdracht</w:t>
        </w:r>
        <w:r>
          <w:rPr>
            <w:webHidden/>
          </w:rPr>
          <w:tab/>
        </w:r>
        <w:r>
          <w:rPr>
            <w:webHidden/>
          </w:rPr>
          <w:fldChar w:fldCharType="begin"/>
        </w:r>
        <w:r>
          <w:rPr>
            <w:webHidden/>
          </w:rPr>
          <w:instrText xml:space="preserve"> PAGEREF _Toc200483597 \h </w:instrText>
        </w:r>
        <w:r>
          <w:rPr>
            <w:webHidden/>
          </w:rPr>
        </w:r>
        <w:r>
          <w:rPr>
            <w:webHidden/>
          </w:rPr>
          <w:fldChar w:fldCharType="separate"/>
        </w:r>
        <w:r w:rsidR="0099703E">
          <w:rPr>
            <w:webHidden/>
          </w:rPr>
          <w:t>7</w:t>
        </w:r>
        <w:r>
          <w:rPr>
            <w:webHidden/>
          </w:rPr>
          <w:fldChar w:fldCharType="end"/>
        </w:r>
      </w:hyperlink>
    </w:p>
    <w:p w14:paraId="79129EA0" w14:textId="4A8AC0A0" w:rsidR="00126AB1" w:rsidRDefault="00126AB1">
      <w:pPr>
        <w:pStyle w:val="Inhopg2"/>
        <w:rPr>
          <w:rFonts w:eastAsiaTheme="minorEastAsia" w:cstheme="minorBidi"/>
          <w:bCs w:val="0"/>
          <w:color w:val="auto"/>
          <w:kern w:val="2"/>
          <w:sz w:val="24"/>
          <w:szCs w:val="24"/>
          <w14:ligatures w14:val="standardContextual"/>
        </w:rPr>
      </w:pPr>
      <w:hyperlink w:anchor="_Toc200483598" w:history="1">
        <w:r w:rsidRPr="006C0AC6">
          <w:rPr>
            <w:rStyle w:val="Hyperlink"/>
          </w:rPr>
          <w:t>3.5 Indexering</w:t>
        </w:r>
        <w:r>
          <w:rPr>
            <w:webHidden/>
          </w:rPr>
          <w:tab/>
        </w:r>
        <w:r>
          <w:rPr>
            <w:webHidden/>
          </w:rPr>
          <w:fldChar w:fldCharType="begin"/>
        </w:r>
        <w:r>
          <w:rPr>
            <w:webHidden/>
          </w:rPr>
          <w:instrText xml:space="preserve"> PAGEREF _Toc200483598 \h </w:instrText>
        </w:r>
        <w:r>
          <w:rPr>
            <w:webHidden/>
          </w:rPr>
        </w:r>
        <w:r>
          <w:rPr>
            <w:webHidden/>
          </w:rPr>
          <w:fldChar w:fldCharType="separate"/>
        </w:r>
        <w:r w:rsidR="0099703E">
          <w:rPr>
            <w:webHidden/>
          </w:rPr>
          <w:t>8</w:t>
        </w:r>
        <w:r>
          <w:rPr>
            <w:webHidden/>
          </w:rPr>
          <w:fldChar w:fldCharType="end"/>
        </w:r>
      </w:hyperlink>
    </w:p>
    <w:p w14:paraId="5A5C4820" w14:textId="250B429D" w:rsidR="00126AB1" w:rsidRDefault="00126AB1">
      <w:pPr>
        <w:pStyle w:val="Inhopg2"/>
        <w:rPr>
          <w:rFonts w:eastAsiaTheme="minorEastAsia" w:cstheme="minorBidi"/>
          <w:bCs w:val="0"/>
          <w:color w:val="auto"/>
          <w:kern w:val="2"/>
          <w:sz w:val="24"/>
          <w:szCs w:val="24"/>
          <w14:ligatures w14:val="standardContextual"/>
        </w:rPr>
      </w:pPr>
      <w:hyperlink w:anchor="_Toc200483599" w:history="1">
        <w:r w:rsidRPr="006C0AC6">
          <w:rPr>
            <w:rStyle w:val="Hyperlink"/>
          </w:rPr>
          <w:t>3.6 Samenvoegen en splitsen</w:t>
        </w:r>
        <w:r>
          <w:rPr>
            <w:webHidden/>
          </w:rPr>
          <w:tab/>
        </w:r>
        <w:r>
          <w:rPr>
            <w:webHidden/>
          </w:rPr>
          <w:fldChar w:fldCharType="begin"/>
        </w:r>
        <w:r>
          <w:rPr>
            <w:webHidden/>
          </w:rPr>
          <w:instrText xml:space="preserve"> PAGEREF _Toc200483599 \h </w:instrText>
        </w:r>
        <w:r>
          <w:rPr>
            <w:webHidden/>
          </w:rPr>
        </w:r>
        <w:r>
          <w:rPr>
            <w:webHidden/>
          </w:rPr>
          <w:fldChar w:fldCharType="separate"/>
        </w:r>
        <w:r w:rsidR="0099703E">
          <w:rPr>
            <w:webHidden/>
          </w:rPr>
          <w:t>8</w:t>
        </w:r>
        <w:r>
          <w:rPr>
            <w:webHidden/>
          </w:rPr>
          <w:fldChar w:fldCharType="end"/>
        </w:r>
      </w:hyperlink>
    </w:p>
    <w:p w14:paraId="2147D1F6" w14:textId="7C4B0DB0" w:rsidR="00126AB1" w:rsidRDefault="00126AB1">
      <w:pPr>
        <w:pStyle w:val="Inhopg2"/>
        <w:rPr>
          <w:rFonts w:eastAsiaTheme="minorEastAsia" w:cstheme="minorBidi"/>
          <w:bCs w:val="0"/>
          <w:color w:val="auto"/>
          <w:kern w:val="2"/>
          <w:sz w:val="24"/>
          <w:szCs w:val="24"/>
          <w14:ligatures w14:val="standardContextual"/>
        </w:rPr>
      </w:pPr>
      <w:hyperlink w:anchor="_Toc200483600" w:history="1">
        <w:r w:rsidRPr="006C0AC6">
          <w:rPr>
            <w:rStyle w:val="Hyperlink"/>
          </w:rPr>
          <w:t>3.7 Percelen</w:t>
        </w:r>
        <w:r>
          <w:rPr>
            <w:webHidden/>
          </w:rPr>
          <w:tab/>
        </w:r>
        <w:r>
          <w:rPr>
            <w:webHidden/>
          </w:rPr>
          <w:fldChar w:fldCharType="begin"/>
        </w:r>
        <w:r>
          <w:rPr>
            <w:webHidden/>
          </w:rPr>
          <w:instrText xml:space="preserve"> PAGEREF _Toc200483600 \h </w:instrText>
        </w:r>
        <w:r>
          <w:rPr>
            <w:webHidden/>
          </w:rPr>
        </w:r>
        <w:r>
          <w:rPr>
            <w:webHidden/>
          </w:rPr>
          <w:fldChar w:fldCharType="separate"/>
        </w:r>
        <w:r w:rsidR="0099703E">
          <w:rPr>
            <w:webHidden/>
          </w:rPr>
          <w:t>9</w:t>
        </w:r>
        <w:r>
          <w:rPr>
            <w:webHidden/>
          </w:rPr>
          <w:fldChar w:fldCharType="end"/>
        </w:r>
      </w:hyperlink>
    </w:p>
    <w:p w14:paraId="5B4E9824" w14:textId="035FC93E" w:rsidR="00126AB1" w:rsidRDefault="00126AB1">
      <w:pPr>
        <w:pStyle w:val="Inhopg2"/>
        <w:rPr>
          <w:rFonts w:eastAsiaTheme="minorEastAsia" w:cstheme="minorBidi"/>
          <w:bCs w:val="0"/>
          <w:color w:val="auto"/>
          <w:kern w:val="2"/>
          <w:sz w:val="24"/>
          <w:szCs w:val="24"/>
          <w14:ligatures w14:val="standardContextual"/>
        </w:rPr>
      </w:pPr>
      <w:hyperlink w:anchor="_Toc200483601" w:history="1">
        <w:r w:rsidRPr="006C0AC6">
          <w:rPr>
            <w:rStyle w:val="Hyperlink"/>
          </w:rPr>
          <w:t>3.8  Social Return als uitvoeringsvoorwaarde</w:t>
        </w:r>
        <w:r>
          <w:rPr>
            <w:webHidden/>
          </w:rPr>
          <w:tab/>
        </w:r>
        <w:r>
          <w:rPr>
            <w:webHidden/>
          </w:rPr>
          <w:fldChar w:fldCharType="begin"/>
        </w:r>
        <w:r>
          <w:rPr>
            <w:webHidden/>
          </w:rPr>
          <w:instrText xml:space="preserve"> PAGEREF _Toc200483601 \h </w:instrText>
        </w:r>
        <w:r>
          <w:rPr>
            <w:webHidden/>
          </w:rPr>
        </w:r>
        <w:r>
          <w:rPr>
            <w:webHidden/>
          </w:rPr>
          <w:fldChar w:fldCharType="separate"/>
        </w:r>
        <w:r w:rsidR="0099703E">
          <w:rPr>
            <w:webHidden/>
          </w:rPr>
          <w:t>9</w:t>
        </w:r>
        <w:r>
          <w:rPr>
            <w:webHidden/>
          </w:rPr>
          <w:fldChar w:fldCharType="end"/>
        </w:r>
      </w:hyperlink>
    </w:p>
    <w:p w14:paraId="712F8BBF" w14:textId="0A778741"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602" w:history="1">
        <w:r w:rsidRPr="006C0AC6">
          <w:rPr>
            <w:rStyle w:val="Hyperlink"/>
            <w:noProof/>
          </w:rPr>
          <w:t>4. Omschrijving van de procedure</w:t>
        </w:r>
        <w:r>
          <w:rPr>
            <w:noProof/>
            <w:webHidden/>
          </w:rPr>
          <w:tab/>
        </w:r>
        <w:r>
          <w:rPr>
            <w:noProof/>
            <w:webHidden/>
          </w:rPr>
          <w:fldChar w:fldCharType="begin"/>
        </w:r>
        <w:r>
          <w:rPr>
            <w:noProof/>
            <w:webHidden/>
          </w:rPr>
          <w:instrText xml:space="preserve"> PAGEREF _Toc200483602 \h </w:instrText>
        </w:r>
        <w:r>
          <w:rPr>
            <w:noProof/>
            <w:webHidden/>
          </w:rPr>
        </w:r>
        <w:r>
          <w:rPr>
            <w:noProof/>
            <w:webHidden/>
          </w:rPr>
          <w:fldChar w:fldCharType="separate"/>
        </w:r>
        <w:r w:rsidR="0099703E">
          <w:rPr>
            <w:noProof/>
            <w:webHidden/>
          </w:rPr>
          <w:t>10</w:t>
        </w:r>
        <w:r>
          <w:rPr>
            <w:noProof/>
            <w:webHidden/>
          </w:rPr>
          <w:fldChar w:fldCharType="end"/>
        </w:r>
      </w:hyperlink>
    </w:p>
    <w:p w14:paraId="48110317" w14:textId="7564BCD4" w:rsidR="00126AB1" w:rsidRDefault="00126AB1">
      <w:pPr>
        <w:pStyle w:val="Inhopg2"/>
        <w:rPr>
          <w:rFonts w:eastAsiaTheme="minorEastAsia" w:cstheme="minorBidi"/>
          <w:bCs w:val="0"/>
          <w:color w:val="auto"/>
          <w:kern w:val="2"/>
          <w:sz w:val="24"/>
          <w:szCs w:val="24"/>
          <w14:ligatures w14:val="standardContextual"/>
        </w:rPr>
      </w:pPr>
      <w:hyperlink w:anchor="_Toc200483603" w:history="1">
        <w:r w:rsidRPr="006C0AC6">
          <w:rPr>
            <w:rStyle w:val="Hyperlink"/>
          </w:rPr>
          <w:t>4.1 Openbare procedure</w:t>
        </w:r>
        <w:r>
          <w:rPr>
            <w:webHidden/>
          </w:rPr>
          <w:tab/>
        </w:r>
        <w:r>
          <w:rPr>
            <w:webHidden/>
          </w:rPr>
          <w:fldChar w:fldCharType="begin"/>
        </w:r>
        <w:r>
          <w:rPr>
            <w:webHidden/>
          </w:rPr>
          <w:instrText xml:space="preserve"> PAGEREF _Toc200483603 \h </w:instrText>
        </w:r>
        <w:r>
          <w:rPr>
            <w:webHidden/>
          </w:rPr>
        </w:r>
        <w:r>
          <w:rPr>
            <w:webHidden/>
          </w:rPr>
          <w:fldChar w:fldCharType="separate"/>
        </w:r>
        <w:r w:rsidR="0099703E">
          <w:rPr>
            <w:webHidden/>
          </w:rPr>
          <w:t>10</w:t>
        </w:r>
        <w:r>
          <w:rPr>
            <w:webHidden/>
          </w:rPr>
          <w:fldChar w:fldCharType="end"/>
        </w:r>
      </w:hyperlink>
    </w:p>
    <w:p w14:paraId="4FB067FD" w14:textId="6C4F9C1F" w:rsidR="00126AB1" w:rsidRDefault="00126AB1">
      <w:pPr>
        <w:pStyle w:val="Inhopg2"/>
        <w:rPr>
          <w:rFonts w:eastAsiaTheme="minorEastAsia" w:cstheme="minorBidi"/>
          <w:bCs w:val="0"/>
          <w:color w:val="auto"/>
          <w:kern w:val="2"/>
          <w:sz w:val="24"/>
          <w:szCs w:val="24"/>
          <w14:ligatures w14:val="standardContextual"/>
        </w:rPr>
      </w:pPr>
      <w:hyperlink w:anchor="_Toc200483604" w:history="1">
        <w:r w:rsidRPr="006C0AC6">
          <w:rPr>
            <w:rStyle w:val="Hyperlink"/>
          </w:rPr>
          <w:t>4.2 Algemene inkoopvoorwaarden</w:t>
        </w:r>
        <w:r>
          <w:rPr>
            <w:webHidden/>
          </w:rPr>
          <w:tab/>
        </w:r>
        <w:r>
          <w:rPr>
            <w:webHidden/>
          </w:rPr>
          <w:fldChar w:fldCharType="begin"/>
        </w:r>
        <w:r>
          <w:rPr>
            <w:webHidden/>
          </w:rPr>
          <w:instrText xml:space="preserve"> PAGEREF _Toc200483604 \h </w:instrText>
        </w:r>
        <w:r>
          <w:rPr>
            <w:webHidden/>
          </w:rPr>
        </w:r>
        <w:r>
          <w:rPr>
            <w:webHidden/>
          </w:rPr>
          <w:fldChar w:fldCharType="separate"/>
        </w:r>
        <w:r w:rsidR="0099703E">
          <w:rPr>
            <w:webHidden/>
          </w:rPr>
          <w:t>10</w:t>
        </w:r>
        <w:r>
          <w:rPr>
            <w:webHidden/>
          </w:rPr>
          <w:fldChar w:fldCharType="end"/>
        </w:r>
      </w:hyperlink>
    </w:p>
    <w:p w14:paraId="3D923E8F" w14:textId="442EAE7E" w:rsidR="00126AB1" w:rsidRDefault="00126AB1">
      <w:pPr>
        <w:pStyle w:val="Inhopg2"/>
        <w:rPr>
          <w:rFonts w:eastAsiaTheme="minorEastAsia" w:cstheme="minorBidi"/>
          <w:bCs w:val="0"/>
          <w:color w:val="auto"/>
          <w:kern w:val="2"/>
          <w:sz w:val="24"/>
          <w:szCs w:val="24"/>
          <w14:ligatures w14:val="standardContextual"/>
        </w:rPr>
      </w:pPr>
      <w:hyperlink w:anchor="_Toc200483605" w:history="1">
        <w:r w:rsidRPr="006C0AC6">
          <w:rPr>
            <w:rStyle w:val="Hyperlink"/>
          </w:rPr>
          <w:t>4.3 Planning</w:t>
        </w:r>
        <w:r>
          <w:rPr>
            <w:webHidden/>
          </w:rPr>
          <w:tab/>
        </w:r>
        <w:r>
          <w:rPr>
            <w:webHidden/>
          </w:rPr>
          <w:fldChar w:fldCharType="begin"/>
        </w:r>
        <w:r>
          <w:rPr>
            <w:webHidden/>
          </w:rPr>
          <w:instrText xml:space="preserve"> PAGEREF _Toc200483605 \h </w:instrText>
        </w:r>
        <w:r>
          <w:rPr>
            <w:webHidden/>
          </w:rPr>
        </w:r>
        <w:r>
          <w:rPr>
            <w:webHidden/>
          </w:rPr>
          <w:fldChar w:fldCharType="separate"/>
        </w:r>
        <w:r w:rsidR="0099703E">
          <w:rPr>
            <w:webHidden/>
          </w:rPr>
          <w:t>10</w:t>
        </w:r>
        <w:r>
          <w:rPr>
            <w:webHidden/>
          </w:rPr>
          <w:fldChar w:fldCharType="end"/>
        </w:r>
      </w:hyperlink>
    </w:p>
    <w:p w14:paraId="2E76D223" w14:textId="7B00176C" w:rsidR="00126AB1" w:rsidRDefault="00126AB1">
      <w:pPr>
        <w:pStyle w:val="Inhopg2"/>
        <w:rPr>
          <w:rFonts w:eastAsiaTheme="minorEastAsia" w:cstheme="minorBidi"/>
          <w:bCs w:val="0"/>
          <w:color w:val="auto"/>
          <w:kern w:val="2"/>
          <w:sz w:val="24"/>
          <w:szCs w:val="24"/>
          <w14:ligatures w14:val="standardContextual"/>
        </w:rPr>
      </w:pPr>
      <w:hyperlink w:anchor="_Toc200483606" w:history="1">
        <w:r w:rsidRPr="006C0AC6">
          <w:rPr>
            <w:rStyle w:val="Hyperlink"/>
          </w:rPr>
          <w:t>4.4 Schouw</w:t>
        </w:r>
        <w:r>
          <w:rPr>
            <w:webHidden/>
          </w:rPr>
          <w:tab/>
        </w:r>
        <w:r>
          <w:rPr>
            <w:webHidden/>
          </w:rPr>
          <w:fldChar w:fldCharType="begin"/>
        </w:r>
        <w:r>
          <w:rPr>
            <w:webHidden/>
          </w:rPr>
          <w:instrText xml:space="preserve"> PAGEREF _Toc200483606 \h </w:instrText>
        </w:r>
        <w:r>
          <w:rPr>
            <w:webHidden/>
          </w:rPr>
        </w:r>
        <w:r>
          <w:rPr>
            <w:webHidden/>
          </w:rPr>
          <w:fldChar w:fldCharType="separate"/>
        </w:r>
        <w:r w:rsidR="0099703E">
          <w:rPr>
            <w:webHidden/>
          </w:rPr>
          <w:t>11</w:t>
        </w:r>
        <w:r>
          <w:rPr>
            <w:webHidden/>
          </w:rPr>
          <w:fldChar w:fldCharType="end"/>
        </w:r>
      </w:hyperlink>
    </w:p>
    <w:p w14:paraId="1F68488E" w14:textId="150CAFE4" w:rsidR="00126AB1" w:rsidRDefault="00126AB1">
      <w:pPr>
        <w:pStyle w:val="Inhopg2"/>
        <w:rPr>
          <w:rFonts w:eastAsiaTheme="minorEastAsia" w:cstheme="minorBidi"/>
          <w:bCs w:val="0"/>
          <w:color w:val="auto"/>
          <w:kern w:val="2"/>
          <w:sz w:val="24"/>
          <w:szCs w:val="24"/>
          <w14:ligatures w14:val="standardContextual"/>
        </w:rPr>
      </w:pPr>
      <w:hyperlink w:anchor="_Toc200483607" w:history="1">
        <w:r w:rsidRPr="006C0AC6">
          <w:rPr>
            <w:rStyle w:val="Hyperlink"/>
          </w:rPr>
          <w:t>4.5  Aanbestedingsplatform en communicatie</w:t>
        </w:r>
        <w:r>
          <w:rPr>
            <w:webHidden/>
          </w:rPr>
          <w:tab/>
        </w:r>
        <w:r>
          <w:rPr>
            <w:webHidden/>
          </w:rPr>
          <w:fldChar w:fldCharType="begin"/>
        </w:r>
        <w:r>
          <w:rPr>
            <w:webHidden/>
          </w:rPr>
          <w:instrText xml:space="preserve"> PAGEREF _Toc200483607 \h </w:instrText>
        </w:r>
        <w:r>
          <w:rPr>
            <w:webHidden/>
          </w:rPr>
        </w:r>
        <w:r>
          <w:rPr>
            <w:webHidden/>
          </w:rPr>
          <w:fldChar w:fldCharType="separate"/>
        </w:r>
        <w:r w:rsidR="0099703E">
          <w:rPr>
            <w:webHidden/>
          </w:rPr>
          <w:t>11</w:t>
        </w:r>
        <w:r>
          <w:rPr>
            <w:webHidden/>
          </w:rPr>
          <w:fldChar w:fldCharType="end"/>
        </w:r>
      </w:hyperlink>
    </w:p>
    <w:p w14:paraId="7EB44021" w14:textId="666F212B" w:rsidR="00126AB1" w:rsidRDefault="00126AB1">
      <w:pPr>
        <w:pStyle w:val="Inhopg2"/>
        <w:rPr>
          <w:rFonts w:eastAsiaTheme="minorEastAsia" w:cstheme="minorBidi"/>
          <w:bCs w:val="0"/>
          <w:color w:val="auto"/>
          <w:kern w:val="2"/>
          <w:sz w:val="24"/>
          <w:szCs w:val="24"/>
          <w14:ligatures w14:val="standardContextual"/>
        </w:rPr>
      </w:pPr>
      <w:hyperlink w:anchor="_Toc200483608" w:history="1">
        <w:r w:rsidRPr="006C0AC6">
          <w:rPr>
            <w:rStyle w:val="Hyperlink"/>
          </w:rPr>
          <w:t>4.6 Taal</w:t>
        </w:r>
        <w:r>
          <w:rPr>
            <w:webHidden/>
          </w:rPr>
          <w:tab/>
        </w:r>
        <w:r>
          <w:rPr>
            <w:webHidden/>
          </w:rPr>
          <w:fldChar w:fldCharType="begin"/>
        </w:r>
        <w:r>
          <w:rPr>
            <w:webHidden/>
          </w:rPr>
          <w:instrText xml:space="preserve"> PAGEREF _Toc200483608 \h </w:instrText>
        </w:r>
        <w:r>
          <w:rPr>
            <w:webHidden/>
          </w:rPr>
        </w:r>
        <w:r>
          <w:rPr>
            <w:webHidden/>
          </w:rPr>
          <w:fldChar w:fldCharType="separate"/>
        </w:r>
        <w:r w:rsidR="0099703E">
          <w:rPr>
            <w:webHidden/>
          </w:rPr>
          <w:t>12</w:t>
        </w:r>
        <w:r>
          <w:rPr>
            <w:webHidden/>
          </w:rPr>
          <w:fldChar w:fldCharType="end"/>
        </w:r>
      </w:hyperlink>
    </w:p>
    <w:p w14:paraId="640D3C4E" w14:textId="68B7E7D1" w:rsidR="00126AB1" w:rsidRDefault="00126AB1">
      <w:pPr>
        <w:pStyle w:val="Inhopg2"/>
        <w:rPr>
          <w:rFonts w:eastAsiaTheme="minorEastAsia" w:cstheme="minorBidi"/>
          <w:bCs w:val="0"/>
          <w:color w:val="auto"/>
          <w:kern w:val="2"/>
          <w:sz w:val="24"/>
          <w:szCs w:val="24"/>
          <w14:ligatures w14:val="standardContextual"/>
        </w:rPr>
      </w:pPr>
      <w:hyperlink w:anchor="_Toc200483609" w:history="1">
        <w:r w:rsidRPr="006C0AC6">
          <w:rPr>
            <w:rStyle w:val="Hyperlink"/>
          </w:rPr>
          <w:t>4.7 Nota van Inlichtingen</w:t>
        </w:r>
        <w:r>
          <w:rPr>
            <w:webHidden/>
          </w:rPr>
          <w:tab/>
        </w:r>
        <w:r>
          <w:rPr>
            <w:webHidden/>
          </w:rPr>
          <w:fldChar w:fldCharType="begin"/>
        </w:r>
        <w:r>
          <w:rPr>
            <w:webHidden/>
          </w:rPr>
          <w:instrText xml:space="preserve"> PAGEREF _Toc200483609 \h </w:instrText>
        </w:r>
        <w:r>
          <w:rPr>
            <w:webHidden/>
          </w:rPr>
        </w:r>
        <w:r>
          <w:rPr>
            <w:webHidden/>
          </w:rPr>
          <w:fldChar w:fldCharType="separate"/>
        </w:r>
        <w:r w:rsidR="0099703E">
          <w:rPr>
            <w:webHidden/>
          </w:rPr>
          <w:t>12</w:t>
        </w:r>
        <w:r>
          <w:rPr>
            <w:webHidden/>
          </w:rPr>
          <w:fldChar w:fldCharType="end"/>
        </w:r>
      </w:hyperlink>
    </w:p>
    <w:p w14:paraId="6ACF6229" w14:textId="64301934" w:rsidR="00126AB1" w:rsidRDefault="00126AB1">
      <w:pPr>
        <w:pStyle w:val="Inhopg2"/>
        <w:rPr>
          <w:rFonts w:eastAsiaTheme="minorEastAsia" w:cstheme="minorBidi"/>
          <w:bCs w:val="0"/>
          <w:color w:val="auto"/>
          <w:kern w:val="2"/>
          <w:sz w:val="24"/>
          <w:szCs w:val="24"/>
          <w14:ligatures w14:val="standardContextual"/>
        </w:rPr>
      </w:pPr>
      <w:hyperlink w:anchor="_Toc200483610" w:history="1">
        <w:r w:rsidRPr="006C0AC6">
          <w:rPr>
            <w:rStyle w:val="Hyperlink"/>
          </w:rPr>
          <w:t>4.8 Melding van onjuistheden, onduidelijkheden en/of onvolkomenheden.</w:t>
        </w:r>
        <w:r>
          <w:rPr>
            <w:webHidden/>
          </w:rPr>
          <w:tab/>
        </w:r>
        <w:r>
          <w:rPr>
            <w:webHidden/>
          </w:rPr>
          <w:fldChar w:fldCharType="begin"/>
        </w:r>
        <w:r>
          <w:rPr>
            <w:webHidden/>
          </w:rPr>
          <w:instrText xml:space="preserve"> PAGEREF _Toc200483610 \h </w:instrText>
        </w:r>
        <w:r>
          <w:rPr>
            <w:webHidden/>
          </w:rPr>
        </w:r>
        <w:r>
          <w:rPr>
            <w:webHidden/>
          </w:rPr>
          <w:fldChar w:fldCharType="separate"/>
        </w:r>
        <w:r w:rsidR="0099703E">
          <w:rPr>
            <w:webHidden/>
          </w:rPr>
          <w:t>12</w:t>
        </w:r>
        <w:r>
          <w:rPr>
            <w:webHidden/>
          </w:rPr>
          <w:fldChar w:fldCharType="end"/>
        </w:r>
      </w:hyperlink>
    </w:p>
    <w:p w14:paraId="30F5B954" w14:textId="5794B172" w:rsidR="00126AB1" w:rsidRDefault="00126AB1">
      <w:pPr>
        <w:pStyle w:val="Inhopg2"/>
        <w:rPr>
          <w:rFonts w:eastAsiaTheme="minorEastAsia" w:cstheme="minorBidi"/>
          <w:bCs w:val="0"/>
          <w:color w:val="auto"/>
          <w:kern w:val="2"/>
          <w:sz w:val="24"/>
          <w:szCs w:val="24"/>
          <w14:ligatures w14:val="standardContextual"/>
        </w:rPr>
      </w:pPr>
      <w:hyperlink w:anchor="_Toc200483611" w:history="1">
        <w:r w:rsidRPr="006C0AC6">
          <w:rPr>
            <w:rStyle w:val="Hyperlink"/>
          </w:rPr>
          <w:t>4.9 Melding gevraagde bewijsmiddelen niet beschikbaar</w:t>
        </w:r>
        <w:r>
          <w:rPr>
            <w:webHidden/>
          </w:rPr>
          <w:tab/>
        </w:r>
        <w:r>
          <w:rPr>
            <w:webHidden/>
          </w:rPr>
          <w:fldChar w:fldCharType="begin"/>
        </w:r>
        <w:r>
          <w:rPr>
            <w:webHidden/>
          </w:rPr>
          <w:instrText xml:space="preserve"> PAGEREF _Toc200483611 \h </w:instrText>
        </w:r>
        <w:r>
          <w:rPr>
            <w:webHidden/>
          </w:rPr>
        </w:r>
        <w:r>
          <w:rPr>
            <w:webHidden/>
          </w:rPr>
          <w:fldChar w:fldCharType="separate"/>
        </w:r>
        <w:r w:rsidR="0099703E">
          <w:rPr>
            <w:webHidden/>
          </w:rPr>
          <w:t>13</w:t>
        </w:r>
        <w:r>
          <w:rPr>
            <w:webHidden/>
          </w:rPr>
          <w:fldChar w:fldCharType="end"/>
        </w:r>
      </w:hyperlink>
    </w:p>
    <w:p w14:paraId="5DD39DDC" w14:textId="0254BED6" w:rsidR="00126AB1" w:rsidRDefault="00126AB1">
      <w:pPr>
        <w:pStyle w:val="Inhopg2"/>
        <w:rPr>
          <w:rFonts w:eastAsiaTheme="minorEastAsia" w:cstheme="minorBidi"/>
          <w:bCs w:val="0"/>
          <w:color w:val="auto"/>
          <w:kern w:val="2"/>
          <w:sz w:val="24"/>
          <w:szCs w:val="24"/>
          <w14:ligatures w14:val="standardContextual"/>
        </w:rPr>
      </w:pPr>
      <w:hyperlink w:anchor="_Toc200483612" w:history="1">
        <w:r w:rsidRPr="006C0AC6">
          <w:rPr>
            <w:rStyle w:val="Hyperlink"/>
          </w:rPr>
          <w:t>4.10  Klachtafhandeling bij aanbesteden</w:t>
        </w:r>
        <w:r>
          <w:rPr>
            <w:webHidden/>
          </w:rPr>
          <w:tab/>
        </w:r>
        <w:r>
          <w:rPr>
            <w:webHidden/>
          </w:rPr>
          <w:fldChar w:fldCharType="begin"/>
        </w:r>
        <w:r>
          <w:rPr>
            <w:webHidden/>
          </w:rPr>
          <w:instrText xml:space="preserve"> PAGEREF _Toc200483612 \h </w:instrText>
        </w:r>
        <w:r>
          <w:rPr>
            <w:webHidden/>
          </w:rPr>
        </w:r>
        <w:r>
          <w:rPr>
            <w:webHidden/>
          </w:rPr>
          <w:fldChar w:fldCharType="separate"/>
        </w:r>
        <w:r w:rsidR="0099703E">
          <w:rPr>
            <w:webHidden/>
          </w:rPr>
          <w:t>13</w:t>
        </w:r>
        <w:r>
          <w:rPr>
            <w:webHidden/>
          </w:rPr>
          <w:fldChar w:fldCharType="end"/>
        </w:r>
      </w:hyperlink>
    </w:p>
    <w:p w14:paraId="1A5BF2AA" w14:textId="4876DD39" w:rsidR="00126AB1" w:rsidRDefault="00126AB1">
      <w:pPr>
        <w:pStyle w:val="Inhopg2"/>
        <w:rPr>
          <w:rFonts w:eastAsiaTheme="minorEastAsia" w:cstheme="minorBidi"/>
          <w:bCs w:val="0"/>
          <w:color w:val="auto"/>
          <w:kern w:val="2"/>
          <w:sz w:val="24"/>
          <w:szCs w:val="24"/>
          <w14:ligatures w14:val="standardContextual"/>
        </w:rPr>
      </w:pPr>
      <w:hyperlink w:anchor="_Toc200483613" w:history="1">
        <w:r w:rsidRPr="006C0AC6">
          <w:rPr>
            <w:rStyle w:val="Hyperlink"/>
          </w:rPr>
          <w:t>4.11 Kostenvergoeding</w:t>
        </w:r>
        <w:r>
          <w:rPr>
            <w:webHidden/>
          </w:rPr>
          <w:tab/>
        </w:r>
        <w:r>
          <w:rPr>
            <w:webHidden/>
          </w:rPr>
          <w:fldChar w:fldCharType="begin"/>
        </w:r>
        <w:r>
          <w:rPr>
            <w:webHidden/>
          </w:rPr>
          <w:instrText xml:space="preserve"> PAGEREF _Toc200483613 \h </w:instrText>
        </w:r>
        <w:r>
          <w:rPr>
            <w:webHidden/>
          </w:rPr>
        </w:r>
        <w:r>
          <w:rPr>
            <w:webHidden/>
          </w:rPr>
          <w:fldChar w:fldCharType="separate"/>
        </w:r>
        <w:r w:rsidR="0099703E">
          <w:rPr>
            <w:webHidden/>
          </w:rPr>
          <w:t>13</w:t>
        </w:r>
        <w:r>
          <w:rPr>
            <w:webHidden/>
          </w:rPr>
          <w:fldChar w:fldCharType="end"/>
        </w:r>
      </w:hyperlink>
    </w:p>
    <w:p w14:paraId="54793341" w14:textId="2735B54A" w:rsidR="00126AB1" w:rsidRDefault="00126AB1">
      <w:pPr>
        <w:pStyle w:val="Inhopg2"/>
        <w:rPr>
          <w:rFonts w:eastAsiaTheme="minorEastAsia" w:cstheme="minorBidi"/>
          <w:bCs w:val="0"/>
          <w:color w:val="auto"/>
          <w:kern w:val="2"/>
          <w:sz w:val="24"/>
          <w:szCs w:val="24"/>
          <w14:ligatures w14:val="standardContextual"/>
        </w:rPr>
      </w:pPr>
      <w:hyperlink w:anchor="_Toc200483614" w:history="1">
        <w:r w:rsidRPr="006C0AC6">
          <w:rPr>
            <w:rStyle w:val="Hyperlink"/>
          </w:rPr>
          <w:t>4.12 Stoppen van de procedure</w:t>
        </w:r>
        <w:r>
          <w:rPr>
            <w:webHidden/>
          </w:rPr>
          <w:tab/>
        </w:r>
        <w:r>
          <w:rPr>
            <w:webHidden/>
          </w:rPr>
          <w:fldChar w:fldCharType="begin"/>
        </w:r>
        <w:r>
          <w:rPr>
            <w:webHidden/>
          </w:rPr>
          <w:instrText xml:space="preserve"> PAGEREF _Toc200483614 \h </w:instrText>
        </w:r>
        <w:r>
          <w:rPr>
            <w:webHidden/>
          </w:rPr>
        </w:r>
        <w:r>
          <w:rPr>
            <w:webHidden/>
          </w:rPr>
          <w:fldChar w:fldCharType="separate"/>
        </w:r>
        <w:r w:rsidR="0099703E">
          <w:rPr>
            <w:webHidden/>
          </w:rPr>
          <w:t>13</w:t>
        </w:r>
        <w:r>
          <w:rPr>
            <w:webHidden/>
          </w:rPr>
          <w:fldChar w:fldCharType="end"/>
        </w:r>
      </w:hyperlink>
    </w:p>
    <w:p w14:paraId="48B03A1A" w14:textId="799A8B25" w:rsidR="00126AB1" w:rsidRDefault="00126AB1">
      <w:pPr>
        <w:pStyle w:val="Inhopg2"/>
        <w:rPr>
          <w:rFonts w:eastAsiaTheme="minorEastAsia" w:cstheme="minorBidi"/>
          <w:bCs w:val="0"/>
          <w:color w:val="auto"/>
          <w:kern w:val="2"/>
          <w:sz w:val="24"/>
          <w:szCs w:val="24"/>
          <w14:ligatures w14:val="standardContextual"/>
        </w:rPr>
      </w:pPr>
      <w:hyperlink w:anchor="_Toc200483615" w:history="1">
        <w:r w:rsidRPr="006C0AC6">
          <w:rPr>
            <w:rStyle w:val="Hyperlink"/>
          </w:rPr>
          <w:t>4.13 Vertrouwelijkheid</w:t>
        </w:r>
        <w:r>
          <w:rPr>
            <w:webHidden/>
          </w:rPr>
          <w:tab/>
        </w:r>
        <w:r>
          <w:rPr>
            <w:webHidden/>
          </w:rPr>
          <w:fldChar w:fldCharType="begin"/>
        </w:r>
        <w:r>
          <w:rPr>
            <w:webHidden/>
          </w:rPr>
          <w:instrText xml:space="preserve"> PAGEREF _Toc200483615 \h </w:instrText>
        </w:r>
        <w:r>
          <w:rPr>
            <w:webHidden/>
          </w:rPr>
        </w:r>
        <w:r>
          <w:rPr>
            <w:webHidden/>
          </w:rPr>
          <w:fldChar w:fldCharType="separate"/>
        </w:r>
        <w:r w:rsidR="0099703E">
          <w:rPr>
            <w:webHidden/>
          </w:rPr>
          <w:t>13</w:t>
        </w:r>
        <w:r>
          <w:rPr>
            <w:webHidden/>
          </w:rPr>
          <w:fldChar w:fldCharType="end"/>
        </w:r>
      </w:hyperlink>
    </w:p>
    <w:p w14:paraId="2BB1CA18" w14:textId="79718DFF" w:rsidR="00126AB1" w:rsidRDefault="00126AB1">
      <w:pPr>
        <w:pStyle w:val="Inhopg2"/>
        <w:rPr>
          <w:rFonts w:eastAsiaTheme="minorEastAsia" w:cstheme="minorBidi"/>
          <w:bCs w:val="0"/>
          <w:color w:val="auto"/>
          <w:kern w:val="2"/>
          <w:sz w:val="24"/>
          <w:szCs w:val="24"/>
          <w14:ligatures w14:val="standardContextual"/>
        </w:rPr>
      </w:pPr>
      <w:hyperlink w:anchor="_Toc200483616" w:history="1">
        <w:r w:rsidRPr="006C0AC6">
          <w:rPr>
            <w:rStyle w:val="Hyperlink"/>
          </w:rPr>
          <w:t>4.14 Mededeling Gunningsbeslissing, standstill-termijn</w:t>
        </w:r>
        <w:r>
          <w:rPr>
            <w:webHidden/>
          </w:rPr>
          <w:tab/>
        </w:r>
        <w:r>
          <w:rPr>
            <w:webHidden/>
          </w:rPr>
          <w:fldChar w:fldCharType="begin"/>
        </w:r>
        <w:r>
          <w:rPr>
            <w:webHidden/>
          </w:rPr>
          <w:instrText xml:space="preserve"> PAGEREF _Toc200483616 \h </w:instrText>
        </w:r>
        <w:r>
          <w:rPr>
            <w:webHidden/>
          </w:rPr>
        </w:r>
        <w:r>
          <w:rPr>
            <w:webHidden/>
          </w:rPr>
          <w:fldChar w:fldCharType="separate"/>
        </w:r>
        <w:r w:rsidR="0099703E">
          <w:rPr>
            <w:webHidden/>
          </w:rPr>
          <w:t>14</w:t>
        </w:r>
        <w:r>
          <w:rPr>
            <w:webHidden/>
          </w:rPr>
          <w:fldChar w:fldCharType="end"/>
        </w:r>
      </w:hyperlink>
    </w:p>
    <w:p w14:paraId="5EA2BB9B" w14:textId="7AD5685C" w:rsidR="00126AB1" w:rsidRDefault="00126AB1">
      <w:pPr>
        <w:pStyle w:val="Inhopg2"/>
        <w:rPr>
          <w:rFonts w:eastAsiaTheme="minorEastAsia" w:cstheme="minorBidi"/>
          <w:bCs w:val="0"/>
          <w:color w:val="auto"/>
          <w:kern w:val="2"/>
          <w:sz w:val="24"/>
          <w:szCs w:val="24"/>
          <w14:ligatures w14:val="standardContextual"/>
        </w:rPr>
      </w:pPr>
      <w:hyperlink w:anchor="_Toc200483617" w:history="1">
        <w:r w:rsidRPr="006C0AC6">
          <w:rPr>
            <w:rStyle w:val="Hyperlink"/>
          </w:rPr>
          <w:t>4.15 Sluiten Overeenkomst</w:t>
        </w:r>
        <w:r>
          <w:rPr>
            <w:webHidden/>
          </w:rPr>
          <w:tab/>
        </w:r>
        <w:r>
          <w:rPr>
            <w:webHidden/>
          </w:rPr>
          <w:fldChar w:fldCharType="begin"/>
        </w:r>
        <w:r>
          <w:rPr>
            <w:webHidden/>
          </w:rPr>
          <w:instrText xml:space="preserve"> PAGEREF _Toc200483617 \h </w:instrText>
        </w:r>
        <w:r>
          <w:rPr>
            <w:webHidden/>
          </w:rPr>
        </w:r>
        <w:r>
          <w:rPr>
            <w:webHidden/>
          </w:rPr>
          <w:fldChar w:fldCharType="separate"/>
        </w:r>
        <w:r w:rsidR="0099703E">
          <w:rPr>
            <w:webHidden/>
          </w:rPr>
          <w:t>14</w:t>
        </w:r>
        <w:r>
          <w:rPr>
            <w:webHidden/>
          </w:rPr>
          <w:fldChar w:fldCharType="end"/>
        </w:r>
      </w:hyperlink>
    </w:p>
    <w:p w14:paraId="24040EB0" w14:textId="069C06F9"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618" w:history="1">
        <w:r w:rsidRPr="006C0AC6">
          <w:rPr>
            <w:rStyle w:val="Hyperlink"/>
            <w:noProof/>
          </w:rPr>
          <w:t>5 Voorwaarden aan de Inschrijving</w:t>
        </w:r>
        <w:r>
          <w:rPr>
            <w:noProof/>
            <w:webHidden/>
          </w:rPr>
          <w:tab/>
        </w:r>
        <w:r>
          <w:rPr>
            <w:noProof/>
            <w:webHidden/>
          </w:rPr>
          <w:fldChar w:fldCharType="begin"/>
        </w:r>
        <w:r>
          <w:rPr>
            <w:noProof/>
            <w:webHidden/>
          </w:rPr>
          <w:instrText xml:space="preserve"> PAGEREF _Toc200483618 \h </w:instrText>
        </w:r>
        <w:r>
          <w:rPr>
            <w:noProof/>
            <w:webHidden/>
          </w:rPr>
        </w:r>
        <w:r>
          <w:rPr>
            <w:noProof/>
            <w:webHidden/>
          </w:rPr>
          <w:fldChar w:fldCharType="separate"/>
        </w:r>
        <w:r w:rsidR="0099703E">
          <w:rPr>
            <w:noProof/>
            <w:webHidden/>
          </w:rPr>
          <w:t>15</w:t>
        </w:r>
        <w:r>
          <w:rPr>
            <w:noProof/>
            <w:webHidden/>
          </w:rPr>
          <w:fldChar w:fldCharType="end"/>
        </w:r>
      </w:hyperlink>
    </w:p>
    <w:p w14:paraId="4AB4468F" w14:textId="462673B1" w:rsidR="00126AB1" w:rsidRDefault="00126AB1">
      <w:pPr>
        <w:pStyle w:val="Inhopg2"/>
        <w:rPr>
          <w:rFonts w:eastAsiaTheme="minorEastAsia" w:cstheme="minorBidi"/>
          <w:bCs w:val="0"/>
          <w:color w:val="auto"/>
          <w:kern w:val="2"/>
          <w:sz w:val="24"/>
          <w:szCs w:val="24"/>
          <w14:ligatures w14:val="standardContextual"/>
        </w:rPr>
      </w:pPr>
      <w:hyperlink w:anchor="_Toc200483619" w:history="1">
        <w:r w:rsidRPr="006C0AC6">
          <w:rPr>
            <w:rStyle w:val="Hyperlink"/>
          </w:rPr>
          <w:t>5.1 Inleiding</w:t>
        </w:r>
        <w:r>
          <w:rPr>
            <w:webHidden/>
          </w:rPr>
          <w:tab/>
        </w:r>
        <w:r>
          <w:rPr>
            <w:webHidden/>
          </w:rPr>
          <w:fldChar w:fldCharType="begin"/>
        </w:r>
        <w:r>
          <w:rPr>
            <w:webHidden/>
          </w:rPr>
          <w:instrText xml:space="preserve"> PAGEREF _Toc200483619 \h </w:instrText>
        </w:r>
        <w:r>
          <w:rPr>
            <w:webHidden/>
          </w:rPr>
        </w:r>
        <w:r>
          <w:rPr>
            <w:webHidden/>
          </w:rPr>
          <w:fldChar w:fldCharType="separate"/>
        </w:r>
        <w:r w:rsidR="0099703E">
          <w:rPr>
            <w:webHidden/>
          </w:rPr>
          <w:t>15</w:t>
        </w:r>
        <w:r>
          <w:rPr>
            <w:webHidden/>
          </w:rPr>
          <w:fldChar w:fldCharType="end"/>
        </w:r>
      </w:hyperlink>
    </w:p>
    <w:p w14:paraId="0103C6E0" w14:textId="141948DE" w:rsidR="00126AB1" w:rsidRDefault="00126AB1">
      <w:pPr>
        <w:pStyle w:val="Inhopg2"/>
        <w:rPr>
          <w:rFonts w:eastAsiaTheme="minorEastAsia" w:cstheme="minorBidi"/>
          <w:bCs w:val="0"/>
          <w:color w:val="auto"/>
          <w:kern w:val="2"/>
          <w:sz w:val="24"/>
          <w:szCs w:val="24"/>
          <w14:ligatures w14:val="standardContextual"/>
        </w:rPr>
      </w:pPr>
      <w:hyperlink w:anchor="_Toc200483620" w:history="1">
        <w:r w:rsidRPr="006C0AC6">
          <w:rPr>
            <w:rStyle w:val="Hyperlink"/>
          </w:rPr>
          <w:t>5.2 Wijzen van inschrijven</w:t>
        </w:r>
        <w:r>
          <w:rPr>
            <w:webHidden/>
          </w:rPr>
          <w:tab/>
        </w:r>
        <w:r>
          <w:rPr>
            <w:webHidden/>
          </w:rPr>
          <w:fldChar w:fldCharType="begin"/>
        </w:r>
        <w:r>
          <w:rPr>
            <w:webHidden/>
          </w:rPr>
          <w:instrText xml:space="preserve"> PAGEREF _Toc200483620 \h </w:instrText>
        </w:r>
        <w:r>
          <w:rPr>
            <w:webHidden/>
          </w:rPr>
        </w:r>
        <w:r>
          <w:rPr>
            <w:webHidden/>
          </w:rPr>
          <w:fldChar w:fldCharType="separate"/>
        </w:r>
        <w:r w:rsidR="0099703E">
          <w:rPr>
            <w:webHidden/>
          </w:rPr>
          <w:t>15</w:t>
        </w:r>
        <w:r>
          <w:rPr>
            <w:webHidden/>
          </w:rPr>
          <w:fldChar w:fldCharType="end"/>
        </w:r>
      </w:hyperlink>
    </w:p>
    <w:p w14:paraId="08F13A92" w14:textId="76FDE426"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21" w:history="1">
        <w:r w:rsidRPr="006C0AC6">
          <w:rPr>
            <w:rStyle w:val="Hyperlink"/>
            <w:noProof/>
          </w:rPr>
          <w:t>5.2.1 Zelfstandig</w:t>
        </w:r>
        <w:r>
          <w:rPr>
            <w:noProof/>
            <w:webHidden/>
          </w:rPr>
          <w:tab/>
        </w:r>
        <w:r>
          <w:rPr>
            <w:noProof/>
            <w:webHidden/>
          </w:rPr>
          <w:fldChar w:fldCharType="begin"/>
        </w:r>
        <w:r>
          <w:rPr>
            <w:noProof/>
            <w:webHidden/>
          </w:rPr>
          <w:instrText xml:space="preserve"> PAGEREF _Toc200483621 \h </w:instrText>
        </w:r>
        <w:r>
          <w:rPr>
            <w:noProof/>
            <w:webHidden/>
          </w:rPr>
        </w:r>
        <w:r>
          <w:rPr>
            <w:noProof/>
            <w:webHidden/>
          </w:rPr>
          <w:fldChar w:fldCharType="separate"/>
        </w:r>
        <w:r w:rsidR="0099703E">
          <w:rPr>
            <w:noProof/>
            <w:webHidden/>
          </w:rPr>
          <w:t>15</w:t>
        </w:r>
        <w:r>
          <w:rPr>
            <w:noProof/>
            <w:webHidden/>
          </w:rPr>
          <w:fldChar w:fldCharType="end"/>
        </w:r>
      </w:hyperlink>
    </w:p>
    <w:p w14:paraId="2960B98D" w14:textId="301B417B"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22" w:history="1">
        <w:r w:rsidRPr="006C0AC6">
          <w:rPr>
            <w:rStyle w:val="Hyperlink"/>
            <w:noProof/>
          </w:rPr>
          <w:t>5.2.2 Combinatie</w:t>
        </w:r>
        <w:r>
          <w:rPr>
            <w:noProof/>
            <w:webHidden/>
          </w:rPr>
          <w:tab/>
        </w:r>
        <w:r>
          <w:rPr>
            <w:noProof/>
            <w:webHidden/>
          </w:rPr>
          <w:fldChar w:fldCharType="begin"/>
        </w:r>
        <w:r>
          <w:rPr>
            <w:noProof/>
            <w:webHidden/>
          </w:rPr>
          <w:instrText xml:space="preserve"> PAGEREF _Toc200483622 \h </w:instrText>
        </w:r>
        <w:r>
          <w:rPr>
            <w:noProof/>
            <w:webHidden/>
          </w:rPr>
        </w:r>
        <w:r>
          <w:rPr>
            <w:noProof/>
            <w:webHidden/>
          </w:rPr>
          <w:fldChar w:fldCharType="separate"/>
        </w:r>
        <w:r w:rsidR="0099703E">
          <w:rPr>
            <w:noProof/>
            <w:webHidden/>
          </w:rPr>
          <w:t>15</w:t>
        </w:r>
        <w:r>
          <w:rPr>
            <w:noProof/>
            <w:webHidden/>
          </w:rPr>
          <w:fldChar w:fldCharType="end"/>
        </w:r>
      </w:hyperlink>
    </w:p>
    <w:p w14:paraId="7EBB1246" w14:textId="7AAE5896"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23" w:history="1">
        <w:r w:rsidRPr="006C0AC6">
          <w:rPr>
            <w:rStyle w:val="Hyperlink"/>
            <w:noProof/>
          </w:rPr>
          <w:t>5.2.3 Onderaannemers</w:t>
        </w:r>
        <w:r>
          <w:rPr>
            <w:noProof/>
            <w:webHidden/>
          </w:rPr>
          <w:tab/>
        </w:r>
        <w:r>
          <w:rPr>
            <w:noProof/>
            <w:webHidden/>
          </w:rPr>
          <w:fldChar w:fldCharType="begin"/>
        </w:r>
        <w:r>
          <w:rPr>
            <w:noProof/>
            <w:webHidden/>
          </w:rPr>
          <w:instrText xml:space="preserve"> PAGEREF _Toc200483623 \h </w:instrText>
        </w:r>
        <w:r>
          <w:rPr>
            <w:noProof/>
            <w:webHidden/>
          </w:rPr>
        </w:r>
        <w:r>
          <w:rPr>
            <w:noProof/>
            <w:webHidden/>
          </w:rPr>
          <w:fldChar w:fldCharType="separate"/>
        </w:r>
        <w:r w:rsidR="0099703E">
          <w:rPr>
            <w:noProof/>
            <w:webHidden/>
          </w:rPr>
          <w:t>16</w:t>
        </w:r>
        <w:r>
          <w:rPr>
            <w:noProof/>
            <w:webHidden/>
          </w:rPr>
          <w:fldChar w:fldCharType="end"/>
        </w:r>
      </w:hyperlink>
    </w:p>
    <w:p w14:paraId="69B90AE4" w14:textId="6AAEE31B"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24" w:history="1">
        <w:r w:rsidRPr="006C0AC6">
          <w:rPr>
            <w:rStyle w:val="Hyperlink"/>
            <w:noProof/>
          </w:rPr>
          <w:t>5.2.4 Derden</w:t>
        </w:r>
        <w:r>
          <w:rPr>
            <w:noProof/>
            <w:webHidden/>
          </w:rPr>
          <w:tab/>
        </w:r>
        <w:r>
          <w:rPr>
            <w:noProof/>
            <w:webHidden/>
          </w:rPr>
          <w:fldChar w:fldCharType="begin"/>
        </w:r>
        <w:r>
          <w:rPr>
            <w:noProof/>
            <w:webHidden/>
          </w:rPr>
          <w:instrText xml:space="preserve"> PAGEREF _Toc200483624 \h </w:instrText>
        </w:r>
        <w:r>
          <w:rPr>
            <w:noProof/>
            <w:webHidden/>
          </w:rPr>
        </w:r>
        <w:r>
          <w:rPr>
            <w:noProof/>
            <w:webHidden/>
          </w:rPr>
          <w:fldChar w:fldCharType="separate"/>
        </w:r>
        <w:r w:rsidR="0099703E">
          <w:rPr>
            <w:noProof/>
            <w:webHidden/>
          </w:rPr>
          <w:t>16</w:t>
        </w:r>
        <w:r>
          <w:rPr>
            <w:noProof/>
            <w:webHidden/>
          </w:rPr>
          <w:fldChar w:fldCharType="end"/>
        </w:r>
      </w:hyperlink>
    </w:p>
    <w:p w14:paraId="7AE3AE02" w14:textId="3178AF1B" w:rsidR="00126AB1" w:rsidRDefault="00126AB1">
      <w:pPr>
        <w:pStyle w:val="Inhopg2"/>
        <w:rPr>
          <w:rFonts w:eastAsiaTheme="minorEastAsia" w:cstheme="minorBidi"/>
          <w:bCs w:val="0"/>
          <w:color w:val="auto"/>
          <w:kern w:val="2"/>
          <w:sz w:val="24"/>
          <w:szCs w:val="24"/>
          <w14:ligatures w14:val="standardContextual"/>
        </w:rPr>
      </w:pPr>
      <w:hyperlink w:anchor="_Toc200483625" w:history="1">
        <w:r w:rsidRPr="006C0AC6">
          <w:rPr>
            <w:rStyle w:val="Hyperlink"/>
          </w:rPr>
          <w:t>5.3 Concerninschrijving</w:t>
        </w:r>
        <w:r>
          <w:rPr>
            <w:webHidden/>
          </w:rPr>
          <w:tab/>
        </w:r>
        <w:r>
          <w:rPr>
            <w:webHidden/>
          </w:rPr>
          <w:fldChar w:fldCharType="begin"/>
        </w:r>
        <w:r>
          <w:rPr>
            <w:webHidden/>
          </w:rPr>
          <w:instrText xml:space="preserve"> PAGEREF _Toc200483625 \h </w:instrText>
        </w:r>
        <w:r>
          <w:rPr>
            <w:webHidden/>
          </w:rPr>
        </w:r>
        <w:r>
          <w:rPr>
            <w:webHidden/>
          </w:rPr>
          <w:fldChar w:fldCharType="separate"/>
        </w:r>
        <w:r w:rsidR="0099703E">
          <w:rPr>
            <w:webHidden/>
          </w:rPr>
          <w:t>17</w:t>
        </w:r>
        <w:r>
          <w:rPr>
            <w:webHidden/>
          </w:rPr>
          <w:fldChar w:fldCharType="end"/>
        </w:r>
      </w:hyperlink>
    </w:p>
    <w:p w14:paraId="0B97731F" w14:textId="7221C228" w:rsidR="00126AB1" w:rsidRDefault="00126AB1">
      <w:pPr>
        <w:pStyle w:val="Inhopg2"/>
        <w:rPr>
          <w:rFonts w:eastAsiaTheme="minorEastAsia" w:cstheme="minorBidi"/>
          <w:bCs w:val="0"/>
          <w:color w:val="auto"/>
          <w:kern w:val="2"/>
          <w:sz w:val="24"/>
          <w:szCs w:val="24"/>
          <w14:ligatures w14:val="standardContextual"/>
        </w:rPr>
      </w:pPr>
      <w:hyperlink w:anchor="_Toc200483626" w:history="1">
        <w:r w:rsidRPr="006C0AC6">
          <w:rPr>
            <w:rStyle w:val="Hyperlink"/>
          </w:rPr>
          <w:t>5.4 Varianten</w:t>
        </w:r>
        <w:r>
          <w:rPr>
            <w:webHidden/>
          </w:rPr>
          <w:tab/>
        </w:r>
        <w:r>
          <w:rPr>
            <w:webHidden/>
          </w:rPr>
          <w:fldChar w:fldCharType="begin"/>
        </w:r>
        <w:r>
          <w:rPr>
            <w:webHidden/>
          </w:rPr>
          <w:instrText xml:space="preserve"> PAGEREF _Toc200483626 \h </w:instrText>
        </w:r>
        <w:r>
          <w:rPr>
            <w:webHidden/>
          </w:rPr>
        </w:r>
        <w:r>
          <w:rPr>
            <w:webHidden/>
          </w:rPr>
          <w:fldChar w:fldCharType="separate"/>
        </w:r>
        <w:r w:rsidR="0099703E">
          <w:rPr>
            <w:webHidden/>
          </w:rPr>
          <w:t>17</w:t>
        </w:r>
        <w:r>
          <w:rPr>
            <w:webHidden/>
          </w:rPr>
          <w:fldChar w:fldCharType="end"/>
        </w:r>
      </w:hyperlink>
    </w:p>
    <w:p w14:paraId="4C28316C" w14:textId="09F190E0" w:rsidR="00126AB1" w:rsidRDefault="00126AB1">
      <w:pPr>
        <w:pStyle w:val="Inhopg2"/>
        <w:rPr>
          <w:rFonts w:eastAsiaTheme="minorEastAsia" w:cstheme="minorBidi"/>
          <w:bCs w:val="0"/>
          <w:color w:val="auto"/>
          <w:kern w:val="2"/>
          <w:sz w:val="24"/>
          <w:szCs w:val="24"/>
          <w14:ligatures w14:val="standardContextual"/>
        </w:rPr>
      </w:pPr>
      <w:hyperlink w:anchor="_Toc200483627" w:history="1">
        <w:r w:rsidRPr="006C0AC6">
          <w:rPr>
            <w:rStyle w:val="Hyperlink"/>
          </w:rPr>
          <w:t>5.5 Eigendomsvoorbehoud Inschrijvingen</w:t>
        </w:r>
        <w:r>
          <w:rPr>
            <w:webHidden/>
          </w:rPr>
          <w:tab/>
        </w:r>
        <w:r>
          <w:rPr>
            <w:webHidden/>
          </w:rPr>
          <w:fldChar w:fldCharType="begin"/>
        </w:r>
        <w:r>
          <w:rPr>
            <w:webHidden/>
          </w:rPr>
          <w:instrText xml:space="preserve"> PAGEREF _Toc200483627 \h </w:instrText>
        </w:r>
        <w:r>
          <w:rPr>
            <w:webHidden/>
          </w:rPr>
        </w:r>
        <w:r>
          <w:rPr>
            <w:webHidden/>
          </w:rPr>
          <w:fldChar w:fldCharType="separate"/>
        </w:r>
        <w:r w:rsidR="0099703E">
          <w:rPr>
            <w:webHidden/>
          </w:rPr>
          <w:t>17</w:t>
        </w:r>
        <w:r>
          <w:rPr>
            <w:webHidden/>
          </w:rPr>
          <w:fldChar w:fldCharType="end"/>
        </w:r>
      </w:hyperlink>
    </w:p>
    <w:p w14:paraId="3CFCC8D0" w14:textId="6E536945" w:rsidR="00126AB1" w:rsidRDefault="00126AB1">
      <w:pPr>
        <w:pStyle w:val="Inhopg2"/>
        <w:rPr>
          <w:rFonts w:eastAsiaTheme="minorEastAsia" w:cstheme="minorBidi"/>
          <w:bCs w:val="0"/>
          <w:color w:val="auto"/>
          <w:kern w:val="2"/>
          <w:sz w:val="24"/>
          <w:szCs w:val="24"/>
          <w14:ligatures w14:val="standardContextual"/>
        </w:rPr>
      </w:pPr>
      <w:hyperlink w:anchor="_Toc200483628" w:history="1">
        <w:r w:rsidRPr="006C0AC6">
          <w:rPr>
            <w:rStyle w:val="Hyperlink"/>
          </w:rPr>
          <w:t>5.6 Gestanddoeningstermijn</w:t>
        </w:r>
        <w:r>
          <w:rPr>
            <w:webHidden/>
          </w:rPr>
          <w:tab/>
        </w:r>
        <w:r>
          <w:rPr>
            <w:webHidden/>
          </w:rPr>
          <w:fldChar w:fldCharType="begin"/>
        </w:r>
        <w:r>
          <w:rPr>
            <w:webHidden/>
          </w:rPr>
          <w:instrText xml:space="preserve"> PAGEREF _Toc200483628 \h </w:instrText>
        </w:r>
        <w:r>
          <w:rPr>
            <w:webHidden/>
          </w:rPr>
        </w:r>
        <w:r>
          <w:rPr>
            <w:webHidden/>
          </w:rPr>
          <w:fldChar w:fldCharType="separate"/>
        </w:r>
        <w:r w:rsidR="0099703E">
          <w:rPr>
            <w:webHidden/>
          </w:rPr>
          <w:t>17</w:t>
        </w:r>
        <w:r>
          <w:rPr>
            <w:webHidden/>
          </w:rPr>
          <w:fldChar w:fldCharType="end"/>
        </w:r>
      </w:hyperlink>
    </w:p>
    <w:p w14:paraId="48B09F77" w14:textId="745316AD" w:rsidR="00126AB1" w:rsidRDefault="00126AB1">
      <w:pPr>
        <w:pStyle w:val="Inhopg2"/>
        <w:rPr>
          <w:rFonts w:eastAsiaTheme="minorEastAsia" w:cstheme="minorBidi"/>
          <w:bCs w:val="0"/>
          <w:color w:val="auto"/>
          <w:kern w:val="2"/>
          <w:sz w:val="24"/>
          <w:szCs w:val="24"/>
          <w14:ligatures w14:val="standardContextual"/>
        </w:rPr>
      </w:pPr>
      <w:hyperlink w:anchor="_Toc200483629" w:history="1">
        <w:r w:rsidRPr="006C0AC6">
          <w:rPr>
            <w:rStyle w:val="Hyperlink"/>
          </w:rPr>
          <w:t>5.7 Rechtsgeldige ondertekening</w:t>
        </w:r>
        <w:r>
          <w:rPr>
            <w:webHidden/>
          </w:rPr>
          <w:tab/>
        </w:r>
        <w:r>
          <w:rPr>
            <w:webHidden/>
          </w:rPr>
          <w:fldChar w:fldCharType="begin"/>
        </w:r>
        <w:r>
          <w:rPr>
            <w:webHidden/>
          </w:rPr>
          <w:instrText xml:space="preserve"> PAGEREF _Toc200483629 \h </w:instrText>
        </w:r>
        <w:r>
          <w:rPr>
            <w:webHidden/>
          </w:rPr>
        </w:r>
        <w:r>
          <w:rPr>
            <w:webHidden/>
          </w:rPr>
          <w:fldChar w:fldCharType="separate"/>
        </w:r>
        <w:r w:rsidR="0099703E">
          <w:rPr>
            <w:webHidden/>
          </w:rPr>
          <w:t>18</w:t>
        </w:r>
        <w:r>
          <w:rPr>
            <w:webHidden/>
          </w:rPr>
          <w:fldChar w:fldCharType="end"/>
        </w:r>
      </w:hyperlink>
    </w:p>
    <w:p w14:paraId="3AE27225" w14:textId="538DDE0E" w:rsidR="00126AB1" w:rsidRDefault="00126AB1">
      <w:pPr>
        <w:pStyle w:val="Inhopg2"/>
        <w:rPr>
          <w:rFonts w:eastAsiaTheme="minorEastAsia" w:cstheme="minorBidi"/>
          <w:bCs w:val="0"/>
          <w:color w:val="auto"/>
          <w:kern w:val="2"/>
          <w:sz w:val="24"/>
          <w:szCs w:val="24"/>
          <w14:ligatures w14:val="standardContextual"/>
        </w:rPr>
      </w:pPr>
      <w:hyperlink w:anchor="_Toc200483630" w:history="1">
        <w:r w:rsidRPr="006C0AC6">
          <w:rPr>
            <w:rStyle w:val="Hyperlink"/>
          </w:rPr>
          <w:t>5.8 Verbod op manipulatief inschrijven</w:t>
        </w:r>
        <w:r>
          <w:rPr>
            <w:webHidden/>
          </w:rPr>
          <w:tab/>
        </w:r>
        <w:r>
          <w:rPr>
            <w:webHidden/>
          </w:rPr>
          <w:fldChar w:fldCharType="begin"/>
        </w:r>
        <w:r>
          <w:rPr>
            <w:webHidden/>
          </w:rPr>
          <w:instrText xml:space="preserve"> PAGEREF _Toc200483630 \h </w:instrText>
        </w:r>
        <w:r>
          <w:rPr>
            <w:webHidden/>
          </w:rPr>
        </w:r>
        <w:r>
          <w:rPr>
            <w:webHidden/>
          </w:rPr>
          <w:fldChar w:fldCharType="separate"/>
        </w:r>
        <w:r w:rsidR="0099703E">
          <w:rPr>
            <w:webHidden/>
          </w:rPr>
          <w:t>18</w:t>
        </w:r>
        <w:r>
          <w:rPr>
            <w:webHidden/>
          </w:rPr>
          <w:fldChar w:fldCharType="end"/>
        </w:r>
      </w:hyperlink>
    </w:p>
    <w:p w14:paraId="1C41CE16" w14:textId="22F89512"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631" w:history="1">
        <w:r w:rsidRPr="006C0AC6">
          <w:rPr>
            <w:rStyle w:val="Hyperlink"/>
            <w:noProof/>
          </w:rPr>
          <w:t>6 Proces van beoordeling</w:t>
        </w:r>
        <w:r>
          <w:rPr>
            <w:noProof/>
            <w:webHidden/>
          </w:rPr>
          <w:tab/>
        </w:r>
        <w:r>
          <w:rPr>
            <w:noProof/>
            <w:webHidden/>
          </w:rPr>
          <w:fldChar w:fldCharType="begin"/>
        </w:r>
        <w:r>
          <w:rPr>
            <w:noProof/>
            <w:webHidden/>
          </w:rPr>
          <w:instrText xml:space="preserve"> PAGEREF _Toc200483631 \h </w:instrText>
        </w:r>
        <w:r>
          <w:rPr>
            <w:noProof/>
            <w:webHidden/>
          </w:rPr>
        </w:r>
        <w:r>
          <w:rPr>
            <w:noProof/>
            <w:webHidden/>
          </w:rPr>
          <w:fldChar w:fldCharType="separate"/>
        </w:r>
        <w:r w:rsidR="0099703E">
          <w:rPr>
            <w:noProof/>
            <w:webHidden/>
          </w:rPr>
          <w:t>19</w:t>
        </w:r>
        <w:r>
          <w:rPr>
            <w:noProof/>
            <w:webHidden/>
          </w:rPr>
          <w:fldChar w:fldCharType="end"/>
        </w:r>
      </w:hyperlink>
    </w:p>
    <w:p w14:paraId="238BD0E6" w14:textId="61AC36F5" w:rsidR="00126AB1" w:rsidRDefault="00126AB1">
      <w:pPr>
        <w:pStyle w:val="Inhopg2"/>
        <w:rPr>
          <w:rFonts w:eastAsiaTheme="minorEastAsia" w:cstheme="minorBidi"/>
          <w:bCs w:val="0"/>
          <w:color w:val="auto"/>
          <w:kern w:val="2"/>
          <w:sz w:val="24"/>
          <w:szCs w:val="24"/>
          <w14:ligatures w14:val="standardContextual"/>
        </w:rPr>
      </w:pPr>
      <w:hyperlink w:anchor="_Toc200483632" w:history="1">
        <w:r w:rsidRPr="006C0AC6">
          <w:rPr>
            <w:rStyle w:val="Hyperlink"/>
          </w:rPr>
          <w:t>6.1 Inleiding</w:t>
        </w:r>
        <w:r>
          <w:rPr>
            <w:webHidden/>
          </w:rPr>
          <w:tab/>
        </w:r>
        <w:r>
          <w:rPr>
            <w:webHidden/>
          </w:rPr>
          <w:fldChar w:fldCharType="begin"/>
        </w:r>
        <w:r>
          <w:rPr>
            <w:webHidden/>
          </w:rPr>
          <w:instrText xml:space="preserve"> PAGEREF _Toc200483632 \h </w:instrText>
        </w:r>
        <w:r>
          <w:rPr>
            <w:webHidden/>
          </w:rPr>
        </w:r>
        <w:r>
          <w:rPr>
            <w:webHidden/>
          </w:rPr>
          <w:fldChar w:fldCharType="separate"/>
        </w:r>
        <w:r w:rsidR="0099703E">
          <w:rPr>
            <w:webHidden/>
          </w:rPr>
          <w:t>19</w:t>
        </w:r>
        <w:r>
          <w:rPr>
            <w:webHidden/>
          </w:rPr>
          <w:fldChar w:fldCharType="end"/>
        </w:r>
      </w:hyperlink>
    </w:p>
    <w:p w14:paraId="45D9D628" w14:textId="76357F8B" w:rsidR="00126AB1" w:rsidRDefault="00126AB1">
      <w:pPr>
        <w:pStyle w:val="Inhopg2"/>
        <w:rPr>
          <w:rFonts w:eastAsiaTheme="minorEastAsia" w:cstheme="minorBidi"/>
          <w:bCs w:val="0"/>
          <w:color w:val="auto"/>
          <w:kern w:val="2"/>
          <w:sz w:val="24"/>
          <w:szCs w:val="24"/>
          <w14:ligatures w14:val="standardContextual"/>
        </w:rPr>
      </w:pPr>
      <w:hyperlink w:anchor="_Toc200483633" w:history="1">
        <w:r w:rsidRPr="006C0AC6">
          <w:rPr>
            <w:rStyle w:val="Hyperlink"/>
          </w:rPr>
          <w:t>6.2 Toets aan de voorwaarden</w:t>
        </w:r>
        <w:r>
          <w:rPr>
            <w:webHidden/>
          </w:rPr>
          <w:tab/>
        </w:r>
        <w:r>
          <w:rPr>
            <w:webHidden/>
          </w:rPr>
          <w:fldChar w:fldCharType="begin"/>
        </w:r>
        <w:r>
          <w:rPr>
            <w:webHidden/>
          </w:rPr>
          <w:instrText xml:space="preserve"> PAGEREF _Toc200483633 \h </w:instrText>
        </w:r>
        <w:r>
          <w:rPr>
            <w:webHidden/>
          </w:rPr>
        </w:r>
        <w:r>
          <w:rPr>
            <w:webHidden/>
          </w:rPr>
          <w:fldChar w:fldCharType="separate"/>
        </w:r>
        <w:r w:rsidR="0099703E">
          <w:rPr>
            <w:webHidden/>
          </w:rPr>
          <w:t>19</w:t>
        </w:r>
        <w:r>
          <w:rPr>
            <w:webHidden/>
          </w:rPr>
          <w:fldChar w:fldCharType="end"/>
        </w:r>
      </w:hyperlink>
    </w:p>
    <w:p w14:paraId="50F984C3" w14:textId="08DBE02A" w:rsidR="00126AB1" w:rsidRDefault="00126AB1">
      <w:pPr>
        <w:pStyle w:val="Inhopg2"/>
        <w:rPr>
          <w:rFonts w:eastAsiaTheme="minorEastAsia" w:cstheme="minorBidi"/>
          <w:bCs w:val="0"/>
          <w:color w:val="auto"/>
          <w:kern w:val="2"/>
          <w:sz w:val="24"/>
          <w:szCs w:val="24"/>
          <w14:ligatures w14:val="standardContextual"/>
        </w:rPr>
      </w:pPr>
      <w:hyperlink w:anchor="_Toc200483634" w:history="1">
        <w:r w:rsidRPr="006C0AC6">
          <w:rPr>
            <w:rStyle w:val="Hyperlink"/>
          </w:rPr>
          <w:t>6.3 Programma van eisen</w:t>
        </w:r>
        <w:r>
          <w:rPr>
            <w:webHidden/>
          </w:rPr>
          <w:tab/>
        </w:r>
        <w:r>
          <w:rPr>
            <w:webHidden/>
          </w:rPr>
          <w:fldChar w:fldCharType="begin"/>
        </w:r>
        <w:r>
          <w:rPr>
            <w:webHidden/>
          </w:rPr>
          <w:instrText xml:space="preserve"> PAGEREF _Toc200483634 \h </w:instrText>
        </w:r>
        <w:r>
          <w:rPr>
            <w:webHidden/>
          </w:rPr>
        </w:r>
        <w:r>
          <w:rPr>
            <w:webHidden/>
          </w:rPr>
          <w:fldChar w:fldCharType="separate"/>
        </w:r>
        <w:r w:rsidR="0099703E">
          <w:rPr>
            <w:webHidden/>
          </w:rPr>
          <w:t>19</w:t>
        </w:r>
        <w:r>
          <w:rPr>
            <w:webHidden/>
          </w:rPr>
          <w:fldChar w:fldCharType="end"/>
        </w:r>
      </w:hyperlink>
    </w:p>
    <w:p w14:paraId="0F670A94" w14:textId="2B812713" w:rsidR="00126AB1" w:rsidRDefault="00126AB1">
      <w:pPr>
        <w:pStyle w:val="Inhopg2"/>
        <w:rPr>
          <w:rFonts w:eastAsiaTheme="minorEastAsia" w:cstheme="minorBidi"/>
          <w:bCs w:val="0"/>
          <w:color w:val="auto"/>
          <w:kern w:val="2"/>
          <w:sz w:val="24"/>
          <w:szCs w:val="24"/>
          <w14:ligatures w14:val="standardContextual"/>
        </w:rPr>
      </w:pPr>
      <w:hyperlink w:anchor="_Toc200483635" w:history="1">
        <w:r w:rsidRPr="006C0AC6">
          <w:rPr>
            <w:rStyle w:val="Hyperlink"/>
          </w:rPr>
          <w:t>6.4 Uitsluitingsgronden</w:t>
        </w:r>
        <w:r>
          <w:rPr>
            <w:webHidden/>
          </w:rPr>
          <w:tab/>
        </w:r>
        <w:r>
          <w:rPr>
            <w:webHidden/>
          </w:rPr>
          <w:fldChar w:fldCharType="begin"/>
        </w:r>
        <w:r>
          <w:rPr>
            <w:webHidden/>
          </w:rPr>
          <w:instrText xml:space="preserve"> PAGEREF _Toc200483635 \h </w:instrText>
        </w:r>
        <w:r>
          <w:rPr>
            <w:webHidden/>
          </w:rPr>
        </w:r>
        <w:r>
          <w:rPr>
            <w:webHidden/>
          </w:rPr>
          <w:fldChar w:fldCharType="separate"/>
        </w:r>
        <w:r w:rsidR="0099703E">
          <w:rPr>
            <w:webHidden/>
          </w:rPr>
          <w:t>19</w:t>
        </w:r>
        <w:r>
          <w:rPr>
            <w:webHidden/>
          </w:rPr>
          <w:fldChar w:fldCharType="end"/>
        </w:r>
      </w:hyperlink>
    </w:p>
    <w:p w14:paraId="7F0D8C28" w14:textId="5D033025"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36" w:history="1">
        <w:r w:rsidRPr="006C0AC6">
          <w:rPr>
            <w:rStyle w:val="Hyperlink"/>
            <w:noProof/>
          </w:rPr>
          <w:t>6.4.1 Toepasselijke uitsluitingsgronden</w:t>
        </w:r>
        <w:r>
          <w:rPr>
            <w:noProof/>
            <w:webHidden/>
          </w:rPr>
          <w:tab/>
        </w:r>
        <w:r>
          <w:rPr>
            <w:noProof/>
            <w:webHidden/>
          </w:rPr>
          <w:fldChar w:fldCharType="begin"/>
        </w:r>
        <w:r>
          <w:rPr>
            <w:noProof/>
            <w:webHidden/>
          </w:rPr>
          <w:instrText xml:space="preserve"> PAGEREF _Toc200483636 \h </w:instrText>
        </w:r>
        <w:r>
          <w:rPr>
            <w:noProof/>
            <w:webHidden/>
          </w:rPr>
        </w:r>
        <w:r>
          <w:rPr>
            <w:noProof/>
            <w:webHidden/>
          </w:rPr>
          <w:fldChar w:fldCharType="separate"/>
        </w:r>
        <w:r w:rsidR="0099703E">
          <w:rPr>
            <w:noProof/>
            <w:webHidden/>
          </w:rPr>
          <w:t>19</w:t>
        </w:r>
        <w:r>
          <w:rPr>
            <w:noProof/>
            <w:webHidden/>
          </w:rPr>
          <w:fldChar w:fldCharType="end"/>
        </w:r>
      </w:hyperlink>
    </w:p>
    <w:p w14:paraId="45C6C3CE" w14:textId="614713B3"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37" w:history="1">
        <w:r w:rsidRPr="006C0AC6">
          <w:rPr>
            <w:rStyle w:val="Hyperlink"/>
            <w:noProof/>
          </w:rPr>
          <w:t>6.4.2 Aantonen betrouwbaarheid</w:t>
        </w:r>
        <w:r>
          <w:rPr>
            <w:noProof/>
            <w:webHidden/>
          </w:rPr>
          <w:tab/>
        </w:r>
        <w:r>
          <w:rPr>
            <w:noProof/>
            <w:webHidden/>
          </w:rPr>
          <w:fldChar w:fldCharType="begin"/>
        </w:r>
        <w:r>
          <w:rPr>
            <w:noProof/>
            <w:webHidden/>
          </w:rPr>
          <w:instrText xml:space="preserve"> PAGEREF _Toc200483637 \h </w:instrText>
        </w:r>
        <w:r>
          <w:rPr>
            <w:noProof/>
            <w:webHidden/>
          </w:rPr>
        </w:r>
        <w:r>
          <w:rPr>
            <w:noProof/>
            <w:webHidden/>
          </w:rPr>
          <w:fldChar w:fldCharType="separate"/>
        </w:r>
        <w:r w:rsidR="0099703E">
          <w:rPr>
            <w:noProof/>
            <w:webHidden/>
          </w:rPr>
          <w:t>21</w:t>
        </w:r>
        <w:r>
          <w:rPr>
            <w:noProof/>
            <w:webHidden/>
          </w:rPr>
          <w:fldChar w:fldCharType="end"/>
        </w:r>
      </w:hyperlink>
    </w:p>
    <w:p w14:paraId="7552979D" w14:textId="67B7467C"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38" w:history="1">
        <w:r w:rsidRPr="006C0AC6">
          <w:rPr>
            <w:rStyle w:val="Hyperlink"/>
            <w:noProof/>
          </w:rPr>
          <w:t>6.4.3 Uitsluitingsgrond sanctiepakket Rusland</w:t>
        </w:r>
        <w:r>
          <w:rPr>
            <w:noProof/>
            <w:webHidden/>
          </w:rPr>
          <w:tab/>
        </w:r>
        <w:r>
          <w:rPr>
            <w:noProof/>
            <w:webHidden/>
          </w:rPr>
          <w:fldChar w:fldCharType="begin"/>
        </w:r>
        <w:r>
          <w:rPr>
            <w:noProof/>
            <w:webHidden/>
          </w:rPr>
          <w:instrText xml:space="preserve"> PAGEREF _Toc200483638 \h </w:instrText>
        </w:r>
        <w:r>
          <w:rPr>
            <w:noProof/>
            <w:webHidden/>
          </w:rPr>
        </w:r>
        <w:r>
          <w:rPr>
            <w:noProof/>
            <w:webHidden/>
          </w:rPr>
          <w:fldChar w:fldCharType="separate"/>
        </w:r>
        <w:r w:rsidR="0099703E">
          <w:rPr>
            <w:noProof/>
            <w:webHidden/>
          </w:rPr>
          <w:t>21</w:t>
        </w:r>
        <w:r>
          <w:rPr>
            <w:noProof/>
            <w:webHidden/>
          </w:rPr>
          <w:fldChar w:fldCharType="end"/>
        </w:r>
      </w:hyperlink>
    </w:p>
    <w:p w14:paraId="7C8F63CF" w14:textId="1A1124A7"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39" w:history="1">
        <w:r w:rsidRPr="006C0AC6">
          <w:rPr>
            <w:rStyle w:val="Hyperlink"/>
            <w:noProof/>
          </w:rPr>
          <w:t>6.4.4 Bewijsstukken ten behoeve van Uitsluitingsgronden</w:t>
        </w:r>
        <w:r>
          <w:rPr>
            <w:noProof/>
            <w:webHidden/>
          </w:rPr>
          <w:tab/>
        </w:r>
        <w:r>
          <w:rPr>
            <w:noProof/>
            <w:webHidden/>
          </w:rPr>
          <w:fldChar w:fldCharType="begin"/>
        </w:r>
        <w:r>
          <w:rPr>
            <w:noProof/>
            <w:webHidden/>
          </w:rPr>
          <w:instrText xml:space="preserve"> PAGEREF _Toc200483639 \h </w:instrText>
        </w:r>
        <w:r>
          <w:rPr>
            <w:noProof/>
            <w:webHidden/>
          </w:rPr>
        </w:r>
        <w:r>
          <w:rPr>
            <w:noProof/>
            <w:webHidden/>
          </w:rPr>
          <w:fldChar w:fldCharType="separate"/>
        </w:r>
        <w:r w:rsidR="0099703E">
          <w:rPr>
            <w:noProof/>
            <w:webHidden/>
          </w:rPr>
          <w:t>22</w:t>
        </w:r>
        <w:r>
          <w:rPr>
            <w:noProof/>
            <w:webHidden/>
          </w:rPr>
          <w:fldChar w:fldCharType="end"/>
        </w:r>
      </w:hyperlink>
    </w:p>
    <w:p w14:paraId="23F4ED1E" w14:textId="0F4C1202" w:rsidR="00126AB1" w:rsidRDefault="00126AB1">
      <w:pPr>
        <w:pStyle w:val="Inhopg2"/>
        <w:rPr>
          <w:rFonts w:eastAsiaTheme="minorEastAsia" w:cstheme="minorBidi"/>
          <w:bCs w:val="0"/>
          <w:color w:val="auto"/>
          <w:kern w:val="2"/>
          <w:sz w:val="24"/>
          <w:szCs w:val="24"/>
          <w14:ligatures w14:val="standardContextual"/>
        </w:rPr>
      </w:pPr>
      <w:hyperlink w:anchor="_Toc200483640" w:history="1">
        <w:r w:rsidRPr="006C0AC6">
          <w:rPr>
            <w:rStyle w:val="Hyperlink"/>
          </w:rPr>
          <w:t>6.5 Geschiktheidseisen en bewijsstukken</w:t>
        </w:r>
        <w:r>
          <w:rPr>
            <w:webHidden/>
          </w:rPr>
          <w:tab/>
        </w:r>
        <w:r>
          <w:rPr>
            <w:webHidden/>
          </w:rPr>
          <w:fldChar w:fldCharType="begin"/>
        </w:r>
        <w:r>
          <w:rPr>
            <w:webHidden/>
          </w:rPr>
          <w:instrText xml:space="preserve"> PAGEREF _Toc200483640 \h </w:instrText>
        </w:r>
        <w:r>
          <w:rPr>
            <w:webHidden/>
          </w:rPr>
        </w:r>
        <w:r>
          <w:rPr>
            <w:webHidden/>
          </w:rPr>
          <w:fldChar w:fldCharType="separate"/>
        </w:r>
        <w:r w:rsidR="0099703E">
          <w:rPr>
            <w:webHidden/>
          </w:rPr>
          <w:t>23</w:t>
        </w:r>
        <w:r>
          <w:rPr>
            <w:webHidden/>
          </w:rPr>
          <w:fldChar w:fldCharType="end"/>
        </w:r>
      </w:hyperlink>
    </w:p>
    <w:p w14:paraId="0639678D" w14:textId="79A05E3A"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41" w:history="1">
        <w:r w:rsidRPr="006C0AC6">
          <w:rPr>
            <w:rStyle w:val="Hyperlink"/>
            <w:noProof/>
          </w:rPr>
          <w:t>6.5.1 Technische en beroepsbekwaamheid eisen</w:t>
        </w:r>
        <w:r>
          <w:rPr>
            <w:noProof/>
            <w:webHidden/>
          </w:rPr>
          <w:tab/>
        </w:r>
        <w:r>
          <w:rPr>
            <w:noProof/>
            <w:webHidden/>
          </w:rPr>
          <w:fldChar w:fldCharType="begin"/>
        </w:r>
        <w:r>
          <w:rPr>
            <w:noProof/>
            <w:webHidden/>
          </w:rPr>
          <w:instrText xml:space="preserve"> PAGEREF _Toc200483641 \h </w:instrText>
        </w:r>
        <w:r>
          <w:rPr>
            <w:noProof/>
            <w:webHidden/>
          </w:rPr>
        </w:r>
        <w:r>
          <w:rPr>
            <w:noProof/>
            <w:webHidden/>
          </w:rPr>
          <w:fldChar w:fldCharType="separate"/>
        </w:r>
        <w:r w:rsidR="0099703E">
          <w:rPr>
            <w:noProof/>
            <w:webHidden/>
          </w:rPr>
          <w:t>23</w:t>
        </w:r>
        <w:r>
          <w:rPr>
            <w:noProof/>
            <w:webHidden/>
          </w:rPr>
          <w:fldChar w:fldCharType="end"/>
        </w:r>
      </w:hyperlink>
    </w:p>
    <w:p w14:paraId="634642EB" w14:textId="3151E162"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42" w:history="1">
        <w:r w:rsidRPr="006C0AC6">
          <w:rPr>
            <w:rStyle w:val="Hyperlink"/>
            <w:noProof/>
          </w:rPr>
          <w:t>6.5.1.2 Kwaliteitsborging</w:t>
        </w:r>
        <w:r>
          <w:rPr>
            <w:noProof/>
            <w:webHidden/>
          </w:rPr>
          <w:tab/>
        </w:r>
        <w:r>
          <w:rPr>
            <w:noProof/>
            <w:webHidden/>
          </w:rPr>
          <w:fldChar w:fldCharType="begin"/>
        </w:r>
        <w:r>
          <w:rPr>
            <w:noProof/>
            <w:webHidden/>
          </w:rPr>
          <w:instrText xml:space="preserve"> PAGEREF _Toc200483642 \h </w:instrText>
        </w:r>
        <w:r>
          <w:rPr>
            <w:noProof/>
            <w:webHidden/>
          </w:rPr>
        </w:r>
        <w:r>
          <w:rPr>
            <w:noProof/>
            <w:webHidden/>
          </w:rPr>
          <w:fldChar w:fldCharType="separate"/>
        </w:r>
        <w:r w:rsidR="0099703E">
          <w:rPr>
            <w:noProof/>
            <w:webHidden/>
          </w:rPr>
          <w:t>25</w:t>
        </w:r>
        <w:r>
          <w:rPr>
            <w:noProof/>
            <w:webHidden/>
          </w:rPr>
          <w:fldChar w:fldCharType="end"/>
        </w:r>
      </w:hyperlink>
    </w:p>
    <w:p w14:paraId="19822224" w14:textId="1514D7A6"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43" w:history="1">
        <w:r w:rsidRPr="006C0AC6">
          <w:rPr>
            <w:rStyle w:val="Hyperlink"/>
            <w:noProof/>
          </w:rPr>
          <w:t>6.5.2 Financiële en economische draagkracht</w:t>
        </w:r>
        <w:r>
          <w:rPr>
            <w:noProof/>
            <w:webHidden/>
          </w:rPr>
          <w:tab/>
        </w:r>
        <w:r>
          <w:rPr>
            <w:noProof/>
            <w:webHidden/>
          </w:rPr>
          <w:fldChar w:fldCharType="begin"/>
        </w:r>
        <w:r>
          <w:rPr>
            <w:noProof/>
            <w:webHidden/>
          </w:rPr>
          <w:instrText xml:space="preserve"> PAGEREF _Toc200483643 \h </w:instrText>
        </w:r>
        <w:r>
          <w:rPr>
            <w:noProof/>
            <w:webHidden/>
          </w:rPr>
        </w:r>
        <w:r>
          <w:rPr>
            <w:noProof/>
            <w:webHidden/>
          </w:rPr>
          <w:fldChar w:fldCharType="separate"/>
        </w:r>
        <w:r w:rsidR="0099703E">
          <w:rPr>
            <w:noProof/>
            <w:webHidden/>
          </w:rPr>
          <w:t>27</w:t>
        </w:r>
        <w:r>
          <w:rPr>
            <w:noProof/>
            <w:webHidden/>
          </w:rPr>
          <w:fldChar w:fldCharType="end"/>
        </w:r>
      </w:hyperlink>
    </w:p>
    <w:p w14:paraId="306480B7" w14:textId="670845D0" w:rsidR="00126AB1" w:rsidRDefault="00126AB1">
      <w:pPr>
        <w:pStyle w:val="Inhopg3"/>
        <w:tabs>
          <w:tab w:val="right" w:leader="dot" w:pos="9623"/>
        </w:tabs>
        <w:rPr>
          <w:rFonts w:eastAsiaTheme="minorEastAsia" w:cstheme="minorBidi"/>
          <w:noProof/>
          <w:color w:val="auto"/>
          <w:kern w:val="2"/>
          <w:sz w:val="24"/>
          <w:szCs w:val="24"/>
          <w14:ligatures w14:val="standardContextual"/>
        </w:rPr>
      </w:pPr>
      <w:hyperlink w:anchor="_Toc200483644" w:history="1">
        <w:r w:rsidRPr="006C0AC6">
          <w:rPr>
            <w:rStyle w:val="Hyperlink"/>
            <w:noProof/>
          </w:rPr>
          <w:t>6.6 Randvoorwaarden</w:t>
        </w:r>
        <w:r>
          <w:rPr>
            <w:noProof/>
            <w:webHidden/>
          </w:rPr>
          <w:tab/>
        </w:r>
        <w:r>
          <w:rPr>
            <w:noProof/>
            <w:webHidden/>
          </w:rPr>
          <w:fldChar w:fldCharType="begin"/>
        </w:r>
        <w:r>
          <w:rPr>
            <w:noProof/>
            <w:webHidden/>
          </w:rPr>
          <w:instrText xml:space="preserve"> PAGEREF _Toc200483644 \h </w:instrText>
        </w:r>
        <w:r>
          <w:rPr>
            <w:noProof/>
            <w:webHidden/>
          </w:rPr>
        </w:r>
        <w:r>
          <w:rPr>
            <w:noProof/>
            <w:webHidden/>
          </w:rPr>
          <w:fldChar w:fldCharType="separate"/>
        </w:r>
        <w:r w:rsidR="0099703E">
          <w:rPr>
            <w:noProof/>
            <w:webHidden/>
          </w:rPr>
          <w:t>27</w:t>
        </w:r>
        <w:r>
          <w:rPr>
            <w:noProof/>
            <w:webHidden/>
          </w:rPr>
          <w:fldChar w:fldCharType="end"/>
        </w:r>
      </w:hyperlink>
    </w:p>
    <w:p w14:paraId="1AAACAD1" w14:textId="03D61F14"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645" w:history="1">
        <w:r w:rsidRPr="006C0AC6">
          <w:rPr>
            <w:rStyle w:val="Hyperlink"/>
            <w:noProof/>
          </w:rPr>
          <w:t>7 Gunningscriteria</w:t>
        </w:r>
        <w:r>
          <w:rPr>
            <w:noProof/>
            <w:webHidden/>
          </w:rPr>
          <w:tab/>
        </w:r>
        <w:r>
          <w:rPr>
            <w:noProof/>
            <w:webHidden/>
          </w:rPr>
          <w:fldChar w:fldCharType="begin"/>
        </w:r>
        <w:r>
          <w:rPr>
            <w:noProof/>
            <w:webHidden/>
          </w:rPr>
          <w:instrText xml:space="preserve"> PAGEREF _Toc200483645 \h </w:instrText>
        </w:r>
        <w:r>
          <w:rPr>
            <w:noProof/>
            <w:webHidden/>
          </w:rPr>
        </w:r>
        <w:r>
          <w:rPr>
            <w:noProof/>
            <w:webHidden/>
          </w:rPr>
          <w:fldChar w:fldCharType="separate"/>
        </w:r>
        <w:r w:rsidR="0099703E">
          <w:rPr>
            <w:noProof/>
            <w:webHidden/>
          </w:rPr>
          <w:t>28</w:t>
        </w:r>
        <w:r>
          <w:rPr>
            <w:noProof/>
            <w:webHidden/>
          </w:rPr>
          <w:fldChar w:fldCharType="end"/>
        </w:r>
      </w:hyperlink>
    </w:p>
    <w:p w14:paraId="253381B4" w14:textId="7C3937FA" w:rsidR="00126AB1" w:rsidRDefault="00126AB1">
      <w:pPr>
        <w:pStyle w:val="Inhopg2"/>
        <w:rPr>
          <w:rFonts w:eastAsiaTheme="minorEastAsia" w:cstheme="minorBidi"/>
          <w:bCs w:val="0"/>
          <w:color w:val="auto"/>
          <w:kern w:val="2"/>
          <w:sz w:val="24"/>
          <w:szCs w:val="24"/>
          <w14:ligatures w14:val="standardContextual"/>
        </w:rPr>
      </w:pPr>
      <w:hyperlink w:anchor="_Toc200483646" w:history="1">
        <w:r w:rsidRPr="006C0AC6">
          <w:rPr>
            <w:rStyle w:val="Hyperlink"/>
          </w:rPr>
          <w:t>7.1 Inleiding</w:t>
        </w:r>
        <w:r>
          <w:rPr>
            <w:webHidden/>
          </w:rPr>
          <w:tab/>
        </w:r>
        <w:r>
          <w:rPr>
            <w:webHidden/>
          </w:rPr>
          <w:fldChar w:fldCharType="begin"/>
        </w:r>
        <w:r>
          <w:rPr>
            <w:webHidden/>
          </w:rPr>
          <w:instrText xml:space="preserve"> PAGEREF _Toc200483646 \h </w:instrText>
        </w:r>
        <w:r>
          <w:rPr>
            <w:webHidden/>
          </w:rPr>
        </w:r>
        <w:r>
          <w:rPr>
            <w:webHidden/>
          </w:rPr>
          <w:fldChar w:fldCharType="separate"/>
        </w:r>
        <w:r w:rsidR="0099703E">
          <w:rPr>
            <w:webHidden/>
          </w:rPr>
          <w:t>28</w:t>
        </w:r>
        <w:r>
          <w:rPr>
            <w:webHidden/>
          </w:rPr>
          <w:fldChar w:fldCharType="end"/>
        </w:r>
      </w:hyperlink>
    </w:p>
    <w:p w14:paraId="44039EB2" w14:textId="4AB0B533" w:rsidR="00126AB1" w:rsidRDefault="00126AB1">
      <w:pPr>
        <w:pStyle w:val="Inhopg2"/>
        <w:rPr>
          <w:rFonts w:eastAsiaTheme="minorEastAsia" w:cstheme="minorBidi"/>
          <w:bCs w:val="0"/>
          <w:color w:val="auto"/>
          <w:kern w:val="2"/>
          <w:sz w:val="24"/>
          <w:szCs w:val="24"/>
          <w14:ligatures w14:val="standardContextual"/>
        </w:rPr>
      </w:pPr>
      <w:hyperlink w:anchor="_Toc200483647" w:history="1">
        <w:r w:rsidRPr="006C0AC6">
          <w:rPr>
            <w:rStyle w:val="Hyperlink"/>
          </w:rPr>
          <w:t>7.2 Weging van de subgunningscriteria met betrekking tot kwaliteit (SGC-K) en prijs (SGC-P)</w:t>
        </w:r>
        <w:r>
          <w:rPr>
            <w:webHidden/>
          </w:rPr>
          <w:tab/>
        </w:r>
        <w:r>
          <w:rPr>
            <w:webHidden/>
          </w:rPr>
          <w:fldChar w:fldCharType="begin"/>
        </w:r>
        <w:r>
          <w:rPr>
            <w:webHidden/>
          </w:rPr>
          <w:instrText xml:space="preserve"> PAGEREF _Toc200483647 \h </w:instrText>
        </w:r>
        <w:r>
          <w:rPr>
            <w:webHidden/>
          </w:rPr>
        </w:r>
        <w:r>
          <w:rPr>
            <w:webHidden/>
          </w:rPr>
          <w:fldChar w:fldCharType="separate"/>
        </w:r>
        <w:r w:rsidR="0099703E">
          <w:rPr>
            <w:webHidden/>
          </w:rPr>
          <w:t>28</w:t>
        </w:r>
        <w:r>
          <w:rPr>
            <w:webHidden/>
          </w:rPr>
          <w:fldChar w:fldCharType="end"/>
        </w:r>
      </w:hyperlink>
    </w:p>
    <w:p w14:paraId="59EBF75E" w14:textId="1FFEFD93" w:rsidR="00126AB1" w:rsidRDefault="00126AB1">
      <w:pPr>
        <w:pStyle w:val="Inhopg2"/>
        <w:rPr>
          <w:rFonts w:eastAsiaTheme="minorEastAsia" w:cstheme="minorBidi"/>
          <w:bCs w:val="0"/>
          <w:color w:val="auto"/>
          <w:kern w:val="2"/>
          <w:sz w:val="24"/>
          <w:szCs w:val="24"/>
          <w14:ligatures w14:val="standardContextual"/>
        </w:rPr>
      </w:pPr>
      <w:hyperlink w:anchor="_Toc200483648" w:history="1">
        <w:r w:rsidRPr="006C0AC6">
          <w:rPr>
            <w:rStyle w:val="Hyperlink"/>
          </w:rPr>
          <w:t>7.3  Inhoud van de Subgunningscriteria met betrekking tot kwaliteit (SGC-K)</w:t>
        </w:r>
        <w:r>
          <w:rPr>
            <w:webHidden/>
          </w:rPr>
          <w:tab/>
        </w:r>
        <w:r>
          <w:rPr>
            <w:webHidden/>
          </w:rPr>
          <w:fldChar w:fldCharType="begin"/>
        </w:r>
        <w:r>
          <w:rPr>
            <w:webHidden/>
          </w:rPr>
          <w:instrText xml:space="preserve"> PAGEREF _Toc200483648 \h </w:instrText>
        </w:r>
        <w:r>
          <w:rPr>
            <w:webHidden/>
          </w:rPr>
        </w:r>
        <w:r>
          <w:rPr>
            <w:webHidden/>
          </w:rPr>
          <w:fldChar w:fldCharType="separate"/>
        </w:r>
        <w:r w:rsidR="0099703E">
          <w:rPr>
            <w:webHidden/>
          </w:rPr>
          <w:t>28</w:t>
        </w:r>
        <w:r>
          <w:rPr>
            <w:webHidden/>
          </w:rPr>
          <w:fldChar w:fldCharType="end"/>
        </w:r>
      </w:hyperlink>
    </w:p>
    <w:p w14:paraId="4C7DAFC8" w14:textId="44A75AE8" w:rsidR="00126AB1" w:rsidRDefault="00126AB1">
      <w:pPr>
        <w:pStyle w:val="Inhopg2"/>
        <w:rPr>
          <w:rFonts w:eastAsiaTheme="minorEastAsia" w:cstheme="minorBidi"/>
          <w:bCs w:val="0"/>
          <w:color w:val="auto"/>
          <w:kern w:val="2"/>
          <w:sz w:val="24"/>
          <w:szCs w:val="24"/>
          <w14:ligatures w14:val="standardContextual"/>
        </w:rPr>
      </w:pPr>
      <w:hyperlink w:anchor="_Toc200483649" w:history="1">
        <w:r w:rsidRPr="006C0AC6">
          <w:rPr>
            <w:rStyle w:val="Hyperlink"/>
          </w:rPr>
          <w:t>7.4  Beoordeling subgunningscriteria kwaliteit</w:t>
        </w:r>
        <w:r>
          <w:rPr>
            <w:webHidden/>
          </w:rPr>
          <w:tab/>
        </w:r>
        <w:r>
          <w:rPr>
            <w:webHidden/>
          </w:rPr>
          <w:fldChar w:fldCharType="begin"/>
        </w:r>
        <w:r>
          <w:rPr>
            <w:webHidden/>
          </w:rPr>
          <w:instrText xml:space="preserve"> PAGEREF _Toc200483649 \h </w:instrText>
        </w:r>
        <w:r>
          <w:rPr>
            <w:webHidden/>
          </w:rPr>
        </w:r>
        <w:r>
          <w:rPr>
            <w:webHidden/>
          </w:rPr>
          <w:fldChar w:fldCharType="separate"/>
        </w:r>
        <w:r w:rsidR="0099703E">
          <w:rPr>
            <w:webHidden/>
          </w:rPr>
          <w:t>32</w:t>
        </w:r>
        <w:r>
          <w:rPr>
            <w:webHidden/>
          </w:rPr>
          <w:fldChar w:fldCharType="end"/>
        </w:r>
      </w:hyperlink>
    </w:p>
    <w:p w14:paraId="0CCD754F" w14:textId="26B811CC" w:rsidR="00126AB1" w:rsidRDefault="00126AB1">
      <w:pPr>
        <w:pStyle w:val="Inhopg2"/>
        <w:rPr>
          <w:rFonts w:eastAsiaTheme="minorEastAsia" w:cstheme="minorBidi"/>
          <w:bCs w:val="0"/>
          <w:color w:val="auto"/>
          <w:kern w:val="2"/>
          <w:sz w:val="24"/>
          <w:szCs w:val="24"/>
          <w14:ligatures w14:val="standardContextual"/>
        </w:rPr>
      </w:pPr>
      <w:hyperlink w:anchor="_Toc200483650" w:history="1">
        <w:r w:rsidRPr="006C0AC6">
          <w:rPr>
            <w:rStyle w:val="Hyperlink"/>
          </w:rPr>
          <w:t>7.5  Inhoud Subgunningscriteria prijs (SGC-P)</w:t>
        </w:r>
        <w:r>
          <w:rPr>
            <w:webHidden/>
          </w:rPr>
          <w:tab/>
        </w:r>
        <w:r>
          <w:rPr>
            <w:webHidden/>
          </w:rPr>
          <w:fldChar w:fldCharType="begin"/>
        </w:r>
        <w:r>
          <w:rPr>
            <w:webHidden/>
          </w:rPr>
          <w:instrText xml:space="preserve"> PAGEREF _Toc200483650 \h </w:instrText>
        </w:r>
        <w:r>
          <w:rPr>
            <w:webHidden/>
          </w:rPr>
        </w:r>
        <w:r>
          <w:rPr>
            <w:webHidden/>
          </w:rPr>
          <w:fldChar w:fldCharType="separate"/>
        </w:r>
        <w:r w:rsidR="0099703E">
          <w:rPr>
            <w:webHidden/>
          </w:rPr>
          <w:t>33</w:t>
        </w:r>
        <w:r>
          <w:rPr>
            <w:webHidden/>
          </w:rPr>
          <w:fldChar w:fldCharType="end"/>
        </w:r>
      </w:hyperlink>
    </w:p>
    <w:p w14:paraId="411A0F85" w14:textId="65FCB32C" w:rsidR="00126AB1" w:rsidRDefault="00126AB1">
      <w:pPr>
        <w:pStyle w:val="Inhopg2"/>
        <w:rPr>
          <w:rFonts w:eastAsiaTheme="minorEastAsia" w:cstheme="minorBidi"/>
          <w:bCs w:val="0"/>
          <w:color w:val="auto"/>
          <w:kern w:val="2"/>
          <w:sz w:val="24"/>
          <w:szCs w:val="24"/>
          <w14:ligatures w14:val="standardContextual"/>
        </w:rPr>
      </w:pPr>
      <w:hyperlink w:anchor="_Toc200483651" w:history="1">
        <w:r w:rsidRPr="006C0AC6">
          <w:rPr>
            <w:rStyle w:val="Hyperlink"/>
          </w:rPr>
          <w:t>7.6  Beoordeling prijs (SGC-P)</w:t>
        </w:r>
        <w:r>
          <w:rPr>
            <w:webHidden/>
          </w:rPr>
          <w:tab/>
        </w:r>
        <w:r>
          <w:rPr>
            <w:webHidden/>
          </w:rPr>
          <w:fldChar w:fldCharType="begin"/>
        </w:r>
        <w:r>
          <w:rPr>
            <w:webHidden/>
          </w:rPr>
          <w:instrText xml:space="preserve"> PAGEREF _Toc200483651 \h </w:instrText>
        </w:r>
        <w:r>
          <w:rPr>
            <w:webHidden/>
          </w:rPr>
        </w:r>
        <w:r>
          <w:rPr>
            <w:webHidden/>
          </w:rPr>
          <w:fldChar w:fldCharType="separate"/>
        </w:r>
        <w:r w:rsidR="0099703E">
          <w:rPr>
            <w:webHidden/>
          </w:rPr>
          <w:t>35</w:t>
        </w:r>
        <w:r>
          <w:rPr>
            <w:webHidden/>
          </w:rPr>
          <w:fldChar w:fldCharType="end"/>
        </w:r>
      </w:hyperlink>
    </w:p>
    <w:p w14:paraId="610E89DD" w14:textId="068BF191" w:rsidR="00126AB1" w:rsidRDefault="00126AB1">
      <w:pPr>
        <w:pStyle w:val="Inhopg2"/>
        <w:rPr>
          <w:rFonts w:eastAsiaTheme="minorEastAsia" w:cstheme="minorBidi"/>
          <w:bCs w:val="0"/>
          <w:color w:val="auto"/>
          <w:kern w:val="2"/>
          <w:sz w:val="24"/>
          <w:szCs w:val="24"/>
          <w14:ligatures w14:val="standardContextual"/>
        </w:rPr>
      </w:pPr>
      <w:hyperlink w:anchor="_Toc200483653" w:history="1">
        <w:r w:rsidRPr="006C0AC6">
          <w:rPr>
            <w:rStyle w:val="Hyperlink"/>
          </w:rPr>
          <w:t>7.</w:t>
        </w:r>
        <w:r>
          <w:rPr>
            <w:rStyle w:val="Hyperlink"/>
          </w:rPr>
          <w:t>7</w:t>
        </w:r>
        <w:r w:rsidRPr="006C0AC6">
          <w:rPr>
            <w:rStyle w:val="Hyperlink"/>
          </w:rPr>
          <w:t xml:space="preserve">  Beoordelingsmethodiek BPKV</w:t>
        </w:r>
        <w:r>
          <w:rPr>
            <w:webHidden/>
          </w:rPr>
          <w:tab/>
        </w:r>
        <w:r>
          <w:rPr>
            <w:webHidden/>
          </w:rPr>
          <w:fldChar w:fldCharType="begin"/>
        </w:r>
        <w:r>
          <w:rPr>
            <w:webHidden/>
          </w:rPr>
          <w:instrText xml:space="preserve"> PAGEREF _Toc200483653 \h </w:instrText>
        </w:r>
        <w:r>
          <w:rPr>
            <w:webHidden/>
          </w:rPr>
        </w:r>
        <w:r>
          <w:rPr>
            <w:webHidden/>
          </w:rPr>
          <w:fldChar w:fldCharType="separate"/>
        </w:r>
        <w:r w:rsidR="0099703E">
          <w:rPr>
            <w:webHidden/>
          </w:rPr>
          <w:t>35</w:t>
        </w:r>
        <w:r>
          <w:rPr>
            <w:webHidden/>
          </w:rPr>
          <w:fldChar w:fldCharType="end"/>
        </w:r>
      </w:hyperlink>
    </w:p>
    <w:p w14:paraId="05CBC73E" w14:textId="572E9368" w:rsidR="00126AB1" w:rsidRDefault="00126AB1">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200483654" w:history="1">
        <w:r w:rsidRPr="006C0AC6">
          <w:rPr>
            <w:rStyle w:val="Hyperlink"/>
            <w:noProof/>
          </w:rPr>
          <w:t>Overzicht Bijlagen</w:t>
        </w:r>
        <w:r>
          <w:rPr>
            <w:noProof/>
            <w:webHidden/>
          </w:rPr>
          <w:tab/>
        </w:r>
        <w:r>
          <w:rPr>
            <w:noProof/>
            <w:webHidden/>
          </w:rPr>
          <w:fldChar w:fldCharType="begin"/>
        </w:r>
        <w:r>
          <w:rPr>
            <w:noProof/>
            <w:webHidden/>
          </w:rPr>
          <w:instrText xml:space="preserve"> PAGEREF _Toc200483654 \h </w:instrText>
        </w:r>
        <w:r>
          <w:rPr>
            <w:noProof/>
            <w:webHidden/>
          </w:rPr>
        </w:r>
        <w:r>
          <w:rPr>
            <w:noProof/>
            <w:webHidden/>
          </w:rPr>
          <w:fldChar w:fldCharType="separate"/>
        </w:r>
        <w:r w:rsidR="0099703E">
          <w:rPr>
            <w:noProof/>
            <w:webHidden/>
          </w:rPr>
          <w:t>37</w:t>
        </w:r>
        <w:r>
          <w:rPr>
            <w:noProof/>
            <w:webHidden/>
          </w:rPr>
          <w:fldChar w:fldCharType="end"/>
        </w:r>
      </w:hyperlink>
    </w:p>
    <w:p w14:paraId="1707F561" w14:textId="22AA0A71" w:rsidR="00B64095" w:rsidRPr="00EB0561" w:rsidRDefault="121CB056" w:rsidP="00EB0561">
      <w:pPr>
        <w:pStyle w:val="Inhopg1"/>
        <w:tabs>
          <w:tab w:val="right" w:pos="9615"/>
        </w:tabs>
        <w:rPr>
          <w:rStyle w:val="normaltextrun"/>
        </w:rPr>
      </w:pPr>
      <w:r>
        <w:fldChar w:fldCharType="end"/>
      </w:r>
      <w:r w:rsidR="00B64095" w:rsidRPr="009F51FE">
        <w:rPr>
          <w:rStyle w:val="normaltextrun"/>
          <w:rFonts w:ascii="Calibri" w:hAnsi="Calibri" w:cs="Calibri"/>
          <w:color w:val="007143"/>
          <w:sz w:val="44"/>
          <w:szCs w:val="44"/>
        </w:rPr>
        <w:br w:type="page"/>
      </w:r>
    </w:p>
    <w:p w14:paraId="67EDCF32" w14:textId="344B3AC5" w:rsidR="00B00E06" w:rsidRDefault="00B64095" w:rsidP="00C751B9">
      <w:pPr>
        <w:pStyle w:val="Kop1"/>
        <w:spacing w:before="0" w:after="0"/>
        <w:rPr>
          <w:rStyle w:val="normaltextrun"/>
          <w:lang w:val="nl-NL"/>
        </w:rPr>
      </w:pPr>
      <w:bookmarkStart w:id="5" w:name="_Toc200483589"/>
      <w:r w:rsidRPr="005FBD43">
        <w:rPr>
          <w:rStyle w:val="normaltextrun"/>
          <w:lang w:val="nl-NL"/>
        </w:rPr>
        <w:lastRenderedPageBreak/>
        <w:t>1 Begripsbepalingen</w:t>
      </w:r>
      <w:bookmarkEnd w:id="5"/>
      <w:r w:rsidRPr="005FBD43">
        <w:rPr>
          <w:rStyle w:val="normaltextrun"/>
          <w:lang w:val="nl-NL"/>
        </w:rPr>
        <w:t> </w:t>
      </w:r>
    </w:p>
    <w:p w14:paraId="091F1F9E" w14:textId="2932A41B" w:rsidR="00B64095" w:rsidRPr="009F51FE" w:rsidRDefault="00B64095" w:rsidP="00C751B9">
      <w:pPr>
        <w:pStyle w:val="Kop1"/>
        <w:spacing w:before="0" w:after="0"/>
        <w:rPr>
          <w:sz w:val="22"/>
          <w:szCs w:val="22"/>
          <w:lang w:val="nl-NL"/>
        </w:rPr>
      </w:pPr>
    </w:p>
    <w:p w14:paraId="0A0CA214" w14:textId="1B82A81D" w:rsidR="00B64095" w:rsidRPr="009F51FE" w:rsidRDefault="00B64095" w:rsidP="00C751B9">
      <w:pPr>
        <w:spacing w:line="276" w:lineRule="auto"/>
        <w:rPr>
          <w:rFonts w:cstheme="minorHAnsi"/>
          <w:color w:val="000000"/>
          <w:sz w:val="22"/>
          <w:szCs w:val="22"/>
        </w:rPr>
      </w:pPr>
      <w:r w:rsidRPr="009F51FE">
        <w:rPr>
          <w:rStyle w:val="normaltextrun"/>
          <w:rFonts w:cstheme="minorHAnsi"/>
          <w:color w:val="000000"/>
          <w:sz w:val="22"/>
          <w:szCs w:val="22"/>
        </w:rPr>
        <w:t>In deze aanbesteding gelden, naast de definities in de Aanbestedingswet 2012 en de</w:t>
      </w:r>
      <w:r w:rsidR="00DB4135">
        <w:rPr>
          <w:rStyle w:val="normaltextrun"/>
          <w:rFonts w:cstheme="minorHAnsi"/>
          <w:color w:val="000000"/>
          <w:sz w:val="22"/>
          <w:szCs w:val="22"/>
        </w:rPr>
        <w:t xml:space="preserve"> overige aanbestedingsstukken</w:t>
      </w:r>
      <w:r w:rsidRPr="009F51FE">
        <w:rPr>
          <w:rStyle w:val="normaltextrun"/>
          <w:rFonts w:cstheme="minorHAnsi"/>
          <w:color w:val="000000"/>
          <w:sz w:val="22"/>
          <w:szCs w:val="22"/>
        </w:rPr>
        <w:t>, de hiernavolgende begrippen. </w:t>
      </w:r>
    </w:p>
    <w:p w14:paraId="21B29D27" w14:textId="77777777" w:rsidR="00B64095" w:rsidRPr="009F51FE" w:rsidRDefault="00B64095" w:rsidP="00C751B9">
      <w:pPr>
        <w:spacing w:line="276" w:lineRule="auto"/>
        <w:rPr>
          <w:rFonts w:cstheme="minorHAnsi"/>
          <w:color w:val="000000"/>
          <w:sz w:val="22"/>
          <w:szCs w:val="22"/>
        </w:rPr>
      </w:pPr>
      <w:r w:rsidRPr="009F51FE">
        <w:rPr>
          <w:rStyle w:val="eop"/>
          <w:rFonts w:cstheme="minorHAnsi"/>
          <w:color w:val="000000"/>
          <w:sz w:val="22"/>
          <w:szCs w:val="22"/>
        </w:rPr>
        <w:t> </w:t>
      </w:r>
    </w:p>
    <w:p w14:paraId="5C43AA5F" w14:textId="52E5A952" w:rsidR="00B64095" w:rsidRPr="009F51FE" w:rsidRDefault="00B64095" w:rsidP="00C751B9">
      <w:pPr>
        <w:spacing w:line="276" w:lineRule="auto"/>
        <w:rPr>
          <w:rFonts w:cstheme="minorHAnsi"/>
          <w:color w:val="000000"/>
          <w:sz w:val="22"/>
          <w:szCs w:val="22"/>
        </w:rPr>
      </w:pPr>
      <w:r w:rsidRPr="009F51FE">
        <w:rPr>
          <w:rStyle w:val="normaltextrun"/>
          <w:rFonts w:cstheme="minorHAnsi"/>
          <w:color w:val="000000"/>
          <w:sz w:val="22"/>
          <w:szCs w:val="22"/>
        </w:rPr>
        <w:t>Bij de interpretatie van deze begrippen dient rekening te worden gehouden met: </w:t>
      </w:r>
      <w:r w:rsidRPr="009F51FE">
        <w:rPr>
          <w:rStyle w:val="eop"/>
          <w:rFonts w:cstheme="minorHAnsi"/>
          <w:color w:val="000000"/>
          <w:sz w:val="22"/>
          <w:szCs w:val="22"/>
        </w:rPr>
        <w:t> </w:t>
      </w:r>
    </w:p>
    <w:p w14:paraId="2AEBEA1C" w14:textId="77777777" w:rsidR="00B64095" w:rsidRPr="003C7AC2" w:rsidRDefault="00B64095" w:rsidP="00FD68D4">
      <w:pPr>
        <w:pStyle w:val="Lijstalinea"/>
        <w:numPr>
          <w:ilvl w:val="0"/>
          <w:numId w:val="57"/>
        </w:numPr>
        <w:spacing w:line="276" w:lineRule="auto"/>
        <w:rPr>
          <w:rFonts w:cstheme="minorHAnsi"/>
          <w:color w:val="000000"/>
          <w:sz w:val="22"/>
          <w:szCs w:val="22"/>
        </w:rPr>
      </w:pPr>
      <w:r w:rsidRPr="003C7AC2">
        <w:rPr>
          <w:rStyle w:val="normaltextrun"/>
          <w:rFonts w:cstheme="minorHAnsi"/>
          <w:color w:val="000000"/>
          <w:sz w:val="22"/>
          <w:szCs w:val="22"/>
        </w:rPr>
        <w:t>Definities in het meervoud worden geacht tevens het enkelvoud te omvatten en vice versa, tenzij uitdrukkelijk anders vermeld. </w:t>
      </w:r>
      <w:r w:rsidRPr="003C7AC2">
        <w:rPr>
          <w:rStyle w:val="eop"/>
          <w:rFonts w:cstheme="minorHAnsi"/>
          <w:color w:val="000000"/>
          <w:sz w:val="22"/>
          <w:szCs w:val="22"/>
        </w:rPr>
        <w:t> </w:t>
      </w:r>
    </w:p>
    <w:p w14:paraId="62784DDA" w14:textId="3DC14FFC" w:rsidR="00FA49F4" w:rsidRDefault="00B64095" w:rsidP="00FD68D4">
      <w:pPr>
        <w:pStyle w:val="Lijstalinea"/>
        <w:numPr>
          <w:ilvl w:val="0"/>
          <w:numId w:val="57"/>
        </w:numPr>
        <w:spacing w:line="276" w:lineRule="auto"/>
        <w:rPr>
          <w:rStyle w:val="eop"/>
          <w:rFonts w:cstheme="minorHAnsi"/>
          <w:color w:val="000000"/>
          <w:sz w:val="22"/>
          <w:szCs w:val="22"/>
        </w:rPr>
      </w:pPr>
      <w:r w:rsidRPr="003C7AC2">
        <w:rPr>
          <w:rStyle w:val="normaltextrun"/>
          <w:rFonts w:cstheme="minorHAnsi"/>
          <w:color w:val="000000"/>
          <w:sz w:val="22"/>
          <w:szCs w:val="22"/>
        </w:rPr>
        <w:t>Een vermelde tijdsperiode is een aaneengesloten periode, tenzij uitdrukkelijk anders vermeld. </w:t>
      </w:r>
      <w:r w:rsidRPr="003C7AC2">
        <w:rPr>
          <w:rStyle w:val="eop"/>
          <w:rFonts w:cstheme="minorHAnsi"/>
          <w:color w:val="000000"/>
          <w:sz w:val="22"/>
          <w:szCs w:val="22"/>
        </w:rPr>
        <w:t> </w:t>
      </w:r>
    </w:p>
    <w:p w14:paraId="3495F55C" w14:textId="77777777" w:rsidR="00446642" w:rsidRPr="00D132E4" w:rsidRDefault="00446642" w:rsidP="00C751B9">
      <w:pPr>
        <w:pStyle w:val="Lijstalinea"/>
        <w:spacing w:line="276" w:lineRule="auto"/>
        <w:rPr>
          <w:rStyle w:val="normaltextrun"/>
          <w:rFonts w:cstheme="minorHAnsi"/>
          <w:color w:val="000000"/>
          <w:sz w:val="22"/>
          <w:szCs w:val="22"/>
        </w:rPr>
      </w:pPr>
    </w:p>
    <w:tbl>
      <w:tblPr>
        <w:tblStyle w:val="SVBtablestyle"/>
        <w:tblW w:w="9510" w:type="dxa"/>
        <w:tblLook w:val="04A0" w:firstRow="1" w:lastRow="0" w:firstColumn="1" w:lastColumn="0" w:noHBand="0" w:noVBand="1"/>
      </w:tblPr>
      <w:tblGrid>
        <w:gridCol w:w="2790"/>
        <w:gridCol w:w="6720"/>
      </w:tblGrid>
      <w:tr w:rsidR="00B64095" w:rsidRPr="009F51FE" w14:paraId="50C543E0" w14:textId="77777777" w:rsidTr="47920F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01972172" w14:textId="2F321312" w:rsidR="00B64095" w:rsidRPr="009F51FE" w:rsidRDefault="00B64095" w:rsidP="00C751B9">
            <w:pPr>
              <w:spacing w:line="276" w:lineRule="auto"/>
              <w:jc w:val="left"/>
              <w:rPr>
                <w:rFonts w:cstheme="minorHAnsi"/>
                <w:bCs/>
                <w:color w:val="000000"/>
                <w:sz w:val="18"/>
                <w:szCs w:val="18"/>
              </w:rPr>
            </w:pPr>
            <w:r w:rsidRPr="009F51FE">
              <w:rPr>
                <w:rFonts w:cstheme="minorHAnsi"/>
                <w:bCs/>
                <w:color w:val="000000"/>
                <w:sz w:val="22"/>
                <w:szCs w:val="22"/>
              </w:rPr>
              <w:t>Begrip</w:t>
            </w:r>
          </w:p>
        </w:tc>
        <w:tc>
          <w:tcPr>
            <w:tcW w:w="6720" w:type="dxa"/>
            <w:hideMark/>
          </w:tcPr>
          <w:p w14:paraId="1DEAB8EE" w14:textId="2BF7562C" w:rsidR="00B64095" w:rsidRPr="009F51FE" w:rsidRDefault="00B64095" w:rsidP="00C751B9">
            <w:pPr>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bCs/>
                <w:color w:val="000000"/>
                <w:sz w:val="18"/>
                <w:szCs w:val="18"/>
              </w:rPr>
            </w:pPr>
            <w:r w:rsidRPr="009F51FE">
              <w:rPr>
                <w:rFonts w:cstheme="minorHAnsi"/>
                <w:bCs/>
                <w:color w:val="000000"/>
                <w:sz w:val="22"/>
                <w:szCs w:val="22"/>
              </w:rPr>
              <w:t>Definitie</w:t>
            </w:r>
          </w:p>
        </w:tc>
      </w:tr>
      <w:tr w:rsidR="00810B33" w:rsidRPr="009F51FE" w14:paraId="59F87B82"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367A2479" w14:textId="7D662E48" w:rsidR="00810B33" w:rsidRPr="009F51FE" w:rsidRDefault="00810B33" w:rsidP="00C751B9">
            <w:pPr>
              <w:spacing w:line="276" w:lineRule="auto"/>
              <w:rPr>
                <w:rFonts w:cstheme="minorHAnsi"/>
                <w:bCs/>
                <w:color w:val="000000"/>
                <w:szCs w:val="22"/>
              </w:rPr>
            </w:pPr>
            <w:r>
              <w:rPr>
                <w:rFonts w:cstheme="minorHAnsi"/>
                <w:bCs/>
                <w:color w:val="000000"/>
                <w:szCs w:val="22"/>
              </w:rPr>
              <w:t>Beheerder</w:t>
            </w:r>
          </w:p>
        </w:tc>
        <w:tc>
          <w:tcPr>
            <w:tcW w:w="6720" w:type="dxa"/>
          </w:tcPr>
          <w:p w14:paraId="06D5FA85" w14:textId="45F1DB50" w:rsidR="00810B33" w:rsidRPr="009F51FE" w:rsidRDefault="00421DD6"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0000"/>
                <w:szCs w:val="22"/>
              </w:rPr>
            </w:pPr>
            <w:r w:rsidRPr="00421DD6">
              <w:rPr>
                <w:rFonts w:cstheme="minorHAnsi"/>
                <w:bCs/>
                <w:color w:val="000000"/>
                <w:szCs w:val="22"/>
              </w:rPr>
              <w:t>De natuurlijke of rechtspersoon aan wie Opdrachtgever het beheer van de installatie(s) heeft overgedragen.</w:t>
            </w:r>
          </w:p>
        </w:tc>
      </w:tr>
      <w:tr w:rsidR="00B64095" w:rsidRPr="009F51FE" w14:paraId="63AC9BF0"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4044472"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Beschrijvend document  </w:t>
            </w:r>
          </w:p>
        </w:tc>
        <w:tc>
          <w:tcPr>
            <w:tcW w:w="6720" w:type="dxa"/>
            <w:hideMark/>
          </w:tcPr>
          <w:p w14:paraId="62C2BBD4" w14:textId="21192EF5"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Dit document inclusief bijlagen, op basis waarvan geïnteresseerde  </w:t>
            </w:r>
            <w:r w:rsidR="00BE533A">
              <w:rPr>
                <w:rFonts w:cstheme="minorHAnsi"/>
                <w:color w:val="000000"/>
                <w:szCs w:val="22"/>
              </w:rPr>
              <w:t xml:space="preserve"> natuurlijke en/of </w:t>
            </w:r>
            <w:r w:rsidR="00BE533A" w:rsidRPr="009F51FE">
              <w:rPr>
                <w:rFonts w:cstheme="minorHAnsi"/>
                <w:color w:val="000000"/>
                <w:szCs w:val="22"/>
              </w:rPr>
              <w:t>rechtspersonen</w:t>
            </w:r>
            <w:r w:rsidRPr="009F51FE">
              <w:rPr>
                <w:rFonts w:cstheme="minorHAnsi"/>
                <w:color w:val="000000"/>
                <w:szCs w:val="22"/>
              </w:rPr>
              <w:t xml:space="preserve"> een Inschrijving kunnen doen. </w:t>
            </w:r>
          </w:p>
        </w:tc>
      </w:tr>
      <w:tr w:rsidR="00B64095" w:rsidRPr="009F51FE" w14:paraId="32EAFF1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FE743EA"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Combinatie  </w:t>
            </w:r>
          </w:p>
        </w:tc>
        <w:tc>
          <w:tcPr>
            <w:tcW w:w="6720" w:type="dxa"/>
            <w:hideMark/>
          </w:tcPr>
          <w:p w14:paraId="16256045" w14:textId="4C95C2A8"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Deelnemer bestaande uit een samenwerkingsverband van twee of meer </w:t>
            </w:r>
            <w:r w:rsidR="00333460">
              <w:rPr>
                <w:rFonts w:cstheme="minorHAnsi"/>
                <w:color w:val="000000"/>
                <w:szCs w:val="22"/>
              </w:rPr>
              <w:t xml:space="preserve">natuurlijke en/of </w:t>
            </w:r>
            <w:r w:rsidRPr="009F51FE">
              <w:rPr>
                <w:rFonts w:cstheme="minorHAnsi"/>
                <w:color w:val="000000"/>
                <w:szCs w:val="22"/>
              </w:rPr>
              <w:t>rechtspersonen die (voornemens is) in te schrijven op de aanbesteding. </w:t>
            </w:r>
          </w:p>
        </w:tc>
      </w:tr>
      <w:tr w:rsidR="00B64095" w:rsidRPr="009F51FE" w14:paraId="383F3FF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C4844BB"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Deelnemer </w:t>
            </w:r>
          </w:p>
        </w:tc>
        <w:tc>
          <w:tcPr>
            <w:tcW w:w="6720" w:type="dxa"/>
            <w:hideMark/>
          </w:tcPr>
          <w:p w14:paraId="7B81A90D" w14:textId="3573289E" w:rsidR="00B64095" w:rsidRPr="009F51FE" w:rsidRDefault="00AE0E12"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Bidi"/>
                <w:color w:val="000000"/>
                <w:sz w:val="18"/>
                <w:szCs w:val="18"/>
              </w:rPr>
            </w:pPr>
            <w:r w:rsidRPr="47920F1E">
              <w:rPr>
                <w:rFonts w:cstheme="minorBidi"/>
                <w:color w:val="000000" w:themeColor="text1"/>
              </w:rPr>
              <w:t xml:space="preserve">Een natuurlijke persoon of rechtspersoon </w:t>
            </w:r>
            <w:r w:rsidR="00B64095" w:rsidRPr="47920F1E">
              <w:rPr>
                <w:rFonts w:cstheme="minorBidi"/>
                <w:color w:val="000000" w:themeColor="text1"/>
              </w:rPr>
              <w:t xml:space="preserve">die deelneemt aan deze aanbestedingsprocedure </w:t>
            </w:r>
            <w:r w:rsidR="006B586D" w:rsidRPr="47920F1E">
              <w:rPr>
                <w:rFonts w:cstheme="minorBidi"/>
                <w:color w:val="000000" w:themeColor="text1"/>
              </w:rPr>
              <w:t xml:space="preserve">en </w:t>
            </w:r>
            <w:r w:rsidR="00B64095" w:rsidRPr="47920F1E">
              <w:rPr>
                <w:rFonts w:cstheme="minorBidi"/>
                <w:color w:val="000000" w:themeColor="text1"/>
              </w:rPr>
              <w:t xml:space="preserve">die Inschrijving </w:t>
            </w:r>
            <w:r w:rsidR="003D2486">
              <w:rPr>
                <w:rFonts w:cstheme="minorBidi"/>
                <w:color w:val="000000" w:themeColor="text1"/>
              </w:rPr>
              <w:t xml:space="preserve">doet. </w:t>
            </w:r>
          </w:p>
        </w:tc>
      </w:tr>
      <w:tr w:rsidR="00B64095" w:rsidRPr="009F51FE" w14:paraId="4F544462"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D851A3A"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Derde  </w:t>
            </w:r>
          </w:p>
        </w:tc>
        <w:tc>
          <w:tcPr>
            <w:tcW w:w="6720" w:type="dxa"/>
            <w:hideMark/>
          </w:tcPr>
          <w:p w14:paraId="264C11D1" w14:textId="248B7A16" w:rsidR="00B64095" w:rsidRPr="009F51FE" w:rsidRDefault="1D0D5F68"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4D39FFE6">
              <w:rPr>
                <w:rFonts w:cstheme="minorBidi"/>
                <w:color w:val="000000" w:themeColor="text1"/>
              </w:rPr>
              <w:t xml:space="preserve">Wanneer Deelnemer een beroep doet op de draagkracht van een andere </w:t>
            </w:r>
            <w:r w:rsidR="0012125F">
              <w:t>natuurlijke persoon of rechtspersoon</w:t>
            </w:r>
            <w:r w:rsidR="00E27DB4">
              <w:t xml:space="preserve"> </w:t>
            </w:r>
            <w:r w:rsidR="24BF2A05">
              <w:t xml:space="preserve">om te voldoen aan </w:t>
            </w:r>
            <w:r w:rsidR="35A49E85">
              <w:t xml:space="preserve">de </w:t>
            </w:r>
            <w:r w:rsidR="24BF2A05">
              <w:t>geschiktheidseisen in dit Beschrijvend document</w:t>
            </w:r>
            <w:r>
              <w:t>, is er sprake van een Derde</w:t>
            </w:r>
            <w:r w:rsidR="24BF2A05">
              <w:t xml:space="preserve">. </w:t>
            </w:r>
          </w:p>
        </w:tc>
      </w:tr>
      <w:tr w:rsidR="00A33BA3" w:rsidRPr="009F51FE" w14:paraId="23A54F84"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4A7C447E" w14:textId="12D00986" w:rsidR="00A33BA3" w:rsidRPr="009F51FE" w:rsidRDefault="00A33BA3" w:rsidP="00C751B9">
            <w:pPr>
              <w:spacing w:line="276" w:lineRule="auto"/>
              <w:rPr>
                <w:rFonts w:cstheme="minorHAnsi"/>
                <w:bCs/>
                <w:color w:val="000000"/>
                <w:szCs w:val="22"/>
              </w:rPr>
            </w:pPr>
            <w:r>
              <w:rPr>
                <w:rFonts w:cstheme="minorHAnsi"/>
                <w:bCs/>
                <w:color w:val="000000"/>
                <w:szCs w:val="22"/>
              </w:rPr>
              <w:t>Gebrek</w:t>
            </w:r>
          </w:p>
        </w:tc>
        <w:tc>
          <w:tcPr>
            <w:tcW w:w="6720" w:type="dxa"/>
          </w:tcPr>
          <w:p w14:paraId="1C5C7FF3" w14:textId="520A1E3D" w:rsidR="00A33BA3" w:rsidRPr="4D39FFE6" w:rsidRDefault="00A33BA3"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Bidi"/>
              </w:rPr>
            </w:pPr>
            <w:r>
              <w:t>Omstandigheid van een bouw- of installatiedeel waarbij de (technische) toestand op een lager niveau ligt dan de (technische) toestand die bij oplevering van het bouw- of installatiedeel werd beoogd.</w:t>
            </w:r>
          </w:p>
        </w:tc>
      </w:tr>
      <w:tr w:rsidR="00335E5A" w:rsidRPr="009F51FE" w14:paraId="65BD3E9F"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459C35C" w14:textId="6BB5314E" w:rsidR="00335E5A" w:rsidRDefault="00335E5A" w:rsidP="00C751B9">
            <w:pPr>
              <w:spacing w:line="276" w:lineRule="auto"/>
              <w:rPr>
                <w:rFonts w:cstheme="minorHAnsi"/>
                <w:bCs/>
                <w:color w:val="000000"/>
                <w:szCs w:val="22"/>
              </w:rPr>
            </w:pPr>
            <w:r>
              <w:rPr>
                <w:rFonts w:cstheme="minorHAnsi"/>
                <w:bCs/>
                <w:color w:val="000000"/>
                <w:szCs w:val="22"/>
              </w:rPr>
              <w:t>GWB</w:t>
            </w:r>
          </w:p>
        </w:tc>
        <w:tc>
          <w:tcPr>
            <w:tcW w:w="6720" w:type="dxa"/>
          </w:tcPr>
          <w:p w14:paraId="12A8832E" w14:textId="213172E7" w:rsidR="00335E5A" w:rsidRDefault="00335E5A" w:rsidP="00C751B9">
            <w:pPr>
              <w:spacing w:line="276" w:lineRule="auto"/>
              <w:jc w:val="left"/>
              <w:cnfStyle w:val="000000000000" w:firstRow="0" w:lastRow="0" w:firstColumn="0" w:lastColumn="0" w:oddVBand="0" w:evenVBand="0" w:oddHBand="0" w:evenHBand="0" w:firstRowFirstColumn="0" w:firstRowLastColumn="0" w:lastRowFirstColumn="0" w:lastRowLastColumn="0"/>
            </w:pPr>
            <w:r>
              <w:t>Gebouw en Werkplekbeheerder SVB</w:t>
            </w:r>
          </w:p>
        </w:tc>
      </w:tr>
      <w:tr w:rsidR="00B64095" w:rsidRPr="009F51FE" w14:paraId="20A2E05A"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ED04C0D"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Inschrijving  </w:t>
            </w:r>
          </w:p>
        </w:tc>
        <w:tc>
          <w:tcPr>
            <w:tcW w:w="6720" w:type="dxa"/>
            <w:hideMark/>
          </w:tcPr>
          <w:p w14:paraId="48027081" w14:textId="77777777"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De offerte en alle bijbehorende documenten van de Deelnemer waarmee deze een aanbod doet op basis van dit Beschrijvend document en de overige in de aanbestedingsprocedure gepubliceerde documenten. </w:t>
            </w:r>
          </w:p>
        </w:tc>
      </w:tr>
      <w:tr w:rsidR="00181173" w:rsidRPr="009F51FE" w14:paraId="7155C44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C845EB6" w14:textId="47396DF7" w:rsidR="00181173" w:rsidRPr="009F51FE" w:rsidRDefault="00181173" w:rsidP="00C751B9">
            <w:pPr>
              <w:spacing w:line="276" w:lineRule="auto"/>
              <w:rPr>
                <w:rFonts w:cstheme="minorHAnsi"/>
                <w:bCs/>
                <w:color w:val="000000"/>
                <w:szCs w:val="22"/>
              </w:rPr>
            </w:pPr>
            <w:r>
              <w:rPr>
                <w:rFonts w:cstheme="minorHAnsi"/>
                <w:bCs/>
                <w:color w:val="000000"/>
                <w:szCs w:val="22"/>
              </w:rPr>
              <w:t>Keuringspunten</w:t>
            </w:r>
          </w:p>
        </w:tc>
        <w:tc>
          <w:tcPr>
            <w:tcW w:w="6720" w:type="dxa"/>
          </w:tcPr>
          <w:p w14:paraId="5D3264E6" w14:textId="40DD8515" w:rsidR="00181173" w:rsidRPr="009F51FE" w:rsidRDefault="004D0A8C" w:rsidP="00C751B9">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4D0A8C">
              <w:rPr>
                <w:rFonts w:cstheme="minorHAnsi"/>
                <w:color w:val="000000"/>
                <w:szCs w:val="22"/>
              </w:rPr>
              <w:t>Alle opmerkingen gemaakt door de keurende instantie die in het keuringsrapport staan vermeld.</w:t>
            </w:r>
          </w:p>
        </w:tc>
      </w:tr>
      <w:tr w:rsidR="00B64095" w:rsidRPr="009F51FE" w14:paraId="7E43199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2385AE38"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Nota van Inlichtingen  </w:t>
            </w:r>
          </w:p>
        </w:tc>
        <w:tc>
          <w:tcPr>
            <w:tcW w:w="6720" w:type="dxa"/>
            <w:hideMark/>
          </w:tcPr>
          <w:p w14:paraId="5A7965CC" w14:textId="77777777"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Een document met informatie vanuit de SVB, al dan niet naar aanleiding van vragen of suggesties gesteld door Deelnemers. De Nota van Inlichtingen maakt integraal onderdeel uit van de aanbestedingsdocumenten. </w:t>
            </w:r>
          </w:p>
        </w:tc>
      </w:tr>
      <w:tr w:rsidR="00DA668C" w:rsidRPr="009F51FE" w14:paraId="6226B904"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7046096" w14:textId="27435DBF" w:rsidR="00DA668C" w:rsidRPr="009F51FE" w:rsidRDefault="00DA668C" w:rsidP="00C751B9">
            <w:pPr>
              <w:spacing w:line="276" w:lineRule="auto"/>
              <w:rPr>
                <w:rFonts w:cstheme="minorHAnsi"/>
                <w:bCs/>
                <w:color w:val="000000"/>
                <w:szCs w:val="22"/>
              </w:rPr>
            </w:pPr>
            <w:r>
              <w:rPr>
                <w:rFonts w:cstheme="minorHAnsi"/>
                <w:bCs/>
                <w:color w:val="000000"/>
                <w:szCs w:val="22"/>
              </w:rPr>
              <w:lastRenderedPageBreak/>
              <w:t>Onjuist gebruik</w:t>
            </w:r>
          </w:p>
        </w:tc>
        <w:tc>
          <w:tcPr>
            <w:tcW w:w="6720" w:type="dxa"/>
          </w:tcPr>
          <w:p w14:paraId="5DFA3095" w14:textId="7EBBFCA8" w:rsidR="00DA668C" w:rsidRPr="009F51FE" w:rsidRDefault="0012314C"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12314C">
              <w:rPr>
                <w:rFonts w:cstheme="minorHAnsi"/>
                <w:color w:val="000000"/>
                <w:szCs w:val="22"/>
              </w:rPr>
              <w:t>Er is sprake van onjuist gebruik van de (lift)installatie als er een (ver)storing of beschadiging, niet zijnde een technische storing of gebrek, wordt veroorzaakt door gebruikers zonder dat hierbij sprake is van opzet.</w:t>
            </w:r>
          </w:p>
        </w:tc>
      </w:tr>
      <w:tr w:rsidR="00B64095" w:rsidRPr="009F51FE" w14:paraId="67FC6B2A"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F390DC4"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Onderaannemer  </w:t>
            </w:r>
          </w:p>
        </w:tc>
        <w:tc>
          <w:tcPr>
            <w:tcW w:w="6720" w:type="dxa"/>
            <w:hideMark/>
          </w:tcPr>
          <w:p w14:paraId="7AD211A9" w14:textId="69AABFBB"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Door Deelnemer opgegeven </w:t>
            </w:r>
            <w:r w:rsidR="00BE533A">
              <w:rPr>
                <w:rFonts w:cstheme="minorHAnsi"/>
                <w:color w:val="000000"/>
                <w:szCs w:val="22"/>
              </w:rPr>
              <w:t xml:space="preserve">natuurlijke en/of </w:t>
            </w:r>
            <w:r w:rsidR="00BE533A" w:rsidRPr="009F51FE">
              <w:rPr>
                <w:rFonts w:cstheme="minorHAnsi"/>
                <w:color w:val="000000"/>
                <w:szCs w:val="22"/>
              </w:rPr>
              <w:t>rechtspersonen</w:t>
            </w:r>
            <w:r w:rsidRPr="009F51FE">
              <w:rPr>
                <w:rFonts w:cstheme="minorHAnsi"/>
                <w:color w:val="000000"/>
                <w:szCs w:val="22"/>
              </w:rPr>
              <w:t xml:space="preserve"> die onder verantwoordelijkheid en aansturing van Deelnemer een deel van de werkzaamheden die voortvloeien uit deze Opdracht zal uitvoeren. Een Onderaannemer is </w:t>
            </w:r>
            <w:r w:rsidR="00F039D3">
              <w:rPr>
                <w:rFonts w:cstheme="minorHAnsi"/>
                <w:color w:val="000000"/>
                <w:szCs w:val="22"/>
              </w:rPr>
              <w:t>geen</w:t>
            </w:r>
            <w:r w:rsidRPr="009F51FE">
              <w:rPr>
                <w:rFonts w:cstheme="minorHAnsi"/>
                <w:color w:val="000000"/>
                <w:szCs w:val="22"/>
              </w:rPr>
              <w:t xml:space="preserve"> zelfstandig Deelnemer aan deze aanbesteding. </w:t>
            </w:r>
          </w:p>
        </w:tc>
      </w:tr>
      <w:tr w:rsidR="00B64095" w:rsidRPr="009F51FE" w14:paraId="0BB3167E"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59A82451"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Opdracht  </w:t>
            </w:r>
          </w:p>
        </w:tc>
        <w:tc>
          <w:tcPr>
            <w:tcW w:w="6720" w:type="dxa"/>
            <w:hideMark/>
          </w:tcPr>
          <w:p w14:paraId="22860D25" w14:textId="77777777"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Het onderwerp van deze aanbestedingsprocedure zoals beschreven in dit Beschrijvend document.  </w:t>
            </w:r>
          </w:p>
        </w:tc>
      </w:tr>
      <w:tr w:rsidR="00B64095" w:rsidRPr="009F51FE" w14:paraId="7EAC7DFD"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0728F46" w14:textId="77777777" w:rsidR="00B64095" w:rsidRPr="009F51FE" w:rsidRDefault="00B64095" w:rsidP="00C751B9">
            <w:pPr>
              <w:spacing w:line="276" w:lineRule="auto"/>
              <w:rPr>
                <w:rFonts w:cstheme="minorHAnsi"/>
                <w:bCs/>
                <w:color w:val="000000"/>
                <w:sz w:val="18"/>
                <w:szCs w:val="18"/>
              </w:rPr>
            </w:pPr>
            <w:r w:rsidRPr="009F51FE">
              <w:rPr>
                <w:rFonts w:cstheme="minorHAnsi"/>
                <w:bCs/>
                <w:color w:val="000000"/>
                <w:szCs w:val="22"/>
              </w:rPr>
              <w:t>Opdrachtnemer  </w:t>
            </w:r>
          </w:p>
        </w:tc>
        <w:tc>
          <w:tcPr>
            <w:tcW w:w="6720" w:type="dxa"/>
            <w:hideMark/>
          </w:tcPr>
          <w:p w14:paraId="75EF76C6" w14:textId="2BAE2AC5"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De Deelnemer aan wie de Opdracht is gegund en met wie de </w:t>
            </w:r>
            <w:r w:rsidR="00DB4135">
              <w:rPr>
                <w:rFonts w:cstheme="minorHAnsi"/>
                <w:color w:val="000000"/>
                <w:szCs w:val="22"/>
              </w:rPr>
              <w:t>Overeenkomst</w:t>
            </w:r>
            <w:r w:rsidR="00DE5346">
              <w:rPr>
                <w:rFonts w:cstheme="minorHAnsi"/>
                <w:color w:val="000000"/>
                <w:szCs w:val="22"/>
              </w:rPr>
              <w:t xml:space="preserve"> </w:t>
            </w:r>
            <w:r w:rsidRPr="009F51FE">
              <w:rPr>
                <w:rFonts w:cstheme="minorHAnsi"/>
                <w:color w:val="000000"/>
                <w:szCs w:val="22"/>
              </w:rPr>
              <w:t>is gesloten.   </w:t>
            </w:r>
          </w:p>
        </w:tc>
      </w:tr>
      <w:tr w:rsidR="00E42A1B" w:rsidRPr="009F51FE" w14:paraId="603F890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3B8E7A30" w14:textId="28012EB8" w:rsidR="00E42A1B" w:rsidRPr="009F51FE" w:rsidRDefault="00E42A1B" w:rsidP="00C751B9">
            <w:pPr>
              <w:spacing w:line="276" w:lineRule="auto"/>
              <w:rPr>
                <w:rFonts w:cstheme="minorHAnsi"/>
                <w:bCs/>
                <w:color w:val="000000"/>
                <w:szCs w:val="22"/>
              </w:rPr>
            </w:pPr>
            <w:r>
              <w:rPr>
                <w:rFonts w:cstheme="minorHAnsi"/>
                <w:bCs/>
                <w:color w:val="000000"/>
                <w:szCs w:val="22"/>
              </w:rPr>
              <w:t>Oplevering</w:t>
            </w:r>
          </w:p>
        </w:tc>
        <w:tc>
          <w:tcPr>
            <w:tcW w:w="6720" w:type="dxa"/>
          </w:tcPr>
          <w:p w14:paraId="63F244A0" w14:textId="506A1AF7" w:rsidR="00E42A1B" w:rsidRPr="009F51FE" w:rsidRDefault="00E42A1B"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t>Onder oplevering wordt verstaan het moment waarop de renovatie van een (lift)installatie goed is voltooid en wordt vrijgegeven aan de (nieuwe) eigenaar.</w:t>
            </w:r>
          </w:p>
        </w:tc>
      </w:tr>
      <w:tr w:rsidR="00D7240B" w:rsidRPr="009F51FE" w14:paraId="5DFB0995"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2A413A40" w14:textId="46202DDB" w:rsidR="00D7240B" w:rsidRDefault="00D7240B" w:rsidP="00C751B9">
            <w:pPr>
              <w:spacing w:line="276" w:lineRule="auto"/>
              <w:rPr>
                <w:rFonts w:cstheme="minorHAnsi"/>
                <w:bCs/>
                <w:color w:val="000000"/>
                <w:szCs w:val="22"/>
              </w:rPr>
            </w:pPr>
            <w:r>
              <w:rPr>
                <w:rFonts w:cstheme="minorHAnsi"/>
                <w:bCs/>
                <w:color w:val="000000"/>
                <w:szCs w:val="22"/>
              </w:rPr>
              <w:t>Opsluiting</w:t>
            </w:r>
          </w:p>
        </w:tc>
        <w:tc>
          <w:tcPr>
            <w:tcW w:w="6720" w:type="dxa"/>
          </w:tcPr>
          <w:p w14:paraId="2364681E" w14:textId="19C52A1D" w:rsidR="00D7240B" w:rsidRDefault="00D7240B" w:rsidP="00C751B9">
            <w:pPr>
              <w:spacing w:line="276" w:lineRule="auto"/>
              <w:jc w:val="left"/>
              <w:cnfStyle w:val="000000000000" w:firstRow="0" w:lastRow="0" w:firstColumn="0" w:lastColumn="0" w:oddVBand="0" w:evenVBand="0" w:oddHBand="0" w:evenHBand="0" w:firstRowFirstColumn="0" w:firstRowLastColumn="0" w:lastRowFirstColumn="0" w:lastRowLastColumn="0"/>
            </w:pPr>
            <w:r>
              <w:t>Installatie is niet operationeel inclusief persoon of personen die de (lift)installatie niet zelfstandig kan of kunnen verlaten.</w:t>
            </w:r>
            <w:r w:rsidR="002400C0">
              <w:t xml:space="preserve"> </w:t>
            </w:r>
            <w:r w:rsidR="00107B9D">
              <w:t xml:space="preserve">Een persoon of meerdere personen kunnen de (lift)installatie niet zelfstandig verlaten doordat de </w:t>
            </w:r>
            <w:r w:rsidR="001231F2">
              <w:t>installatie</w:t>
            </w:r>
            <w:r w:rsidR="00876BD6">
              <w:t xml:space="preserve"> niet (meer) operat</w:t>
            </w:r>
            <w:r w:rsidR="000B7CB8">
              <w:t xml:space="preserve">ioneel is. </w:t>
            </w:r>
          </w:p>
        </w:tc>
      </w:tr>
      <w:tr w:rsidR="00B64095" w:rsidRPr="009F51FE" w14:paraId="657B072D"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3A6A610D" w14:textId="5CBB3AC1" w:rsidR="00B64095" w:rsidRPr="009F51FE" w:rsidRDefault="00DB4135" w:rsidP="00C751B9">
            <w:pPr>
              <w:spacing w:line="276" w:lineRule="auto"/>
              <w:rPr>
                <w:rFonts w:cstheme="minorHAnsi"/>
                <w:bCs/>
                <w:color w:val="000000"/>
                <w:sz w:val="18"/>
                <w:szCs w:val="18"/>
              </w:rPr>
            </w:pPr>
            <w:r>
              <w:rPr>
                <w:rStyle w:val="eop"/>
                <w:rFonts w:cstheme="minorHAnsi"/>
                <w:color w:val="000000"/>
                <w:szCs w:val="22"/>
              </w:rPr>
              <w:t>Overeenkomst</w:t>
            </w:r>
          </w:p>
        </w:tc>
        <w:tc>
          <w:tcPr>
            <w:tcW w:w="6720" w:type="dxa"/>
            <w:hideMark/>
          </w:tcPr>
          <w:p w14:paraId="1E19F93B" w14:textId="67B4E4E9" w:rsidR="00B64095" w:rsidRPr="009F51FE" w:rsidRDefault="00B64095"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De </w:t>
            </w:r>
            <w:r w:rsidR="00340C84">
              <w:rPr>
                <w:rFonts w:cstheme="minorHAnsi"/>
                <w:color w:val="000000"/>
                <w:szCs w:val="22"/>
              </w:rPr>
              <w:t>Overeenkomst</w:t>
            </w:r>
            <w:r w:rsidR="00340C84" w:rsidRPr="00300D40">
              <w:rPr>
                <w:rFonts w:cstheme="minorHAnsi"/>
                <w:color w:val="000000"/>
                <w:szCs w:val="22"/>
              </w:rPr>
              <w:t xml:space="preserve"> </w:t>
            </w:r>
            <w:r w:rsidRPr="009F51FE">
              <w:rPr>
                <w:rFonts w:cstheme="minorHAnsi"/>
                <w:color w:val="000000"/>
                <w:szCs w:val="22"/>
              </w:rPr>
              <w:t>die wordt gesloten met de Opdrachtnemer, gebaseerd op het concept zoals opgenomen in de bijlagen. </w:t>
            </w:r>
          </w:p>
        </w:tc>
      </w:tr>
      <w:tr w:rsidR="007858C9" w:rsidRPr="009F51FE" w14:paraId="4A50AA61"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AAEE138" w14:textId="5DD3E397" w:rsidR="007858C9" w:rsidRDefault="007858C9" w:rsidP="00C751B9">
            <w:pPr>
              <w:spacing w:line="276" w:lineRule="auto"/>
              <w:rPr>
                <w:rStyle w:val="eop"/>
                <w:rFonts w:cstheme="minorHAnsi"/>
                <w:color w:val="000000"/>
                <w:szCs w:val="22"/>
              </w:rPr>
            </w:pPr>
            <w:r>
              <w:rPr>
                <w:rStyle w:val="eop"/>
                <w:rFonts w:cstheme="minorHAnsi"/>
                <w:color w:val="000000"/>
                <w:szCs w:val="22"/>
              </w:rPr>
              <w:t>P</w:t>
            </w:r>
            <w:r>
              <w:rPr>
                <w:rStyle w:val="eop"/>
                <w:rFonts w:cstheme="minorHAnsi"/>
                <w:szCs w:val="22"/>
              </w:rPr>
              <w:t>lanmatig onderhoud</w:t>
            </w:r>
          </w:p>
        </w:tc>
        <w:tc>
          <w:tcPr>
            <w:tcW w:w="6720" w:type="dxa"/>
          </w:tcPr>
          <w:p w14:paraId="02030E85" w14:textId="784ACBD3" w:rsidR="007858C9" w:rsidRPr="009F51FE" w:rsidRDefault="000D6BD8"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0D6BD8">
              <w:rPr>
                <w:rFonts w:cstheme="minorHAnsi"/>
                <w:color w:val="000000"/>
                <w:szCs w:val="22"/>
              </w:rPr>
              <w:t>Het geheel aan activiteiten uitgevoerd op een gestructureerde wijze in de tijd ter verbetering van de (nieuwbouw) kenmerken van de installatie, zodat het functioneringspatroon duurzaam wordt verbeterd en defecten worden voorkomen.</w:t>
            </w:r>
          </w:p>
        </w:tc>
      </w:tr>
      <w:tr w:rsidR="000D6BD8" w:rsidRPr="009F51FE" w14:paraId="145971D5"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9D32B79" w14:textId="5D216159" w:rsidR="000D6BD8" w:rsidRDefault="000D6BD8" w:rsidP="00C751B9">
            <w:pPr>
              <w:spacing w:line="276" w:lineRule="auto"/>
              <w:rPr>
                <w:rStyle w:val="eop"/>
                <w:rFonts w:cstheme="minorHAnsi"/>
                <w:color w:val="000000"/>
                <w:szCs w:val="22"/>
              </w:rPr>
            </w:pPr>
            <w:r>
              <w:rPr>
                <w:rStyle w:val="eop"/>
                <w:rFonts w:cstheme="minorHAnsi"/>
                <w:color w:val="000000"/>
                <w:szCs w:val="22"/>
              </w:rPr>
              <w:t>Preventief onderhoud</w:t>
            </w:r>
          </w:p>
        </w:tc>
        <w:tc>
          <w:tcPr>
            <w:tcW w:w="6720" w:type="dxa"/>
          </w:tcPr>
          <w:p w14:paraId="1537AFA1" w14:textId="6DC45687" w:rsidR="000D6BD8" w:rsidRPr="000D6BD8" w:rsidRDefault="00FE26A3"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FE26A3">
              <w:rPr>
                <w:rFonts w:cstheme="minorHAnsi"/>
                <w:color w:val="000000"/>
                <w:szCs w:val="22"/>
              </w:rPr>
              <w:t>Het geheel van activiteiten, inclusief schoonmaken en het aanbrengen en/of vervangen van alle onderdelen, waarmee de functionele kwaliteit van de installatie(s) (of een onderdeel ervan) wordt gehouden op het gewenste kwaliteitsniveau</w:t>
            </w:r>
            <w:r w:rsidR="00586734">
              <w:rPr>
                <w:rFonts w:cstheme="minorHAnsi"/>
                <w:color w:val="000000"/>
                <w:szCs w:val="22"/>
              </w:rPr>
              <w:t>.</w:t>
            </w:r>
          </w:p>
        </w:tc>
      </w:tr>
      <w:tr w:rsidR="00463B5E" w:rsidRPr="009F51FE" w14:paraId="24F3AFC4"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2A898B8D" w14:textId="3E5B654E" w:rsidR="00463B5E" w:rsidRPr="009F51FE" w:rsidRDefault="00463B5E" w:rsidP="00C751B9">
            <w:pPr>
              <w:spacing w:line="276" w:lineRule="auto"/>
              <w:rPr>
                <w:rStyle w:val="eop"/>
                <w:rFonts w:cstheme="minorHAnsi"/>
                <w:color w:val="000000"/>
                <w:szCs w:val="22"/>
              </w:rPr>
            </w:pPr>
            <w:r>
              <w:rPr>
                <w:rStyle w:val="eop"/>
                <w:rFonts w:cstheme="minorHAnsi"/>
                <w:color w:val="000000"/>
                <w:szCs w:val="22"/>
              </w:rPr>
              <w:t>S</w:t>
            </w:r>
            <w:r>
              <w:rPr>
                <w:rStyle w:val="eop"/>
              </w:rPr>
              <w:t>luitingstermijn</w:t>
            </w:r>
          </w:p>
        </w:tc>
        <w:tc>
          <w:tcPr>
            <w:tcW w:w="6720" w:type="dxa"/>
          </w:tcPr>
          <w:p w14:paraId="79BB63E1" w14:textId="003C030E" w:rsidR="00463B5E" w:rsidRPr="009F51FE" w:rsidRDefault="00463B5E"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9F51FE">
              <w:rPr>
                <w:rFonts w:cstheme="minorHAnsi"/>
                <w:color w:val="000000"/>
                <w:szCs w:val="22"/>
              </w:rPr>
              <w:t>De datum en het tijdstip waarop de Inschrijving van een Deelnemer met betrekking tot de aanbesteding door de SVB uiterlijk ontvangen moet zijn.</w:t>
            </w:r>
          </w:p>
        </w:tc>
      </w:tr>
      <w:tr w:rsidR="00FA35CC" w:rsidRPr="009F51FE" w14:paraId="410CF063"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12CE8ABC" w14:textId="5F8D3F08" w:rsidR="00FA35CC" w:rsidRDefault="00FA35CC" w:rsidP="00C751B9">
            <w:pPr>
              <w:spacing w:line="276" w:lineRule="auto"/>
              <w:rPr>
                <w:rStyle w:val="eop"/>
                <w:rFonts w:cstheme="minorHAnsi"/>
                <w:color w:val="000000"/>
                <w:szCs w:val="22"/>
              </w:rPr>
            </w:pPr>
            <w:r w:rsidRPr="00FA35CC">
              <w:rPr>
                <w:rStyle w:val="eop"/>
                <w:rFonts w:cstheme="minorHAnsi"/>
                <w:color w:val="000000"/>
                <w:szCs w:val="22"/>
              </w:rPr>
              <w:t>Storing</w:t>
            </w:r>
          </w:p>
        </w:tc>
        <w:tc>
          <w:tcPr>
            <w:tcW w:w="6720" w:type="dxa"/>
          </w:tcPr>
          <w:p w14:paraId="18AD07B2" w14:textId="7D44A773" w:rsidR="00FA35CC" w:rsidRPr="009F51FE" w:rsidRDefault="001149E4"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1149E4">
              <w:rPr>
                <w:rFonts w:cstheme="minorHAnsi"/>
                <w:color w:val="000000"/>
                <w:szCs w:val="22"/>
              </w:rPr>
              <w:t>Er is sprake van een storing op het moment dat een (lift)installatie (of een deel ervan) het vereiste niveau van functioneren niet meer kan realiseren en de installatie niet meer bruikbaar is.</w:t>
            </w:r>
          </w:p>
        </w:tc>
      </w:tr>
      <w:tr w:rsidR="00B941C0" w:rsidRPr="009F51FE" w14:paraId="12FE27BE"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6C7BB498" w14:textId="7DDCA7ED" w:rsidR="00B941C0" w:rsidRDefault="00B941C0" w:rsidP="00C751B9">
            <w:pPr>
              <w:spacing w:line="276" w:lineRule="auto"/>
              <w:rPr>
                <w:rStyle w:val="eop"/>
                <w:rFonts w:cstheme="minorHAnsi"/>
                <w:color w:val="000000"/>
                <w:szCs w:val="22"/>
              </w:rPr>
            </w:pPr>
            <w:r w:rsidRPr="00B941C0">
              <w:rPr>
                <w:rStyle w:val="eop"/>
                <w:rFonts w:cstheme="minorHAnsi"/>
                <w:color w:val="000000"/>
                <w:szCs w:val="22"/>
              </w:rPr>
              <w:t>Responstijd</w:t>
            </w:r>
          </w:p>
        </w:tc>
        <w:tc>
          <w:tcPr>
            <w:tcW w:w="6720" w:type="dxa"/>
          </w:tcPr>
          <w:p w14:paraId="60CC26EC" w14:textId="70D438D3" w:rsidR="00B941C0" w:rsidRPr="009F51FE" w:rsidRDefault="00594988"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594988">
              <w:rPr>
                <w:rFonts w:cstheme="minorHAnsi"/>
                <w:color w:val="000000"/>
                <w:szCs w:val="22"/>
              </w:rPr>
              <w:t>Tijdsverloop tussen melding van een storing aan Opdrachtnemer en het ter plaatse zijn</w:t>
            </w:r>
          </w:p>
        </w:tc>
      </w:tr>
      <w:tr w:rsidR="00194E52" w:rsidRPr="009F51FE" w14:paraId="5BBFE0BD"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97B1DD2" w14:textId="4CF728F4" w:rsidR="00194E52" w:rsidRPr="00B941C0" w:rsidRDefault="00194E52" w:rsidP="00C751B9">
            <w:pPr>
              <w:spacing w:line="276" w:lineRule="auto"/>
              <w:rPr>
                <w:rStyle w:val="eop"/>
                <w:rFonts w:cstheme="minorHAnsi"/>
                <w:color w:val="000000"/>
                <w:szCs w:val="22"/>
              </w:rPr>
            </w:pPr>
            <w:r>
              <w:rPr>
                <w:rStyle w:val="eop"/>
                <w:rFonts w:cstheme="minorHAnsi"/>
                <w:color w:val="000000"/>
                <w:szCs w:val="22"/>
              </w:rPr>
              <w:lastRenderedPageBreak/>
              <w:t>Vandalisme</w:t>
            </w:r>
          </w:p>
        </w:tc>
        <w:tc>
          <w:tcPr>
            <w:tcW w:w="6720" w:type="dxa"/>
          </w:tcPr>
          <w:p w14:paraId="6333F80C" w14:textId="4755EB9E" w:rsidR="00194E52" w:rsidRPr="00594988" w:rsidRDefault="00A564DE"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A564DE">
              <w:rPr>
                <w:rFonts w:cstheme="minorHAnsi"/>
                <w:color w:val="000000"/>
                <w:szCs w:val="22"/>
              </w:rPr>
              <w:t>Er is sprake van vandalisme als er een bewuste handeling wordt gepleegd om de (lift)installatie te beschadigen en/of de functionaliteit van de installatie (of een onderdeel ervan) te onderbreken.</w:t>
            </w:r>
          </w:p>
        </w:tc>
      </w:tr>
      <w:tr w:rsidR="00773AA7" w:rsidRPr="009F51FE" w14:paraId="3C92C2DF" w14:textId="77777777" w:rsidTr="47920F1E">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2ADBAD9C" w14:textId="6E79FB96" w:rsidR="00773AA7" w:rsidRDefault="00773AA7" w:rsidP="00C751B9">
            <w:pPr>
              <w:spacing w:line="276" w:lineRule="auto"/>
              <w:rPr>
                <w:rStyle w:val="eop"/>
                <w:rFonts w:cstheme="minorHAnsi"/>
                <w:color w:val="000000"/>
                <w:szCs w:val="22"/>
              </w:rPr>
            </w:pPr>
            <w:r>
              <w:rPr>
                <w:rStyle w:val="eop"/>
                <w:rFonts w:cstheme="minorHAnsi"/>
                <w:color w:val="000000"/>
                <w:szCs w:val="22"/>
              </w:rPr>
              <w:t>Zon- en feestdagen</w:t>
            </w:r>
          </w:p>
        </w:tc>
        <w:tc>
          <w:tcPr>
            <w:tcW w:w="6720" w:type="dxa"/>
          </w:tcPr>
          <w:p w14:paraId="489FFBFC" w14:textId="51B0338C" w:rsidR="00773AA7" w:rsidRPr="00A564DE" w:rsidRDefault="00A400CD" w:rsidP="00C751B9">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A400CD">
              <w:rPr>
                <w:rFonts w:cstheme="minorHAnsi"/>
                <w:color w:val="000000"/>
                <w:szCs w:val="22"/>
              </w:rPr>
              <w:t>Zon- en feestdagen zijn dagen die door de wet of gewoonte zijn aangewezen als rustdagen waarop (voor een groot deel van de bevolking) niet wordt gewerkt, en die vaak een religieuze, culturele of nationale betekenis hebben.</w:t>
            </w:r>
          </w:p>
        </w:tc>
      </w:tr>
    </w:tbl>
    <w:p w14:paraId="40FB314C" w14:textId="48405423" w:rsidR="00B64095" w:rsidRPr="009F51FE" w:rsidRDefault="00B64095" w:rsidP="00C751B9">
      <w:pPr>
        <w:spacing w:line="276" w:lineRule="auto"/>
        <w:rPr>
          <w:rStyle w:val="normaltextrun"/>
          <w:rFonts w:cstheme="minorHAnsi"/>
          <w:color w:val="007143"/>
          <w:sz w:val="44"/>
          <w:szCs w:val="44"/>
        </w:rPr>
      </w:pPr>
    </w:p>
    <w:p w14:paraId="3D06BCD0" w14:textId="71D161F0" w:rsidR="00FA49F4" w:rsidRPr="009F51FE" w:rsidRDefault="00FA49F4" w:rsidP="00C751B9">
      <w:pPr>
        <w:pStyle w:val="Kop1"/>
        <w:spacing w:before="0" w:after="0"/>
        <w:rPr>
          <w:rStyle w:val="eop"/>
          <w:lang w:val="nl-NL"/>
        </w:rPr>
      </w:pPr>
      <w:bookmarkStart w:id="6" w:name="_Toc200483590"/>
      <w:r w:rsidRPr="005FBD43">
        <w:rPr>
          <w:rStyle w:val="normaltextrun"/>
          <w:lang w:val="nl-NL"/>
        </w:rPr>
        <w:t>2 Introductie</w:t>
      </w:r>
      <w:bookmarkEnd w:id="6"/>
      <w:r w:rsidRPr="005FBD43">
        <w:rPr>
          <w:rStyle w:val="normaltextrun"/>
          <w:lang w:val="nl-NL"/>
        </w:rPr>
        <w:t xml:space="preserve"> </w:t>
      </w:r>
      <w:r w:rsidRPr="005FBD43">
        <w:rPr>
          <w:rStyle w:val="eop"/>
          <w:lang w:val="nl-NL"/>
        </w:rPr>
        <w:t> </w:t>
      </w:r>
    </w:p>
    <w:p w14:paraId="60BA96B3" w14:textId="77777777" w:rsidR="00FA49F4" w:rsidRPr="009F51FE" w:rsidRDefault="00FA49F4" w:rsidP="00C751B9">
      <w:pPr>
        <w:spacing w:line="276" w:lineRule="auto"/>
        <w:rPr>
          <w:rFonts w:cstheme="minorHAnsi"/>
          <w:color w:val="007A62"/>
          <w:sz w:val="18"/>
          <w:szCs w:val="18"/>
        </w:rPr>
      </w:pPr>
    </w:p>
    <w:p w14:paraId="46863AA0" w14:textId="2DE3D6D1" w:rsidR="00FA49F4" w:rsidRPr="009F51FE" w:rsidRDefault="00FA49F4" w:rsidP="00C751B9">
      <w:pPr>
        <w:pStyle w:val="Kop2"/>
        <w:spacing w:before="0" w:after="0"/>
        <w:rPr>
          <w:rFonts w:asciiTheme="minorHAnsi" w:hAnsiTheme="minorHAnsi" w:cstheme="minorBidi"/>
          <w:sz w:val="18"/>
          <w:szCs w:val="18"/>
          <w:lang w:val="nl-NL"/>
        </w:rPr>
      </w:pPr>
      <w:bookmarkStart w:id="7" w:name="_Toc200483591"/>
      <w:r w:rsidRPr="005FBD43">
        <w:rPr>
          <w:rStyle w:val="normaltextrun"/>
          <w:rFonts w:asciiTheme="minorHAnsi" w:hAnsiTheme="minorHAnsi" w:cstheme="minorBidi"/>
          <w:lang w:val="nl-NL"/>
        </w:rPr>
        <w:t>2.1 De Sociale Verzekeringsbank (SVB)</w:t>
      </w:r>
      <w:bookmarkEnd w:id="7"/>
      <w:r w:rsidRPr="005FBD43">
        <w:rPr>
          <w:rStyle w:val="eop"/>
          <w:rFonts w:asciiTheme="minorHAnsi" w:hAnsiTheme="minorHAnsi" w:cstheme="minorBidi"/>
          <w:lang w:val="nl-NL"/>
        </w:rPr>
        <w:t> </w:t>
      </w:r>
    </w:p>
    <w:p w14:paraId="2683D568" w14:textId="77777777" w:rsidR="00FA49F4" w:rsidRPr="009F51FE" w:rsidRDefault="00FA49F4" w:rsidP="00C751B9">
      <w:pPr>
        <w:spacing w:line="276" w:lineRule="auto"/>
        <w:rPr>
          <w:rFonts w:cstheme="minorHAnsi"/>
          <w:color w:val="000000"/>
          <w:sz w:val="18"/>
          <w:szCs w:val="18"/>
        </w:rPr>
      </w:pPr>
      <w:r w:rsidRPr="009F51FE">
        <w:rPr>
          <w:rStyle w:val="normaltextrun"/>
          <w:rFonts w:cstheme="minorHAnsi"/>
          <w:color w:val="000000"/>
          <w:sz w:val="22"/>
          <w:szCs w:val="22"/>
        </w:rPr>
        <w:t>De SVB is de nationale en internationale dienstverlener van sociale zekerheid voor bijna zes miljoen burgers in Nederland en in het buitenland. De SVB is verantwoordelijk voor de uitvoering van een aantal wetten en regelingen voor verschillende opdrachtgevers. De SVB valt onder de verantwoordelijkheid van het ministerie van Sociale Zaken en Werkgelegenheid, maar is een zelfstandig bestuursorgaan met eigen rechtspersoonlijkheid en een eigen aanbestedingsplicht. </w:t>
      </w:r>
      <w:r w:rsidRPr="009F51FE">
        <w:rPr>
          <w:rStyle w:val="eop"/>
          <w:rFonts w:cstheme="minorHAnsi"/>
          <w:color w:val="000000"/>
          <w:sz w:val="22"/>
          <w:szCs w:val="22"/>
        </w:rPr>
        <w:t> </w:t>
      </w:r>
    </w:p>
    <w:p w14:paraId="2A9EC2FC" w14:textId="77777777" w:rsidR="00FA49F4" w:rsidRPr="009F51FE" w:rsidRDefault="00FA49F4" w:rsidP="00C751B9">
      <w:pPr>
        <w:spacing w:line="276" w:lineRule="auto"/>
        <w:rPr>
          <w:rFonts w:cstheme="minorHAnsi"/>
          <w:color w:val="000000"/>
          <w:sz w:val="18"/>
          <w:szCs w:val="18"/>
        </w:rPr>
      </w:pPr>
      <w:r w:rsidRPr="009F51FE">
        <w:rPr>
          <w:rStyle w:val="eop"/>
          <w:rFonts w:cstheme="minorHAnsi"/>
          <w:color w:val="000000"/>
          <w:sz w:val="22"/>
          <w:szCs w:val="22"/>
        </w:rPr>
        <w:t> </w:t>
      </w:r>
    </w:p>
    <w:p w14:paraId="27AB0CF9" w14:textId="41046E44" w:rsidR="00FA49F4" w:rsidRPr="009F51FE" w:rsidRDefault="00FA49F4" w:rsidP="00C751B9">
      <w:pPr>
        <w:spacing w:line="276" w:lineRule="auto"/>
        <w:rPr>
          <w:rFonts w:cstheme="minorHAnsi"/>
          <w:color w:val="000000"/>
          <w:sz w:val="18"/>
          <w:szCs w:val="18"/>
        </w:rPr>
      </w:pPr>
      <w:r w:rsidRPr="009F51FE">
        <w:rPr>
          <w:rStyle w:val="normaltextrun"/>
          <w:rFonts w:cstheme="minorHAnsi"/>
          <w:color w:val="000000"/>
          <w:sz w:val="22"/>
          <w:szCs w:val="22"/>
        </w:rPr>
        <w:t xml:space="preserve">De SVB draagt bij aan de bestaanszekerheid van burgers. In onze dienstverlening moeten burgers kunnen rekenen op </w:t>
      </w:r>
      <w:r w:rsidRPr="009F51FE">
        <w:rPr>
          <w:rStyle w:val="normaltextrun"/>
          <w:rFonts w:cstheme="minorHAnsi"/>
          <w:i/>
          <w:iCs/>
          <w:color w:val="000000"/>
          <w:sz w:val="22"/>
          <w:szCs w:val="22"/>
        </w:rPr>
        <w:t>betrouwbaarheid</w:t>
      </w:r>
      <w:r w:rsidRPr="009F51FE">
        <w:rPr>
          <w:rStyle w:val="normaltextrun"/>
          <w:rFonts w:cstheme="minorHAnsi"/>
          <w:color w:val="000000"/>
          <w:sz w:val="22"/>
          <w:szCs w:val="22"/>
        </w:rPr>
        <w:t xml:space="preserve">, </w:t>
      </w:r>
      <w:r w:rsidRPr="009F51FE">
        <w:rPr>
          <w:rStyle w:val="normaltextrun"/>
          <w:rFonts w:cstheme="minorHAnsi"/>
          <w:i/>
          <w:iCs/>
          <w:color w:val="000000"/>
          <w:sz w:val="22"/>
          <w:szCs w:val="22"/>
        </w:rPr>
        <w:t xml:space="preserve">mensgerichtheid </w:t>
      </w:r>
      <w:r w:rsidRPr="009F51FE">
        <w:rPr>
          <w:rStyle w:val="normaltextrun"/>
          <w:rFonts w:cstheme="minorHAnsi"/>
          <w:color w:val="000000"/>
          <w:sz w:val="22"/>
          <w:szCs w:val="22"/>
        </w:rPr>
        <w:t xml:space="preserve">en </w:t>
      </w:r>
      <w:r w:rsidRPr="009F51FE">
        <w:rPr>
          <w:rStyle w:val="normaltextrun"/>
          <w:rFonts w:cstheme="minorHAnsi"/>
          <w:i/>
          <w:iCs/>
          <w:color w:val="000000"/>
          <w:sz w:val="22"/>
          <w:szCs w:val="22"/>
        </w:rPr>
        <w:t>voortvarendheid</w:t>
      </w:r>
      <w:r w:rsidRPr="009F51FE">
        <w:rPr>
          <w:rStyle w:val="normaltextrun"/>
          <w:rFonts w:cstheme="minorHAnsi"/>
          <w:color w:val="000000"/>
          <w:sz w:val="22"/>
          <w:szCs w:val="22"/>
        </w:rPr>
        <w:t>. In 2023 keerde de SVB 54,4 miljard euro uit, dankzij de inzet van bijna 4</w:t>
      </w:r>
      <w:r w:rsidRPr="009F51FE">
        <w:rPr>
          <w:rStyle w:val="normaltextrun"/>
          <w:rFonts w:cstheme="minorHAnsi"/>
          <w:color w:val="498205"/>
          <w:sz w:val="22"/>
          <w:szCs w:val="22"/>
          <w:u w:val="single"/>
        </w:rPr>
        <w:t>.</w:t>
      </w:r>
      <w:r w:rsidRPr="009F51FE">
        <w:rPr>
          <w:rStyle w:val="normaltextrun"/>
          <w:rFonts w:cstheme="minorHAnsi"/>
          <w:color w:val="000000"/>
          <w:sz w:val="22"/>
          <w:szCs w:val="22"/>
        </w:rPr>
        <w:t>500 medewerkers werkzaam op elf locaties verspreid over het land.</w:t>
      </w:r>
      <w:r w:rsidRPr="009F51FE">
        <w:rPr>
          <w:rStyle w:val="eop"/>
          <w:rFonts w:cstheme="minorHAnsi"/>
          <w:color w:val="000000"/>
          <w:sz w:val="22"/>
          <w:szCs w:val="22"/>
        </w:rPr>
        <w:t> </w:t>
      </w:r>
    </w:p>
    <w:p w14:paraId="681D749C" w14:textId="77777777" w:rsidR="00FA49F4" w:rsidRPr="009F51FE" w:rsidRDefault="00FA49F4" w:rsidP="00C751B9">
      <w:pPr>
        <w:spacing w:line="276" w:lineRule="auto"/>
        <w:rPr>
          <w:rFonts w:cstheme="minorHAnsi"/>
          <w:color w:val="000000"/>
          <w:sz w:val="18"/>
          <w:szCs w:val="18"/>
        </w:rPr>
      </w:pPr>
      <w:r w:rsidRPr="009F51FE">
        <w:rPr>
          <w:rStyle w:val="eop"/>
          <w:rFonts w:cstheme="minorHAnsi"/>
          <w:color w:val="000000"/>
          <w:sz w:val="22"/>
          <w:szCs w:val="22"/>
        </w:rPr>
        <w:t> </w:t>
      </w:r>
    </w:p>
    <w:p w14:paraId="4D0F81CD" w14:textId="77777777" w:rsidR="00FA49F4" w:rsidRPr="009F51FE" w:rsidRDefault="00FA49F4" w:rsidP="00C751B9">
      <w:pPr>
        <w:spacing w:line="276" w:lineRule="auto"/>
        <w:rPr>
          <w:rFonts w:cstheme="minorHAnsi"/>
          <w:color w:val="000000"/>
          <w:sz w:val="18"/>
          <w:szCs w:val="18"/>
        </w:rPr>
      </w:pPr>
      <w:r w:rsidRPr="009F51FE">
        <w:rPr>
          <w:rStyle w:val="normaltextrun"/>
          <w:rFonts w:cstheme="minorHAnsi"/>
          <w:color w:val="000000"/>
          <w:sz w:val="22"/>
          <w:szCs w:val="22"/>
        </w:rPr>
        <w:t xml:space="preserve">Nadere informatie over de SVB is te vinden op de website: </w:t>
      </w:r>
      <w:hyperlink r:id="rId18" w:tgtFrame="_blank" w:history="1">
        <w:r w:rsidRPr="009F51FE">
          <w:rPr>
            <w:rStyle w:val="normaltextrun"/>
            <w:rFonts w:cstheme="minorHAnsi"/>
            <w:color w:val="00A8CA"/>
            <w:sz w:val="22"/>
            <w:szCs w:val="22"/>
            <w:u w:val="single"/>
          </w:rPr>
          <w:t>www.svb.nl</w:t>
        </w:r>
      </w:hyperlink>
      <w:r w:rsidRPr="009F51FE">
        <w:rPr>
          <w:rStyle w:val="normaltextrun"/>
          <w:rFonts w:cstheme="minorHAnsi"/>
          <w:color w:val="000000"/>
          <w:sz w:val="22"/>
          <w:szCs w:val="22"/>
        </w:rPr>
        <w:t>. </w:t>
      </w:r>
      <w:r w:rsidRPr="009F51FE">
        <w:rPr>
          <w:rStyle w:val="eop"/>
          <w:rFonts w:cstheme="minorHAnsi"/>
          <w:color w:val="000000"/>
          <w:sz w:val="22"/>
          <w:szCs w:val="22"/>
        </w:rPr>
        <w:t> </w:t>
      </w:r>
    </w:p>
    <w:p w14:paraId="66F37C59" w14:textId="3A8AF7EB" w:rsidR="00FA49F4" w:rsidRPr="00AA07A2" w:rsidRDefault="00FA49F4" w:rsidP="00C751B9">
      <w:pPr>
        <w:spacing w:line="276" w:lineRule="auto"/>
        <w:rPr>
          <w:rFonts w:cstheme="minorHAnsi"/>
          <w:color w:val="007A62"/>
          <w:sz w:val="22"/>
          <w:szCs w:val="22"/>
        </w:rPr>
      </w:pPr>
    </w:p>
    <w:p w14:paraId="25F64B3C" w14:textId="60C2DC7A" w:rsidR="00FA49F4" w:rsidRPr="009F51FE" w:rsidRDefault="00FA49F4" w:rsidP="00C751B9">
      <w:pPr>
        <w:pStyle w:val="Kop2"/>
        <w:spacing w:before="0" w:after="0"/>
        <w:rPr>
          <w:rFonts w:asciiTheme="minorHAnsi" w:hAnsiTheme="minorHAnsi" w:cstheme="minorBidi"/>
          <w:sz w:val="18"/>
          <w:szCs w:val="18"/>
          <w:lang w:val="nl-NL"/>
        </w:rPr>
      </w:pPr>
      <w:bookmarkStart w:id="8" w:name="_Toc200483592"/>
      <w:r w:rsidRPr="005FBD43">
        <w:rPr>
          <w:rStyle w:val="normaltextrun"/>
          <w:rFonts w:asciiTheme="minorHAnsi" w:hAnsiTheme="minorHAnsi" w:cstheme="minorBidi"/>
          <w:lang w:val="nl-NL"/>
        </w:rPr>
        <w:t>2.2 Uitvoering aanbesteding</w:t>
      </w:r>
      <w:bookmarkEnd w:id="8"/>
      <w:r w:rsidRPr="005FBD43">
        <w:rPr>
          <w:rStyle w:val="eop"/>
          <w:rFonts w:asciiTheme="minorHAnsi" w:hAnsiTheme="minorHAnsi" w:cstheme="minorBidi"/>
          <w:lang w:val="nl-NL"/>
        </w:rPr>
        <w:t> </w:t>
      </w:r>
    </w:p>
    <w:p w14:paraId="74B0FBA9" w14:textId="77777777" w:rsidR="00FA49F4" w:rsidRPr="009F51FE" w:rsidRDefault="00FA49F4" w:rsidP="00C751B9">
      <w:pPr>
        <w:spacing w:line="276" w:lineRule="auto"/>
        <w:rPr>
          <w:rFonts w:cstheme="minorHAnsi"/>
          <w:color w:val="auto"/>
          <w:sz w:val="18"/>
          <w:szCs w:val="18"/>
        </w:rPr>
      </w:pPr>
      <w:r w:rsidRPr="009F51FE">
        <w:rPr>
          <w:rStyle w:val="normaltextrun"/>
          <w:rFonts w:cstheme="minorHAnsi"/>
          <w:sz w:val="22"/>
          <w:szCs w:val="22"/>
        </w:rPr>
        <w:t>Deze aanbesteding vindt plaats onder de verantwoordelijkheid van de afdeling Inkoop en Contractmanagement (ICM), onderdeel van de directie Bedrijfsvoering. Inkoop is verantwoordelijk voor de begeleiding van het inkoop- en aanbestedingsproces. </w:t>
      </w:r>
      <w:r w:rsidRPr="009F51FE">
        <w:rPr>
          <w:rStyle w:val="eop"/>
          <w:rFonts w:cstheme="minorHAnsi"/>
          <w:sz w:val="22"/>
          <w:szCs w:val="22"/>
        </w:rPr>
        <w:t> </w:t>
      </w:r>
    </w:p>
    <w:p w14:paraId="44B36B72" w14:textId="77777777" w:rsidR="00FA49F4" w:rsidRPr="009F51FE" w:rsidRDefault="00FA49F4" w:rsidP="00C751B9">
      <w:pPr>
        <w:spacing w:line="276" w:lineRule="auto"/>
        <w:rPr>
          <w:rFonts w:cstheme="minorHAnsi"/>
          <w:sz w:val="18"/>
          <w:szCs w:val="18"/>
        </w:rPr>
      </w:pPr>
      <w:r w:rsidRPr="009F51FE">
        <w:rPr>
          <w:rStyle w:val="eop"/>
          <w:rFonts w:cstheme="minorHAnsi"/>
          <w:sz w:val="22"/>
          <w:szCs w:val="22"/>
        </w:rPr>
        <w:t> </w:t>
      </w:r>
    </w:p>
    <w:p w14:paraId="322DC15E" w14:textId="77777777" w:rsidR="00FA49F4" w:rsidRDefault="00FA49F4" w:rsidP="00C751B9">
      <w:pPr>
        <w:spacing w:line="276" w:lineRule="auto"/>
        <w:rPr>
          <w:rStyle w:val="eop"/>
          <w:rFonts w:cstheme="minorHAnsi"/>
          <w:sz w:val="22"/>
          <w:szCs w:val="22"/>
        </w:rPr>
      </w:pPr>
      <w:r w:rsidRPr="009F51FE">
        <w:rPr>
          <w:rStyle w:val="normaltextrun"/>
          <w:rFonts w:cstheme="minorHAnsi"/>
          <w:sz w:val="22"/>
          <w:szCs w:val="22"/>
        </w:rPr>
        <w:t>Contractmanagement ondersteunt de interne opdrachtgevers en contracteigenaren bij de voorbereiding van de aanbesteding en de uitvoering van overeenkomsten. </w:t>
      </w:r>
      <w:r w:rsidRPr="009F51FE">
        <w:rPr>
          <w:rStyle w:val="eop"/>
          <w:rFonts w:cstheme="minorHAnsi"/>
          <w:sz w:val="22"/>
          <w:szCs w:val="22"/>
        </w:rPr>
        <w:t> </w:t>
      </w:r>
    </w:p>
    <w:p w14:paraId="76B29422" w14:textId="77777777" w:rsidR="0062170C" w:rsidRDefault="0062170C" w:rsidP="00C751B9">
      <w:pPr>
        <w:spacing w:line="276" w:lineRule="auto"/>
        <w:rPr>
          <w:rStyle w:val="eop"/>
          <w:rFonts w:cstheme="minorHAnsi"/>
          <w:sz w:val="22"/>
          <w:szCs w:val="22"/>
        </w:rPr>
      </w:pPr>
    </w:p>
    <w:p w14:paraId="205FFB88" w14:textId="5D91929F" w:rsidR="00FA49F4" w:rsidRPr="009F51FE" w:rsidRDefault="009F6C19" w:rsidP="00C751B9">
      <w:pPr>
        <w:spacing w:line="276" w:lineRule="auto"/>
        <w:rPr>
          <w:rFonts w:cstheme="minorHAnsi"/>
          <w:color w:val="000000"/>
          <w:sz w:val="18"/>
          <w:szCs w:val="18"/>
        </w:rPr>
      </w:pPr>
      <w:r>
        <w:rPr>
          <w:rStyle w:val="eop"/>
          <w:rFonts w:cstheme="minorHAnsi"/>
          <w:sz w:val="22"/>
          <w:szCs w:val="22"/>
        </w:rPr>
        <w:t xml:space="preserve">De opdrachtgever voor deze aanbesteding is de directie bedrijfsvoering. </w:t>
      </w:r>
      <w:r w:rsidR="00FA49F4" w:rsidRPr="009F51FE">
        <w:rPr>
          <w:rStyle w:val="eop"/>
          <w:rFonts w:cstheme="minorHAnsi"/>
          <w:sz w:val="22"/>
          <w:szCs w:val="22"/>
        </w:rPr>
        <w:t> </w:t>
      </w:r>
    </w:p>
    <w:p w14:paraId="126C5A72" w14:textId="77777777" w:rsidR="00B64095" w:rsidRPr="009F51FE" w:rsidRDefault="00B64095" w:rsidP="00C751B9">
      <w:pPr>
        <w:spacing w:line="276" w:lineRule="auto"/>
        <w:rPr>
          <w:rStyle w:val="normaltextrun"/>
          <w:rFonts w:cstheme="minorHAnsi"/>
          <w:color w:val="007143"/>
          <w:sz w:val="44"/>
          <w:szCs w:val="44"/>
        </w:rPr>
      </w:pPr>
      <w:r w:rsidRPr="009F51FE">
        <w:rPr>
          <w:rStyle w:val="normaltextrun"/>
          <w:rFonts w:cstheme="minorHAnsi"/>
          <w:color w:val="007143"/>
          <w:sz w:val="44"/>
          <w:szCs w:val="44"/>
        </w:rPr>
        <w:br w:type="page"/>
      </w:r>
    </w:p>
    <w:p w14:paraId="4C536F3A" w14:textId="132CF5BC" w:rsidR="00FA49F4" w:rsidRDefault="00FA49F4" w:rsidP="00C751B9">
      <w:pPr>
        <w:pStyle w:val="Kop1"/>
        <w:spacing w:before="0" w:after="0"/>
        <w:rPr>
          <w:rStyle w:val="eop"/>
          <w:lang w:val="nl-NL"/>
        </w:rPr>
      </w:pPr>
      <w:bookmarkStart w:id="9" w:name="_Toc200483593"/>
      <w:r w:rsidRPr="005FBD43">
        <w:rPr>
          <w:rStyle w:val="normaltextrun"/>
          <w:lang w:val="nl-NL"/>
        </w:rPr>
        <w:lastRenderedPageBreak/>
        <w:t>3 Omschrijving van de opdracht</w:t>
      </w:r>
      <w:bookmarkEnd w:id="9"/>
      <w:r w:rsidRPr="005FBD43">
        <w:rPr>
          <w:rStyle w:val="eop"/>
          <w:lang w:val="nl-NL"/>
        </w:rPr>
        <w:t> </w:t>
      </w:r>
    </w:p>
    <w:p w14:paraId="393F2172" w14:textId="77777777" w:rsidR="00B00E06" w:rsidRPr="00B00E06" w:rsidRDefault="00B00E06" w:rsidP="00C751B9"/>
    <w:p w14:paraId="37DEE45B" w14:textId="2249D8F0" w:rsidR="00FA49F4" w:rsidRPr="009F51FE" w:rsidRDefault="00FA49F4" w:rsidP="00C751B9">
      <w:pPr>
        <w:pStyle w:val="Kop2"/>
        <w:spacing w:before="0" w:after="0"/>
        <w:rPr>
          <w:rFonts w:asciiTheme="minorHAnsi" w:hAnsiTheme="minorHAnsi" w:cstheme="minorBidi"/>
          <w:sz w:val="18"/>
          <w:szCs w:val="18"/>
          <w:lang w:val="nl-NL"/>
        </w:rPr>
      </w:pPr>
      <w:bookmarkStart w:id="10" w:name="_Toc200483594"/>
      <w:r w:rsidRPr="005FBD43">
        <w:rPr>
          <w:rStyle w:val="normaltextrun"/>
          <w:rFonts w:asciiTheme="minorHAnsi" w:hAnsiTheme="minorHAnsi" w:cstheme="minorBidi"/>
          <w:lang w:val="nl-NL"/>
        </w:rPr>
        <w:t>3.1 Aanleiding en doel van de aanbesteding</w:t>
      </w:r>
      <w:r w:rsidRPr="005FBD43">
        <w:rPr>
          <w:rStyle w:val="eop"/>
          <w:rFonts w:asciiTheme="minorHAnsi" w:hAnsiTheme="minorHAnsi" w:cstheme="minorBidi"/>
          <w:lang w:val="nl-NL"/>
        </w:rPr>
        <w:t> </w:t>
      </w:r>
      <w:r w:rsidR="00BE533A">
        <w:rPr>
          <w:rStyle w:val="eop"/>
          <w:rFonts w:asciiTheme="minorHAnsi" w:hAnsiTheme="minorHAnsi" w:cstheme="minorBidi"/>
          <w:lang w:val="nl-NL"/>
        </w:rPr>
        <w:t>en looptijd van de Opdracht</w:t>
      </w:r>
      <w:bookmarkEnd w:id="10"/>
    </w:p>
    <w:p w14:paraId="77463ADA" w14:textId="77777777" w:rsidR="009F6C19" w:rsidRDefault="009F6C19" w:rsidP="00C751B9">
      <w:pPr>
        <w:spacing w:line="276" w:lineRule="auto"/>
        <w:rPr>
          <w:rStyle w:val="normaltextrun"/>
          <w:rFonts w:cstheme="minorHAnsi"/>
          <w:color w:val="000000"/>
          <w:sz w:val="22"/>
          <w:szCs w:val="22"/>
        </w:rPr>
      </w:pPr>
    </w:p>
    <w:p w14:paraId="4D3D17E6" w14:textId="03DF8862" w:rsidR="0047214C" w:rsidRDefault="009F0970" w:rsidP="00C751B9">
      <w:pPr>
        <w:spacing w:line="276" w:lineRule="auto"/>
        <w:rPr>
          <w:rStyle w:val="normaltextrun"/>
          <w:rFonts w:cstheme="minorHAnsi"/>
          <w:color w:val="000000"/>
          <w:sz w:val="22"/>
          <w:szCs w:val="22"/>
        </w:rPr>
      </w:pPr>
      <w:r>
        <w:rPr>
          <w:rStyle w:val="normaltextrun"/>
          <w:rFonts w:ascii="Calibri" w:hAnsi="Calibri" w:cs="Calibri"/>
          <w:color w:val="000000"/>
          <w:sz w:val="22"/>
          <w:szCs w:val="22"/>
          <w:shd w:val="clear" w:color="auto" w:fill="FFFFFF"/>
        </w:rPr>
        <w:t>De aanleiding van deze aanbesteding is de behoefte aan de invulling van onderstaande scope voor alle lift</w:t>
      </w:r>
      <w:r w:rsidR="006577E0">
        <w:rPr>
          <w:rStyle w:val="normaltextrun"/>
          <w:rFonts w:ascii="Calibri" w:hAnsi="Calibri" w:cs="Calibri"/>
          <w:color w:val="000000"/>
          <w:sz w:val="22"/>
          <w:szCs w:val="22"/>
          <w:shd w:val="clear" w:color="auto" w:fill="FFFFFF"/>
        </w:rPr>
        <w:t>installaties</w:t>
      </w:r>
      <w:r>
        <w:rPr>
          <w:rStyle w:val="normaltextrun"/>
          <w:rFonts w:ascii="Calibri" w:hAnsi="Calibri" w:cs="Calibri"/>
          <w:color w:val="000000"/>
          <w:sz w:val="22"/>
          <w:szCs w:val="22"/>
          <w:shd w:val="clear" w:color="auto" w:fill="FFFFFF"/>
        </w:rPr>
        <w:t xml:space="preserve"> van de SVB panden. Omdat deze specifieke expertise niet zelf in huis is wordt dit middels een aanbesteding extern gecontracteerd. </w:t>
      </w:r>
      <w:r>
        <w:rPr>
          <w:rStyle w:val="eop"/>
          <w:rFonts w:ascii="Calibri" w:hAnsi="Calibri" w:cs="Calibri"/>
          <w:color w:val="000000"/>
          <w:sz w:val="22"/>
          <w:szCs w:val="22"/>
          <w:shd w:val="clear" w:color="auto" w:fill="FFFFFF"/>
        </w:rPr>
        <w:t> </w:t>
      </w:r>
    </w:p>
    <w:p w14:paraId="69EB28DC" w14:textId="77777777" w:rsidR="0047214C" w:rsidRDefault="0047214C" w:rsidP="00C751B9">
      <w:pPr>
        <w:spacing w:line="276" w:lineRule="auto"/>
        <w:rPr>
          <w:rStyle w:val="normaltextrun"/>
          <w:rFonts w:cstheme="minorHAnsi"/>
          <w:color w:val="000000"/>
          <w:sz w:val="22"/>
          <w:szCs w:val="22"/>
        </w:rPr>
      </w:pPr>
    </w:p>
    <w:p w14:paraId="5FFCEE5A" w14:textId="2E85F5E6" w:rsidR="00235AEF" w:rsidRPr="00276988" w:rsidRDefault="006160BB" w:rsidP="00C751B9">
      <w:pPr>
        <w:spacing w:line="276" w:lineRule="auto"/>
        <w:rPr>
          <w:rStyle w:val="normaltextrun"/>
          <w:rFonts w:cstheme="minorHAnsi"/>
          <w:color w:val="000000"/>
          <w:sz w:val="22"/>
          <w:szCs w:val="22"/>
        </w:rPr>
      </w:pPr>
      <w:r w:rsidRPr="00276988">
        <w:rPr>
          <w:rStyle w:val="normaltextrun"/>
          <w:rFonts w:cstheme="minorHAnsi"/>
          <w:color w:val="000000"/>
          <w:sz w:val="22"/>
          <w:szCs w:val="22"/>
        </w:rPr>
        <w:t xml:space="preserve">De SVB heeft met deze </w:t>
      </w:r>
      <w:r w:rsidRPr="003E6B6E">
        <w:rPr>
          <w:rStyle w:val="normaltextrun"/>
          <w:rFonts w:ascii="Calibri" w:hAnsi="Calibri" w:cs="Calibri"/>
          <w:color w:val="000000"/>
          <w:sz w:val="22"/>
          <w:szCs w:val="22"/>
          <w:shd w:val="clear" w:color="auto" w:fill="FFFFFF"/>
        </w:rPr>
        <w:t xml:space="preserve">aanbesteding tot doel </w:t>
      </w:r>
      <w:r w:rsidR="009F0970" w:rsidRPr="003E6B6E">
        <w:rPr>
          <w:rStyle w:val="normaltextrun"/>
          <w:rFonts w:ascii="Calibri" w:hAnsi="Calibri" w:cs="Calibri"/>
          <w:color w:val="000000"/>
          <w:sz w:val="22"/>
          <w:szCs w:val="22"/>
          <w:shd w:val="clear" w:color="auto" w:fill="FFFFFF"/>
        </w:rPr>
        <w:t>één</w:t>
      </w:r>
      <w:r w:rsidRPr="003E6B6E">
        <w:rPr>
          <w:rStyle w:val="normaltextrun"/>
          <w:rFonts w:ascii="Calibri" w:hAnsi="Calibri" w:cs="Calibri"/>
          <w:color w:val="000000"/>
          <w:sz w:val="22"/>
          <w:szCs w:val="22"/>
          <w:shd w:val="clear" w:color="auto" w:fill="FFFFFF"/>
        </w:rPr>
        <w:t xml:space="preserve"> </w:t>
      </w:r>
      <w:r w:rsidR="0047214C" w:rsidRPr="006577E0">
        <w:rPr>
          <w:rStyle w:val="normaltextrun"/>
          <w:rFonts w:ascii="Calibri" w:hAnsi="Calibri" w:cs="Calibri"/>
          <w:color w:val="000000"/>
          <w:sz w:val="22"/>
          <w:szCs w:val="22"/>
          <w:shd w:val="clear" w:color="auto" w:fill="FFFFFF"/>
        </w:rPr>
        <w:t>Overeenkomst</w:t>
      </w:r>
      <w:r w:rsidR="009F0970" w:rsidRPr="006577E0">
        <w:rPr>
          <w:rStyle w:val="normaltextrun"/>
          <w:rFonts w:ascii="Calibri" w:hAnsi="Calibri" w:cs="Calibri"/>
          <w:color w:val="000000"/>
          <w:sz w:val="22"/>
          <w:szCs w:val="22"/>
          <w:shd w:val="clear" w:color="auto" w:fill="FFFFFF"/>
        </w:rPr>
        <w:t xml:space="preserve"> </w:t>
      </w:r>
      <w:r w:rsidRPr="003E6B6E">
        <w:rPr>
          <w:rStyle w:val="normaltextrun"/>
          <w:rFonts w:ascii="Calibri" w:hAnsi="Calibri" w:cs="Calibri"/>
          <w:color w:val="000000"/>
          <w:sz w:val="22"/>
          <w:szCs w:val="22"/>
          <w:shd w:val="clear" w:color="auto" w:fill="FFFFFF"/>
        </w:rPr>
        <w:t xml:space="preserve">af te sluiten met </w:t>
      </w:r>
      <w:r w:rsidR="009F0970" w:rsidRPr="003E6B6E">
        <w:rPr>
          <w:rStyle w:val="normaltextrun"/>
          <w:rFonts w:ascii="Calibri" w:hAnsi="Calibri" w:cs="Calibri"/>
          <w:color w:val="000000"/>
          <w:sz w:val="22"/>
          <w:szCs w:val="22"/>
          <w:shd w:val="clear" w:color="auto" w:fill="FFFFFF"/>
        </w:rPr>
        <w:t>één</w:t>
      </w:r>
      <w:r w:rsidRPr="003E6B6E">
        <w:rPr>
          <w:rStyle w:val="normaltextrun"/>
          <w:rFonts w:ascii="Calibri" w:hAnsi="Calibri" w:cs="Calibri"/>
          <w:color w:val="000000"/>
          <w:sz w:val="22"/>
          <w:szCs w:val="22"/>
          <w:shd w:val="clear" w:color="auto" w:fill="FFFFFF"/>
        </w:rPr>
        <w:t xml:space="preserve"> Opdrachtnemer</w:t>
      </w:r>
      <w:r w:rsidR="009F0970" w:rsidRPr="003E6B6E">
        <w:rPr>
          <w:rStyle w:val="normaltextrun"/>
          <w:rFonts w:ascii="Calibri" w:hAnsi="Calibri" w:cs="Calibri"/>
          <w:color w:val="000000"/>
          <w:sz w:val="22"/>
          <w:szCs w:val="22"/>
          <w:shd w:val="clear" w:color="auto" w:fill="FFFFFF"/>
        </w:rPr>
        <w:t xml:space="preserve"> </w:t>
      </w:r>
      <w:r w:rsidRPr="003E6B6E">
        <w:rPr>
          <w:rStyle w:val="normaltextrun"/>
          <w:rFonts w:ascii="Calibri" w:hAnsi="Calibri" w:cs="Calibri"/>
          <w:color w:val="000000"/>
          <w:sz w:val="22"/>
          <w:szCs w:val="22"/>
          <w:shd w:val="clear" w:color="auto" w:fill="FFFFFF"/>
        </w:rPr>
        <w:t xml:space="preserve">voor de duur van </w:t>
      </w:r>
      <w:r w:rsidR="003E6B6E" w:rsidRPr="003E6B6E">
        <w:rPr>
          <w:rStyle w:val="normaltextrun"/>
          <w:rFonts w:ascii="Calibri" w:hAnsi="Calibri" w:cs="Calibri"/>
          <w:color w:val="000000"/>
          <w:sz w:val="22"/>
          <w:szCs w:val="22"/>
          <w:shd w:val="clear" w:color="auto" w:fill="FFFFFF"/>
        </w:rPr>
        <w:t xml:space="preserve">vier (4) </w:t>
      </w:r>
      <w:r w:rsidRPr="003E6B6E">
        <w:rPr>
          <w:rStyle w:val="normaltextrun"/>
          <w:rFonts w:ascii="Calibri" w:hAnsi="Calibri" w:cs="Calibri"/>
          <w:color w:val="000000"/>
          <w:sz w:val="22"/>
          <w:szCs w:val="22"/>
          <w:shd w:val="clear" w:color="auto" w:fill="FFFFFF"/>
        </w:rPr>
        <w:t xml:space="preserve">jaar met de optie voor de SVB tot verlenging van </w:t>
      </w:r>
      <w:r w:rsidR="003E6B6E" w:rsidRPr="003E6B6E">
        <w:rPr>
          <w:rStyle w:val="normaltextrun"/>
          <w:rFonts w:ascii="Calibri" w:hAnsi="Calibri" w:cs="Calibri"/>
          <w:color w:val="000000"/>
          <w:sz w:val="22"/>
          <w:szCs w:val="22"/>
          <w:shd w:val="clear" w:color="auto" w:fill="FFFFFF"/>
        </w:rPr>
        <w:t>twee maal drie</w:t>
      </w:r>
      <w:r w:rsidR="003E6B6E">
        <w:rPr>
          <w:rStyle w:val="normaltextrun"/>
          <w:rFonts w:cstheme="minorHAnsi"/>
          <w:color w:val="000000"/>
          <w:sz w:val="22"/>
          <w:szCs w:val="22"/>
        </w:rPr>
        <w:t xml:space="preserve"> (3) </w:t>
      </w:r>
      <w:r w:rsidRPr="00276988">
        <w:rPr>
          <w:rStyle w:val="normaltextrun"/>
          <w:rFonts w:cstheme="minorHAnsi"/>
          <w:color w:val="000000"/>
          <w:sz w:val="22"/>
          <w:szCs w:val="22"/>
        </w:rPr>
        <w:t>jaar.  </w:t>
      </w:r>
      <w:r w:rsidR="003B3148">
        <w:rPr>
          <w:rStyle w:val="normaltextrun"/>
          <w:rFonts w:cstheme="minorHAnsi"/>
          <w:color w:val="000000"/>
          <w:sz w:val="22"/>
          <w:szCs w:val="22"/>
        </w:rPr>
        <w:t xml:space="preserve">De totale opdrachtduur is daarmee maximaal tien (10) jaar. </w:t>
      </w:r>
    </w:p>
    <w:p w14:paraId="3836E47D" w14:textId="77777777" w:rsidR="0047214C" w:rsidRPr="009F51FE" w:rsidRDefault="0047214C" w:rsidP="00C751B9">
      <w:pPr>
        <w:spacing w:line="276" w:lineRule="auto"/>
        <w:rPr>
          <w:rStyle w:val="normaltextrun"/>
          <w:rFonts w:cstheme="minorHAnsi"/>
          <w:color w:val="000000"/>
          <w:sz w:val="22"/>
          <w:szCs w:val="22"/>
        </w:rPr>
      </w:pPr>
    </w:p>
    <w:p w14:paraId="65DFE70B" w14:textId="2464BA50" w:rsidR="006160BB" w:rsidRDefault="00FA49F4" w:rsidP="00C751B9">
      <w:pPr>
        <w:pStyle w:val="Kop2"/>
        <w:spacing w:before="0" w:after="0"/>
        <w:rPr>
          <w:rStyle w:val="eop"/>
          <w:rFonts w:asciiTheme="minorHAnsi" w:hAnsiTheme="minorHAnsi" w:cstheme="minorBidi"/>
          <w:lang w:val="nl-NL"/>
        </w:rPr>
      </w:pPr>
      <w:bookmarkStart w:id="11" w:name="_Toc200483595"/>
      <w:r w:rsidRPr="005FBD43">
        <w:rPr>
          <w:rStyle w:val="normaltextrun"/>
          <w:rFonts w:asciiTheme="minorHAnsi" w:hAnsiTheme="minorHAnsi" w:cstheme="minorBidi"/>
          <w:lang w:val="nl-NL"/>
        </w:rPr>
        <w:t>3.2 Omschrijving van de Opdracht</w:t>
      </w:r>
      <w:bookmarkEnd w:id="11"/>
      <w:r w:rsidRPr="005FBD43">
        <w:rPr>
          <w:rStyle w:val="eop"/>
          <w:rFonts w:asciiTheme="minorHAnsi" w:hAnsiTheme="minorHAnsi" w:cstheme="minorBidi"/>
          <w:lang w:val="nl-NL"/>
        </w:rPr>
        <w:t> </w:t>
      </w:r>
    </w:p>
    <w:p w14:paraId="5A7BB123" w14:textId="77777777" w:rsidR="002B64A2" w:rsidRPr="002B64A2" w:rsidRDefault="002B64A2" w:rsidP="00C751B9"/>
    <w:p w14:paraId="5AC73BDB" w14:textId="036FDD00" w:rsidR="00567737" w:rsidRDefault="00567737" w:rsidP="00C751B9">
      <w:pPr>
        <w:pStyle w:val="paragraph"/>
        <w:spacing w:before="0" w:beforeAutospacing="0" w:after="0" w:afterAutospacing="0"/>
        <w:textAlignment w:val="baseline"/>
        <w:rPr>
          <w:rStyle w:val="normaltextrun"/>
          <w:rFonts w:ascii="Calibri" w:hAnsi="Calibri" w:cs="Calibri"/>
          <w:sz w:val="22"/>
          <w:szCs w:val="22"/>
        </w:rPr>
      </w:pPr>
      <w:r w:rsidRPr="33F290B3">
        <w:rPr>
          <w:rStyle w:val="normaltextrun"/>
          <w:rFonts w:ascii="Calibri" w:hAnsi="Calibri" w:cs="Calibri"/>
          <w:sz w:val="22"/>
          <w:szCs w:val="22"/>
        </w:rPr>
        <w:t>De opdracht omvat het onderhoud</w:t>
      </w:r>
      <w:r w:rsidR="00F54403" w:rsidRPr="33F290B3">
        <w:rPr>
          <w:rStyle w:val="normaltextrun"/>
          <w:rFonts w:ascii="Calibri" w:hAnsi="Calibri" w:cs="Calibri"/>
          <w:sz w:val="22"/>
          <w:szCs w:val="22"/>
        </w:rPr>
        <w:t xml:space="preserve"> van alle liftinstallaties in de panden van de SVB.  Op dit moment zijn dat </w:t>
      </w:r>
      <w:r w:rsidRPr="33F290B3">
        <w:rPr>
          <w:rStyle w:val="normaltextrun"/>
          <w:rFonts w:ascii="Calibri" w:hAnsi="Calibri" w:cs="Calibri"/>
          <w:sz w:val="22"/>
          <w:szCs w:val="22"/>
        </w:rPr>
        <w:t>40 installaties</w:t>
      </w:r>
      <w:r w:rsidR="00F54403" w:rsidRPr="33F290B3">
        <w:rPr>
          <w:rStyle w:val="normaltextrun"/>
          <w:rFonts w:ascii="Calibri" w:hAnsi="Calibri" w:cs="Calibri"/>
          <w:sz w:val="22"/>
          <w:szCs w:val="22"/>
        </w:rPr>
        <w:t>. De hoeveel</w:t>
      </w:r>
      <w:r w:rsidR="008F3F18" w:rsidRPr="33F290B3">
        <w:rPr>
          <w:rStyle w:val="normaltextrun"/>
          <w:rFonts w:ascii="Calibri" w:hAnsi="Calibri" w:cs="Calibri"/>
          <w:sz w:val="22"/>
          <w:szCs w:val="22"/>
        </w:rPr>
        <w:t>heid</w:t>
      </w:r>
      <w:r w:rsidR="00F54403" w:rsidRPr="33F290B3">
        <w:rPr>
          <w:rStyle w:val="normaltextrun"/>
          <w:rFonts w:ascii="Calibri" w:hAnsi="Calibri" w:cs="Calibri"/>
          <w:sz w:val="22"/>
          <w:szCs w:val="22"/>
        </w:rPr>
        <w:t xml:space="preserve"> kan wisselen gedurende de looptijd van de overeenkomst, er kunnen zowel liften bij komen die binnen de scope vallen, of liften afvallen. </w:t>
      </w:r>
    </w:p>
    <w:p w14:paraId="055A28CC" w14:textId="08B77740" w:rsidR="00F54403" w:rsidRDefault="00567737" w:rsidP="00C751B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Deze installaties dienen te voldoen aan de wettelijke normen en vereisten. Het onderhoud zal zowel preventief als correctief zijn, inclusief de noodzakelijke inspecties en keuringen.</w:t>
      </w:r>
    </w:p>
    <w:p w14:paraId="11A5B087" w14:textId="17B97361" w:rsidR="00DF133A" w:rsidRPr="00F54403" w:rsidRDefault="00567737" w:rsidP="00C751B9">
      <w:pPr>
        <w:pStyle w:val="paragraph"/>
        <w:textAlignment w:val="baseline"/>
        <w:rPr>
          <w:rFonts w:ascii="Calibri" w:hAnsi="Calibri" w:cs="Calibri"/>
          <w:sz w:val="22"/>
          <w:szCs w:val="22"/>
        </w:rPr>
      </w:pPr>
      <w:r>
        <w:rPr>
          <w:rStyle w:val="normaltextrun"/>
          <w:rFonts w:ascii="Calibri" w:hAnsi="Calibri" w:cs="Calibri"/>
          <w:sz w:val="22"/>
          <w:szCs w:val="22"/>
        </w:rPr>
        <w:t>Naast onderhoud</w:t>
      </w:r>
      <w:r w:rsidDel="0046657A">
        <w:rPr>
          <w:rStyle w:val="normaltextrun"/>
          <w:rFonts w:ascii="Calibri" w:hAnsi="Calibri" w:cs="Calibri"/>
          <w:sz w:val="22"/>
          <w:szCs w:val="22"/>
        </w:rPr>
        <w:t xml:space="preserve"> </w:t>
      </w:r>
      <w:r w:rsidR="00F54403">
        <w:rPr>
          <w:rStyle w:val="normaltextrun"/>
          <w:rFonts w:ascii="Calibri" w:hAnsi="Calibri" w:cs="Calibri"/>
          <w:sz w:val="22"/>
          <w:szCs w:val="22"/>
        </w:rPr>
        <w:t xml:space="preserve">maakt ook </w:t>
      </w:r>
      <w:r>
        <w:rPr>
          <w:rStyle w:val="normaltextrun"/>
          <w:rFonts w:ascii="Calibri" w:hAnsi="Calibri" w:cs="Calibri"/>
          <w:sz w:val="22"/>
          <w:szCs w:val="22"/>
        </w:rPr>
        <w:t xml:space="preserve">renovatie </w:t>
      </w:r>
      <w:r w:rsidR="00F54403">
        <w:rPr>
          <w:rStyle w:val="normaltextrun"/>
          <w:rFonts w:ascii="Calibri" w:hAnsi="Calibri" w:cs="Calibri"/>
          <w:sz w:val="22"/>
          <w:szCs w:val="22"/>
        </w:rPr>
        <w:t>deel uit van de opdrach</w:t>
      </w:r>
      <w:r w:rsidR="00DF133A">
        <w:rPr>
          <w:rStyle w:val="normaltextrun"/>
          <w:rFonts w:ascii="Calibri" w:hAnsi="Calibri" w:cs="Calibri"/>
          <w:sz w:val="22"/>
          <w:szCs w:val="22"/>
        </w:rPr>
        <w:t xml:space="preserve">t. Hieronder verstaat de SVB </w:t>
      </w:r>
      <w:r w:rsidR="00DF133A">
        <w:rPr>
          <w:rFonts w:ascii="Calibri" w:hAnsi="Calibri" w:cs="Calibri"/>
          <w:sz w:val="22"/>
          <w:szCs w:val="22"/>
        </w:rPr>
        <w:t>het ver</w:t>
      </w:r>
      <w:r w:rsidR="00DF133A" w:rsidRPr="00DF133A">
        <w:rPr>
          <w:rFonts w:ascii="Calibri" w:hAnsi="Calibri" w:cs="Calibri"/>
          <w:sz w:val="22"/>
          <w:szCs w:val="22"/>
        </w:rPr>
        <w:t xml:space="preserve">beteren, herstellen of moderniseren </w:t>
      </w:r>
      <w:r w:rsidR="00DF133A">
        <w:rPr>
          <w:rStyle w:val="normaltextrun"/>
          <w:rFonts w:ascii="Calibri" w:hAnsi="Calibri" w:cs="Calibri"/>
          <w:sz w:val="22"/>
          <w:szCs w:val="22"/>
        </w:rPr>
        <w:t>van de liften e</w:t>
      </w:r>
      <w:r w:rsidR="00F54403">
        <w:rPr>
          <w:rStyle w:val="normaltextrun"/>
          <w:rFonts w:ascii="Calibri" w:hAnsi="Calibri" w:cs="Calibri"/>
          <w:sz w:val="22"/>
          <w:szCs w:val="22"/>
        </w:rPr>
        <w:t xml:space="preserve">venals </w:t>
      </w:r>
      <w:r>
        <w:rPr>
          <w:rStyle w:val="normaltextrun"/>
          <w:rFonts w:ascii="Calibri" w:hAnsi="Calibri" w:cs="Calibri"/>
          <w:sz w:val="22"/>
          <w:szCs w:val="22"/>
        </w:rPr>
        <w:t>vervangingen en upgrades met betrekking tot energie-efficiëntie en technologische vernieuwingen</w:t>
      </w:r>
      <w:r w:rsidR="00DF133A">
        <w:rPr>
          <w:rStyle w:val="normaltextrun"/>
          <w:rFonts w:ascii="Calibri" w:hAnsi="Calibri" w:cs="Calibri"/>
          <w:sz w:val="22"/>
          <w:szCs w:val="22"/>
        </w:rPr>
        <w:t xml:space="preserve">. </w:t>
      </w:r>
      <w:r w:rsidR="00B00534">
        <w:rPr>
          <w:rStyle w:val="normaltextrun"/>
          <w:rFonts w:ascii="Calibri" w:hAnsi="Calibri" w:cs="Calibri"/>
          <w:sz w:val="22"/>
          <w:szCs w:val="22"/>
        </w:rPr>
        <w:t>Tenslotte bevat de opdracht het v</w:t>
      </w:r>
      <w:r w:rsidR="003B4B56">
        <w:rPr>
          <w:rStyle w:val="normaltextrun"/>
          <w:rFonts w:ascii="Calibri" w:hAnsi="Calibri" w:cs="Calibri"/>
          <w:sz w:val="22"/>
          <w:szCs w:val="22"/>
        </w:rPr>
        <w:t>olledig v</w:t>
      </w:r>
      <w:r w:rsidR="00B00534">
        <w:rPr>
          <w:rStyle w:val="normaltextrun"/>
          <w:rFonts w:ascii="Calibri" w:hAnsi="Calibri" w:cs="Calibri"/>
          <w:sz w:val="22"/>
          <w:szCs w:val="22"/>
        </w:rPr>
        <w:t xml:space="preserve">ervangen van liftinstallaties en het plaatsen van nieuwe liften. </w:t>
      </w:r>
    </w:p>
    <w:p w14:paraId="234E1586" w14:textId="67C52746" w:rsidR="00567737" w:rsidRDefault="00B00534" w:rsidP="00C751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Samengevat bestaat de </w:t>
      </w:r>
      <w:r w:rsidR="00567737">
        <w:rPr>
          <w:rStyle w:val="normaltextrun"/>
          <w:rFonts w:ascii="Calibri" w:hAnsi="Calibri" w:cs="Calibri"/>
          <w:sz w:val="22"/>
          <w:szCs w:val="22"/>
        </w:rPr>
        <w:t xml:space="preserve">scope </w:t>
      </w:r>
      <w:r>
        <w:rPr>
          <w:rStyle w:val="normaltextrun"/>
          <w:rFonts w:ascii="Calibri" w:hAnsi="Calibri" w:cs="Calibri"/>
          <w:sz w:val="22"/>
          <w:szCs w:val="22"/>
        </w:rPr>
        <w:t>uit:</w:t>
      </w:r>
    </w:p>
    <w:p w14:paraId="059C7466" w14:textId="0C76B751" w:rsidR="00567737" w:rsidRDefault="7862087B" w:rsidP="00FD68D4">
      <w:pPr>
        <w:pStyle w:val="paragraph"/>
        <w:numPr>
          <w:ilvl w:val="0"/>
          <w:numId w:val="58"/>
        </w:numPr>
        <w:spacing w:before="0" w:beforeAutospacing="0" w:after="0" w:afterAutospacing="0"/>
        <w:ind w:left="1080" w:firstLine="0"/>
        <w:textAlignment w:val="baseline"/>
        <w:rPr>
          <w:rFonts w:ascii="Calibri" w:hAnsi="Calibri" w:cs="Calibri"/>
          <w:sz w:val="22"/>
          <w:szCs w:val="22"/>
        </w:rPr>
      </w:pPr>
      <w:r w:rsidRPr="0FB44583">
        <w:rPr>
          <w:rStyle w:val="normaltextrun"/>
          <w:rFonts w:ascii="Calibri" w:hAnsi="Calibri" w:cs="Calibri"/>
          <w:sz w:val="22"/>
          <w:szCs w:val="22"/>
        </w:rPr>
        <w:t>onderhoud van alle lift</w:t>
      </w:r>
      <w:r w:rsidR="3B70DC3E" w:rsidRPr="0FB44583">
        <w:rPr>
          <w:rStyle w:val="normaltextrun"/>
          <w:rFonts w:ascii="Calibri" w:hAnsi="Calibri" w:cs="Calibri"/>
          <w:sz w:val="22"/>
          <w:szCs w:val="22"/>
        </w:rPr>
        <w:t>ins</w:t>
      </w:r>
      <w:r w:rsidRPr="0FB44583">
        <w:rPr>
          <w:rStyle w:val="normaltextrun"/>
          <w:rFonts w:ascii="Calibri" w:hAnsi="Calibri" w:cs="Calibri"/>
          <w:sz w:val="22"/>
          <w:szCs w:val="22"/>
        </w:rPr>
        <w:t>tallaties;</w:t>
      </w:r>
      <w:r w:rsidRPr="0FB44583">
        <w:rPr>
          <w:rStyle w:val="eop"/>
          <w:rFonts w:ascii="Calibri" w:hAnsi="Calibri" w:cs="Calibri"/>
          <w:sz w:val="22"/>
          <w:szCs w:val="22"/>
        </w:rPr>
        <w:t> </w:t>
      </w:r>
    </w:p>
    <w:p w14:paraId="5E2A21CD" w14:textId="77777777" w:rsidR="00567737" w:rsidRDefault="00567737" w:rsidP="00FD68D4">
      <w:pPr>
        <w:pStyle w:val="paragraph"/>
        <w:numPr>
          <w:ilvl w:val="0"/>
          <w:numId w:val="5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Inspectie en keuringen volgens geldende regelgeving;</w:t>
      </w:r>
      <w:r>
        <w:rPr>
          <w:rStyle w:val="eop"/>
          <w:rFonts w:ascii="Calibri" w:hAnsi="Calibri" w:cs="Calibri"/>
          <w:sz w:val="22"/>
          <w:szCs w:val="22"/>
        </w:rPr>
        <w:t> </w:t>
      </w:r>
    </w:p>
    <w:p w14:paraId="115FB0E2" w14:textId="408C0969" w:rsidR="00567737" w:rsidRDefault="003B4B56" w:rsidP="00FD68D4">
      <w:pPr>
        <w:pStyle w:val="paragraph"/>
        <w:numPr>
          <w:ilvl w:val="0"/>
          <w:numId w:val="60"/>
        </w:numPr>
        <w:spacing w:before="0" w:beforeAutospacing="0" w:after="0" w:afterAutospacing="0"/>
        <w:ind w:left="1080" w:firstLine="0"/>
        <w:textAlignment w:val="baseline"/>
        <w:rPr>
          <w:rFonts w:ascii="Calibri" w:hAnsi="Calibri" w:cs="Calibri"/>
          <w:sz w:val="22"/>
          <w:szCs w:val="22"/>
        </w:rPr>
      </w:pPr>
      <w:r w:rsidRPr="02743BDB">
        <w:rPr>
          <w:rStyle w:val="normaltextrun"/>
          <w:rFonts w:ascii="Calibri" w:hAnsi="Calibri" w:cs="Calibri"/>
          <w:sz w:val="22"/>
          <w:szCs w:val="22"/>
        </w:rPr>
        <w:t>R</w:t>
      </w:r>
      <w:r w:rsidR="00567737" w:rsidRPr="02743BDB">
        <w:rPr>
          <w:rStyle w:val="normaltextrun"/>
          <w:rFonts w:ascii="Calibri" w:hAnsi="Calibri" w:cs="Calibri"/>
          <w:sz w:val="22"/>
          <w:szCs w:val="22"/>
        </w:rPr>
        <w:t>enovaties</w:t>
      </w:r>
      <w:r w:rsidR="6818BB0C" w:rsidRPr="02743BDB">
        <w:rPr>
          <w:rStyle w:val="normaltextrun"/>
          <w:rFonts w:ascii="Calibri" w:hAnsi="Calibri" w:cs="Calibri"/>
          <w:sz w:val="22"/>
          <w:szCs w:val="22"/>
        </w:rPr>
        <w:t xml:space="preserve">, </w:t>
      </w:r>
      <w:r w:rsidRPr="02743BDB">
        <w:rPr>
          <w:rStyle w:val="normaltextrun"/>
          <w:rFonts w:ascii="Calibri" w:hAnsi="Calibri" w:cs="Calibri"/>
          <w:sz w:val="22"/>
          <w:szCs w:val="22"/>
        </w:rPr>
        <w:t>vervangingen</w:t>
      </w:r>
      <w:r w:rsidR="00567737" w:rsidRPr="02743BDB">
        <w:rPr>
          <w:rStyle w:val="normaltextrun"/>
          <w:rFonts w:ascii="Calibri" w:hAnsi="Calibri" w:cs="Calibri"/>
          <w:sz w:val="22"/>
          <w:szCs w:val="22"/>
        </w:rPr>
        <w:t xml:space="preserve"> </w:t>
      </w:r>
      <w:r w:rsidR="6408B5AC" w:rsidRPr="02743BDB">
        <w:rPr>
          <w:rStyle w:val="normaltextrun"/>
          <w:rFonts w:ascii="Calibri" w:hAnsi="Calibri" w:cs="Calibri"/>
          <w:sz w:val="22"/>
          <w:szCs w:val="22"/>
        </w:rPr>
        <w:t xml:space="preserve">en upgrades </w:t>
      </w:r>
      <w:r w:rsidR="00567737" w:rsidRPr="02743BDB">
        <w:rPr>
          <w:rStyle w:val="normaltextrun"/>
          <w:rFonts w:ascii="Calibri" w:hAnsi="Calibri" w:cs="Calibri"/>
          <w:sz w:val="22"/>
          <w:szCs w:val="22"/>
        </w:rPr>
        <w:t>indien noodzakelijk;</w:t>
      </w:r>
      <w:r w:rsidR="00567737" w:rsidRPr="02743BDB">
        <w:rPr>
          <w:rStyle w:val="eop"/>
          <w:rFonts w:ascii="Calibri" w:hAnsi="Calibri" w:cs="Calibri"/>
          <w:sz w:val="22"/>
          <w:szCs w:val="22"/>
        </w:rPr>
        <w:t> </w:t>
      </w:r>
    </w:p>
    <w:p w14:paraId="1F1187CC" w14:textId="77777777" w:rsidR="00567737" w:rsidRDefault="00567737" w:rsidP="00FD68D4">
      <w:pPr>
        <w:pStyle w:val="paragraph"/>
        <w:numPr>
          <w:ilvl w:val="0"/>
          <w:numId w:val="6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Implementatie van duurzame en energie-efficiënte maatregelen;</w:t>
      </w:r>
      <w:r>
        <w:rPr>
          <w:rStyle w:val="eop"/>
          <w:rFonts w:ascii="Calibri" w:hAnsi="Calibri" w:cs="Calibri"/>
          <w:sz w:val="22"/>
          <w:szCs w:val="22"/>
        </w:rPr>
        <w:t> </w:t>
      </w:r>
    </w:p>
    <w:p w14:paraId="633796B4" w14:textId="777D1B09" w:rsidR="002B64A2" w:rsidRPr="00EB1984" w:rsidRDefault="00567737" w:rsidP="00FD68D4">
      <w:pPr>
        <w:pStyle w:val="paragraph"/>
        <w:numPr>
          <w:ilvl w:val="0"/>
          <w:numId w:val="62"/>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hAnsi="Calibri" w:cs="Calibri"/>
          <w:sz w:val="22"/>
          <w:szCs w:val="22"/>
        </w:rPr>
        <w:t>Opleveren van rapportages en documentatie met betrekking tot uitgevoerde werkzaamheden, veiligheid, en prestaties.</w:t>
      </w:r>
    </w:p>
    <w:p w14:paraId="6029E108" w14:textId="58BCEF5D" w:rsidR="002B64A2" w:rsidRDefault="002B64A2" w:rsidP="00C751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Doel</w:t>
      </w:r>
      <w:r>
        <w:rPr>
          <w:rStyle w:val="eop"/>
          <w:rFonts w:ascii="Calibri" w:hAnsi="Calibri" w:cs="Calibri"/>
          <w:sz w:val="22"/>
          <w:szCs w:val="22"/>
        </w:rPr>
        <w:t> </w:t>
      </w:r>
    </w:p>
    <w:p w14:paraId="0DA8FEAF" w14:textId="0C7B8BD0" w:rsidR="00D73C3F" w:rsidRPr="009F51FE" w:rsidRDefault="578923E2" w:rsidP="00C751B9">
      <w:pPr>
        <w:pStyle w:val="paragraph"/>
        <w:spacing w:before="0" w:beforeAutospacing="0" w:after="0" w:afterAutospacing="0" w:line="259" w:lineRule="auto"/>
        <w:rPr>
          <w:rStyle w:val="normaltextrun"/>
          <w:rFonts w:ascii="Calibri" w:hAnsi="Calibri" w:cs="Calibri"/>
          <w:sz w:val="22"/>
          <w:szCs w:val="22"/>
        </w:rPr>
      </w:pPr>
      <w:r w:rsidRPr="3EED332F">
        <w:rPr>
          <w:rStyle w:val="normaltextrun"/>
          <w:rFonts w:ascii="Calibri" w:hAnsi="Calibri" w:cs="Calibri"/>
          <w:sz w:val="22"/>
          <w:szCs w:val="22"/>
        </w:rPr>
        <w:t>De SVB wil de volgende doelen met deze aanbesteding bereiken:</w:t>
      </w:r>
    </w:p>
    <w:p w14:paraId="74E95334" w14:textId="4408A95F" w:rsidR="58B2C4A9" w:rsidRDefault="58B2C4A9" w:rsidP="00C751B9">
      <w:pPr>
        <w:pStyle w:val="paragraph"/>
        <w:widowControl w:val="0"/>
        <w:numPr>
          <w:ilvl w:val="0"/>
          <w:numId w:val="5"/>
        </w:numPr>
        <w:spacing w:before="0" w:beforeAutospacing="0" w:after="0" w:afterAutospacing="0" w:line="259" w:lineRule="auto"/>
        <w:rPr>
          <w:rStyle w:val="normaltextrun"/>
          <w:rFonts w:ascii="Calibri" w:hAnsi="Calibri" w:cs="Calibri"/>
          <w:sz w:val="22"/>
          <w:szCs w:val="22"/>
        </w:rPr>
      </w:pPr>
      <w:r w:rsidRPr="488C9930">
        <w:rPr>
          <w:rStyle w:val="normaltextrun"/>
          <w:rFonts w:ascii="Calibri" w:hAnsi="Calibri" w:cs="Calibri"/>
          <w:sz w:val="22"/>
          <w:szCs w:val="22"/>
        </w:rPr>
        <w:t xml:space="preserve">Het realiseren van een betrouwbare en veilige werking van alle liftinstallaties; </w:t>
      </w:r>
    </w:p>
    <w:p w14:paraId="74BD89C6" w14:textId="2410D3B9" w:rsidR="58B2C4A9" w:rsidRDefault="58B2C4A9" w:rsidP="00C751B9">
      <w:pPr>
        <w:pStyle w:val="paragraph"/>
        <w:widowControl w:val="0"/>
        <w:numPr>
          <w:ilvl w:val="0"/>
          <w:numId w:val="4"/>
        </w:numPr>
        <w:spacing w:before="0" w:beforeAutospacing="0" w:after="0" w:afterAutospacing="0" w:line="259" w:lineRule="auto"/>
        <w:rPr>
          <w:rStyle w:val="normaltextrun"/>
          <w:rFonts w:ascii="Calibri" w:hAnsi="Calibri" w:cs="Calibri"/>
          <w:sz w:val="22"/>
          <w:szCs w:val="22"/>
        </w:rPr>
      </w:pPr>
      <w:r w:rsidRPr="488C9930">
        <w:rPr>
          <w:rStyle w:val="normaltextrun"/>
          <w:rFonts w:ascii="Calibri" w:hAnsi="Calibri" w:cs="Calibri"/>
          <w:sz w:val="22"/>
          <w:szCs w:val="22"/>
        </w:rPr>
        <w:t xml:space="preserve">Het minimaliseren van storingen en ongeplande stilstand door tijdig en adequaat onderhoud; </w:t>
      </w:r>
    </w:p>
    <w:p w14:paraId="1E85CBA4" w14:textId="1A7ED2C7" w:rsidR="58B2C4A9" w:rsidRDefault="58B2C4A9" w:rsidP="00C751B9">
      <w:pPr>
        <w:pStyle w:val="paragraph"/>
        <w:widowControl w:val="0"/>
        <w:numPr>
          <w:ilvl w:val="0"/>
          <w:numId w:val="3"/>
        </w:numPr>
        <w:spacing w:before="0" w:beforeAutospacing="0" w:after="0" w:afterAutospacing="0" w:line="259" w:lineRule="auto"/>
        <w:rPr>
          <w:rStyle w:val="normaltextrun"/>
          <w:rFonts w:ascii="Calibri" w:hAnsi="Calibri" w:cs="Calibri"/>
          <w:sz w:val="22"/>
          <w:szCs w:val="22"/>
        </w:rPr>
      </w:pPr>
      <w:r w:rsidRPr="0B2EB4FF">
        <w:rPr>
          <w:rStyle w:val="normaltextrun"/>
          <w:rFonts w:ascii="Calibri" w:hAnsi="Calibri" w:cs="Calibri"/>
          <w:sz w:val="22"/>
          <w:szCs w:val="22"/>
        </w:rPr>
        <w:t xml:space="preserve">Verlengen van de levensduur van de installaties door proactief onderhoud en eventuele renovaties, daarbij rekening houdend dat het grondstoffenverbruik geminimaliseerd wordt. </w:t>
      </w:r>
    </w:p>
    <w:p w14:paraId="7E3DB1E4" w14:textId="08F35EC1" w:rsidR="58B2C4A9" w:rsidRDefault="58B2C4A9" w:rsidP="00C751B9">
      <w:pPr>
        <w:pStyle w:val="paragraph"/>
        <w:widowControl w:val="0"/>
        <w:numPr>
          <w:ilvl w:val="0"/>
          <w:numId w:val="2"/>
        </w:numPr>
        <w:spacing w:before="0" w:beforeAutospacing="0" w:after="0" w:afterAutospacing="0" w:line="259" w:lineRule="auto"/>
        <w:rPr>
          <w:rStyle w:val="normaltextrun"/>
          <w:rFonts w:ascii="Calibri" w:hAnsi="Calibri" w:cs="Calibri"/>
          <w:sz w:val="22"/>
          <w:szCs w:val="22"/>
        </w:rPr>
      </w:pPr>
      <w:r w:rsidRPr="488C9930">
        <w:rPr>
          <w:rStyle w:val="normaltextrun"/>
          <w:rFonts w:ascii="Calibri" w:hAnsi="Calibri" w:cs="Calibri"/>
          <w:sz w:val="22"/>
          <w:szCs w:val="22"/>
        </w:rPr>
        <w:t xml:space="preserve">Integreren van duurzaamheidsdoelen zoals energiezuinige oplossingen; </w:t>
      </w:r>
    </w:p>
    <w:p w14:paraId="725A32CB" w14:textId="5CF810ED" w:rsidR="58B2C4A9" w:rsidRDefault="58B2C4A9" w:rsidP="00C751B9">
      <w:pPr>
        <w:pStyle w:val="paragraph"/>
        <w:widowControl w:val="0"/>
        <w:numPr>
          <w:ilvl w:val="0"/>
          <w:numId w:val="1"/>
        </w:numPr>
        <w:spacing w:before="0" w:beforeAutospacing="0" w:after="0" w:afterAutospacing="0" w:line="259" w:lineRule="auto"/>
        <w:rPr>
          <w:rStyle w:val="normaltextrun"/>
          <w:rFonts w:ascii="Calibri" w:hAnsi="Calibri" w:cs="Calibri"/>
          <w:sz w:val="22"/>
          <w:szCs w:val="22"/>
        </w:rPr>
      </w:pPr>
      <w:r w:rsidRPr="488C9930">
        <w:rPr>
          <w:rStyle w:val="normaltextrun"/>
          <w:rFonts w:ascii="Calibri" w:hAnsi="Calibri" w:cs="Calibri"/>
          <w:sz w:val="22"/>
          <w:szCs w:val="22"/>
        </w:rPr>
        <w:t>Verbeteren van de klanttevredenheid en operationele beschikbaarheid van de installaties.</w:t>
      </w:r>
    </w:p>
    <w:p w14:paraId="3EE5DC0D" w14:textId="416893D8" w:rsidR="76872975" w:rsidRDefault="76872975" w:rsidP="00C751B9">
      <w:pPr>
        <w:pStyle w:val="paragraph"/>
        <w:spacing w:before="0" w:beforeAutospacing="0" w:after="0" w:afterAutospacing="0"/>
        <w:rPr>
          <w:rStyle w:val="normaltextrun"/>
          <w:rFonts w:ascii="Calibri" w:hAnsi="Calibri" w:cs="Calibri"/>
          <w:sz w:val="22"/>
          <w:szCs w:val="22"/>
        </w:rPr>
      </w:pPr>
    </w:p>
    <w:p w14:paraId="068F23B3" w14:textId="0A9A5605" w:rsidR="00235AEF" w:rsidRDefault="00FA49F4" w:rsidP="00C751B9">
      <w:pPr>
        <w:pStyle w:val="Kop2"/>
        <w:spacing w:before="0" w:after="0"/>
        <w:rPr>
          <w:rStyle w:val="eop"/>
          <w:rFonts w:asciiTheme="minorHAnsi" w:hAnsiTheme="minorHAnsi" w:cstheme="minorBidi"/>
          <w:lang w:val="nl-NL"/>
        </w:rPr>
      </w:pPr>
      <w:bookmarkStart w:id="12" w:name="_Toc200483596"/>
      <w:r w:rsidRPr="005FBD43">
        <w:rPr>
          <w:rStyle w:val="normaltextrun"/>
          <w:rFonts w:asciiTheme="minorHAnsi" w:hAnsiTheme="minorHAnsi" w:cstheme="minorBidi"/>
          <w:lang w:val="nl-NL"/>
        </w:rPr>
        <w:t>3.3 Buiten scope</w:t>
      </w:r>
      <w:bookmarkEnd w:id="12"/>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7996C771" w14:textId="77F2023F" w:rsidR="00311556" w:rsidRDefault="001D7B9A" w:rsidP="00C751B9">
      <w:pPr>
        <w:spacing w:line="276" w:lineRule="auto"/>
        <w:rPr>
          <w:rStyle w:val="normaltextrun"/>
          <w:rFonts w:cstheme="minorHAnsi"/>
          <w:sz w:val="22"/>
          <w:szCs w:val="22"/>
        </w:rPr>
      </w:pPr>
      <w:r>
        <w:rPr>
          <w:rStyle w:val="normaltextrun"/>
          <w:rFonts w:cstheme="minorHAnsi"/>
          <w:sz w:val="22"/>
          <w:szCs w:val="22"/>
        </w:rPr>
        <w:t xml:space="preserve">De </w:t>
      </w:r>
      <w:r w:rsidRPr="19B27686">
        <w:rPr>
          <w:rStyle w:val="normaltextrun"/>
          <w:rFonts w:ascii="Calibri" w:hAnsi="Calibri" w:cs="Calibri"/>
          <w:color w:val="auto"/>
          <w:sz w:val="22"/>
          <w:szCs w:val="22"/>
        </w:rPr>
        <w:t>volgende diensten vallen</w:t>
      </w:r>
      <w:r w:rsidR="00520490" w:rsidRPr="19B27686">
        <w:rPr>
          <w:rStyle w:val="normaltextrun"/>
          <w:rFonts w:ascii="Calibri" w:hAnsi="Calibri" w:cs="Calibri"/>
          <w:color w:val="auto"/>
          <w:sz w:val="22"/>
          <w:szCs w:val="22"/>
        </w:rPr>
        <w:t xml:space="preserve"> </w:t>
      </w:r>
      <w:r w:rsidRPr="19B27686">
        <w:rPr>
          <w:rStyle w:val="normaltextrun"/>
          <w:rFonts w:ascii="Calibri" w:hAnsi="Calibri" w:cs="Calibri"/>
          <w:color w:val="auto"/>
          <w:sz w:val="22"/>
          <w:szCs w:val="22"/>
        </w:rPr>
        <w:t>b</w:t>
      </w:r>
      <w:r w:rsidR="00A1558E" w:rsidRPr="19B27686">
        <w:rPr>
          <w:rStyle w:val="normaltextrun"/>
          <w:rFonts w:ascii="Calibri" w:hAnsi="Calibri" w:cs="Calibri"/>
          <w:color w:val="auto"/>
          <w:sz w:val="22"/>
          <w:szCs w:val="22"/>
        </w:rPr>
        <w:t>uiten</w:t>
      </w:r>
      <w:r w:rsidRPr="19B27686">
        <w:rPr>
          <w:rStyle w:val="normaltextrun"/>
          <w:rFonts w:ascii="Calibri" w:hAnsi="Calibri" w:cs="Calibri"/>
          <w:color w:val="auto"/>
          <w:sz w:val="22"/>
          <w:szCs w:val="22"/>
        </w:rPr>
        <w:t xml:space="preserve"> de scope van de Opdracht: </w:t>
      </w:r>
      <w:r w:rsidR="00A1558E" w:rsidRPr="19B27686">
        <w:rPr>
          <w:rStyle w:val="normaltextrun"/>
          <w:rFonts w:ascii="Calibri" w:hAnsi="Calibri" w:cs="Calibri"/>
          <w:color w:val="auto"/>
          <w:sz w:val="22"/>
          <w:szCs w:val="22"/>
        </w:rPr>
        <w:t xml:space="preserve">Technisch advies met betrekking tot verticaal transport </w:t>
      </w:r>
      <w:r w:rsidR="003E6B6E" w:rsidRPr="19B27686">
        <w:rPr>
          <w:rStyle w:val="normaltextrun"/>
          <w:rFonts w:ascii="Calibri" w:hAnsi="Calibri" w:cs="Calibri"/>
          <w:color w:val="auto"/>
          <w:sz w:val="22"/>
          <w:szCs w:val="22"/>
        </w:rPr>
        <w:t xml:space="preserve">en werkzaamheden </w:t>
      </w:r>
      <w:r w:rsidR="00CB2C52" w:rsidRPr="19B27686">
        <w:rPr>
          <w:rStyle w:val="normaltextrun"/>
          <w:rFonts w:ascii="Calibri" w:hAnsi="Calibri" w:cs="Calibri"/>
          <w:color w:val="auto"/>
          <w:sz w:val="22"/>
          <w:szCs w:val="22"/>
        </w:rPr>
        <w:t>(onderhoud en vervanging)</w:t>
      </w:r>
      <w:r w:rsidR="003E6B6E" w:rsidRPr="19B27686">
        <w:rPr>
          <w:rStyle w:val="normaltextrun"/>
          <w:rFonts w:ascii="Calibri" w:hAnsi="Calibri" w:cs="Calibri"/>
          <w:color w:val="auto"/>
          <w:sz w:val="22"/>
          <w:szCs w:val="22"/>
        </w:rPr>
        <w:t xml:space="preserve"> met betrekking tot gevelliften. </w:t>
      </w:r>
    </w:p>
    <w:p w14:paraId="4C4E6C5F" w14:textId="77777777" w:rsidR="00520490" w:rsidRPr="00311556" w:rsidRDefault="00520490" w:rsidP="00C751B9">
      <w:pPr>
        <w:spacing w:line="276" w:lineRule="auto"/>
      </w:pPr>
    </w:p>
    <w:p w14:paraId="3F476C81" w14:textId="312905D9" w:rsidR="00FA49F4" w:rsidRPr="009F51FE" w:rsidRDefault="00FA49F4" w:rsidP="00C751B9">
      <w:pPr>
        <w:pStyle w:val="Kop2"/>
        <w:spacing w:before="0" w:after="0"/>
        <w:rPr>
          <w:rFonts w:asciiTheme="minorHAnsi" w:hAnsiTheme="minorHAnsi" w:cstheme="minorBidi"/>
          <w:sz w:val="18"/>
          <w:szCs w:val="18"/>
          <w:lang w:val="nl-NL"/>
        </w:rPr>
      </w:pPr>
      <w:bookmarkStart w:id="13" w:name="_Toc200483597"/>
      <w:r w:rsidRPr="005FBD43">
        <w:rPr>
          <w:rStyle w:val="normaltextrun"/>
          <w:rFonts w:asciiTheme="minorHAnsi" w:hAnsiTheme="minorHAnsi" w:cstheme="minorBidi"/>
          <w:lang w:val="nl-NL"/>
        </w:rPr>
        <w:t xml:space="preserve">3.4 </w:t>
      </w:r>
      <w:r w:rsidR="00AA6257" w:rsidRPr="005FBD43">
        <w:rPr>
          <w:rStyle w:val="normaltextrun"/>
          <w:rFonts w:asciiTheme="minorHAnsi" w:hAnsiTheme="minorHAnsi" w:cstheme="minorBidi"/>
          <w:lang w:val="nl-NL"/>
        </w:rPr>
        <w:t xml:space="preserve">De waarde </w:t>
      </w:r>
      <w:r w:rsidRPr="005FBD43">
        <w:rPr>
          <w:rStyle w:val="normaltextrun"/>
          <w:rFonts w:asciiTheme="minorHAnsi" w:hAnsiTheme="minorHAnsi" w:cstheme="minorBidi"/>
          <w:lang w:val="nl-NL"/>
        </w:rPr>
        <w:t>van de Opdracht</w:t>
      </w:r>
      <w:bookmarkEnd w:id="13"/>
      <w:r w:rsidRPr="005FBD43">
        <w:rPr>
          <w:rStyle w:val="eop"/>
          <w:rFonts w:asciiTheme="minorHAnsi" w:hAnsiTheme="minorHAnsi" w:cstheme="minorBidi"/>
          <w:lang w:val="nl-NL"/>
        </w:rPr>
        <w:t> </w:t>
      </w:r>
    </w:p>
    <w:p w14:paraId="4C70B524" w14:textId="5BD7D145" w:rsidR="00D16DC9" w:rsidRDefault="00FA49F4" w:rsidP="00C751B9">
      <w:pPr>
        <w:spacing w:line="276" w:lineRule="auto"/>
        <w:rPr>
          <w:rStyle w:val="normaltextrun"/>
          <w:rFonts w:cstheme="minorHAnsi"/>
          <w:sz w:val="22"/>
          <w:szCs w:val="22"/>
        </w:rPr>
      </w:pPr>
      <w:r w:rsidRPr="009F51FE">
        <w:rPr>
          <w:rStyle w:val="normaltextrun"/>
          <w:rFonts w:cstheme="minorHAnsi"/>
          <w:sz w:val="22"/>
          <w:szCs w:val="22"/>
        </w:rPr>
        <w:lastRenderedPageBreak/>
        <w:t>De geraamde waarde</w:t>
      </w:r>
      <w:r w:rsidR="006160BB" w:rsidRPr="009F51FE">
        <w:rPr>
          <w:rStyle w:val="normaltextrun"/>
          <w:rFonts w:cstheme="minorHAnsi"/>
          <w:sz w:val="22"/>
          <w:szCs w:val="22"/>
        </w:rPr>
        <w:t xml:space="preserve"> </w:t>
      </w:r>
      <w:r w:rsidRPr="009F51FE">
        <w:rPr>
          <w:rStyle w:val="normaltextrun"/>
          <w:rFonts w:cstheme="minorHAnsi"/>
          <w:sz w:val="22"/>
          <w:szCs w:val="22"/>
        </w:rPr>
        <w:t>van de te plaatsen Opdracht is</w:t>
      </w:r>
      <w:r w:rsidR="00C21888">
        <w:rPr>
          <w:rStyle w:val="normaltextrun"/>
          <w:rFonts w:cstheme="minorHAnsi"/>
          <w:sz w:val="22"/>
          <w:szCs w:val="22"/>
        </w:rPr>
        <w:t xml:space="preserve"> </w:t>
      </w:r>
      <w:r w:rsidR="00C21888" w:rsidRPr="00C21888">
        <w:rPr>
          <w:rStyle w:val="normaltextrun"/>
          <w:rFonts w:cstheme="minorHAnsi"/>
          <w:sz w:val="22"/>
          <w:szCs w:val="22"/>
        </w:rPr>
        <w:t>€</w:t>
      </w:r>
      <w:r w:rsidR="00BE1AC4">
        <w:rPr>
          <w:rStyle w:val="normaltextrun"/>
          <w:rFonts w:cstheme="minorHAnsi"/>
          <w:sz w:val="22"/>
          <w:szCs w:val="22"/>
        </w:rPr>
        <w:t xml:space="preserve"> </w:t>
      </w:r>
      <w:r w:rsidR="00C21888" w:rsidRPr="00C21888">
        <w:rPr>
          <w:rStyle w:val="normaltextrun"/>
          <w:rFonts w:cstheme="minorHAnsi"/>
          <w:sz w:val="22"/>
          <w:szCs w:val="22"/>
        </w:rPr>
        <w:t>11.000.000</w:t>
      </w:r>
      <w:r w:rsidR="009B518F">
        <w:rPr>
          <w:rStyle w:val="normaltextrun"/>
          <w:rFonts w:cstheme="minorHAnsi"/>
          <w:sz w:val="22"/>
          <w:szCs w:val="22"/>
        </w:rPr>
        <w:t>, exclusief btw.</w:t>
      </w:r>
      <w:r w:rsidR="00C21888">
        <w:rPr>
          <w:rStyle w:val="normaltextrun"/>
          <w:rFonts w:cstheme="minorHAnsi"/>
          <w:sz w:val="22"/>
          <w:szCs w:val="22"/>
        </w:rPr>
        <w:t xml:space="preserve"> </w:t>
      </w:r>
    </w:p>
    <w:p w14:paraId="74C70C26" w14:textId="77777777" w:rsidR="00FA49F4" w:rsidRPr="009F51FE" w:rsidRDefault="00FA49F4" w:rsidP="00C751B9">
      <w:pPr>
        <w:spacing w:line="276" w:lineRule="auto"/>
        <w:rPr>
          <w:rFonts w:cstheme="minorHAnsi"/>
          <w:sz w:val="18"/>
          <w:szCs w:val="18"/>
        </w:rPr>
      </w:pPr>
    </w:p>
    <w:p w14:paraId="622F8972" w14:textId="0F8BAB08" w:rsidR="00FA49F4" w:rsidRDefault="00FA49F4" w:rsidP="00C751B9">
      <w:pPr>
        <w:spacing w:line="276" w:lineRule="auto"/>
        <w:rPr>
          <w:rStyle w:val="eop"/>
          <w:rFonts w:cstheme="minorHAnsi"/>
          <w:sz w:val="22"/>
          <w:szCs w:val="22"/>
        </w:rPr>
      </w:pPr>
      <w:r w:rsidRPr="009F51FE">
        <w:rPr>
          <w:rStyle w:val="normaltextrun"/>
          <w:rFonts w:cstheme="minorHAnsi"/>
          <w:sz w:val="22"/>
          <w:szCs w:val="22"/>
        </w:rPr>
        <w:t xml:space="preserve">Deze raming is een inschatting, gebaseerd op </w:t>
      </w:r>
      <w:r w:rsidR="006160BB" w:rsidRPr="00CE0637">
        <w:rPr>
          <w:rStyle w:val="normaltextrun"/>
          <w:rFonts w:cstheme="minorHAnsi"/>
          <w:sz w:val="22"/>
          <w:szCs w:val="22"/>
        </w:rPr>
        <w:t>de ontwikkeling van de prijzen in de afgelopen jaren</w:t>
      </w:r>
      <w:r w:rsidR="006160BB" w:rsidRPr="009F51FE">
        <w:rPr>
          <w:rStyle w:val="normaltextrun"/>
          <w:rFonts w:cstheme="minorHAnsi"/>
          <w:sz w:val="22"/>
          <w:szCs w:val="22"/>
        </w:rPr>
        <w:t xml:space="preserve">. </w:t>
      </w:r>
      <w:r w:rsidRPr="009F51FE">
        <w:rPr>
          <w:rStyle w:val="normaltextrun"/>
          <w:rFonts w:cstheme="minorHAnsi"/>
          <w:sz w:val="22"/>
          <w:szCs w:val="22"/>
        </w:rPr>
        <w:t>Deelnemer dient er rekening mee te houden dat de daadwerkelijke waarde van de Opdracht – zowel naar boven als naar beneden – kan afwijken van deze raming. Aan de raming kunnen dan ook geen rechten worden ontleend.</w:t>
      </w:r>
      <w:r w:rsidRPr="009F51FE">
        <w:rPr>
          <w:rStyle w:val="eop"/>
          <w:rFonts w:cstheme="minorHAnsi"/>
          <w:sz w:val="22"/>
          <w:szCs w:val="22"/>
        </w:rPr>
        <w:t> </w:t>
      </w:r>
    </w:p>
    <w:p w14:paraId="5E582862" w14:textId="77777777" w:rsidR="00320835" w:rsidRDefault="00320835" w:rsidP="00C751B9">
      <w:pPr>
        <w:spacing w:line="276" w:lineRule="auto"/>
        <w:rPr>
          <w:rStyle w:val="eop"/>
          <w:rFonts w:cstheme="minorHAnsi"/>
          <w:sz w:val="22"/>
          <w:szCs w:val="22"/>
        </w:rPr>
      </w:pPr>
    </w:p>
    <w:p w14:paraId="0B566C2D" w14:textId="6949F5BD" w:rsidR="00320835" w:rsidRPr="00320835" w:rsidRDefault="000071D9" w:rsidP="00C751B9">
      <w:pPr>
        <w:pStyle w:val="Kop2"/>
        <w:spacing w:before="0" w:after="0"/>
        <w:rPr>
          <w:rStyle w:val="normaltextrun"/>
          <w:rFonts w:asciiTheme="minorHAnsi" w:hAnsiTheme="minorHAnsi" w:cstheme="minorBidi"/>
          <w:lang w:val="nl-NL"/>
        </w:rPr>
      </w:pPr>
      <w:bookmarkStart w:id="14" w:name="_Toc200483598"/>
      <w:r>
        <w:rPr>
          <w:rStyle w:val="normaltextrun"/>
          <w:rFonts w:asciiTheme="minorHAnsi" w:hAnsiTheme="minorHAnsi" w:cstheme="minorBidi"/>
          <w:lang w:val="nl-NL"/>
        </w:rPr>
        <w:t xml:space="preserve">3.5 </w:t>
      </w:r>
      <w:r w:rsidR="00320835" w:rsidRPr="00320835">
        <w:rPr>
          <w:rStyle w:val="normaltextrun"/>
          <w:rFonts w:asciiTheme="minorHAnsi" w:hAnsiTheme="minorHAnsi" w:cstheme="minorBidi"/>
          <w:lang w:val="nl-NL"/>
        </w:rPr>
        <w:t>Indexering</w:t>
      </w:r>
      <w:bookmarkEnd w:id="14"/>
    </w:p>
    <w:p w14:paraId="5D50BD6C" w14:textId="2E8C9FEE" w:rsidR="00106840" w:rsidRPr="00D4274E" w:rsidRDefault="00876876" w:rsidP="00C751B9">
      <w:pPr>
        <w:spacing w:line="276" w:lineRule="auto"/>
        <w:rPr>
          <w:rFonts w:cstheme="minorBidi"/>
          <w:strike/>
          <w:sz w:val="22"/>
          <w:szCs w:val="22"/>
        </w:rPr>
      </w:pPr>
      <w:r w:rsidRPr="00D4274E">
        <w:rPr>
          <w:rFonts w:cstheme="minorBidi"/>
          <w:strike/>
          <w:sz w:val="22"/>
          <w:szCs w:val="22"/>
        </w:rPr>
        <w:t xml:space="preserve">Op schriftelijk verzoek van Opdrachtnemer, dat voor het eerst in januari 2027 gedaan kan worden, kan de vergoeding eenmaal per kalenderjaar, per 1 januari, worden geïndexeerd. </w:t>
      </w:r>
      <w:r w:rsidR="00106840" w:rsidRPr="00D4274E">
        <w:rPr>
          <w:rFonts w:cstheme="minorBidi"/>
          <w:strike/>
          <w:sz w:val="22"/>
          <w:szCs w:val="22"/>
        </w:rPr>
        <w:t xml:space="preserve">Dit wordt gedaan op basis van: </w:t>
      </w:r>
    </w:p>
    <w:p w14:paraId="2628A40E" w14:textId="41B25A36" w:rsidR="00B47161" w:rsidRPr="00D4274E" w:rsidRDefault="00B47161" w:rsidP="00C751B9">
      <w:pPr>
        <w:spacing w:line="276" w:lineRule="auto"/>
        <w:rPr>
          <w:rFonts w:cstheme="minorBidi"/>
          <w:strike/>
          <w:sz w:val="22"/>
          <w:szCs w:val="22"/>
        </w:rPr>
      </w:pPr>
    </w:p>
    <w:p w14:paraId="2912BB3A" w14:textId="7552C23D" w:rsidR="00106840" w:rsidRPr="00D4274E" w:rsidRDefault="00106840" w:rsidP="00C751B9">
      <w:pPr>
        <w:spacing w:line="276" w:lineRule="auto"/>
        <w:rPr>
          <w:rFonts w:cstheme="minorHAnsi"/>
          <w:strike/>
          <w:sz w:val="22"/>
          <w:szCs w:val="22"/>
        </w:rPr>
      </w:pPr>
      <w:r w:rsidRPr="00D4274E">
        <w:rPr>
          <w:rFonts w:cstheme="minorHAnsi"/>
          <w:strike/>
          <w:sz w:val="22"/>
          <w:szCs w:val="22"/>
        </w:rPr>
        <w:t>-</w:t>
      </w:r>
      <w:r w:rsidR="000045FD" w:rsidRPr="00D4274E">
        <w:rPr>
          <w:rFonts w:cstheme="minorHAnsi"/>
          <w:strike/>
          <w:sz w:val="22"/>
          <w:szCs w:val="22"/>
        </w:rPr>
        <w:t>Cao-lonen</w:t>
      </w:r>
      <w:r w:rsidRPr="00D4274E">
        <w:rPr>
          <w:rFonts w:cstheme="minorHAnsi"/>
          <w:strike/>
          <w:sz w:val="22"/>
          <w:szCs w:val="22"/>
        </w:rPr>
        <w:t xml:space="preserve"> per maand inclusief bijzondere beloning (sectoren 24–30, 33 met</w:t>
      </w:r>
      <w:r w:rsidR="00595B31" w:rsidRPr="00D4274E">
        <w:rPr>
          <w:rFonts w:cstheme="minorHAnsi"/>
          <w:strike/>
          <w:sz w:val="22"/>
          <w:szCs w:val="22"/>
        </w:rPr>
        <w:t>a</w:t>
      </w:r>
      <w:r w:rsidRPr="00D4274E">
        <w:rPr>
          <w:rFonts w:cstheme="minorHAnsi"/>
          <w:strike/>
          <w:sz w:val="22"/>
          <w:szCs w:val="22"/>
        </w:rPr>
        <w:t>alelektro)</w:t>
      </w:r>
    </w:p>
    <w:p w14:paraId="0AEC123C" w14:textId="22868377" w:rsidR="00106840" w:rsidRPr="00D4274E" w:rsidRDefault="00106840" w:rsidP="00C751B9">
      <w:pPr>
        <w:spacing w:line="276" w:lineRule="auto"/>
        <w:rPr>
          <w:rFonts w:cstheme="minorHAnsi"/>
          <w:strike/>
          <w:sz w:val="22"/>
          <w:szCs w:val="22"/>
        </w:rPr>
      </w:pPr>
      <w:r w:rsidRPr="00D4274E">
        <w:rPr>
          <w:rFonts w:cstheme="minorHAnsi"/>
          <w:strike/>
          <w:sz w:val="22"/>
          <w:szCs w:val="22"/>
        </w:rPr>
        <w:t>- de Consumentenprijsindex (CPI) – alle bestedingen</w:t>
      </w:r>
    </w:p>
    <w:p w14:paraId="04686EBB" w14:textId="77777777" w:rsidR="00106840" w:rsidRPr="00D4274E" w:rsidRDefault="00106840" w:rsidP="00C751B9">
      <w:pPr>
        <w:spacing w:line="276" w:lineRule="auto"/>
        <w:rPr>
          <w:rFonts w:cstheme="minorHAnsi"/>
          <w:strike/>
          <w:sz w:val="22"/>
          <w:szCs w:val="22"/>
        </w:rPr>
      </w:pPr>
    </w:p>
    <w:p w14:paraId="27F66546" w14:textId="1EE5FC38" w:rsidR="00106840" w:rsidRPr="00D4274E" w:rsidRDefault="00106840" w:rsidP="00C751B9">
      <w:pPr>
        <w:spacing w:line="276" w:lineRule="auto"/>
        <w:rPr>
          <w:rFonts w:cstheme="minorHAnsi"/>
          <w:strike/>
          <w:sz w:val="22"/>
          <w:szCs w:val="22"/>
        </w:rPr>
      </w:pPr>
      <w:r w:rsidRPr="00D4274E">
        <w:rPr>
          <w:rFonts w:cstheme="minorHAnsi"/>
          <w:strike/>
          <w:sz w:val="22"/>
          <w:szCs w:val="22"/>
        </w:rPr>
        <w:t>De berekening is als volg</w:t>
      </w:r>
      <w:r w:rsidR="00294F7D" w:rsidRPr="00D4274E">
        <w:rPr>
          <w:rFonts w:cstheme="minorHAnsi"/>
          <w:strike/>
          <w:sz w:val="22"/>
          <w:szCs w:val="22"/>
        </w:rPr>
        <w:t xml:space="preserve">t met als voorbeeld jaar 2025. </w:t>
      </w:r>
    </w:p>
    <w:p w14:paraId="0CAE2BCB" w14:textId="3216977F" w:rsidR="00876876" w:rsidRPr="00D4274E" w:rsidRDefault="00876876" w:rsidP="00FD68D4">
      <w:pPr>
        <w:numPr>
          <w:ilvl w:val="0"/>
          <w:numId w:val="84"/>
        </w:numPr>
        <w:spacing w:line="276" w:lineRule="auto"/>
        <w:rPr>
          <w:rFonts w:cstheme="minorHAnsi"/>
          <w:strike/>
          <w:sz w:val="22"/>
          <w:szCs w:val="22"/>
        </w:rPr>
      </w:pPr>
      <w:r w:rsidRPr="00D4274E">
        <w:rPr>
          <w:rFonts w:cstheme="minorHAnsi"/>
          <w:strike/>
          <w:sz w:val="22"/>
          <w:szCs w:val="22"/>
        </w:rPr>
        <w:t xml:space="preserve">70% van de stijging in </w:t>
      </w:r>
      <w:r w:rsidR="000045FD" w:rsidRPr="00D4274E">
        <w:rPr>
          <w:rFonts w:cstheme="minorHAnsi"/>
          <w:strike/>
          <w:sz w:val="22"/>
          <w:szCs w:val="22"/>
        </w:rPr>
        <w:t>Cao-lonen</w:t>
      </w:r>
      <w:r w:rsidRPr="00D4274E">
        <w:rPr>
          <w:rFonts w:cstheme="minorHAnsi"/>
          <w:strike/>
          <w:sz w:val="22"/>
          <w:szCs w:val="22"/>
        </w:rPr>
        <w:t xml:space="preserve"> per maand inclusief bijzondere beloning (sectoren 24–30, 33 meta</w:t>
      </w:r>
      <w:r w:rsidR="00595B31" w:rsidRPr="00D4274E">
        <w:rPr>
          <w:rFonts w:cstheme="minorHAnsi"/>
          <w:strike/>
          <w:sz w:val="22"/>
          <w:szCs w:val="22"/>
        </w:rPr>
        <w:t>a</w:t>
      </w:r>
      <w:r w:rsidRPr="00D4274E">
        <w:rPr>
          <w:rFonts w:cstheme="minorHAnsi"/>
          <w:strike/>
          <w:sz w:val="22"/>
          <w:szCs w:val="22"/>
        </w:rPr>
        <w:t>lelektro) van 111,6 naar 117,3 (= 5,1% stijging), wat resulteert in 3,58% bijdrage, en</w:t>
      </w:r>
    </w:p>
    <w:p w14:paraId="10D2BB74" w14:textId="45ABF7A7" w:rsidR="00876876" w:rsidRPr="00D4274E" w:rsidRDefault="00876876" w:rsidP="00FD68D4">
      <w:pPr>
        <w:numPr>
          <w:ilvl w:val="0"/>
          <w:numId w:val="84"/>
        </w:numPr>
        <w:spacing w:line="276" w:lineRule="auto"/>
        <w:rPr>
          <w:rFonts w:cstheme="minorBidi"/>
          <w:strike/>
          <w:sz w:val="22"/>
          <w:szCs w:val="22"/>
        </w:rPr>
      </w:pPr>
      <w:r w:rsidRPr="00D4274E">
        <w:rPr>
          <w:rFonts w:cstheme="minorBidi"/>
          <w:strike/>
          <w:sz w:val="22"/>
          <w:szCs w:val="22"/>
        </w:rPr>
        <w:t>30% van de stijging in de Consumentenprijsindex (CPI) – alle bestedingen van 127,70 naar 132,24 (= 3,6% stijging), wat resulteert in 1,08% bijdrage.</w:t>
      </w:r>
    </w:p>
    <w:p w14:paraId="6AE6DBB3" w14:textId="4196AC96" w:rsidR="00B47161" w:rsidRPr="00D4274E" w:rsidRDefault="00B47161" w:rsidP="00C751B9">
      <w:pPr>
        <w:spacing w:line="276" w:lineRule="auto"/>
        <w:ind w:left="360"/>
        <w:rPr>
          <w:rFonts w:cstheme="minorBidi"/>
          <w:strike/>
          <w:sz w:val="22"/>
          <w:szCs w:val="22"/>
        </w:rPr>
      </w:pPr>
    </w:p>
    <w:p w14:paraId="7F6E0729" w14:textId="1AD13723" w:rsidR="00876876" w:rsidRDefault="00876876" w:rsidP="00C751B9">
      <w:pPr>
        <w:spacing w:line="276" w:lineRule="auto"/>
        <w:rPr>
          <w:rFonts w:cstheme="minorBidi"/>
          <w:strike/>
          <w:sz w:val="22"/>
          <w:szCs w:val="22"/>
        </w:rPr>
      </w:pPr>
      <w:r w:rsidRPr="00D4274E">
        <w:rPr>
          <w:rFonts w:cstheme="minorBidi"/>
          <w:strike/>
          <w:sz w:val="22"/>
          <w:szCs w:val="22"/>
        </w:rPr>
        <w:t>De totaal toegepaste indexering voor 2025 bedraagt daarmee 4,66%.</w:t>
      </w:r>
    </w:p>
    <w:p w14:paraId="52A7DCAC" w14:textId="77777777" w:rsidR="00D4274E" w:rsidRPr="00D4274E" w:rsidRDefault="00D4274E" w:rsidP="00C751B9">
      <w:pPr>
        <w:spacing w:line="276" w:lineRule="auto"/>
        <w:rPr>
          <w:rStyle w:val="normaltextrun"/>
          <w:rFonts w:ascii="Calibri" w:hAnsi="Calibri" w:cs="Calibri"/>
          <w:color w:val="auto"/>
        </w:rPr>
      </w:pPr>
    </w:p>
    <w:p w14:paraId="755AB9E6" w14:textId="26143849" w:rsidR="00D4274E" w:rsidRPr="00D4274E" w:rsidRDefault="00D4274E" w:rsidP="00D4274E">
      <w:pPr>
        <w:rPr>
          <w:rStyle w:val="normaltextrun"/>
          <w:rFonts w:ascii="Calibri" w:hAnsi="Calibri" w:cs="Calibri"/>
          <w:color w:val="auto"/>
          <w:sz w:val="22"/>
          <w:szCs w:val="22"/>
          <w:highlight w:val="yellow"/>
        </w:rPr>
      </w:pPr>
      <w:r w:rsidRPr="00D4274E">
        <w:rPr>
          <w:rStyle w:val="normaltextrun"/>
          <w:rFonts w:ascii="Calibri" w:hAnsi="Calibri" w:cs="Calibri"/>
          <w:color w:val="auto"/>
          <w:sz w:val="22"/>
          <w:szCs w:val="22"/>
          <w:highlight w:val="yellow"/>
        </w:rPr>
        <w:t xml:space="preserve">De door Opdrachtnemer bij zijn </w:t>
      </w:r>
      <w:r>
        <w:rPr>
          <w:rStyle w:val="normaltextrun"/>
          <w:rFonts w:ascii="Calibri" w:hAnsi="Calibri" w:cs="Calibri"/>
          <w:color w:val="auto"/>
          <w:sz w:val="22"/>
          <w:szCs w:val="22"/>
          <w:highlight w:val="yellow"/>
        </w:rPr>
        <w:t>I</w:t>
      </w:r>
      <w:r w:rsidRPr="00D4274E">
        <w:rPr>
          <w:rStyle w:val="normaltextrun"/>
          <w:rFonts w:ascii="Calibri" w:hAnsi="Calibri" w:cs="Calibri"/>
          <w:color w:val="auto"/>
          <w:sz w:val="22"/>
          <w:szCs w:val="22"/>
          <w:highlight w:val="yellow"/>
        </w:rPr>
        <w:t xml:space="preserve">nschrijving opgegeven </w:t>
      </w:r>
      <w:r>
        <w:rPr>
          <w:rStyle w:val="normaltextrun"/>
          <w:rFonts w:ascii="Calibri" w:hAnsi="Calibri" w:cs="Calibri"/>
          <w:color w:val="auto"/>
          <w:sz w:val="22"/>
          <w:szCs w:val="22"/>
          <w:highlight w:val="yellow"/>
        </w:rPr>
        <w:t>t</w:t>
      </w:r>
      <w:r w:rsidRPr="00D4274E">
        <w:rPr>
          <w:rStyle w:val="normaltextrun"/>
          <w:rFonts w:ascii="Calibri" w:hAnsi="Calibri" w:cs="Calibri"/>
          <w:color w:val="auto"/>
          <w:sz w:val="22"/>
          <w:szCs w:val="22"/>
          <w:highlight w:val="yellow"/>
        </w:rPr>
        <w:t xml:space="preserve">arieven zullen vast zijn gedurende de looptijd van de overeenkomst. Wél kunnen de tarieven onderhevig zijn aan een jaarlijkse prijsindexering. De tarieven mogen voor het eerst aangepast worden per 1 januari 2027. De overeengekomen prijzen en tarieven kunnen jaarlijks per 1 januari worden geïndexeerd op basis van: </w:t>
      </w:r>
    </w:p>
    <w:p w14:paraId="349A996D" w14:textId="77777777" w:rsidR="00D4274E" w:rsidRPr="00D4274E" w:rsidRDefault="00D4274E" w:rsidP="00D4274E">
      <w:pPr>
        <w:rPr>
          <w:i/>
          <w:iCs/>
          <w:highlight w:val="yellow"/>
        </w:rPr>
      </w:pPr>
    </w:p>
    <w:p w14:paraId="29FCC197" w14:textId="77777777" w:rsidR="00D4274E" w:rsidRPr="00D4274E" w:rsidRDefault="00D4274E" w:rsidP="00FD68D4">
      <w:pPr>
        <w:numPr>
          <w:ilvl w:val="0"/>
          <w:numId w:val="85"/>
        </w:numPr>
        <w:rPr>
          <w:i/>
          <w:iCs/>
          <w:highlight w:val="yellow"/>
        </w:rPr>
      </w:pPr>
      <w:r w:rsidRPr="00D4274E">
        <w:rPr>
          <w:i/>
          <w:iCs/>
          <w:highlight w:val="yellow"/>
        </w:rPr>
        <w:t xml:space="preserve">70% van de stijging in Cao-lonen per maand inclusief bijzondere beloning (sectoren 24–30, 33 metaalelektro) </w:t>
      </w:r>
    </w:p>
    <w:p w14:paraId="609B9346" w14:textId="77777777" w:rsidR="00D4274E" w:rsidRPr="00D4274E" w:rsidRDefault="00D4274E" w:rsidP="00D4274E">
      <w:pPr>
        <w:pStyle w:val="Lijstalinea"/>
        <w:rPr>
          <w:rFonts w:eastAsiaTheme="minorHAnsi"/>
          <w:i/>
          <w:iCs/>
          <w:highlight w:val="yellow"/>
        </w:rPr>
      </w:pPr>
      <w:r w:rsidRPr="00D4274E">
        <w:rPr>
          <w:i/>
          <w:iCs/>
          <w:highlight w:val="yellow"/>
        </w:rPr>
        <w:t xml:space="preserve">Deze index is (op dit moment) te bereiken via onderstaande link: </w:t>
      </w:r>
    </w:p>
    <w:p w14:paraId="4B6DC0F7" w14:textId="77777777" w:rsidR="00D4274E" w:rsidRPr="00D4274E" w:rsidRDefault="00D4274E" w:rsidP="00D4274E">
      <w:pPr>
        <w:ind w:left="720"/>
        <w:rPr>
          <w:i/>
          <w:iCs/>
          <w:highlight w:val="yellow"/>
        </w:rPr>
      </w:pPr>
      <w:hyperlink r:id="rId19" w:anchor="/CBS/nl/dataset/85663NED/table?dl=C41A8" w:history="1">
        <w:r w:rsidRPr="00D4274E">
          <w:rPr>
            <w:rStyle w:val="Hyperlink"/>
            <w:i/>
            <w:iCs/>
            <w:highlight w:val="yellow"/>
          </w:rPr>
          <w:t>https://opendata.cbs.nl/#/CBS/nl/dataset/85663NED/table?dl=C41A8</w:t>
        </w:r>
      </w:hyperlink>
    </w:p>
    <w:p w14:paraId="4C90AA15" w14:textId="77777777" w:rsidR="00D4274E" w:rsidRPr="00D4274E" w:rsidRDefault="00D4274E" w:rsidP="00D4274E">
      <w:pPr>
        <w:ind w:left="720"/>
        <w:rPr>
          <w:b/>
          <w:bCs/>
          <w:i/>
          <w:iCs/>
          <w:highlight w:val="yellow"/>
        </w:rPr>
      </w:pPr>
      <w:r w:rsidRPr="00D4274E">
        <w:rPr>
          <w:i/>
          <w:iCs/>
          <w:highlight w:val="yellow"/>
        </w:rPr>
        <w:t>Basisjaar 2020=100 of bij wijziging van het basisjaar tijdens de contractduur het meest recente basisjaar.</w:t>
      </w:r>
    </w:p>
    <w:p w14:paraId="64D9C61D" w14:textId="77777777" w:rsidR="00D4274E" w:rsidRPr="00D4274E" w:rsidRDefault="00D4274E" w:rsidP="00D4274E">
      <w:pPr>
        <w:rPr>
          <w:i/>
          <w:iCs/>
          <w:highlight w:val="yellow"/>
        </w:rPr>
      </w:pPr>
    </w:p>
    <w:p w14:paraId="11922240" w14:textId="77777777" w:rsidR="00D4274E" w:rsidRPr="00D4274E" w:rsidRDefault="00D4274E" w:rsidP="00FD68D4">
      <w:pPr>
        <w:numPr>
          <w:ilvl w:val="0"/>
          <w:numId w:val="85"/>
        </w:numPr>
        <w:rPr>
          <w:i/>
          <w:iCs/>
          <w:highlight w:val="yellow"/>
        </w:rPr>
      </w:pPr>
      <w:r w:rsidRPr="00D4274E">
        <w:rPr>
          <w:i/>
          <w:iCs/>
          <w:highlight w:val="yellow"/>
        </w:rPr>
        <w:t xml:space="preserve">30% van de stijging in de Consumentenprijsindex (CPI) – 000000 alle bestedingen </w:t>
      </w:r>
    </w:p>
    <w:p w14:paraId="2E38B151" w14:textId="77777777" w:rsidR="00D4274E" w:rsidRPr="00D4274E" w:rsidRDefault="00D4274E" w:rsidP="00D4274E">
      <w:pPr>
        <w:pStyle w:val="Lijstalinea"/>
        <w:rPr>
          <w:rFonts w:eastAsiaTheme="minorHAnsi"/>
          <w:i/>
          <w:iCs/>
          <w:highlight w:val="yellow"/>
        </w:rPr>
      </w:pPr>
      <w:r w:rsidRPr="00D4274E">
        <w:rPr>
          <w:i/>
          <w:iCs/>
          <w:highlight w:val="yellow"/>
        </w:rPr>
        <w:t xml:space="preserve">Deze index is (op dit moment) te bereiken via onderstaande link: </w:t>
      </w:r>
    </w:p>
    <w:p w14:paraId="4FF72F84" w14:textId="77777777" w:rsidR="00D4274E" w:rsidRPr="00D4274E" w:rsidRDefault="00D4274E" w:rsidP="00D4274E">
      <w:pPr>
        <w:ind w:firstLine="708"/>
        <w:rPr>
          <w:i/>
          <w:iCs/>
          <w:highlight w:val="yellow"/>
        </w:rPr>
      </w:pPr>
      <w:hyperlink r:id="rId20" w:anchor="/CBS/nl/dataset/83131NED/table?dl=B1101" w:history="1">
        <w:r w:rsidRPr="00D4274E">
          <w:rPr>
            <w:rStyle w:val="Hyperlink"/>
            <w:i/>
            <w:iCs/>
            <w:highlight w:val="yellow"/>
          </w:rPr>
          <w:t>https://opendata.cbs.nl/#/CBS/nl/dataset/83131NED/table?dl=B1101</w:t>
        </w:r>
      </w:hyperlink>
    </w:p>
    <w:p w14:paraId="58E6B28B" w14:textId="77777777" w:rsidR="00D4274E" w:rsidRPr="00D4274E" w:rsidRDefault="00D4274E" w:rsidP="00D4274E">
      <w:pPr>
        <w:ind w:firstLine="708"/>
        <w:rPr>
          <w:i/>
          <w:iCs/>
          <w:highlight w:val="yellow"/>
        </w:rPr>
      </w:pPr>
      <w:r w:rsidRPr="00D4274E">
        <w:rPr>
          <w:i/>
          <w:iCs/>
          <w:highlight w:val="yellow"/>
        </w:rPr>
        <w:t>Basisjaar 2015=100 of bij wijziging van het basisjaar tijdens de contractduur het meest recente basisjaar.</w:t>
      </w:r>
    </w:p>
    <w:p w14:paraId="255C654D" w14:textId="77777777" w:rsidR="00D4274E" w:rsidRPr="00D4274E" w:rsidRDefault="00D4274E" w:rsidP="00D4274E">
      <w:pPr>
        <w:spacing w:line="276" w:lineRule="auto"/>
        <w:rPr>
          <w:rStyle w:val="normaltextrun"/>
          <w:rFonts w:ascii="Calibri" w:hAnsi="Calibri" w:cs="Calibri"/>
          <w:color w:val="auto"/>
          <w:highlight w:val="yellow"/>
        </w:rPr>
      </w:pPr>
      <w:r w:rsidRPr="00D4274E">
        <w:rPr>
          <w:i/>
          <w:iCs/>
          <w:highlight w:val="yellow"/>
        </w:rPr>
        <w:br/>
      </w:r>
      <w:r w:rsidRPr="00D4274E">
        <w:rPr>
          <w:rStyle w:val="normaltextrun"/>
          <w:rFonts w:ascii="Calibri" w:hAnsi="Calibri" w:cs="Calibri"/>
          <w:color w:val="auto"/>
          <w:highlight w:val="yellow"/>
        </w:rPr>
        <w:t xml:space="preserve">Voor het indexeren wordt uitgegaan van de jaarmutatie, waarbij de maand oktober van het laatst weergegeven jaar de peildatum is. </w:t>
      </w:r>
    </w:p>
    <w:p w14:paraId="64A6F68A" w14:textId="77777777" w:rsidR="00D4274E" w:rsidRPr="00D4274E" w:rsidRDefault="00D4274E" w:rsidP="00D4274E">
      <w:pPr>
        <w:spacing w:line="276" w:lineRule="auto"/>
        <w:rPr>
          <w:rStyle w:val="normaltextrun"/>
          <w:rFonts w:ascii="Calibri" w:hAnsi="Calibri" w:cs="Calibri"/>
          <w:color w:val="auto"/>
          <w:highlight w:val="yellow"/>
        </w:rPr>
      </w:pPr>
      <w:r w:rsidRPr="00D4274E">
        <w:rPr>
          <w:rStyle w:val="normaltextrun"/>
          <w:rFonts w:ascii="Calibri" w:hAnsi="Calibri" w:cs="Calibri"/>
          <w:color w:val="auto"/>
          <w:highlight w:val="yellow"/>
        </w:rPr>
        <w:t xml:space="preserve">Indien het definitieve indexcijfer nog niet bekend is, gaat u uit van het voorlopige indexcijfer.  </w:t>
      </w:r>
      <w:r w:rsidRPr="00D4274E">
        <w:rPr>
          <w:rStyle w:val="normaltextrun"/>
          <w:rFonts w:ascii="Calibri" w:hAnsi="Calibri" w:cs="Calibri"/>
          <w:color w:val="auto"/>
          <w:highlight w:val="yellow"/>
        </w:rPr>
        <w:br/>
        <w:t>    </w:t>
      </w:r>
      <w:r w:rsidRPr="00D4274E">
        <w:rPr>
          <w:rStyle w:val="normaltextrun"/>
          <w:rFonts w:ascii="Calibri" w:hAnsi="Calibri" w:cs="Calibri"/>
          <w:color w:val="auto"/>
          <w:highlight w:val="yellow"/>
        </w:rPr>
        <w:br/>
        <w:t>Het indexeringsvoorstel (inclusief nieuw prijzen- tarievenblad) dient gespecificeerd met een uitdraai (screenshot) van CBS-statline te worden ingediend bij de contractmanager en in het voorstel wordt verwezen naar de betreffende overeenkomst. De SVB dient schriftelijk akkoord te gaan met het door u ingediende voorstel tot tariefwijziging.</w:t>
      </w:r>
    </w:p>
    <w:p w14:paraId="744CF57B" w14:textId="77777777" w:rsidR="00D4274E" w:rsidRPr="00D4274E" w:rsidRDefault="00D4274E" w:rsidP="00D4274E">
      <w:pPr>
        <w:spacing w:line="276" w:lineRule="auto"/>
        <w:rPr>
          <w:rStyle w:val="normaltextrun"/>
          <w:rFonts w:ascii="Calibri" w:hAnsi="Calibri" w:cs="Calibri"/>
          <w:color w:val="auto"/>
          <w:highlight w:val="yellow"/>
        </w:rPr>
      </w:pPr>
      <w:r w:rsidRPr="00D4274E">
        <w:rPr>
          <w:rStyle w:val="normaltextrun"/>
          <w:rFonts w:ascii="Calibri" w:hAnsi="Calibri" w:cs="Calibri"/>
          <w:color w:val="auto"/>
          <w:highlight w:val="yellow"/>
        </w:rPr>
        <w:t>De (geïndexeerde) nieuwe Tarieven worden afgerond op twee (2) decimalen achter de komma. Opdrachtnemer informeert de contractmanager van de SVB schriftelijk en onderbouwd met de juiste stukken, over de juiste indexcijfers en indexering voor het komende jaar, tijdig en uiterlijk op 1 december van het lopende kalenderjaar.</w:t>
      </w:r>
      <w:r w:rsidRPr="00D4274E">
        <w:rPr>
          <w:rStyle w:val="normaltextrun"/>
          <w:rFonts w:ascii="Calibri" w:hAnsi="Calibri" w:cs="Calibri"/>
          <w:color w:val="auto"/>
        </w:rPr>
        <w:t xml:space="preserve"> </w:t>
      </w:r>
      <w:r w:rsidRPr="00D4274E">
        <w:rPr>
          <w:rStyle w:val="normaltextrun"/>
          <w:rFonts w:ascii="Calibri" w:hAnsi="Calibri" w:cs="Calibri"/>
          <w:color w:val="auto"/>
          <w:highlight w:val="yellow"/>
        </w:rPr>
        <w:lastRenderedPageBreak/>
        <w:t xml:space="preserve">Indexeringen kunnen niet met terugwerkende kracht worden toegepast. Indexering percentages kunnen zowel positief als negatief geïndexeerd worden. </w:t>
      </w:r>
    </w:p>
    <w:p w14:paraId="4772585C" w14:textId="77777777" w:rsidR="00D4274E" w:rsidRPr="00D4274E" w:rsidRDefault="00D4274E" w:rsidP="00D4274E">
      <w:pPr>
        <w:spacing w:line="276" w:lineRule="auto"/>
        <w:rPr>
          <w:rStyle w:val="normaltextrun"/>
          <w:rFonts w:ascii="Calibri" w:hAnsi="Calibri" w:cs="Calibri"/>
          <w:color w:val="auto"/>
          <w:highlight w:val="yellow"/>
        </w:rPr>
      </w:pPr>
    </w:p>
    <w:p w14:paraId="08B491D3" w14:textId="77777777" w:rsidR="00D4274E" w:rsidRPr="00D4274E" w:rsidRDefault="00D4274E" w:rsidP="00D4274E">
      <w:pPr>
        <w:spacing w:line="276" w:lineRule="auto"/>
        <w:rPr>
          <w:rStyle w:val="normaltextrun"/>
          <w:rFonts w:ascii="Calibri" w:hAnsi="Calibri" w:cs="Calibri"/>
          <w:color w:val="auto"/>
          <w:highlight w:val="yellow"/>
        </w:rPr>
      </w:pPr>
      <w:r w:rsidRPr="00D4274E">
        <w:rPr>
          <w:rStyle w:val="normaltextrun"/>
          <w:rFonts w:ascii="Calibri" w:hAnsi="Calibri" w:cs="Calibri"/>
          <w:color w:val="auto"/>
          <w:highlight w:val="yellow"/>
        </w:rPr>
        <w:t>De berekening is als volgt met als voorbeeld jaar oktober 2024:</w:t>
      </w:r>
    </w:p>
    <w:p w14:paraId="124AFB4F" w14:textId="77777777" w:rsidR="00D4274E" w:rsidRPr="00D4274E" w:rsidRDefault="00D4274E" w:rsidP="00FD68D4">
      <w:pPr>
        <w:pStyle w:val="Lijstalinea"/>
        <w:numPr>
          <w:ilvl w:val="0"/>
          <w:numId w:val="86"/>
        </w:numPr>
        <w:spacing w:line="276" w:lineRule="auto"/>
        <w:rPr>
          <w:rStyle w:val="normaltextrun"/>
          <w:rFonts w:ascii="Calibri" w:hAnsi="Calibri" w:cs="Calibri"/>
          <w:color w:val="auto"/>
          <w:highlight w:val="yellow"/>
        </w:rPr>
      </w:pPr>
      <w:r w:rsidRPr="00D4274E">
        <w:rPr>
          <w:rStyle w:val="normaltextrun"/>
          <w:rFonts w:ascii="Calibri" w:hAnsi="Calibri" w:cs="Calibri"/>
          <w:color w:val="auto"/>
          <w:highlight w:val="yellow"/>
        </w:rPr>
        <w:t>70% van de stijging in Cao-lonen per maand inclusief bijzondere beloning (sectoren 24–30, 33 metaalelektro) van 111,8 naar 119,2 (= 6,6% stijging), wat resulteert in 4,62% bijdrage, en</w:t>
      </w:r>
    </w:p>
    <w:p w14:paraId="6197CD41" w14:textId="77777777" w:rsidR="00D4274E" w:rsidRPr="00D4274E" w:rsidRDefault="00D4274E" w:rsidP="00FD68D4">
      <w:pPr>
        <w:pStyle w:val="Lijstalinea"/>
        <w:numPr>
          <w:ilvl w:val="0"/>
          <w:numId w:val="86"/>
        </w:numPr>
        <w:spacing w:line="276" w:lineRule="auto"/>
        <w:rPr>
          <w:rStyle w:val="normaltextrun"/>
          <w:rFonts w:ascii="Calibri" w:hAnsi="Calibri" w:cs="Calibri"/>
          <w:color w:val="auto"/>
          <w:highlight w:val="yellow"/>
        </w:rPr>
      </w:pPr>
      <w:r w:rsidRPr="00D4274E">
        <w:rPr>
          <w:rStyle w:val="normaltextrun"/>
          <w:rFonts w:ascii="Calibri" w:hAnsi="Calibri" w:cs="Calibri"/>
          <w:color w:val="auto"/>
          <w:highlight w:val="yellow"/>
        </w:rPr>
        <w:t>30% van de stijging in de Consumentenprijsindex (CPI) – alle bestedingen van 127,73 naar 132,26 (= 3,5% stijging), wat resulteert in 1,05% bijdrage.</w:t>
      </w:r>
    </w:p>
    <w:p w14:paraId="17AA225D" w14:textId="77777777" w:rsidR="00D4274E" w:rsidRPr="00D4274E" w:rsidRDefault="00D4274E" w:rsidP="00D4274E">
      <w:pPr>
        <w:spacing w:line="276" w:lineRule="auto"/>
        <w:rPr>
          <w:rStyle w:val="normaltextrun"/>
          <w:rFonts w:ascii="Calibri" w:hAnsi="Calibri" w:cs="Calibri"/>
          <w:color w:val="auto"/>
          <w:highlight w:val="yellow"/>
        </w:rPr>
      </w:pPr>
    </w:p>
    <w:p w14:paraId="2E26FAA6" w14:textId="314410C8" w:rsidR="00D4274E" w:rsidRPr="00D4274E" w:rsidRDefault="00D4274E" w:rsidP="00C751B9">
      <w:pPr>
        <w:spacing w:line="276" w:lineRule="auto"/>
        <w:rPr>
          <w:rFonts w:ascii="Calibri" w:hAnsi="Calibri" w:cs="Calibri"/>
          <w:color w:val="auto"/>
        </w:rPr>
      </w:pPr>
      <w:r w:rsidRPr="00D4274E">
        <w:rPr>
          <w:rStyle w:val="normaltextrun"/>
          <w:rFonts w:ascii="Calibri" w:hAnsi="Calibri" w:cs="Calibri"/>
          <w:color w:val="auto"/>
          <w:highlight w:val="yellow"/>
        </w:rPr>
        <w:t>De totaal toegepaste indexering per 1 januari 2025 bedraagt daarmee 5,67%.</w:t>
      </w:r>
    </w:p>
    <w:p w14:paraId="7CE7867A" w14:textId="4C88F6A7" w:rsidR="00B64095" w:rsidRPr="009F51FE" w:rsidRDefault="00B64095" w:rsidP="00C751B9">
      <w:pPr>
        <w:spacing w:line="276" w:lineRule="auto"/>
        <w:rPr>
          <w:rStyle w:val="normaltextrun"/>
          <w:rFonts w:cstheme="minorHAnsi"/>
          <w:color w:val="007143"/>
          <w:sz w:val="22"/>
          <w:szCs w:val="22"/>
        </w:rPr>
      </w:pPr>
    </w:p>
    <w:p w14:paraId="4210C331" w14:textId="29524DD9" w:rsidR="006160BB" w:rsidRPr="009F51FE" w:rsidRDefault="000627B4" w:rsidP="00C751B9">
      <w:pPr>
        <w:pStyle w:val="Kop2"/>
        <w:spacing w:before="0" w:after="0"/>
        <w:rPr>
          <w:rFonts w:asciiTheme="minorHAnsi" w:hAnsiTheme="minorHAnsi" w:cstheme="minorBidi"/>
          <w:sz w:val="18"/>
          <w:szCs w:val="18"/>
          <w:lang w:val="nl-NL"/>
        </w:rPr>
      </w:pPr>
      <w:bookmarkStart w:id="15" w:name="_Toc200483599"/>
      <w:r w:rsidRPr="005FBD43">
        <w:rPr>
          <w:rStyle w:val="normaltextrun"/>
          <w:rFonts w:asciiTheme="minorHAnsi" w:hAnsiTheme="minorHAnsi" w:cstheme="minorBidi"/>
          <w:lang w:val="nl-NL"/>
        </w:rPr>
        <w:t>3.</w:t>
      </w:r>
      <w:r w:rsidR="000071D9">
        <w:rPr>
          <w:rStyle w:val="normaltextrun"/>
          <w:rFonts w:asciiTheme="minorHAnsi" w:hAnsiTheme="minorHAnsi" w:cstheme="minorBidi"/>
          <w:lang w:val="nl-NL"/>
        </w:rPr>
        <w:t>6</w:t>
      </w:r>
      <w:r w:rsidRPr="005FBD43">
        <w:rPr>
          <w:rStyle w:val="normaltextrun"/>
          <w:rFonts w:asciiTheme="minorHAnsi" w:hAnsiTheme="minorHAnsi" w:cstheme="minorBidi"/>
          <w:lang w:val="nl-NL"/>
        </w:rPr>
        <w:t xml:space="preserve"> Samenvoegen en splitsen</w:t>
      </w:r>
      <w:bookmarkEnd w:id="15"/>
      <w:r w:rsidRPr="005FBD43">
        <w:rPr>
          <w:rStyle w:val="eop"/>
          <w:rFonts w:asciiTheme="minorHAnsi" w:hAnsiTheme="minorHAnsi" w:cstheme="minorBidi"/>
          <w:lang w:val="nl-NL"/>
        </w:rPr>
        <w:t> </w:t>
      </w:r>
    </w:p>
    <w:p w14:paraId="5D0DCA29" w14:textId="7C28E8BE" w:rsidR="00235AEF" w:rsidRDefault="003B3A77" w:rsidP="00C751B9">
      <w:pPr>
        <w:pStyle w:val="Plattetekstinsprong0"/>
        <w:spacing w:after="0"/>
        <w:ind w:left="0"/>
        <w:rPr>
          <w:rStyle w:val="normaltextrun"/>
          <w:rFonts w:asciiTheme="minorHAnsi" w:hAnsiTheme="minorHAnsi" w:cstheme="minorHAnsi"/>
          <w:color w:val="000000" w:themeColor="text1"/>
          <w:lang w:val="nl-NL"/>
        </w:rPr>
      </w:pPr>
      <w:r>
        <w:rPr>
          <w:rStyle w:val="normaltextrun"/>
          <w:rFonts w:asciiTheme="minorHAnsi" w:hAnsiTheme="minorHAnsi" w:cstheme="minorHAnsi"/>
          <w:color w:val="000000" w:themeColor="text1"/>
          <w:lang w:val="nl-NL"/>
        </w:rPr>
        <w:t>De SVB is van mening dat i</w:t>
      </w:r>
      <w:r w:rsidR="00E754E5" w:rsidRPr="00E754E5">
        <w:rPr>
          <w:rStyle w:val="normaltextrun"/>
          <w:rFonts w:asciiTheme="minorHAnsi" w:hAnsiTheme="minorHAnsi" w:cstheme="minorHAnsi"/>
          <w:color w:val="000000" w:themeColor="text1"/>
          <w:lang w:val="nl-NL"/>
        </w:rPr>
        <w:t xml:space="preserve">n deze </w:t>
      </w:r>
      <w:r w:rsidR="00DA003E">
        <w:rPr>
          <w:rStyle w:val="normaltextrun"/>
          <w:rFonts w:asciiTheme="minorHAnsi" w:hAnsiTheme="minorHAnsi" w:cstheme="minorHAnsi"/>
          <w:color w:val="000000" w:themeColor="text1"/>
          <w:lang w:val="nl-NL"/>
        </w:rPr>
        <w:t>Opdracht</w:t>
      </w:r>
      <w:r w:rsidR="00CE0637">
        <w:rPr>
          <w:rStyle w:val="normaltextrun"/>
          <w:rFonts w:asciiTheme="minorHAnsi" w:hAnsiTheme="minorHAnsi" w:cstheme="minorHAnsi"/>
          <w:color w:val="000000" w:themeColor="text1"/>
          <w:lang w:val="nl-NL"/>
        </w:rPr>
        <w:t xml:space="preserve"> </w:t>
      </w:r>
      <w:r w:rsidR="00DA003E" w:rsidRPr="00CE0637">
        <w:rPr>
          <w:rStyle w:val="normaltextrun"/>
          <w:rFonts w:asciiTheme="minorHAnsi" w:hAnsiTheme="minorHAnsi" w:cstheme="minorHAnsi"/>
          <w:color w:val="000000" w:themeColor="text1"/>
          <w:lang w:val="nl-NL"/>
        </w:rPr>
        <w:t>geen</w:t>
      </w:r>
      <w:r w:rsidR="00DA003E">
        <w:rPr>
          <w:rStyle w:val="normaltextrun"/>
          <w:rFonts w:asciiTheme="minorHAnsi" w:hAnsiTheme="minorHAnsi" w:cstheme="minorHAnsi"/>
          <w:color w:val="000000" w:themeColor="text1"/>
          <w:lang w:val="nl-NL"/>
        </w:rPr>
        <w:t xml:space="preserve"> sprake </w:t>
      </w:r>
      <w:r>
        <w:rPr>
          <w:rStyle w:val="normaltextrun"/>
          <w:rFonts w:asciiTheme="minorHAnsi" w:hAnsiTheme="minorHAnsi" w:cstheme="minorHAnsi"/>
          <w:color w:val="000000" w:themeColor="text1"/>
          <w:lang w:val="nl-NL"/>
        </w:rPr>
        <w:t xml:space="preserve">is </w:t>
      </w:r>
      <w:r w:rsidR="00DA003E">
        <w:rPr>
          <w:rStyle w:val="normaltextrun"/>
          <w:rFonts w:asciiTheme="minorHAnsi" w:hAnsiTheme="minorHAnsi" w:cstheme="minorHAnsi"/>
          <w:color w:val="000000" w:themeColor="text1"/>
          <w:lang w:val="nl-NL"/>
        </w:rPr>
        <w:t>van samenvoeging van opdrachten</w:t>
      </w:r>
      <w:r w:rsidR="00E11D83">
        <w:rPr>
          <w:rStyle w:val="normaltextrun"/>
          <w:rFonts w:asciiTheme="minorHAnsi" w:hAnsiTheme="minorHAnsi" w:cstheme="minorHAnsi"/>
          <w:color w:val="000000" w:themeColor="text1"/>
          <w:lang w:val="nl-NL"/>
        </w:rPr>
        <w:t xml:space="preserve"> vanwege de volgende redenen:</w:t>
      </w:r>
    </w:p>
    <w:p w14:paraId="349EC1B9" w14:textId="77777777" w:rsidR="00E11D83" w:rsidRDefault="00E11D83" w:rsidP="00C751B9">
      <w:pPr>
        <w:pStyle w:val="Plattetekstinsprong0"/>
        <w:spacing w:after="0"/>
        <w:ind w:left="0"/>
        <w:rPr>
          <w:rStyle w:val="normaltextrun"/>
          <w:rFonts w:asciiTheme="minorHAnsi" w:hAnsiTheme="minorHAnsi" w:cstheme="minorHAnsi"/>
          <w:color w:val="000000" w:themeColor="text1"/>
          <w:lang w:val="nl-NL"/>
        </w:rPr>
      </w:pPr>
    </w:p>
    <w:p w14:paraId="6278EF8B" w14:textId="77777777" w:rsidR="00E11D83" w:rsidRPr="00E11D83" w:rsidRDefault="00E11D83" w:rsidP="00C751B9">
      <w:pPr>
        <w:pStyle w:val="Plattetekstinsprong0"/>
        <w:spacing w:after="0"/>
        <w:rPr>
          <w:rFonts w:cstheme="minorHAnsi"/>
          <w:lang w:val="nl-NL"/>
        </w:rPr>
      </w:pPr>
      <w:r w:rsidRPr="00E11D83">
        <w:rPr>
          <w:rFonts w:cstheme="minorHAnsi"/>
          <w:b/>
          <w:bCs/>
          <w:lang w:val="nl-NL"/>
        </w:rPr>
        <w:t>1. Functionele samenhang</w:t>
      </w:r>
      <w:r w:rsidRPr="00E11D83">
        <w:rPr>
          <w:rFonts w:cstheme="minorHAnsi"/>
          <w:lang w:val="nl-NL"/>
        </w:rPr>
        <w:t xml:space="preserve"> </w:t>
      </w:r>
      <w:r w:rsidRPr="00E11D83">
        <w:rPr>
          <w:rStyle w:val="normaltextrun"/>
          <w:rFonts w:asciiTheme="minorHAnsi" w:hAnsiTheme="minorHAnsi"/>
          <w:color w:val="000000" w:themeColor="text1"/>
          <w:lang w:val="nl-NL"/>
        </w:rPr>
        <w:t>Onderhoud, renovatie en vervanging van liftinstallaties zijn nauw met elkaar verbonden in technisch</w:t>
      </w:r>
      <w:r w:rsidRPr="00E11D83">
        <w:rPr>
          <w:rFonts w:cstheme="minorHAnsi"/>
          <w:lang w:val="nl-NL"/>
        </w:rPr>
        <w:t xml:space="preserve"> en functioneel opzicht:</w:t>
      </w:r>
    </w:p>
    <w:p w14:paraId="548A8E99" w14:textId="77777777" w:rsidR="00E11D83" w:rsidRPr="00E11D83" w:rsidRDefault="00E11D83" w:rsidP="00FD68D4">
      <w:pPr>
        <w:pStyle w:val="Plattetekstinsprong0"/>
        <w:numPr>
          <w:ilvl w:val="0"/>
          <w:numId w:val="65"/>
        </w:numPr>
        <w:spacing w:after="0"/>
        <w:rPr>
          <w:rFonts w:cstheme="minorHAnsi"/>
          <w:lang w:val="nl-NL"/>
        </w:rPr>
      </w:pPr>
      <w:r w:rsidRPr="00E11D83">
        <w:rPr>
          <w:rFonts w:cstheme="minorHAnsi"/>
          <w:lang w:val="nl-NL"/>
        </w:rPr>
        <w:t>Goed onderhoud verlengt de levensduur van een lift en stelt vervanging uit.</w:t>
      </w:r>
    </w:p>
    <w:p w14:paraId="628D5B06" w14:textId="77777777" w:rsidR="00E11D83" w:rsidRPr="00E11D83" w:rsidRDefault="00E11D83" w:rsidP="00FD68D4">
      <w:pPr>
        <w:pStyle w:val="Plattetekstinsprong0"/>
        <w:numPr>
          <w:ilvl w:val="0"/>
          <w:numId w:val="65"/>
        </w:numPr>
        <w:spacing w:after="0"/>
        <w:rPr>
          <w:rFonts w:cstheme="minorHAnsi"/>
          <w:lang w:val="nl-NL"/>
        </w:rPr>
      </w:pPr>
      <w:r w:rsidRPr="00E11D83">
        <w:rPr>
          <w:rFonts w:cstheme="minorHAnsi"/>
          <w:lang w:val="nl-NL"/>
        </w:rPr>
        <w:t>Renovatie is vaak een tussenvorm tussen onderhoud en volledige vervanging.</w:t>
      </w:r>
    </w:p>
    <w:p w14:paraId="63E9CE0B" w14:textId="77777777" w:rsidR="00E11D83" w:rsidRDefault="00E11D83" w:rsidP="00FD68D4">
      <w:pPr>
        <w:pStyle w:val="Plattetekstinsprong0"/>
        <w:numPr>
          <w:ilvl w:val="0"/>
          <w:numId w:val="65"/>
        </w:numPr>
        <w:spacing w:after="0"/>
        <w:rPr>
          <w:rFonts w:cstheme="minorHAnsi"/>
          <w:lang w:val="nl-NL"/>
        </w:rPr>
      </w:pPr>
      <w:r w:rsidRPr="00E11D83">
        <w:rPr>
          <w:rFonts w:cstheme="minorHAnsi"/>
          <w:lang w:val="nl-NL"/>
        </w:rPr>
        <w:t xml:space="preserve">Kennis van de staat en prestaties van installaties is cruciaal bij het plannen van renovaties en vervangingen. Door </w:t>
      </w:r>
      <w:r w:rsidRPr="00E11D83">
        <w:rPr>
          <w:rStyle w:val="normaltextrun"/>
          <w:rFonts w:asciiTheme="minorHAnsi" w:hAnsiTheme="minorHAnsi"/>
          <w:color w:val="000000" w:themeColor="text1"/>
          <w:lang w:val="nl-NL"/>
        </w:rPr>
        <w:t>deze activiteiten samen te voegen, wordt gezorgd voor efficiënt beheer, minder coördinatielast en een betere planning</w:t>
      </w:r>
      <w:r w:rsidRPr="00E11D83">
        <w:rPr>
          <w:rFonts w:cstheme="minorHAnsi"/>
          <w:lang w:val="nl-NL"/>
        </w:rPr>
        <w:t>.</w:t>
      </w:r>
    </w:p>
    <w:p w14:paraId="350183BC" w14:textId="77777777" w:rsidR="003D2486" w:rsidRPr="00E11D83" w:rsidRDefault="003D2486" w:rsidP="00C751B9">
      <w:pPr>
        <w:pStyle w:val="Plattetekstinsprong0"/>
        <w:spacing w:after="0"/>
        <w:ind w:left="720"/>
        <w:rPr>
          <w:rFonts w:cstheme="minorHAnsi"/>
          <w:lang w:val="nl-NL"/>
        </w:rPr>
      </w:pPr>
    </w:p>
    <w:p w14:paraId="1B92662C" w14:textId="77777777" w:rsidR="00E11D83" w:rsidRPr="00E11D83" w:rsidRDefault="00E11D83" w:rsidP="00C751B9">
      <w:pPr>
        <w:pStyle w:val="Plattetekstinsprong0"/>
        <w:spacing w:after="0"/>
        <w:rPr>
          <w:rFonts w:cstheme="minorHAnsi"/>
          <w:lang w:val="nl-NL"/>
        </w:rPr>
      </w:pPr>
      <w:r w:rsidRPr="00E11D83">
        <w:rPr>
          <w:rFonts w:cstheme="minorHAnsi"/>
          <w:b/>
          <w:bCs/>
          <w:lang w:val="nl-NL"/>
        </w:rPr>
        <w:t>2. Doelmatige uitvoering</w:t>
      </w:r>
      <w:r w:rsidRPr="00E11D83">
        <w:rPr>
          <w:rFonts w:cstheme="minorHAnsi"/>
          <w:lang w:val="nl-NL"/>
        </w:rPr>
        <w:t xml:space="preserve"> Door deze werkzaamheden te bundelen:</w:t>
      </w:r>
    </w:p>
    <w:p w14:paraId="5A666838" w14:textId="77777777" w:rsidR="00E11D83" w:rsidRPr="00E11D83" w:rsidRDefault="00E11D83" w:rsidP="00FD68D4">
      <w:pPr>
        <w:pStyle w:val="Plattetekstinsprong0"/>
        <w:numPr>
          <w:ilvl w:val="0"/>
          <w:numId w:val="66"/>
        </w:numPr>
        <w:spacing w:after="0"/>
        <w:rPr>
          <w:rFonts w:cstheme="minorHAnsi"/>
          <w:lang w:val="nl-NL"/>
        </w:rPr>
      </w:pPr>
      <w:r w:rsidRPr="00E11D83">
        <w:rPr>
          <w:rFonts w:cstheme="minorHAnsi"/>
          <w:lang w:val="nl-NL"/>
        </w:rPr>
        <w:t>Kan één marktpartij integraal verantwoordelijk worden gehouden voor de prestaties en staat van de liften.</w:t>
      </w:r>
    </w:p>
    <w:p w14:paraId="25B91C10" w14:textId="77777777" w:rsidR="00E11D83" w:rsidRPr="00E11D83" w:rsidRDefault="00E11D83" w:rsidP="00FD68D4">
      <w:pPr>
        <w:pStyle w:val="Plattetekstinsprong0"/>
        <w:numPr>
          <w:ilvl w:val="0"/>
          <w:numId w:val="66"/>
        </w:numPr>
        <w:spacing w:after="0"/>
        <w:rPr>
          <w:rFonts w:cstheme="minorHAnsi"/>
          <w:lang w:val="nl-NL"/>
        </w:rPr>
      </w:pPr>
      <w:r w:rsidRPr="00E11D83">
        <w:rPr>
          <w:rFonts w:cstheme="minorHAnsi"/>
          <w:lang w:val="nl-NL"/>
        </w:rPr>
        <w:t>Worden faalkosten en coördinatieproblemen tussen meerdere opdrachtnemers voorkomen.</w:t>
      </w:r>
    </w:p>
    <w:p w14:paraId="497664FC" w14:textId="77777777" w:rsidR="00E11D83" w:rsidRDefault="00E11D83" w:rsidP="00FD68D4">
      <w:pPr>
        <w:pStyle w:val="Plattetekstinsprong0"/>
        <w:numPr>
          <w:ilvl w:val="0"/>
          <w:numId w:val="66"/>
        </w:numPr>
        <w:spacing w:after="0"/>
        <w:rPr>
          <w:rFonts w:cstheme="minorHAnsi"/>
          <w:lang w:val="nl-NL"/>
        </w:rPr>
      </w:pPr>
      <w:r w:rsidRPr="00E11D83">
        <w:rPr>
          <w:rFonts w:cstheme="minorHAnsi"/>
          <w:lang w:val="nl-NL"/>
        </w:rPr>
        <w:t>Ontstaat er ruimte voor innovatieve en integrale oplossingen (bijvoorbeeld prestatiegericht onderhoud met een doordachte vervangingsstrategie).</w:t>
      </w:r>
    </w:p>
    <w:p w14:paraId="04ED059F" w14:textId="77777777" w:rsidR="003D2486" w:rsidRPr="00E11D83" w:rsidRDefault="003D2486" w:rsidP="00C751B9">
      <w:pPr>
        <w:pStyle w:val="Plattetekstinsprong0"/>
        <w:spacing w:after="0"/>
        <w:ind w:left="720"/>
        <w:rPr>
          <w:rFonts w:cstheme="minorHAnsi"/>
          <w:lang w:val="nl-NL"/>
        </w:rPr>
      </w:pPr>
    </w:p>
    <w:p w14:paraId="5E0CE2D9" w14:textId="77777777" w:rsidR="00E11D83" w:rsidRDefault="00E11D83" w:rsidP="00C751B9">
      <w:pPr>
        <w:pStyle w:val="Plattetekstinsprong0"/>
        <w:spacing w:after="0"/>
        <w:rPr>
          <w:rFonts w:cstheme="minorHAnsi"/>
          <w:lang w:val="nl-NL"/>
        </w:rPr>
      </w:pPr>
      <w:r w:rsidRPr="00E11D83">
        <w:rPr>
          <w:rFonts w:cstheme="minorHAnsi"/>
          <w:b/>
          <w:bCs/>
          <w:lang w:val="nl-NL"/>
        </w:rPr>
        <w:t>3. Marktgebruikelijk en bekend bij aanbieders</w:t>
      </w:r>
      <w:r w:rsidRPr="00E11D83">
        <w:rPr>
          <w:rFonts w:cstheme="minorHAnsi"/>
          <w:lang w:val="nl-NL"/>
        </w:rPr>
        <w:t xml:space="preserve"> In de liftbranche is het gebruikelijk dat marktpartijen </w:t>
      </w:r>
      <w:r w:rsidRPr="00E11D83">
        <w:rPr>
          <w:rStyle w:val="normaltextrun"/>
          <w:rFonts w:asciiTheme="minorHAnsi" w:hAnsiTheme="minorHAnsi"/>
          <w:color w:val="000000" w:themeColor="text1"/>
          <w:lang w:val="nl-NL"/>
        </w:rPr>
        <w:t>zowel onderhoud als renovatie en vervanging uitvoeren. Het bundelen</w:t>
      </w:r>
      <w:r w:rsidRPr="00E11D83">
        <w:rPr>
          <w:rFonts w:cstheme="minorHAnsi"/>
          <w:lang w:val="nl-NL"/>
        </w:rPr>
        <w:t xml:space="preserve"> van deze onderdelen in één aanbesteding sluit aan bij wat de markt aanbiedt en begrijpt. Er is dan ook geen sprake van een beperking van mededinging: gespecialiseerde marktpartijen zijn gewend om dit type integrale opdrachten aan te nemen.</w:t>
      </w:r>
    </w:p>
    <w:p w14:paraId="779C7FEF" w14:textId="77777777" w:rsidR="003D2486" w:rsidRPr="00E11D83" w:rsidRDefault="003D2486" w:rsidP="00C751B9">
      <w:pPr>
        <w:pStyle w:val="Plattetekstinsprong0"/>
        <w:spacing w:after="0"/>
        <w:rPr>
          <w:rFonts w:cstheme="minorHAnsi"/>
          <w:lang w:val="nl-NL"/>
        </w:rPr>
      </w:pPr>
    </w:p>
    <w:p w14:paraId="2F678DBA" w14:textId="77777777" w:rsidR="00E11D83" w:rsidRPr="00E11D83" w:rsidRDefault="00E11D83" w:rsidP="00C751B9">
      <w:pPr>
        <w:pStyle w:val="Plattetekstinsprong0"/>
        <w:spacing w:after="0"/>
        <w:rPr>
          <w:rFonts w:cstheme="minorHAnsi"/>
          <w:lang w:val="nl-NL"/>
        </w:rPr>
      </w:pPr>
      <w:r w:rsidRPr="00E11D83">
        <w:rPr>
          <w:rFonts w:cstheme="minorHAnsi"/>
          <w:b/>
          <w:bCs/>
          <w:lang w:val="nl-NL"/>
        </w:rPr>
        <w:t>4. Proportionaliteit en mededinging worden geborgd</w:t>
      </w:r>
      <w:r w:rsidRPr="00E11D83">
        <w:rPr>
          <w:rFonts w:cstheme="minorHAnsi"/>
          <w:lang w:val="nl-NL"/>
        </w:rPr>
        <w:t xml:space="preserve"> De aanbesteding wordt zodanig vormgegeven dat:</w:t>
      </w:r>
    </w:p>
    <w:p w14:paraId="32B4EBD1" w14:textId="3B880F61" w:rsidR="00E11D83" w:rsidRPr="00E11D83" w:rsidRDefault="00E11D83" w:rsidP="00FD68D4">
      <w:pPr>
        <w:pStyle w:val="Plattetekstinsprong0"/>
        <w:numPr>
          <w:ilvl w:val="0"/>
          <w:numId w:val="67"/>
        </w:numPr>
        <w:spacing w:after="0"/>
        <w:rPr>
          <w:rFonts w:cstheme="minorBidi"/>
          <w:lang w:val="nl-NL"/>
        </w:rPr>
      </w:pPr>
      <w:r w:rsidRPr="57FF0EC4">
        <w:rPr>
          <w:rFonts w:cstheme="minorBidi"/>
          <w:lang w:val="nl-NL"/>
        </w:rPr>
        <w:t xml:space="preserve">Er geen onredelijk hoge eisen worden gesteld aan </w:t>
      </w:r>
      <w:r w:rsidR="00C2165A">
        <w:rPr>
          <w:rFonts w:cstheme="minorBidi"/>
          <w:lang w:val="nl-NL"/>
        </w:rPr>
        <w:t xml:space="preserve">Deelnemers. </w:t>
      </w:r>
    </w:p>
    <w:p w14:paraId="61C78332" w14:textId="77777777" w:rsidR="00E11D83" w:rsidRPr="00E11D83" w:rsidRDefault="00E11D83" w:rsidP="00FD68D4">
      <w:pPr>
        <w:pStyle w:val="Plattetekstinsprong0"/>
        <w:numPr>
          <w:ilvl w:val="0"/>
          <w:numId w:val="67"/>
        </w:numPr>
        <w:spacing w:after="0"/>
        <w:rPr>
          <w:rFonts w:cstheme="minorHAnsi"/>
          <w:lang w:val="nl-NL"/>
        </w:rPr>
      </w:pPr>
      <w:r w:rsidRPr="00E11D83">
        <w:rPr>
          <w:rFonts w:cstheme="minorHAnsi"/>
          <w:lang w:val="nl-NL"/>
        </w:rPr>
        <w:t>MKB-bedrijven de mogelijkheid hebben om mee te dingen (eventueel via samenwerkingsverbanden of als onderaannemer).</w:t>
      </w:r>
    </w:p>
    <w:p w14:paraId="059F9B4F" w14:textId="0266C7CA" w:rsidR="00AA07A2" w:rsidRDefault="00E11D83" w:rsidP="00FD68D4">
      <w:pPr>
        <w:pStyle w:val="Plattetekstinsprong0"/>
        <w:numPr>
          <w:ilvl w:val="0"/>
          <w:numId w:val="67"/>
        </w:numPr>
        <w:spacing w:after="0"/>
        <w:rPr>
          <w:rFonts w:cstheme="minorHAnsi"/>
          <w:lang w:val="nl-NL"/>
        </w:rPr>
      </w:pPr>
      <w:r w:rsidRPr="00E11D83">
        <w:rPr>
          <w:rFonts w:cstheme="minorHAnsi"/>
          <w:lang w:val="nl-NL"/>
        </w:rPr>
        <w:t>Het aantal percelen en/of de looptijd van de opdracht in verhouding staat tot de aard van de opdrach</w:t>
      </w:r>
      <w:r>
        <w:rPr>
          <w:rFonts w:cstheme="minorHAnsi"/>
          <w:lang w:val="nl-NL"/>
        </w:rPr>
        <w:t>t.</w:t>
      </w:r>
    </w:p>
    <w:p w14:paraId="0B5A6C82" w14:textId="77777777" w:rsidR="005739C8" w:rsidRPr="00E11D83" w:rsidRDefault="005739C8" w:rsidP="00C751B9">
      <w:pPr>
        <w:pStyle w:val="Plattetekstinsprong0"/>
        <w:spacing w:after="0"/>
        <w:ind w:left="720"/>
        <w:rPr>
          <w:rStyle w:val="normaltextrun"/>
          <w:rFonts w:cstheme="minorHAnsi"/>
          <w:lang w:val="nl-NL"/>
        </w:rPr>
      </w:pPr>
    </w:p>
    <w:p w14:paraId="6A44811D" w14:textId="6442A229" w:rsidR="006160BB" w:rsidRPr="009F51FE" w:rsidRDefault="000627B4" w:rsidP="00C751B9">
      <w:pPr>
        <w:pStyle w:val="Kop2"/>
        <w:spacing w:before="0" w:after="0"/>
        <w:rPr>
          <w:rStyle w:val="normaltextrun"/>
          <w:rFonts w:asciiTheme="minorHAnsi" w:hAnsiTheme="minorHAnsi" w:cstheme="minorBidi"/>
          <w:lang w:val="nl-NL"/>
        </w:rPr>
      </w:pPr>
      <w:bookmarkStart w:id="16" w:name="_Toc200483600"/>
      <w:r w:rsidRPr="005FBD43">
        <w:rPr>
          <w:rStyle w:val="normaltextrun"/>
          <w:rFonts w:asciiTheme="minorHAnsi" w:hAnsiTheme="minorHAnsi" w:cstheme="minorBidi"/>
          <w:lang w:val="nl-NL"/>
        </w:rPr>
        <w:lastRenderedPageBreak/>
        <w:t>3.</w:t>
      </w:r>
      <w:r w:rsidR="000071D9">
        <w:rPr>
          <w:rStyle w:val="normaltextrun"/>
          <w:rFonts w:asciiTheme="minorHAnsi" w:hAnsiTheme="minorHAnsi" w:cstheme="minorBidi"/>
          <w:lang w:val="nl-NL"/>
        </w:rPr>
        <w:t xml:space="preserve">7 </w:t>
      </w:r>
      <w:r w:rsidRPr="005FBD43">
        <w:rPr>
          <w:rStyle w:val="normaltextrun"/>
          <w:rFonts w:asciiTheme="minorHAnsi" w:hAnsiTheme="minorHAnsi" w:cstheme="minorBidi"/>
          <w:lang w:val="nl-NL"/>
        </w:rPr>
        <w:t>Percelen</w:t>
      </w:r>
      <w:bookmarkEnd w:id="16"/>
    </w:p>
    <w:p w14:paraId="69B29DD0" w14:textId="77777777" w:rsidR="00580655" w:rsidRDefault="001A673D" w:rsidP="00C751B9">
      <w:pPr>
        <w:spacing w:line="276" w:lineRule="auto"/>
        <w:rPr>
          <w:rFonts w:ascii="Calibri" w:hAnsi="Calibri" w:cstheme="minorHAnsi"/>
          <w:color w:val="000000"/>
          <w:sz w:val="22"/>
          <w:szCs w:val="22"/>
        </w:rPr>
      </w:pPr>
      <w:r w:rsidRPr="00CB2C52">
        <w:rPr>
          <w:rFonts w:ascii="Calibri" w:hAnsi="Calibri"/>
        </w:rPr>
        <w:t xml:space="preserve">Deze </w:t>
      </w:r>
      <w:r w:rsidRPr="00CB2C52">
        <w:rPr>
          <w:rFonts w:ascii="Calibri" w:hAnsi="Calibri" w:cstheme="minorHAnsi"/>
          <w:color w:val="000000"/>
          <w:sz w:val="22"/>
          <w:szCs w:val="22"/>
        </w:rPr>
        <w:t xml:space="preserve">aanbesteding wordt niet in percelen opgedeeld, omdat </w:t>
      </w:r>
      <w:r w:rsidR="000006AE" w:rsidRPr="00CB2C52">
        <w:rPr>
          <w:rFonts w:ascii="Calibri" w:hAnsi="Calibri" w:cstheme="minorHAnsi"/>
          <w:color w:val="000000"/>
          <w:sz w:val="22"/>
          <w:szCs w:val="22"/>
        </w:rPr>
        <w:t>we onderhoud</w:t>
      </w:r>
      <w:r w:rsidR="003B4B56" w:rsidRPr="00CB2C52">
        <w:rPr>
          <w:rFonts w:ascii="Calibri" w:hAnsi="Calibri" w:cstheme="minorHAnsi"/>
          <w:color w:val="000000"/>
          <w:sz w:val="22"/>
          <w:szCs w:val="22"/>
        </w:rPr>
        <w:t xml:space="preserve">, </w:t>
      </w:r>
      <w:r w:rsidR="000006AE" w:rsidRPr="00CB2C52">
        <w:rPr>
          <w:rFonts w:ascii="Calibri" w:hAnsi="Calibri" w:cstheme="minorHAnsi"/>
          <w:color w:val="000000"/>
          <w:sz w:val="22"/>
          <w:szCs w:val="22"/>
        </w:rPr>
        <w:t>renovatie</w:t>
      </w:r>
      <w:r w:rsidR="003B4B56" w:rsidRPr="00CB2C52">
        <w:rPr>
          <w:rFonts w:ascii="Calibri" w:hAnsi="Calibri" w:cstheme="minorHAnsi"/>
          <w:color w:val="000000"/>
          <w:sz w:val="22"/>
          <w:szCs w:val="22"/>
        </w:rPr>
        <w:t xml:space="preserve"> en vervanging</w:t>
      </w:r>
      <w:r w:rsidR="000006AE" w:rsidRPr="00CB2C52">
        <w:rPr>
          <w:rFonts w:ascii="Calibri" w:hAnsi="Calibri" w:cstheme="minorHAnsi"/>
          <w:color w:val="000000"/>
          <w:sz w:val="22"/>
          <w:szCs w:val="22"/>
        </w:rPr>
        <w:t xml:space="preserve"> </w:t>
      </w:r>
      <w:r w:rsidR="00297C06" w:rsidRPr="00CB2C52">
        <w:rPr>
          <w:rFonts w:ascii="Calibri" w:hAnsi="Calibri" w:cstheme="minorHAnsi"/>
          <w:color w:val="000000"/>
          <w:sz w:val="22"/>
          <w:szCs w:val="22"/>
        </w:rPr>
        <w:t xml:space="preserve">bij één Opdrachtnemer willen contracteren. </w:t>
      </w:r>
      <w:r w:rsidR="00EF52C4" w:rsidRPr="00CB2C52">
        <w:rPr>
          <w:rFonts w:ascii="Calibri" w:hAnsi="Calibri" w:cstheme="minorHAnsi"/>
          <w:color w:val="000000"/>
          <w:sz w:val="22"/>
          <w:szCs w:val="22"/>
        </w:rPr>
        <w:t xml:space="preserve">Dit zorgt voor efficiëntie, overzicht en kwaliteit. </w:t>
      </w:r>
    </w:p>
    <w:p w14:paraId="58289432" w14:textId="38578F59" w:rsidR="00CB2C52" w:rsidRPr="00CB2C52" w:rsidRDefault="00CB2C52" w:rsidP="00C751B9">
      <w:pPr>
        <w:spacing w:line="276" w:lineRule="auto"/>
        <w:rPr>
          <w:rFonts w:ascii="Calibri" w:hAnsi="Calibri" w:cstheme="minorHAnsi"/>
          <w:color w:val="000000"/>
          <w:sz w:val="22"/>
          <w:szCs w:val="22"/>
        </w:rPr>
      </w:pPr>
      <w:r>
        <w:rPr>
          <w:rFonts w:ascii="Calibri" w:hAnsi="Calibri" w:cstheme="minorHAnsi"/>
          <w:color w:val="000000"/>
          <w:sz w:val="22"/>
          <w:szCs w:val="22"/>
        </w:rPr>
        <w:t xml:space="preserve">Voordelen zijn onder andere: </w:t>
      </w:r>
    </w:p>
    <w:p w14:paraId="6516E180" w14:textId="3545D3F2" w:rsidR="00580655" w:rsidRPr="00CB2C52" w:rsidRDefault="00580655" w:rsidP="00C751B9">
      <w:pPr>
        <w:spacing w:line="276" w:lineRule="auto"/>
        <w:rPr>
          <w:rFonts w:ascii="Calibri" w:hAnsi="Calibri" w:cstheme="minorBidi"/>
          <w:color w:val="000000"/>
          <w:sz w:val="22"/>
          <w:szCs w:val="22"/>
        </w:rPr>
      </w:pPr>
      <w:r w:rsidRPr="57FF0EC4">
        <w:rPr>
          <w:rFonts w:ascii="Calibri" w:hAnsi="Calibri" w:cstheme="minorBidi"/>
          <w:sz w:val="22"/>
          <w:szCs w:val="22"/>
        </w:rPr>
        <w:t xml:space="preserve">-Minder coördinatie nodig: </w:t>
      </w:r>
      <w:r w:rsidR="00CB2C52" w:rsidRPr="57FF0EC4">
        <w:rPr>
          <w:rFonts w:ascii="Calibri" w:hAnsi="Calibri" w:cstheme="minorBidi"/>
          <w:sz w:val="22"/>
          <w:szCs w:val="22"/>
        </w:rPr>
        <w:t>De SVB heeft</w:t>
      </w:r>
      <w:r w:rsidRPr="57FF0EC4">
        <w:rPr>
          <w:rFonts w:ascii="Calibri" w:hAnsi="Calibri" w:cstheme="minorBidi"/>
          <w:sz w:val="22"/>
          <w:szCs w:val="22"/>
        </w:rPr>
        <w:t xml:space="preserve"> één aanspreekpunt voor alles.</w:t>
      </w:r>
    </w:p>
    <w:p w14:paraId="299FE756" w14:textId="7DEF02ED" w:rsidR="00580655" w:rsidRPr="00CB2C52" w:rsidRDefault="00580655" w:rsidP="00C751B9">
      <w:pPr>
        <w:spacing w:line="276" w:lineRule="auto"/>
        <w:rPr>
          <w:rFonts w:ascii="Calibri" w:hAnsi="Calibri" w:cstheme="minorHAnsi"/>
          <w:color w:val="000000"/>
          <w:sz w:val="22"/>
          <w:szCs w:val="22"/>
        </w:rPr>
      </w:pPr>
      <w:r w:rsidRPr="00CB2C52">
        <w:rPr>
          <w:rFonts w:ascii="Calibri" w:hAnsi="Calibri" w:cstheme="minorHAnsi"/>
          <w:color w:val="000000"/>
          <w:sz w:val="22"/>
          <w:szCs w:val="22"/>
        </w:rPr>
        <w:t xml:space="preserve">-Snellere besluitvorming: </w:t>
      </w:r>
      <w:r w:rsidR="00CB2C52">
        <w:rPr>
          <w:rFonts w:ascii="Calibri" w:hAnsi="Calibri" w:cstheme="minorHAnsi"/>
          <w:color w:val="000000"/>
          <w:sz w:val="22"/>
          <w:szCs w:val="22"/>
        </w:rPr>
        <w:t>de SVB hoeft niet af te stemmen met</w:t>
      </w:r>
      <w:r>
        <w:rPr>
          <w:rFonts w:ascii="Calibri" w:hAnsi="Calibri" w:cstheme="minorHAnsi"/>
          <w:color w:val="000000"/>
          <w:sz w:val="22"/>
          <w:szCs w:val="22"/>
        </w:rPr>
        <w:t xml:space="preserve"> verschillende partijen.</w:t>
      </w:r>
    </w:p>
    <w:p w14:paraId="440043D6" w14:textId="58C92FCE" w:rsidR="00580655" w:rsidRPr="00580655" w:rsidRDefault="00580655" w:rsidP="00C751B9">
      <w:pPr>
        <w:spacing w:line="276" w:lineRule="auto"/>
        <w:rPr>
          <w:rFonts w:cstheme="minorHAnsi"/>
          <w:sz w:val="22"/>
          <w:szCs w:val="22"/>
        </w:rPr>
      </w:pPr>
      <w:r>
        <w:rPr>
          <w:rFonts w:cstheme="minorHAnsi"/>
          <w:sz w:val="22"/>
          <w:szCs w:val="22"/>
        </w:rPr>
        <w:t>-</w:t>
      </w:r>
      <w:r w:rsidRPr="00580655">
        <w:rPr>
          <w:rFonts w:cstheme="minorHAnsi"/>
          <w:sz w:val="22"/>
          <w:szCs w:val="22"/>
        </w:rPr>
        <w:t xml:space="preserve">Schaalvoordeel: De </w:t>
      </w:r>
      <w:r w:rsidR="00CB2C52">
        <w:rPr>
          <w:rFonts w:cstheme="minorHAnsi"/>
          <w:sz w:val="22"/>
          <w:szCs w:val="22"/>
        </w:rPr>
        <w:t>O</w:t>
      </w:r>
      <w:r w:rsidRPr="00580655">
        <w:rPr>
          <w:rFonts w:cstheme="minorHAnsi"/>
          <w:sz w:val="22"/>
          <w:szCs w:val="22"/>
        </w:rPr>
        <w:t xml:space="preserve">pdrachtnemer kan werk combineren en zo </w:t>
      </w:r>
      <w:r w:rsidR="00CB2C52">
        <w:rPr>
          <w:rFonts w:cstheme="minorHAnsi"/>
          <w:sz w:val="22"/>
          <w:szCs w:val="22"/>
        </w:rPr>
        <w:t xml:space="preserve">wellicht </w:t>
      </w:r>
      <w:r w:rsidRPr="00580655">
        <w:rPr>
          <w:rFonts w:cstheme="minorHAnsi"/>
          <w:sz w:val="22"/>
          <w:szCs w:val="22"/>
        </w:rPr>
        <w:t>goedkoper aanbieden.</w:t>
      </w:r>
    </w:p>
    <w:p w14:paraId="4032D5F0" w14:textId="4D6C44F7" w:rsidR="000627B4" w:rsidRPr="00CE0637" w:rsidRDefault="00580655" w:rsidP="00C751B9">
      <w:pPr>
        <w:spacing w:line="276" w:lineRule="auto"/>
        <w:rPr>
          <w:rStyle w:val="normaltextrun"/>
          <w:rFonts w:cstheme="minorHAnsi"/>
          <w:sz w:val="22"/>
          <w:szCs w:val="22"/>
        </w:rPr>
      </w:pPr>
      <w:r>
        <w:rPr>
          <w:rFonts w:cstheme="minorHAnsi"/>
          <w:sz w:val="22"/>
          <w:szCs w:val="22"/>
        </w:rPr>
        <w:t>-</w:t>
      </w:r>
      <w:r w:rsidRPr="00580655">
        <w:rPr>
          <w:rFonts w:cstheme="minorHAnsi"/>
          <w:sz w:val="22"/>
          <w:szCs w:val="22"/>
        </w:rPr>
        <w:t>Lagere transactiekosten: Minder aparte aanbestedingen en contracten nodig</w:t>
      </w:r>
      <w:r w:rsidR="00CB2C52">
        <w:rPr>
          <w:rFonts w:cstheme="minorHAnsi"/>
          <w:sz w:val="22"/>
          <w:szCs w:val="22"/>
        </w:rPr>
        <w:t xml:space="preserve"> door de bundeling van werkzaamheden</w:t>
      </w:r>
      <w:r w:rsidRPr="00580655">
        <w:rPr>
          <w:rFonts w:cstheme="minorHAnsi"/>
          <w:sz w:val="22"/>
          <w:szCs w:val="22"/>
        </w:rPr>
        <w:t>.</w:t>
      </w:r>
    </w:p>
    <w:p w14:paraId="38F458BE" w14:textId="77777777" w:rsidR="00235AEF" w:rsidRPr="009F51FE" w:rsidRDefault="00235AEF" w:rsidP="00C751B9">
      <w:pPr>
        <w:spacing w:line="276" w:lineRule="auto"/>
        <w:rPr>
          <w:rStyle w:val="normaltextrun"/>
          <w:rFonts w:cstheme="minorHAnsi"/>
          <w:sz w:val="18"/>
          <w:szCs w:val="18"/>
        </w:rPr>
      </w:pPr>
    </w:p>
    <w:p w14:paraId="701E2EB9" w14:textId="24E66904" w:rsidR="000627B4" w:rsidRPr="009F51FE" w:rsidRDefault="000627B4" w:rsidP="00C751B9">
      <w:pPr>
        <w:pStyle w:val="Kop2"/>
        <w:spacing w:before="0" w:after="0"/>
        <w:rPr>
          <w:rFonts w:asciiTheme="minorHAnsi" w:hAnsiTheme="minorHAnsi" w:cstheme="minorBidi"/>
          <w:sz w:val="18"/>
          <w:szCs w:val="18"/>
          <w:lang w:val="nl-NL"/>
        </w:rPr>
      </w:pPr>
      <w:bookmarkStart w:id="17" w:name="_Toc200483601"/>
      <w:r w:rsidRPr="005FBD43">
        <w:rPr>
          <w:rStyle w:val="normaltextrun"/>
          <w:rFonts w:asciiTheme="minorHAnsi" w:hAnsiTheme="minorHAnsi" w:cstheme="minorBidi"/>
          <w:lang w:val="nl-NL"/>
        </w:rPr>
        <w:t>3</w:t>
      </w:r>
      <w:r w:rsidR="000071D9">
        <w:rPr>
          <w:rStyle w:val="normaltextrun"/>
          <w:rFonts w:asciiTheme="minorHAnsi" w:hAnsiTheme="minorHAnsi" w:cstheme="minorBidi"/>
          <w:lang w:val="nl-NL"/>
        </w:rPr>
        <w:t xml:space="preserve">.8 </w:t>
      </w:r>
      <w:r w:rsidRPr="005FBD43">
        <w:rPr>
          <w:rStyle w:val="normaltextrun"/>
          <w:rFonts w:asciiTheme="minorHAnsi" w:hAnsiTheme="minorHAnsi" w:cstheme="minorBidi"/>
          <w:lang w:val="nl-NL"/>
        </w:rPr>
        <w:t xml:space="preserve"> Social Return als uitvoeringsvoorwaarde</w:t>
      </w:r>
      <w:bookmarkEnd w:id="17"/>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50F36811" w14:textId="77777777"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r w:rsidRPr="009F51FE">
        <w:rPr>
          <w:rStyle w:val="normaltextrun"/>
          <w:rFonts w:asciiTheme="minorHAnsi" w:hAnsiTheme="minorHAnsi" w:cstheme="minorHAnsi"/>
          <w:color w:val="000000"/>
          <w:sz w:val="22"/>
          <w:szCs w:val="22"/>
        </w:rPr>
        <w:t>Het sociale aspect laten meewegen in de eigen inkoopprocessen ligt logischerwijs in het verlengde van een uitvoeringsorganisatie als de SVB en haar wettelijke taken. Daarmee draagt de SVB bij aan een evenwichtigere en eerlijkere arbeidsparticipatie en geeft de SVB iets terug aan de maatschappij.  </w:t>
      </w:r>
      <w:r w:rsidRPr="009F51FE">
        <w:rPr>
          <w:rStyle w:val="eop"/>
          <w:rFonts w:asciiTheme="minorHAnsi" w:hAnsiTheme="minorHAnsi" w:cstheme="minorHAnsi"/>
          <w:color w:val="000000"/>
          <w:sz w:val="22"/>
          <w:szCs w:val="22"/>
        </w:rPr>
        <w:t> </w:t>
      </w:r>
    </w:p>
    <w:p w14:paraId="24EC2D91" w14:textId="77777777"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r w:rsidRPr="009F51FE">
        <w:rPr>
          <w:rStyle w:val="normaltextrun"/>
          <w:rFonts w:asciiTheme="minorHAnsi" w:hAnsiTheme="minorHAnsi" w:cstheme="minorHAnsi"/>
          <w:color w:val="000000"/>
          <w:sz w:val="22"/>
          <w:szCs w:val="22"/>
        </w:rPr>
        <w:t> </w:t>
      </w:r>
      <w:r w:rsidRPr="009F51FE">
        <w:rPr>
          <w:rStyle w:val="eop"/>
          <w:rFonts w:asciiTheme="minorHAnsi" w:hAnsiTheme="minorHAnsi" w:cstheme="minorHAnsi"/>
          <w:color w:val="000000"/>
          <w:sz w:val="22"/>
          <w:szCs w:val="22"/>
        </w:rPr>
        <w:t> </w:t>
      </w:r>
    </w:p>
    <w:p w14:paraId="139CE1E7" w14:textId="09A99888" w:rsidR="000627B4" w:rsidRPr="009F51FE" w:rsidRDefault="000627B4" w:rsidP="00C751B9">
      <w:pPr>
        <w:pStyle w:val="paragraph"/>
        <w:spacing w:before="0" w:beforeAutospacing="0" w:after="0" w:afterAutospacing="0" w:line="276" w:lineRule="auto"/>
        <w:textAlignment w:val="baseline"/>
        <w:rPr>
          <w:rStyle w:val="eop"/>
          <w:rFonts w:asciiTheme="minorHAnsi" w:hAnsiTheme="minorHAnsi" w:cstheme="minorHAnsi"/>
          <w:color w:val="000000"/>
          <w:sz w:val="22"/>
          <w:szCs w:val="22"/>
        </w:rPr>
      </w:pPr>
      <w:r w:rsidRPr="009F51FE">
        <w:rPr>
          <w:rStyle w:val="normaltextrun"/>
          <w:rFonts w:asciiTheme="minorHAnsi" w:hAnsiTheme="minorHAnsi" w:cstheme="minorHAnsi"/>
          <w:color w:val="000000"/>
          <w:sz w:val="22"/>
          <w:szCs w:val="22"/>
        </w:rPr>
        <w:t>In</w:t>
      </w:r>
      <w:r w:rsidR="006160BB" w:rsidRPr="009F51FE">
        <w:rPr>
          <w:rStyle w:val="normaltextrun"/>
          <w:rFonts w:asciiTheme="minorHAnsi" w:hAnsiTheme="minorHAnsi" w:cstheme="minorHAnsi"/>
          <w:color w:val="000000"/>
          <w:sz w:val="22"/>
          <w:szCs w:val="22"/>
        </w:rPr>
        <w:t xml:space="preserve"> </w:t>
      </w:r>
      <w:r w:rsidR="006160BB" w:rsidRPr="009E0A86">
        <w:rPr>
          <w:rStyle w:val="normaltextrun"/>
          <w:rFonts w:asciiTheme="minorHAnsi" w:hAnsiTheme="minorHAnsi" w:cstheme="minorHAnsi"/>
          <w:color w:val="000000"/>
          <w:sz w:val="22"/>
          <w:szCs w:val="22"/>
        </w:rPr>
        <w:t xml:space="preserve">Bijlage </w:t>
      </w:r>
      <w:r w:rsidR="00D57048">
        <w:rPr>
          <w:rStyle w:val="normaltextrun"/>
          <w:rFonts w:asciiTheme="minorHAnsi" w:hAnsiTheme="minorHAnsi" w:cstheme="minorHAnsi"/>
          <w:color w:val="000000"/>
          <w:sz w:val="22"/>
          <w:szCs w:val="22"/>
        </w:rPr>
        <w:t>H</w:t>
      </w:r>
      <w:r w:rsidRPr="009F51FE">
        <w:rPr>
          <w:rStyle w:val="normaltextrun"/>
          <w:rFonts w:asciiTheme="minorHAnsi" w:hAnsiTheme="minorHAnsi" w:cstheme="minorHAnsi"/>
          <w:color w:val="000000"/>
          <w:sz w:val="22"/>
          <w:szCs w:val="22"/>
        </w:rPr>
        <w:t xml:space="preserve"> is de ‘Handleiding Social Return’ opgenomen. Daarin wordt beschreven op welke wijze de Opdrachtnemer invulling kan geven aan het plan van aanpak, de diverse vormen van social return en de verdiscontering van de </w:t>
      </w:r>
      <w:r w:rsidR="0080706B">
        <w:rPr>
          <w:rStyle w:val="normaltextrun"/>
          <w:rFonts w:asciiTheme="minorHAnsi" w:hAnsiTheme="minorHAnsi" w:cstheme="minorHAnsi"/>
          <w:color w:val="000000"/>
          <w:sz w:val="22"/>
          <w:szCs w:val="22"/>
        </w:rPr>
        <w:t>2</w:t>
      </w:r>
      <w:r w:rsidRPr="009F51FE">
        <w:rPr>
          <w:rStyle w:val="normaltextrun"/>
          <w:rFonts w:asciiTheme="minorHAnsi" w:hAnsiTheme="minorHAnsi" w:cstheme="minorHAnsi"/>
          <w:color w:val="000000"/>
          <w:sz w:val="22"/>
          <w:szCs w:val="22"/>
        </w:rPr>
        <w:t>% verplichting middels de bouwblokkenmethode.  </w:t>
      </w:r>
      <w:r w:rsidRPr="009F51FE">
        <w:rPr>
          <w:rStyle w:val="eop"/>
          <w:rFonts w:asciiTheme="minorHAnsi" w:hAnsiTheme="minorHAnsi" w:cstheme="minorHAnsi"/>
          <w:color w:val="000000"/>
          <w:sz w:val="22"/>
          <w:szCs w:val="22"/>
        </w:rPr>
        <w:t> </w:t>
      </w:r>
    </w:p>
    <w:p w14:paraId="539F557B" w14:textId="77777777"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p>
    <w:p w14:paraId="049326AD" w14:textId="10B03F07" w:rsidR="000627B4" w:rsidRPr="009F51FE" w:rsidRDefault="000627B4" w:rsidP="00C751B9">
      <w:pPr>
        <w:pStyle w:val="paragraph"/>
        <w:spacing w:before="0" w:beforeAutospacing="0" w:after="0" w:afterAutospacing="0" w:line="276" w:lineRule="auto"/>
        <w:textAlignment w:val="baseline"/>
        <w:rPr>
          <w:rStyle w:val="eop"/>
          <w:rFonts w:asciiTheme="minorHAnsi" w:hAnsiTheme="minorHAnsi" w:cstheme="minorHAnsi"/>
          <w:color w:val="000000"/>
          <w:sz w:val="22"/>
          <w:szCs w:val="22"/>
        </w:rPr>
      </w:pPr>
      <w:r w:rsidRPr="009F51FE">
        <w:rPr>
          <w:rStyle w:val="normaltextrun"/>
          <w:rFonts w:asciiTheme="minorHAnsi" w:hAnsiTheme="minorHAnsi" w:cstheme="minorHAnsi"/>
          <w:color w:val="000000"/>
          <w:sz w:val="22"/>
          <w:szCs w:val="22"/>
        </w:rPr>
        <w:t xml:space="preserve">Concreet </w:t>
      </w:r>
      <w:r w:rsidRPr="00693278">
        <w:rPr>
          <w:rStyle w:val="normaltextrun"/>
          <w:rFonts w:asciiTheme="minorHAnsi" w:hAnsiTheme="minorHAnsi" w:cstheme="minorHAnsi"/>
          <w:color w:val="000000" w:themeColor="text1"/>
          <w:sz w:val="22"/>
          <w:szCs w:val="22"/>
        </w:rPr>
        <w:t>verwacht de SVB van haar opdrachtnemers dat zij zich committeren aan een social returnverplichting van</w:t>
      </w:r>
      <w:r w:rsidR="006160BB" w:rsidRPr="00693278">
        <w:rPr>
          <w:rStyle w:val="normaltextrun"/>
          <w:rFonts w:asciiTheme="minorHAnsi" w:hAnsiTheme="minorHAnsi" w:cstheme="minorHAnsi"/>
          <w:color w:val="000000" w:themeColor="text1"/>
          <w:sz w:val="22"/>
          <w:szCs w:val="22"/>
        </w:rPr>
        <w:t xml:space="preserve"> minimaal </w:t>
      </w:r>
      <w:r w:rsidR="00693278" w:rsidRPr="00693278">
        <w:rPr>
          <w:rStyle w:val="normaltextrun"/>
          <w:rFonts w:asciiTheme="minorHAnsi" w:hAnsiTheme="minorHAnsi" w:cstheme="minorHAnsi"/>
          <w:color w:val="000000" w:themeColor="text1"/>
          <w:sz w:val="22"/>
          <w:szCs w:val="22"/>
        </w:rPr>
        <w:t>2</w:t>
      </w:r>
      <w:r w:rsidR="005D25B9">
        <w:rPr>
          <w:rStyle w:val="normaltextrun"/>
          <w:rFonts w:asciiTheme="minorHAnsi" w:hAnsiTheme="minorHAnsi" w:cstheme="minorHAnsi"/>
          <w:color w:val="000000" w:themeColor="text1"/>
          <w:sz w:val="22"/>
          <w:szCs w:val="22"/>
        </w:rPr>
        <w:t>%</w:t>
      </w:r>
      <w:r w:rsidR="00693278" w:rsidRPr="00693278">
        <w:rPr>
          <w:rStyle w:val="normaltextrun"/>
          <w:rFonts w:asciiTheme="minorHAnsi" w:hAnsiTheme="minorHAnsi" w:cstheme="minorHAnsi"/>
          <w:color w:val="000000" w:themeColor="text1"/>
          <w:sz w:val="22"/>
          <w:szCs w:val="22"/>
        </w:rPr>
        <w:t xml:space="preserve"> </w:t>
      </w:r>
      <w:r w:rsidR="006160BB" w:rsidRPr="00693278">
        <w:rPr>
          <w:rStyle w:val="normaltextrun"/>
          <w:rFonts w:asciiTheme="minorHAnsi" w:hAnsiTheme="minorHAnsi" w:cstheme="minorHAnsi"/>
          <w:color w:val="000000" w:themeColor="text1"/>
          <w:sz w:val="22"/>
          <w:szCs w:val="22"/>
        </w:rPr>
        <w:t xml:space="preserve">van de waarde van de Opdracht. </w:t>
      </w:r>
      <w:r w:rsidRPr="00693278">
        <w:rPr>
          <w:rStyle w:val="normaltextrun"/>
          <w:rFonts w:asciiTheme="minorHAnsi" w:hAnsiTheme="minorHAnsi" w:cstheme="minorHAnsi"/>
          <w:color w:val="000000" w:themeColor="text1"/>
          <w:sz w:val="22"/>
          <w:szCs w:val="22"/>
        </w:rPr>
        <w:t>Deze verplichting</w:t>
      </w:r>
      <w:r w:rsidRPr="009F51FE">
        <w:rPr>
          <w:rStyle w:val="normaltextrun"/>
          <w:rFonts w:asciiTheme="minorHAnsi" w:hAnsiTheme="minorHAnsi" w:cstheme="minorHAnsi"/>
          <w:color w:val="000000"/>
          <w:sz w:val="22"/>
          <w:szCs w:val="22"/>
        </w:rPr>
        <w:t xml:space="preserve"> acht de SVB proportioneel, realistisch en uitvoerbaar en zal tevens worden opgenomen in de af te sluiten </w:t>
      </w:r>
      <w:r w:rsidR="00DB4135">
        <w:rPr>
          <w:rStyle w:val="normaltextrun"/>
          <w:rFonts w:asciiTheme="minorHAnsi" w:hAnsiTheme="minorHAnsi" w:cstheme="minorHAnsi"/>
          <w:color w:val="000000"/>
          <w:sz w:val="22"/>
          <w:szCs w:val="22"/>
        </w:rPr>
        <w:t>Overeenkomst</w:t>
      </w:r>
      <w:r w:rsidR="00693278">
        <w:rPr>
          <w:rStyle w:val="normaltextrun"/>
          <w:rFonts w:asciiTheme="minorHAnsi" w:hAnsiTheme="minorHAnsi" w:cstheme="minorHAnsi"/>
          <w:color w:val="000000"/>
          <w:sz w:val="22"/>
          <w:szCs w:val="22"/>
        </w:rPr>
        <w:t>.</w:t>
      </w:r>
    </w:p>
    <w:p w14:paraId="4A645041" w14:textId="77777777"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p>
    <w:p w14:paraId="1C3F6077" w14:textId="38BFECA5"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r w:rsidRPr="009F51FE">
        <w:rPr>
          <w:rStyle w:val="normaltextrun"/>
          <w:rFonts w:asciiTheme="minorHAnsi" w:hAnsiTheme="minorHAnsi" w:cstheme="minorHAnsi"/>
          <w:color w:val="000000"/>
          <w:sz w:val="22"/>
          <w:szCs w:val="22"/>
        </w:rPr>
        <w:t xml:space="preserve">Na Gunning vindt er contact plaats tussen SVB en Opdrachtnemer waarbij onder andere de nieuwe samenwerking gevierd wordt en een start gemaakt kan worden met betrekking tot operationele zaken. Een van de onderwerpen van gesprek zal tevens de invulling van social return zijn. Van Opdrachtnemer wordt vervolgens verwacht de uitkomsten, denkrichtingen, tips en ideeën uit dat gesprek in een voorlopig plan van aanpak te verwerken en deze binnen maximaal twee weken, tenzij de SVB een andere termijn bepaalt, op te sturen naar </w:t>
      </w:r>
      <w:hyperlink r:id="rId21" w:tgtFrame="_blank" w:history="1">
        <w:r w:rsidRPr="009F51FE">
          <w:rPr>
            <w:rStyle w:val="normaltextrun"/>
            <w:rFonts w:asciiTheme="minorHAnsi" w:hAnsiTheme="minorHAnsi" w:cstheme="minorHAnsi"/>
            <w:color w:val="00A8CA"/>
            <w:sz w:val="22"/>
            <w:szCs w:val="22"/>
            <w:u w:val="single"/>
          </w:rPr>
          <w:t>socialreturn@svb.nl</w:t>
        </w:r>
      </w:hyperlink>
      <w:r w:rsidRPr="009F51FE">
        <w:rPr>
          <w:rStyle w:val="normaltextrun"/>
          <w:rFonts w:asciiTheme="minorHAnsi" w:hAnsiTheme="minorHAnsi" w:cstheme="minorHAnsi"/>
          <w:color w:val="000000"/>
          <w:sz w:val="22"/>
          <w:szCs w:val="22"/>
        </w:rPr>
        <w:t>.  </w:t>
      </w:r>
      <w:r w:rsidRPr="009F51FE">
        <w:rPr>
          <w:rStyle w:val="eop"/>
          <w:rFonts w:asciiTheme="minorHAnsi" w:hAnsiTheme="minorHAnsi" w:cstheme="minorHAnsi"/>
          <w:color w:val="000000"/>
          <w:sz w:val="22"/>
          <w:szCs w:val="22"/>
        </w:rPr>
        <w:t> </w:t>
      </w:r>
    </w:p>
    <w:p w14:paraId="46646FC0" w14:textId="77777777"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color w:val="000000"/>
          <w:sz w:val="18"/>
          <w:szCs w:val="18"/>
        </w:rPr>
      </w:pPr>
      <w:r w:rsidRPr="009F51FE">
        <w:rPr>
          <w:rStyle w:val="eop"/>
          <w:rFonts w:asciiTheme="minorHAnsi" w:hAnsiTheme="minorHAnsi" w:cstheme="minorHAnsi"/>
          <w:color w:val="007A62"/>
          <w:sz w:val="32"/>
          <w:szCs w:val="32"/>
        </w:rPr>
        <w:t> </w:t>
      </w:r>
    </w:p>
    <w:p w14:paraId="15C72EB4" w14:textId="30582291" w:rsidR="00B64095" w:rsidRPr="009F51FE" w:rsidRDefault="00B64095" w:rsidP="00C751B9">
      <w:pPr>
        <w:spacing w:line="276" w:lineRule="auto"/>
        <w:rPr>
          <w:rStyle w:val="normaltextrun"/>
          <w:rFonts w:cstheme="minorHAnsi"/>
          <w:color w:val="007143"/>
          <w:sz w:val="22"/>
          <w:szCs w:val="22"/>
        </w:rPr>
      </w:pPr>
      <w:r w:rsidRPr="009F51FE">
        <w:rPr>
          <w:rStyle w:val="normaltextrun"/>
          <w:rFonts w:cstheme="minorHAnsi"/>
          <w:color w:val="007143"/>
          <w:sz w:val="22"/>
          <w:szCs w:val="22"/>
        </w:rPr>
        <w:br w:type="page"/>
      </w:r>
    </w:p>
    <w:p w14:paraId="3AC42796" w14:textId="6C28F841" w:rsidR="000627B4" w:rsidRDefault="000627B4" w:rsidP="00C751B9">
      <w:pPr>
        <w:pStyle w:val="Kop1"/>
        <w:spacing w:before="0" w:after="0"/>
        <w:rPr>
          <w:lang w:val="nl-NL"/>
        </w:rPr>
      </w:pPr>
      <w:bookmarkStart w:id="18" w:name="_Toc200483602"/>
      <w:r w:rsidRPr="005FBD43">
        <w:rPr>
          <w:lang w:val="nl-NL"/>
        </w:rPr>
        <w:lastRenderedPageBreak/>
        <w:t>4. Omschrijving van de procedure</w:t>
      </w:r>
      <w:bookmarkEnd w:id="18"/>
      <w:r w:rsidRPr="005FBD43">
        <w:rPr>
          <w:lang w:val="nl-NL"/>
        </w:rPr>
        <w:t> </w:t>
      </w:r>
    </w:p>
    <w:p w14:paraId="470E57A0" w14:textId="77777777" w:rsidR="00B00E06" w:rsidRPr="00B00E06" w:rsidRDefault="00B00E06" w:rsidP="00C751B9"/>
    <w:p w14:paraId="122F76DE" w14:textId="129C6987" w:rsidR="000627B4" w:rsidRPr="009F51FE" w:rsidRDefault="000627B4" w:rsidP="00C751B9">
      <w:pPr>
        <w:pStyle w:val="Kop2"/>
        <w:spacing w:before="0" w:after="0"/>
        <w:rPr>
          <w:rFonts w:asciiTheme="minorHAnsi" w:hAnsiTheme="minorHAnsi" w:cstheme="minorBidi"/>
          <w:sz w:val="18"/>
          <w:szCs w:val="18"/>
          <w:lang w:val="nl-NL"/>
        </w:rPr>
      </w:pPr>
      <w:bookmarkStart w:id="19" w:name="_Toc200483603"/>
      <w:r w:rsidRPr="005FBD43">
        <w:rPr>
          <w:rFonts w:asciiTheme="minorHAnsi" w:hAnsiTheme="minorHAnsi" w:cstheme="minorBidi"/>
          <w:lang w:val="nl-NL"/>
        </w:rPr>
        <w:t>4.1 Openbare procedure</w:t>
      </w:r>
      <w:bookmarkEnd w:id="19"/>
      <w:r w:rsidRPr="005FBD43">
        <w:rPr>
          <w:rFonts w:asciiTheme="minorHAnsi" w:hAnsiTheme="minorHAnsi" w:cstheme="minorBidi"/>
          <w:lang w:val="nl-NL"/>
        </w:rPr>
        <w:t> </w:t>
      </w:r>
    </w:p>
    <w:p w14:paraId="41EFE02A" w14:textId="40B9F8C5" w:rsidR="000627B4" w:rsidRDefault="000627B4" w:rsidP="00C751B9">
      <w:pPr>
        <w:spacing w:line="276" w:lineRule="auto"/>
        <w:textAlignment w:val="baseline"/>
        <w:rPr>
          <w:rFonts w:cstheme="minorHAnsi"/>
          <w:color w:val="auto"/>
          <w:sz w:val="22"/>
          <w:szCs w:val="22"/>
        </w:rPr>
      </w:pPr>
      <w:r w:rsidRPr="009F51FE">
        <w:rPr>
          <w:rFonts w:cstheme="minorHAnsi"/>
          <w:color w:val="auto"/>
          <w:sz w:val="22"/>
          <w:szCs w:val="22"/>
        </w:rPr>
        <w:t>De SVB maakt voor deze aanbesteding gebruik van de openbare procedure conform artikel 2.26 van de Aanbestedingswet 2012.  </w:t>
      </w:r>
    </w:p>
    <w:p w14:paraId="5AF127AE" w14:textId="77777777" w:rsidR="00F40E17" w:rsidRPr="009F51FE" w:rsidRDefault="00F40E17" w:rsidP="00C751B9">
      <w:pPr>
        <w:spacing w:line="276" w:lineRule="auto"/>
        <w:textAlignment w:val="baseline"/>
        <w:rPr>
          <w:rFonts w:cstheme="minorHAnsi"/>
          <w:color w:val="auto"/>
          <w:sz w:val="18"/>
          <w:szCs w:val="18"/>
        </w:rPr>
      </w:pPr>
    </w:p>
    <w:p w14:paraId="2A7789F8" w14:textId="77777777" w:rsidR="000627B4" w:rsidRPr="009F51FE" w:rsidRDefault="000627B4" w:rsidP="00C751B9">
      <w:pPr>
        <w:spacing w:line="276" w:lineRule="auto"/>
        <w:textAlignment w:val="baseline"/>
        <w:rPr>
          <w:rFonts w:cstheme="minorHAnsi"/>
          <w:color w:val="auto"/>
          <w:sz w:val="18"/>
          <w:szCs w:val="18"/>
        </w:rPr>
      </w:pPr>
      <w:r w:rsidRPr="009F51FE">
        <w:rPr>
          <w:rFonts w:cstheme="minorHAnsi"/>
          <w:color w:val="auto"/>
          <w:sz w:val="22"/>
          <w:szCs w:val="22"/>
        </w:rPr>
        <w:t>Op de Opdracht zijn de volgende CPV-codes van toepassing: </w:t>
      </w: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4755"/>
      </w:tblGrid>
      <w:tr w:rsidR="000627B4" w:rsidRPr="009F51FE" w14:paraId="4079BA45" w14:textId="77777777" w:rsidTr="007B06D1">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007A62"/>
            <w:hideMark/>
          </w:tcPr>
          <w:p w14:paraId="46F4B959" w14:textId="77777777" w:rsidR="000627B4" w:rsidRPr="009F51FE" w:rsidRDefault="000627B4" w:rsidP="00C751B9">
            <w:pPr>
              <w:spacing w:line="276" w:lineRule="auto"/>
              <w:textAlignment w:val="baseline"/>
              <w:rPr>
                <w:rFonts w:cstheme="minorHAnsi"/>
                <w:b/>
                <w:bCs/>
                <w:color w:val="000000"/>
                <w:sz w:val="24"/>
                <w:szCs w:val="24"/>
              </w:rPr>
            </w:pPr>
            <w:r w:rsidRPr="009F51FE">
              <w:rPr>
                <w:rFonts w:cstheme="minorHAnsi"/>
                <w:b/>
                <w:bCs/>
                <w:color w:val="000000"/>
                <w:sz w:val="24"/>
                <w:szCs w:val="24"/>
              </w:rPr>
              <w:t>Naam </w:t>
            </w:r>
          </w:p>
        </w:tc>
        <w:tc>
          <w:tcPr>
            <w:tcW w:w="4755" w:type="dxa"/>
            <w:tcBorders>
              <w:top w:val="single" w:sz="6" w:space="0" w:color="7F7F7F"/>
              <w:left w:val="single" w:sz="6" w:space="0" w:color="7F7F7F"/>
              <w:bottom w:val="single" w:sz="6" w:space="0" w:color="7F7F7F"/>
              <w:right w:val="single" w:sz="6" w:space="0" w:color="7F7F7F"/>
            </w:tcBorders>
            <w:shd w:val="clear" w:color="auto" w:fill="007A62"/>
            <w:hideMark/>
          </w:tcPr>
          <w:p w14:paraId="35776566" w14:textId="77777777" w:rsidR="000627B4" w:rsidRPr="009F51FE" w:rsidRDefault="000627B4" w:rsidP="00C751B9">
            <w:pPr>
              <w:spacing w:line="276" w:lineRule="auto"/>
              <w:textAlignment w:val="baseline"/>
              <w:rPr>
                <w:rFonts w:cstheme="minorHAnsi"/>
                <w:b/>
                <w:bCs/>
                <w:color w:val="000000"/>
                <w:sz w:val="24"/>
                <w:szCs w:val="24"/>
              </w:rPr>
            </w:pPr>
            <w:r w:rsidRPr="009F51FE">
              <w:rPr>
                <w:rFonts w:cstheme="minorHAnsi"/>
                <w:b/>
                <w:bCs/>
                <w:color w:val="000000"/>
                <w:sz w:val="24"/>
                <w:szCs w:val="24"/>
              </w:rPr>
              <w:t>CPV code </w:t>
            </w:r>
          </w:p>
        </w:tc>
      </w:tr>
      <w:tr w:rsidR="000627B4" w:rsidRPr="00FE04F1" w14:paraId="3FE521BA" w14:textId="77777777" w:rsidTr="008A721A">
        <w:trPr>
          <w:trHeight w:val="577"/>
        </w:trPr>
        <w:tc>
          <w:tcPr>
            <w:tcW w:w="4755" w:type="dxa"/>
            <w:tcBorders>
              <w:top w:val="single" w:sz="6" w:space="0" w:color="7F7F7F"/>
              <w:left w:val="single" w:sz="6" w:space="0" w:color="7F7F7F"/>
              <w:bottom w:val="single" w:sz="6" w:space="0" w:color="7F7F7F"/>
              <w:right w:val="single" w:sz="6" w:space="0" w:color="7F7F7F"/>
            </w:tcBorders>
            <w:shd w:val="clear" w:color="auto" w:fill="E3F2F0"/>
            <w:hideMark/>
          </w:tcPr>
          <w:p w14:paraId="18EBB618" w14:textId="680EEF9C" w:rsidR="000627B4" w:rsidRPr="00FE04F1" w:rsidRDefault="005739C8" w:rsidP="00C751B9">
            <w:pPr>
              <w:spacing w:line="276" w:lineRule="auto"/>
              <w:textAlignment w:val="baseline"/>
              <w:rPr>
                <w:rFonts w:cstheme="minorHAnsi"/>
                <w:b/>
                <w:bCs/>
                <w:color w:val="000000"/>
                <w:sz w:val="24"/>
                <w:szCs w:val="24"/>
                <w:highlight w:val="lightGray"/>
              </w:rPr>
            </w:pPr>
            <w:r w:rsidRPr="005739C8">
              <w:rPr>
                <w:rFonts w:cstheme="minorHAnsi"/>
                <w:b/>
                <w:bCs/>
                <w:color w:val="000000"/>
                <w:sz w:val="22"/>
                <w:szCs w:val="22"/>
              </w:rPr>
              <w:t>Liftonderhoud en aanverwante diensten</w:t>
            </w:r>
          </w:p>
        </w:tc>
        <w:tc>
          <w:tcPr>
            <w:tcW w:w="4755" w:type="dxa"/>
            <w:tcBorders>
              <w:top w:val="single" w:sz="6" w:space="0" w:color="7F7F7F"/>
              <w:left w:val="single" w:sz="6" w:space="0" w:color="7F7F7F"/>
              <w:bottom w:val="single" w:sz="6" w:space="0" w:color="7F7F7F"/>
              <w:right w:val="single" w:sz="6" w:space="0" w:color="7F7F7F"/>
            </w:tcBorders>
            <w:hideMark/>
          </w:tcPr>
          <w:p w14:paraId="65700210" w14:textId="6FDC9002" w:rsidR="0029281B" w:rsidRPr="00E144AE" w:rsidRDefault="0029281B" w:rsidP="00C751B9">
            <w:pPr>
              <w:spacing w:after="160" w:line="278" w:lineRule="auto"/>
              <w:rPr>
                <w:rFonts w:cs="Arial"/>
                <w:sz w:val="22"/>
                <w:szCs w:val="22"/>
              </w:rPr>
            </w:pPr>
            <w:r w:rsidRPr="00E144AE">
              <w:rPr>
                <w:rFonts w:cs="Arial"/>
                <w:sz w:val="22"/>
                <w:szCs w:val="22"/>
              </w:rPr>
              <w:t>50750000-7</w:t>
            </w:r>
          </w:p>
          <w:p w14:paraId="25B58612" w14:textId="150C1A66" w:rsidR="000627B4" w:rsidRPr="00FE04F1" w:rsidRDefault="000627B4" w:rsidP="00C751B9">
            <w:pPr>
              <w:spacing w:line="276" w:lineRule="auto"/>
              <w:textAlignment w:val="baseline"/>
              <w:rPr>
                <w:rFonts w:cstheme="minorHAnsi"/>
                <w:color w:val="000000"/>
                <w:sz w:val="24"/>
                <w:szCs w:val="24"/>
                <w:highlight w:val="lightGray"/>
              </w:rPr>
            </w:pPr>
          </w:p>
        </w:tc>
      </w:tr>
      <w:tr w:rsidR="000627B4" w:rsidRPr="00FE04F1" w14:paraId="182314CA" w14:textId="77777777" w:rsidTr="007B06D1">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E3F2F0"/>
            <w:hideMark/>
          </w:tcPr>
          <w:p w14:paraId="544BB775" w14:textId="735714FE" w:rsidR="000627B4" w:rsidRPr="00FE04F1" w:rsidRDefault="005739C8" w:rsidP="00C751B9">
            <w:pPr>
              <w:spacing w:line="276" w:lineRule="auto"/>
              <w:textAlignment w:val="baseline"/>
              <w:rPr>
                <w:rFonts w:cstheme="minorHAnsi"/>
                <w:b/>
                <w:bCs/>
                <w:color w:val="000000"/>
                <w:sz w:val="24"/>
                <w:szCs w:val="24"/>
                <w:highlight w:val="lightGray"/>
              </w:rPr>
            </w:pPr>
            <w:r w:rsidRPr="005739C8">
              <w:rPr>
                <w:rFonts w:cstheme="minorHAnsi"/>
                <w:b/>
                <w:bCs/>
                <w:color w:val="000000"/>
                <w:sz w:val="22"/>
                <w:szCs w:val="22"/>
              </w:rPr>
              <w:t>Installatie van liften en roltrappen</w:t>
            </w:r>
          </w:p>
        </w:tc>
        <w:tc>
          <w:tcPr>
            <w:tcW w:w="4755" w:type="dxa"/>
            <w:tcBorders>
              <w:top w:val="single" w:sz="6" w:space="0" w:color="7F7F7F"/>
              <w:left w:val="single" w:sz="6" w:space="0" w:color="7F7F7F"/>
              <w:bottom w:val="single" w:sz="6" w:space="0" w:color="7F7F7F"/>
              <w:right w:val="single" w:sz="6" w:space="0" w:color="7F7F7F"/>
            </w:tcBorders>
            <w:hideMark/>
          </w:tcPr>
          <w:p w14:paraId="77C9EA01" w14:textId="6A789A28" w:rsidR="000627B4" w:rsidRPr="00FE04F1" w:rsidRDefault="00E144AE" w:rsidP="00C751B9">
            <w:pPr>
              <w:spacing w:line="276" w:lineRule="auto"/>
              <w:textAlignment w:val="baseline"/>
              <w:rPr>
                <w:rFonts w:cstheme="minorHAnsi"/>
                <w:color w:val="000000"/>
                <w:sz w:val="24"/>
                <w:szCs w:val="24"/>
                <w:highlight w:val="lightGray"/>
              </w:rPr>
            </w:pPr>
            <w:r w:rsidRPr="002B55C3">
              <w:rPr>
                <w:rFonts w:cs="Arial"/>
                <w:sz w:val="22"/>
                <w:szCs w:val="22"/>
              </w:rPr>
              <w:t>45313000-4</w:t>
            </w:r>
          </w:p>
        </w:tc>
      </w:tr>
    </w:tbl>
    <w:p w14:paraId="1A3AE2CC" w14:textId="77777777" w:rsidR="000627B4" w:rsidRPr="009F51FE" w:rsidRDefault="000627B4" w:rsidP="00C751B9">
      <w:pPr>
        <w:spacing w:line="276" w:lineRule="auto"/>
        <w:rPr>
          <w:rStyle w:val="normaltextrun"/>
          <w:rFonts w:cstheme="minorHAnsi"/>
          <w:color w:val="007143"/>
          <w:sz w:val="22"/>
          <w:szCs w:val="22"/>
        </w:rPr>
      </w:pPr>
    </w:p>
    <w:p w14:paraId="73086543" w14:textId="60AAE33C" w:rsidR="000627B4" w:rsidRPr="009F51FE" w:rsidRDefault="000627B4" w:rsidP="00C751B9">
      <w:pPr>
        <w:pStyle w:val="Kop2"/>
        <w:spacing w:before="0" w:after="0"/>
        <w:rPr>
          <w:rFonts w:asciiTheme="minorHAnsi" w:hAnsiTheme="minorHAnsi" w:cstheme="minorBidi"/>
          <w:sz w:val="18"/>
          <w:szCs w:val="18"/>
          <w:lang w:val="nl-NL"/>
        </w:rPr>
      </w:pPr>
      <w:bookmarkStart w:id="20" w:name="_Toc200483604"/>
      <w:r w:rsidRPr="005FBD43">
        <w:rPr>
          <w:rStyle w:val="normaltextrun"/>
          <w:rFonts w:asciiTheme="minorHAnsi" w:hAnsiTheme="minorHAnsi" w:cstheme="minorBidi"/>
          <w:lang w:val="nl-NL"/>
        </w:rPr>
        <w:t xml:space="preserve">4.2 Algemene </w:t>
      </w:r>
      <w:r w:rsidR="00D7673A" w:rsidRPr="005FBD43">
        <w:rPr>
          <w:rStyle w:val="normaltextrun"/>
          <w:rFonts w:asciiTheme="minorHAnsi" w:hAnsiTheme="minorHAnsi" w:cstheme="minorBidi"/>
          <w:lang w:val="nl-NL"/>
        </w:rPr>
        <w:t>i</w:t>
      </w:r>
      <w:r w:rsidRPr="005FBD43">
        <w:rPr>
          <w:rStyle w:val="normaltextrun"/>
          <w:rFonts w:asciiTheme="minorHAnsi" w:hAnsiTheme="minorHAnsi" w:cstheme="minorBidi"/>
          <w:lang w:val="nl-NL"/>
        </w:rPr>
        <w:t>nkoopvoorwaarden</w:t>
      </w:r>
      <w:bookmarkEnd w:id="20"/>
      <w:r w:rsidRPr="005FBD43">
        <w:rPr>
          <w:rStyle w:val="eop"/>
          <w:rFonts w:asciiTheme="minorHAnsi" w:hAnsiTheme="minorHAnsi" w:cstheme="minorBidi"/>
          <w:lang w:val="nl-NL"/>
        </w:rPr>
        <w:t> </w:t>
      </w:r>
    </w:p>
    <w:p w14:paraId="2421A631" w14:textId="4C3A465B" w:rsidR="000627B4" w:rsidRPr="009F51FE" w:rsidRDefault="000627B4" w:rsidP="00C751B9">
      <w:pPr>
        <w:pStyle w:val="paragraph"/>
        <w:spacing w:before="0" w:beforeAutospacing="0" w:after="0" w:afterAutospacing="0" w:line="276" w:lineRule="auto"/>
        <w:textAlignment w:val="baseline"/>
        <w:rPr>
          <w:rFonts w:asciiTheme="minorHAnsi" w:hAnsiTheme="minorHAnsi" w:cstheme="minorHAnsi"/>
          <w:sz w:val="18"/>
          <w:szCs w:val="18"/>
        </w:rPr>
      </w:pPr>
      <w:r w:rsidRPr="009F51FE">
        <w:rPr>
          <w:rStyle w:val="normaltextrun"/>
          <w:rFonts w:asciiTheme="minorHAnsi" w:hAnsiTheme="minorHAnsi" w:cstheme="minorHAnsi"/>
          <w:sz w:val="22"/>
          <w:szCs w:val="22"/>
        </w:rPr>
        <w:t xml:space="preserve">Op deze aanbestedingsprocedure en de daaruit voortvloeiende </w:t>
      </w:r>
      <w:r w:rsidR="00F450C0" w:rsidRPr="00B73861">
        <w:rPr>
          <w:rStyle w:val="normaltextrun"/>
          <w:rFonts w:asciiTheme="minorHAnsi" w:hAnsiTheme="minorHAnsi" w:cstheme="minorHAnsi"/>
          <w:sz w:val="22"/>
          <w:szCs w:val="22"/>
        </w:rPr>
        <w:t xml:space="preserve">Overeenkomst </w:t>
      </w:r>
      <w:r w:rsidRPr="009F51FE">
        <w:rPr>
          <w:rStyle w:val="normaltextrun"/>
          <w:rFonts w:asciiTheme="minorHAnsi" w:hAnsiTheme="minorHAnsi" w:cstheme="minorHAnsi"/>
          <w:sz w:val="22"/>
          <w:szCs w:val="22"/>
        </w:rPr>
        <w:t xml:space="preserve">zijn </w:t>
      </w:r>
      <w:r w:rsidR="00174BDA" w:rsidRPr="009F51FE">
        <w:rPr>
          <w:rStyle w:val="normaltextrun"/>
          <w:rFonts w:asciiTheme="minorHAnsi" w:hAnsiTheme="minorHAnsi" w:cstheme="minorHAnsi"/>
          <w:sz w:val="22"/>
          <w:szCs w:val="22"/>
        </w:rPr>
        <w:t xml:space="preserve">de </w:t>
      </w:r>
      <w:r w:rsidR="00D7673A">
        <w:rPr>
          <w:rStyle w:val="normaltextrun"/>
          <w:rFonts w:asciiTheme="minorHAnsi" w:hAnsiTheme="minorHAnsi" w:cstheme="minorHAnsi"/>
          <w:sz w:val="22"/>
          <w:szCs w:val="22"/>
        </w:rPr>
        <w:t>a</w:t>
      </w:r>
      <w:r w:rsidR="00174BDA" w:rsidRPr="009F51FE">
        <w:rPr>
          <w:rStyle w:val="normaltextrun"/>
          <w:rFonts w:asciiTheme="minorHAnsi" w:hAnsiTheme="minorHAnsi" w:cstheme="minorHAnsi"/>
          <w:sz w:val="22"/>
          <w:szCs w:val="22"/>
        </w:rPr>
        <w:t xml:space="preserve">lgemene </w:t>
      </w:r>
      <w:r w:rsidR="00D7673A">
        <w:rPr>
          <w:rStyle w:val="normaltextrun"/>
          <w:rFonts w:asciiTheme="minorHAnsi" w:hAnsiTheme="minorHAnsi" w:cstheme="minorHAnsi"/>
          <w:sz w:val="22"/>
          <w:szCs w:val="22"/>
        </w:rPr>
        <w:t>i</w:t>
      </w:r>
      <w:r w:rsidR="00174BDA" w:rsidRPr="009F51FE">
        <w:rPr>
          <w:rStyle w:val="normaltextrun"/>
          <w:rFonts w:asciiTheme="minorHAnsi" w:hAnsiTheme="minorHAnsi" w:cstheme="minorHAnsi"/>
          <w:sz w:val="22"/>
          <w:szCs w:val="22"/>
        </w:rPr>
        <w:t xml:space="preserve">nkoopvoorwaarden </w:t>
      </w:r>
      <w:r w:rsidR="005274D1">
        <w:rPr>
          <w:rStyle w:val="normaltextrun"/>
          <w:rFonts w:asciiTheme="minorHAnsi" w:hAnsiTheme="minorHAnsi" w:cstheme="minorHAnsi"/>
          <w:sz w:val="22"/>
          <w:szCs w:val="22"/>
        </w:rPr>
        <w:t xml:space="preserve">van de SVB </w:t>
      </w:r>
      <w:r w:rsidR="00174BDA" w:rsidRPr="009F51FE">
        <w:rPr>
          <w:rStyle w:val="normaltextrun"/>
          <w:rFonts w:asciiTheme="minorHAnsi" w:hAnsiTheme="minorHAnsi" w:cstheme="minorHAnsi"/>
          <w:sz w:val="22"/>
          <w:szCs w:val="22"/>
        </w:rPr>
        <w:t>(</w:t>
      </w:r>
      <w:r w:rsidR="00174BDA" w:rsidRPr="00B65409">
        <w:rPr>
          <w:rStyle w:val="normaltextrun"/>
          <w:rFonts w:asciiTheme="minorHAnsi" w:hAnsiTheme="minorHAnsi" w:cstheme="minorHAnsi"/>
          <w:sz w:val="22"/>
          <w:szCs w:val="22"/>
        </w:rPr>
        <w:t>Bijlage</w:t>
      </w:r>
      <w:r w:rsidR="006748E8">
        <w:rPr>
          <w:rStyle w:val="normaltextrun"/>
          <w:rFonts w:asciiTheme="minorHAnsi" w:hAnsiTheme="minorHAnsi" w:cstheme="minorHAnsi"/>
          <w:sz w:val="22"/>
          <w:szCs w:val="22"/>
        </w:rPr>
        <w:t xml:space="preserve"> </w:t>
      </w:r>
      <w:r w:rsidR="00D57048">
        <w:rPr>
          <w:rStyle w:val="normaltextrun"/>
          <w:rFonts w:asciiTheme="minorHAnsi" w:hAnsiTheme="minorHAnsi" w:cstheme="minorHAnsi"/>
          <w:sz w:val="22"/>
          <w:szCs w:val="22"/>
        </w:rPr>
        <w:t>G</w:t>
      </w:r>
      <w:r w:rsidR="00174BDA" w:rsidRPr="009F51FE">
        <w:rPr>
          <w:rStyle w:val="normaltextrun"/>
          <w:rFonts w:asciiTheme="minorHAnsi" w:hAnsiTheme="minorHAnsi" w:cstheme="minorHAnsi"/>
          <w:sz w:val="22"/>
          <w:szCs w:val="22"/>
        </w:rPr>
        <w:t xml:space="preserve">) </w:t>
      </w:r>
      <w:r w:rsidRPr="009F51FE">
        <w:rPr>
          <w:rStyle w:val="normaltextrun"/>
          <w:rFonts w:asciiTheme="minorHAnsi" w:hAnsiTheme="minorHAnsi" w:cstheme="minorHAnsi"/>
          <w:sz w:val="22"/>
          <w:szCs w:val="22"/>
        </w:rPr>
        <w:t xml:space="preserve">van toepassing. Algemene of andere door de Deelnemer gehanteerde voorwaarden, onder welke naam dan ook, </w:t>
      </w:r>
      <w:r w:rsidR="00174BDA" w:rsidRPr="009F51FE">
        <w:rPr>
          <w:rStyle w:val="normaltextrun"/>
          <w:rFonts w:asciiTheme="minorHAnsi" w:hAnsiTheme="minorHAnsi" w:cstheme="minorHAnsi"/>
          <w:sz w:val="22"/>
          <w:szCs w:val="22"/>
        </w:rPr>
        <w:t>worden bij deze uitdrukkelijk van de hand gewezen.</w:t>
      </w:r>
    </w:p>
    <w:p w14:paraId="58DE2134" w14:textId="77777777" w:rsidR="009910A0" w:rsidRPr="009F51FE" w:rsidRDefault="009910A0" w:rsidP="00C751B9">
      <w:pPr>
        <w:spacing w:line="276" w:lineRule="auto"/>
        <w:rPr>
          <w:rStyle w:val="normaltextrun"/>
          <w:rFonts w:cstheme="minorHAnsi"/>
          <w:color w:val="007143"/>
          <w:sz w:val="22"/>
          <w:szCs w:val="22"/>
        </w:rPr>
      </w:pPr>
    </w:p>
    <w:p w14:paraId="379C2166" w14:textId="13BD6FC3" w:rsidR="006B6DF8" w:rsidRPr="009F51FE" w:rsidRDefault="009910A0" w:rsidP="00C751B9">
      <w:pPr>
        <w:pStyle w:val="Kop2"/>
        <w:spacing w:before="0" w:after="0"/>
        <w:rPr>
          <w:rFonts w:asciiTheme="minorHAnsi" w:hAnsiTheme="minorHAnsi" w:cstheme="minorBidi"/>
          <w:lang w:val="nl-NL"/>
        </w:rPr>
      </w:pPr>
      <w:bookmarkStart w:id="21" w:name="_Toc200483605"/>
      <w:r w:rsidRPr="005FBD43">
        <w:rPr>
          <w:rFonts w:asciiTheme="minorHAnsi" w:hAnsiTheme="minorHAnsi" w:cstheme="minorBidi"/>
          <w:lang w:val="nl-NL"/>
        </w:rPr>
        <w:t>4.3 Planning</w:t>
      </w:r>
      <w:bookmarkEnd w:id="21"/>
    </w:p>
    <w:p w14:paraId="08FE5FAF" w14:textId="08AB8441" w:rsidR="006B6DF8" w:rsidRPr="009F51FE" w:rsidRDefault="006B6DF8" w:rsidP="00C751B9">
      <w:pPr>
        <w:spacing w:line="276" w:lineRule="auto"/>
        <w:rPr>
          <w:rFonts w:cstheme="minorHAnsi"/>
          <w:sz w:val="22"/>
          <w:szCs w:val="22"/>
        </w:rPr>
      </w:pPr>
      <w:r w:rsidRPr="009F51FE">
        <w:rPr>
          <w:rFonts w:cstheme="minorHAnsi"/>
          <w:sz w:val="22"/>
          <w:szCs w:val="22"/>
        </w:rPr>
        <w:t>In onderstaande tabel is de globale planning van deze aanbesteding weergegeven. De SVB behoudt zich uitdrukkelijk het recht voor alle in dit Beschrijvend document en de andere bij de aanbestedingsprocedure behorende documenten genoemde data en tijden te wijzigen. Deelnemers zullen hierover tijdig geïnformeerd worden. Aan de gegeven planning kunnen derhalve geen rechten worden ontleend. </w:t>
      </w:r>
    </w:p>
    <w:p w14:paraId="79848C3C" w14:textId="77777777" w:rsidR="00F22799" w:rsidRPr="009F51FE" w:rsidRDefault="00F22799" w:rsidP="00C751B9">
      <w:pPr>
        <w:spacing w:line="276" w:lineRule="auto"/>
        <w:rPr>
          <w:rFonts w:cstheme="minorHAnsi"/>
          <w:sz w:val="22"/>
          <w:szCs w:val="22"/>
        </w:rPr>
      </w:pPr>
    </w:p>
    <w:p w14:paraId="21A97D2A" w14:textId="73CEC18A" w:rsidR="006B6DF8" w:rsidRPr="009F51FE" w:rsidRDefault="006B6DF8" w:rsidP="00C751B9">
      <w:pPr>
        <w:spacing w:line="276" w:lineRule="auto"/>
        <w:rPr>
          <w:rFonts w:cstheme="minorHAnsi"/>
          <w:sz w:val="22"/>
          <w:szCs w:val="22"/>
        </w:rPr>
      </w:pPr>
      <w:r w:rsidRPr="009F51FE">
        <w:rPr>
          <w:rFonts w:cstheme="minorHAnsi"/>
          <w:sz w:val="22"/>
          <w:szCs w:val="22"/>
        </w:rPr>
        <w:t xml:space="preserve">In geval van tegenstrijdigheid tussen data gepubliceerd in opeenvolgende documenten, </w:t>
      </w:r>
      <w:r w:rsidRPr="00F450C0">
        <w:rPr>
          <w:rFonts w:cstheme="minorHAnsi"/>
          <w:sz w:val="22"/>
          <w:szCs w:val="22"/>
        </w:rPr>
        <w:t xml:space="preserve">geldt het document met de </w:t>
      </w:r>
      <w:r w:rsidRPr="005739C8">
        <w:rPr>
          <w:rFonts w:cstheme="minorHAnsi"/>
          <w:sz w:val="22"/>
          <w:szCs w:val="22"/>
        </w:rPr>
        <w:t>laatst</w:t>
      </w:r>
      <w:r w:rsidRPr="00F450C0">
        <w:rPr>
          <w:rFonts w:cstheme="minorHAnsi"/>
          <w:sz w:val="22"/>
          <w:szCs w:val="22"/>
        </w:rPr>
        <w:t xml:space="preserve"> gepubliceerde datum.</w:t>
      </w:r>
      <w:r w:rsidRPr="009F51FE">
        <w:rPr>
          <w:rFonts w:cstheme="minorHAnsi"/>
          <w:sz w:val="22"/>
          <w:szCs w:val="22"/>
        </w:rPr>
        <w:t xml:space="preserve"> Bij tegenstrijdigheden tussen de planning zoals hieronder gepubliceerd en de planning op het aanbestedingsplatform, prevaleert de planning </w:t>
      </w:r>
      <w:r w:rsidRPr="00CF753E">
        <w:rPr>
          <w:rFonts w:cstheme="minorHAnsi"/>
          <w:sz w:val="22"/>
          <w:szCs w:val="22"/>
        </w:rPr>
        <w:t xml:space="preserve">op </w:t>
      </w:r>
      <w:r w:rsidR="00844CFF" w:rsidRPr="005739C8">
        <w:rPr>
          <w:rFonts w:cstheme="minorHAnsi"/>
          <w:sz w:val="22"/>
          <w:szCs w:val="22"/>
        </w:rPr>
        <w:t>het aanbestedingsplatform</w:t>
      </w:r>
      <w:r w:rsidRPr="005739C8">
        <w:rPr>
          <w:rFonts w:cstheme="minorHAnsi"/>
          <w:sz w:val="22"/>
          <w:szCs w:val="22"/>
        </w:rPr>
        <w:t>/in dit document</w:t>
      </w:r>
      <w:r w:rsidRPr="009F51FE">
        <w:rPr>
          <w:rFonts w:cstheme="minorHAnsi"/>
          <w:sz w:val="22"/>
          <w:szCs w:val="22"/>
        </w:rPr>
        <w:t>. </w:t>
      </w:r>
    </w:p>
    <w:p w14:paraId="7E337DC2" w14:textId="77777777" w:rsidR="006B6DF8" w:rsidRPr="009F51FE" w:rsidRDefault="006B6DF8" w:rsidP="00C751B9">
      <w:pPr>
        <w:spacing w:line="276" w:lineRule="auto"/>
        <w:rPr>
          <w:rFonts w:cstheme="minorHAnsi"/>
          <w:sz w:val="22"/>
          <w:szCs w:val="22"/>
        </w:rPr>
      </w:pPr>
      <w:r w:rsidRPr="009F51FE">
        <w:rPr>
          <w:rFonts w:cstheme="minorHAnsi"/>
          <w:sz w:val="22"/>
          <w:szCs w:val="22"/>
        </w:rPr>
        <w:t> </w:t>
      </w: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3570"/>
      </w:tblGrid>
      <w:tr w:rsidR="006B6DF8" w:rsidRPr="009F51FE" w14:paraId="0FD13DE3"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007A62" w:themeFill="accent1" w:themeFillShade="BF"/>
            <w:hideMark/>
          </w:tcPr>
          <w:p w14:paraId="186C82F3"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Mijlpaal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007A62" w:themeFill="accent1" w:themeFillShade="BF"/>
            <w:hideMark/>
          </w:tcPr>
          <w:p w14:paraId="15E86757"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Datum en tijd </w:t>
            </w:r>
          </w:p>
        </w:tc>
      </w:tr>
      <w:tr w:rsidR="006B6DF8" w:rsidRPr="009F51FE" w14:paraId="1F506F3F"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F2B4B38" w14:textId="0895BD3C" w:rsidR="006B6DF8" w:rsidRPr="00336F93" w:rsidRDefault="006B6DF8" w:rsidP="00C751B9">
            <w:pPr>
              <w:spacing w:line="276" w:lineRule="auto"/>
              <w:rPr>
                <w:rFonts w:cstheme="minorHAnsi"/>
                <w:b/>
                <w:bCs/>
                <w:sz w:val="22"/>
                <w:szCs w:val="22"/>
              </w:rPr>
            </w:pPr>
            <w:r w:rsidRPr="00336F93">
              <w:rPr>
                <w:rFonts w:cstheme="minorHAnsi"/>
                <w:b/>
                <w:bCs/>
                <w:sz w:val="22"/>
                <w:szCs w:val="22"/>
              </w:rPr>
              <w:t>Publicatie Beschrijvend document</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AF18A38" w14:textId="076B8B8F" w:rsidR="006B6DF8" w:rsidRPr="009F51FE" w:rsidRDefault="00595B31" w:rsidP="00C751B9">
            <w:pPr>
              <w:spacing w:line="276" w:lineRule="auto"/>
              <w:rPr>
                <w:rFonts w:cstheme="minorHAnsi"/>
                <w:sz w:val="22"/>
                <w:szCs w:val="22"/>
              </w:rPr>
            </w:pPr>
            <w:r>
              <w:rPr>
                <w:rFonts w:cstheme="minorHAnsi"/>
                <w:sz w:val="22"/>
                <w:szCs w:val="22"/>
              </w:rPr>
              <w:t xml:space="preserve">10 </w:t>
            </w:r>
            <w:r w:rsidR="00D439AA">
              <w:rPr>
                <w:rFonts w:cstheme="minorHAnsi"/>
                <w:sz w:val="22"/>
                <w:szCs w:val="22"/>
              </w:rPr>
              <w:t>j</w:t>
            </w:r>
            <w:r w:rsidR="00E353F9">
              <w:rPr>
                <w:rFonts w:cstheme="minorHAnsi"/>
                <w:sz w:val="22"/>
                <w:szCs w:val="22"/>
              </w:rPr>
              <w:t>uni</w:t>
            </w:r>
            <w:r w:rsidR="00493444">
              <w:rPr>
                <w:rFonts w:cstheme="minorHAnsi"/>
                <w:sz w:val="22"/>
                <w:szCs w:val="22"/>
              </w:rPr>
              <w:t xml:space="preserve"> 2</w:t>
            </w:r>
            <w:r w:rsidR="00EE23D9">
              <w:rPr>
                <w:rFonts w:cstheme="minorHAnsi"/>
                <w:sz w:val="22"/>
                <w:szCs w:val="22"/>
              </w:rPr>
              <w:t>025</w:t>
            </w:r>
          </w:p>
        </w:tc>
      </w:tr>
      <w:tr w:rsidR="006B6DF8" w:rsidRPr="009F51FE" w14:paraId="0B7B3F7F"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5447068B" w14:textId="3FCF3EB0" w:rsidR="006B6DF8" w:rsidRPr="00336F93" w:rsidRDefault="006B6DF8" w:rsidP="00C751B9">
            <w:pPr>
              <w:spacing w:line="276" w:lineRule="auto"/>
              <w:rPr>
                <w:rFonts w:cstheme="minorHAnsi"/>
                <w:b/>
                <w:bCs/>
                <w:sz w:val="22"/>
                <w:szCs w:val="22"/>
              </w:rPr>
            </w:pPr>
            <w:r w:rsidRPr="00336F93">
              <w:rPr>
                <w:rFonts w:cstheme="minorHAnsi"/>
                <w:b/>
                <w:bCs/>
                <w:sz w:val="22"/>
                <w:szCs w:val="22"/>
              </w:rPr>
              <w:t>Uiterste termijn voor aanmelden Schouw</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3D2DD29" w14:textId="5BBAF122" w:rsidR="006B6DF8" w:rsidRPr="009F51FE" w:rsidRDefault="008A721A" w:rsidP="00C751B9">
            <w:pPr>
              <w:spacing w:line="276" w:lineRule="auto"/>
              <w:rPr>
                <w:rFonts w:cstheme="minorHAnsi"/>
                <w:sz w:val="22"/>
                <w:szCs w:val="22"/>
              </w:rPr>
            </w:pPr>
            <w:r>
              <w:rPr>
                <w:rFonts w:cstheme="minorHAnsi"/>
                <w:sz w:val="22"/>
                <w:szCs w:val="22"/>
              </w:rPr>
              <w:t xml:space="preserve">23 </w:t>
            </w:r>
            <w:r w:rsidR="00717971">
              <w:rPr>
                <w:rFonts w:cstheme="minorHAnsi"/>
                <w:sz w:val="22"/>
                <w:szCs w:val="22"/>
              </w:rPr>
              <w:t xml:space="preserve"> juni 2025</w:t>
            </w:r>
          </w:p>
        </w:tc>
      </w:tr>
      <w:tr w:rsidR="006B6DF8" w:rsidRPr="009F51FE" w14:paraId="64CA0BF7"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123F9733" w14:textId="4D8A762E" w:rsidR="006B6DF8" w:rsidRPr="00336F93" w:rsidRDefault="006B6DF8" w:rsidP="00C751B9">
            <w:pPr>
              <w:spacing w:line="276" w:lineRule="auto"/>
              <w:rPr>
                <w:rFonts w:cstheme="minorHAnsi"/>
                <w:b/>
                <w:bCs/>
                <w:sz w:val="22"/>
                <w:szCs w:val="22"/>
              </w:rPr>
            </w:pPr>
            <w:r w:rsidRPr="00336F93">
              <w:rPr>
                <w:rFonts w:cstheme="minorHAnsi"/>
                <w:b/>
                <w:bCs/>
                <w:sz w:val="22"/>
                <w:szCs w:val="22"/>
              </w:rPr>
              <w:t>Schouw</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C982B83" w14:textId="6E0AFEC2" w:rsidR="006B6DF8" w:rsidRPr="009F51FE" w:rsidRDefault="006E6803" w:rsidP="00C751B9">
            <w:pPr>
              <w:spacing w:line="276" w:lineRule="auto"/>
              <w:rPr>
                <w:rFonts w:cstheme="minorHAnsi"/>
                <w:sz w:val="22"/>
                <w:szCs w:val="22"/>
              </w:rPr>
            </w:pPr>
            <w:r>
              <w:rPr>
                <w:rFonts w:cstheme="minorHAnsi"/>
                <w:sz w:val="22"/>
                <w:szCs w:val="22"/>
              </w:rPr>
              <w:t>25</w:t>
            </w:r>
            <w:r w:rsidR="00493444">
              <w:rPr>
                <w:rFonts w:cstheme="minorHAnsi"/>
                <w:sz w:val="22"/>
                <w:szCs w:val="22"/>
              </w:rPr>
              <w:t xml:space="preserve"> en</w:t>
            </w:r>
            <w:r>
              <w:rPr>
                <w:rFonts w:cstheme="minorHAnsi"/>
                <w:sz w:val="22"/>
                <w:szCs w:val="22"/>
              </w:rPr>
              <w:t xml:space="preserve"> 26 </w:t>
            </w:r>
            <w:r w:rsidR="00493444">
              <w:rPr>
                <w:rFonts w:cstheme="minorHAnsi"/>
                <w:sz w:val="22"/>
                <w:szCs w:val="22"/>
              </w:rPr>
              <w:t xml:space="preserve"> juni 2025</w:t>
            </w:r>
          </w:p>
        </w:tc>
      </w:tr>
      <w:tr w:rsidR="006B6DF8" w:rsidRPr="009F51FE" w14:paraId="26E7389E"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639F898"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Uiterste termijn voor het stellen van vragen ronde 1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902AE57" w14:textId="6D9D9BF4" w:rsidR="006B6DF8" w:rsidRPr="009F51FE" w:rsidRDefault="006B6DF8" w:rsidP="00C751B9">
            <w:pPr>
              <w:spacing w:line="276" w:lineRule="auto"/>
              <w:rPr>
                <w:rFonts w:cstheme="minorHAnsi"/>
                <w:sz w:val="22"/>
                <w:szCs w:val="22"/>
              </w:rPr>
            </w:pPr>
            <w:r w:rsidRPr="009F51FE">
              <w:rPr>
                <w:rFonts w:cstheme="minorHAnsi"/>
                <w:sz w:val="22"/>
                <w:szCs w:val="22"/>
              </w:rPr>
              <w:t> </w:t>
            </w:r>
            <w:r w:rsidR="009B5F9A">
              <w:rPr>
                <w:rFonts w:cstheme="minorHAnsi"/>
                <w:sz w:val="22"/>
                <w:szCs w:val="22"/>
              </w:rPr>
              <w:t>01 juli 2025</w:t>
            </w:r>
          </w:p>
        </w:tc>
      </w:tr>
      <w:tr w:rsidR="006B6DF8" w:rsidRPr="009F51FE" w14:paraId="518A1F2D"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0F73C64A"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Publicatie Nota van Inlichtingen ronde 1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78AC3E5" w14:textId="1C937F0F" w:rsidR="006B6DF8" w:rsidRPr="009F51FE" w:rsidRDefault="006B6DF8" w:rsidP="00C751B9">
            <w:pPr>
              <w:spacing w:line="276" w:lineRule="auto"/>
              <w:rPr>
                <w:rFonts w:cstheme="minorHAnsi"/>
                <w:sz w:val="22"/>
                <w:szCs w:val="22"/>
              </w:rPr>
            </w:pPr>
            <w:r w:rsidRPr="009F51FE">
              <w:rPr>
                <w:rFonts w:cstheme="minorHAnsi"/>
                <w:sz w:val="22"/>
                <w:szCs w:val="22"/>
              </w:rPr>
              <w:t> </w:t>
            </w:r>
            <w:r w:rsidR="000474E3">
              <w:rPr>
                <w:rFonts w:cstheme="minorHAnsi"/>
                <w:sz w:val="22"/>
                <w:szCs w:val="22"/>
              </w:rPr>
              <w:t>29 juli 2025</w:t>
            </w:r>
          </w:p>
        </w:tc>
      </w:tr>
      <w:tr w:rsidR="006B6DF8" w:rsidRPr="009F51FE" w14:paraId="4F0364A2"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ADAEC45" w14:textId="06C662D6" w:rsidR="006B6DF8" w:rsidRPr="00336F93" w:rsidRDefault="006B6DF8" w:rsidP="00C751B9">
            <w:pPr>
              <w:spacing w:line="276" w:lineRule="auto"/>
              <w:rPr>
                <w:rFonts w:cstheme="minorHAnsi"/>
                <w:b/>
                <w:bCs/>
                <w:sz w:val="22"/>
                <w:szCs w:val="22"/>
              </w:rPr>
            </w:pPr>
            <w:r w:rsidRPr="00336F93">
              <w:rPr>
                <w:rFonts w:cstheme="minorHAnsi"/>
                <w:b/>
                <w:bCs/>
                <w:sz w:val="22"/>
                <w:szCs w:val="22"/>
              </w:rPr>
              <w:t>Uiterste termijn voor het stellen van vragen ronde 2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BA6F49F" w14:textId="493F67FC" w:rsidR="006B6DF8" w:rsidRPr="009F51FE" w:rsidRDefault="006B6DF8" w:rsidP="00C751B9">
            <w:pPr>
              <w:spacing w:line="276" w:lineRule="auto"/>
              <w:rPr>
                <w:rFonts w:cstheme="minorHAnsi"/>
                <w:sz w:val="22"/>
                <w:szCs w:val="22"/>
              </w:rPr>
            </w:pPr>
            <w:r w:rsidRPr="009F51FE">
              <w:rPr>
                <w:rFonts w:cstheme="minorHAnsi"/>
                <w:sz w:val="22"/>
                <w:szCs w:val="22"/>
              </w:rPr>
              <w:t> </w:t>
            </w:r>
            <w:r w:rsidR="0043349D">
              <w:rPr>
                <w:rFonts w:cstheme="minorHAnsi"/>
                <w:sz w:val="22"/>
                <w:szCs w:val="22"/>
              </w:rPr>
              <w:t>27 augustus 2025</w:t>
            </w:r>
          </w:p>
        </w:tc>
      </w:tr>
      <w:tr w:rsidR="006B6DF8" w:rsidRPr="009F51FE" w14:paraId="26EA2101"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503871D8" w14:textId="03D96E5C" w:rsidR="006B6DF8" w:rsidRPr="00336F93" w:rsidRDefault="006B6DF8" w:rsidP="00C751B9">
            <w:pPr>
              <w:spacing w:line="276" w:lineRule="auto"/>
              <w:rPr>
                <w:rFonts w:cstheme="minorHAnsi"/>
                <w:b/>
                <w:bCs/>
                <w:sz w:val="22"/>
                <w:szCs w:val="22"/>
              </w:rPr>
            </w:pPr>
            <w:r w:rsidRPr="00336F93">
              <w:rPr>
                <w:rFonts w:cstheme="minorHAnsi"/>
                <w:b/>
                <w:bCs/>
                <w:sz w:val="22"/>
                <w:szCs w:val="22"/>
              </w:rPr>
              <w:t>Publicatie Nota van Inlichtingen ronde 2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07440E4" w14:textId="1D297F8C" w:rsidR="006B6DF8" w:rsidRPr="009F51FE" w:rsidRDefault="006B6DF8" w:rsidP="00C751B9">
            <w:pPr>
              <w:spacing w:line="276" w:lineRule="auto"/>
              <w:rPr>
                <w:rFonts w:cstheme="minorHAnsi"/>
                <w:sz w:val="22"/>
                <w:szCs w:val="22"/>
              </w:rPr>
            </w:pPr>
            <w:r w:rsidRPr="009F51FE">
              <w:rPr>
                <w:rFonts w:cstheme="minorHAnsi"/>
                <w:sz w:val="22"/>
                <w:szCs w:val="22"/>
              </w:rPr>
              <w:t> </w:t>
            </w:r>
            <w:r w:rsidR="005561F4">
              <w:rPr>
                <w:rFonts w:cstheme="minorHAnsi"/>
                <w:sz w:val="22"/>
                <w:szCs w:val="22"/>
              </w:rPr>
              <w:t>9 september 2025</w:t>
            </w:r>
          </w:p>
        </w:tc>
      </w:tr>
      <w:tr w:rsidR="006B6DF8" w:rsidRPr="009F51FE" w14:paraId="19720A80"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7F00E359"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Sluitingstermijn inschrijvingen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01ED22E" w14:textId="3047BAD3" w:rsidR="006B6DF8" w:rsidRPr="009F51FE" w:rsidRDefault="006B6DF8" w:rsidP="00C751B9">
            <w:pPr>
              <w:spacing w:line="276" w:lineRule="auto"/>
              <w:rPr>
                <w:rFonts w:cstheme="minorHAnsi"/>
                <w:sz w:val="22"/>
                <w:szCs w:val="22"/>
              </w:rPr>
            </w:pPr>
            <w:r w:rsidRPr="009F51FE">
              <w:rPr>
                <w:rFonts w:cstheme="minorHAnsi"/>
                <w:sz w:val="22"/>
                <w:szCs w:val="22"/>
              </w:rPr>
              <w:t> </w:t>
            </w:r>
            <w:r w:rsidR="00CA3832">
              <w:rPr>
                <w:rFonts w:cstheme="minorHAnsi"/>
                <w:sz w:val="22"/>
                <w:szCs w:val="22"/>
              </w:rPr>
              <w:t>26 september 2025</w:t>
            </w:r>
          </w:p>
        </w:tc>
      </w:tr>
      <w:tr w:rsidR="006B6DF8" w:rsidRPr="009F51FE" w14:paraId="6E1FFC4A"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475ADD4"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Gunningsbeslissing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119A78FB" w14:textId="3CB40AF6" w:rsidR="006B6DF8" w:rsidRPr="009F51FE" w:rsidRDefault="006B6DF8" w:rsidP="00C751B9">
            <w:pPr>
              <w:spacing w:line="276" w:lineRule="auto"/>
              <w:rPr>
                <w:rFonts w:cstheme="minorBidi"/>
                <w:sz w:val="22"/>
                <w:szCs w:val="22"/>
              </w:rPr>
            </w:pPr>
            <w:r w:rsidRPr="1123124B">
              <w:rPr>
                <w:rFonts w:cstheme="minorBidi"/>
                <w:sz w:val="22"/>
                <w:szCs w:val="22"/>
              </w:rPr>
              <w:t> </w:t>
            </w:r>
            <w:r w:rsidR="00FB3D50" w:rsidRPr="1123124B">
              <w:rPr>
                <w:rFonts w:cstheme="minorBidi"/>
                <w:sz w:val="22"/>
                <w:szCs w:val="22"/>
              </w:rPr>
              <w:t>2</w:t>
            </w:r>
            <w:r w:rsidR="009C4BEB">
              <w:rPr>
                <w:rFonts w:cstheme="minorBidi"/>
                <w:sz w:val="22"/>
                <w:szCs w:val="22"/>
              </w:rPr>
              <w:t>4</w:t>
            </w:r>
            <w:r w:rsidR="00FB3D50" w:rsidRPr="1123124B">
              <w:rPr>
                <w:rFonts w:cstheme="minorBidi"/>
                <w:sz w:val="22"/>
                <w:szCs w:val="22"/>
              </w:rPr>
              <w:t xml:space="preserve"> oktober</w:t>
            </w:r>
            <w:r w:rsidR="21A37BA3" w:rsidRPr="1123124B">
              <w:rPr>
                <w:rFonts w:cstheme="minorBidi"/>
                <w:sz w:val="22"/>
                <w:szCs w:val="22"/>
              </w:rPr>
              <w:t xml:space="preserve"> 2025</w:t>
            </w:r>
          </w:p>
        </w:tc>
      </w:tr>
      <w:tr w:rsidR="006B6DF8" w:rsidRPr="009F51FE" w14:paraId="79F5E406"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5C1E8B2E"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t>Standstill-termijn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1ACE5DEC" w14:textId="7F1838AE" w:rsidR="006B6DF8" w:rsidRPr="009F51FE" w:rsidRDefault="006B6DF8" w:rsidP="00C751B9">
            <w:pPr>
              <w:spacing w:line="276" w:lineRule="auto"/>
              <w:rPr>
                <w:rFonts w:cstheme="minorBidi"/>
                <w:sz w:val="22"/>
                <w:szCs w:val="22"/>
              </w:rPr>
            </w:pPr>
            <w:r w:rsidRPr="1123124B">
              <w:rPr>
                <w:rFonts w:cstheme="minorBidi"/>
                <w:sz w:val="22"/>
                <w:szCs w:val="22"/>
              </w:rPr>
              <w:t> </w:t>
            </w:r>
            <w:r w:rsidR="7E6E2C84" w:rsidRPr="1123124B">
              <w:rPr>
                <w:rFonts w:cstheme="minorBidi"/>
                <w:sz w:val="22"/>
                <w:szCs w:val="22"/>
              </w:rPr>
              <w:t xml:space="preserve">16 november </w:t>
            </w:r>
            <w:r w:rsidR="1B167D0D" w:rsidRPr="1123124B">
              <w:rPr>
                <w:rFonts w:cstheme="minorBidi"/>
                <w:sz w:val="22"/>
                <w:szCs w:val="22"/>
              </w:rPr>
              <w:t>2025</w:t>
            </w:r>
          </w:p>
        </w:tc>
      </w:tr>
      <w:tr w:rsidR="006B6DF8" w:rsidRPr="009F51FE" w14:paraId="5D069916"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939AA58" w14:textId="77777777" w:rsidR="006B6DF8" w:rsidRPr="009F51FE" w:rsidRDefault="006B6DF8" w:rsidP="00C751B9">
            <w:pPr>
              <w:spacing w:line="276" w:lineRule="auto"/>
              <w:rPr>
                <w:rFonts w:cstheme="minorHAnsi"/>
                <w:b/>
                <w:bCs/>
                <w:sz w:val="22"/>
                <w:szCs w:val="22"/>
              </w:rPr>
            </w:pPr>
            <w:r w:rsidRPr="009F51FE">
              <w:rPr>
                <w:rFonts w:cstheme="minorHAnsi"/>
                <w:b/>
                <w:bCs/>
                <w:sz w:val="22"/>
                <w:szCs w:val="22"/>
              </w:rPr>
              <w:lastRenderedPageBreak/>
              <w:t>Gunning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448EF06" w14:textId="2F003C64" w:rsidR="006B6DF8" w:rsidRPr="009F51FE" w:rsidRDefault="006B6DF8" w:rsidP="00C751B9">
            <w:pPr>
              <w:spacing w:line="276" w:lineRule="auto"/>
              <w:rPr>
                <w:rFonts w:cstheme="minorHAnsi"/>
                <w:sz w:val="22"/>
                <w:szCs w:val="22"/>
              </w:rPr>
            </w:pPr>
            <w:r w:rsidRPr="0C59CC13">
              <w:rPr>
                <w:rFonts w:cstheme="minorBidi"/>
                <w:sz w:val="22"/>
                <w:szCs w:val="22"/>
              </w:rPr>
              <w:t> </w:t>
            </w:r>
            <w:r w:rsidR="30DBC714" w:rsidRPr="0C59CC13">
              <w:rPr>
                <w:rFonts w:cstheme="minorBidi"/>
                <w:sz w:val="22"/>
                <w:szCs w:val="22"/>
              </w:rPr>
              <w:t>17 november 2025</w:t>
            </w:r>
          </w:p>
        </w:tc>
      </w:tr>
      <w:tr w:rsidR="006B6DF8" w:rsidRPr="009F51FE" w14:paraId="3E6E631F"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12BCE03" w14:textId="46B50366" w:rsidR="006B6DF8" w:rsidRPr="009F51FE" w:rsidRDefault="006B6DF8" w:rsidP="00C751B9">
            <w:pPr>
              <w:spacing w:line="276" w:lineRule="auto"/>
              <w:rPr>
                <w:rFonts w:cstheme="minorHAnsi"/>
                <w:b/>
                <w:bCs/>
                <w:sz w:val="22"/>
                <w:szCs w:val="22"/>
              </w:rPr>
            </w:pPr>
            <w:r w:rsidRPr="009F51FE">
              <w:rPr>
                <w:rFonts w:cstheme="minorHAnsi"/>
                <w:b/>
                <w:bCs/>
                <w:sz w:val="22"/>
                <w:szCs w:val="22"/>
              </w:rPr>
              <w:t xml:space="preserve">Ingangsdatum </w:t>
            </w:r>
            <w:r w:rsidR="00F450C0">
              <w:rPr>
                <w:rFonts w:cstheme="minorHAnsi"/>
                <w:b/>
                <w:bCs/>
                <w:sz w:val="22"/>
                <w:szCs w:val="22"/>
              </w:rPr>
              <w:t>Overeenkomst</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88B2DF1" w14:textId="2A8F4CB4" w:rsidR="006B6DF8" w:rsidRPr="009F51FE" w:rsidRDefault="00332DD3" w:rsidP="00C751B9">
            <w:pPr>
              <w:spacing w:line="276" w:lineRule="auto"/>
              <w:rPr>
                <w:rFonts w:cstheme="minorBidi"/>
                <w:sz w:val="22"/>
                <w:szCs w:val="22"/>
              </w:rPr>
            </w:pPr>
            <w:r w:rsidRPr="00849804">
              <w:rPr>
                <w:rFonts w:cstheme="minorBidi"/>
                <w:sz w:val="22"/>
                <w:szCs w:val="22"/>
              </w:rPr>
              <w:t>Z.s.m.</w:t>
            </w:r>
            <w:r w:rsidR="2469F352" w:rsidRPr="00849804">
              <w:rPr>
                <w:rFonts w:cstheme="minorBidi"/>
                <w:sz w:val="22"/>
                <w:szCs w:val="22"/>
              </w:rPr>
              <w:t xml:space="preserve"> </w:t>
            </w:r>
            <w:r w:rsidR="61A13C29" w:rsidRPr="00849804">
              <w:rPr>
                <w:rFonts w:cstheme="minorBidi"/>
                <w:sz w:val="22"/>
                <w:szCs w:val="22"/>
              </w:rPr>
              <w:t xml:space="preserve">na definitieve </w:t>
            </w:r>
            <w:r w:rsidR="61A13C29" w:rsidRPr="0FF51C4E">
              <w:rPr>
                <w:rFonts w:cstheme="minorBidi"/>
                <w:sz w:val="22"/>
                <w:szCs w:val="22"/>
              </w:rPr>
              <w:t>gunning</w:t>
            </w:r>
          </w:p>
        </w:tc>
      </w:tr>
      <w:tr w:rsidR="006B6DF8" w:rsidRPr="009F51FE" w14:paraId="68AE9C68" w14:textId="77777777" w:rsidTr="00849804">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124E7EBE" w14:textId="2C5EA478" w:rsidR="006B6DF8" w:rsidRPr="00336F93" w:rsidRDefault="006B6DF8" w:rsidP="00C751B9">
            <w:pPr>
              <w:spacing w:line="276" w:lineRule="auto"/>
              <w:rPr>
                <w:rFonts w:cstheme="minorHAnsi"/>
                <w:b/>
                <w:bCs/>
                <w:sz w:val="22"/>
                <w:szCs w:val="22"/>
              </w:rPr>
            </w:pPr>
            <w:r w:rsidRPr="00336F93">
              <w:rPr>
                <w:rFonts w:cstheme="minorHAnsi"/>
                <w:b/>
                <w:bCs/>
                <w:sz w:val="22"/>
                <w:szCs w:val="22"/>
              </w:rPr>
              <w:t>Aanvang van de operationele werkzaamheden</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860E7EF" w14:textId="167F702C" w:rsidR="006B6DF8" w:rsidRPr="009F51FE" w:rsidRDefault="006B6DF8" w:rsidP="00C751B9">
            <w:pPr>
              <w:spacing w:line="276" w:lineRule="auto"/>
              <w:rPr>
                <w:rFonts w:cstheme="minorBidi"/>
                <w:sz w:val="22"/>
                <w:szCs w:val="22"/>
              </w:rPr>
            </w:pPr>
            <w:r w:rsidRPr="02626456">
              <w:rPr>
                <w:rFonts w:cstheme="minorBidi"/>
                <w:sz w:val="22"/>
                <w:szCs w:val="22"/>
              </w:rPr>
              <w:t> </w:t>
            </w:r>
            <w:r w:rsidR="3E4B783B" w:rsidRPr="02626456">
              <w:rPr>
                <w:rFonts w:cstheme="minorBidi"/>
                <w:sz w:val="22"/>
                <w:szCs w:val="22"/>
              </w:rPr>
              <w:t>1 januari 2026</w:t>
            </w:r>
          </w:p>
        </w:tc>
      </w:tr>
    </w:tbl>
    <w:p w14:paraId="3A58C3F8" w14:textId="77777777" w:rsidR="00467CDF" w:rsidRDefault="00467CDF" w:rsidP="00C751B9">
      <w:pPr>
        <w:spacing w:line="276" w:lineRule="auto"/>
        <w:rPr>
          <w:rFonts w:cstheme="minorHAnsi"/>
          <w:sz w:val="22"/>
          <w:szCs w:val="22"/>
        </w:rPr>
      </w:pPr>
    </w:p>
    <w:p w14:paraId="484AEEA5" w14:textId="72069D01" w:rsidR="00840E2B" w:rsidRDefault="00AB6BE7" w:rsidP="00C751B9">
      <w:pPr>
        <w:spacing w:line="276" w:lineRule="auto"/>
        <w:rPr>
          <w:rFonts w:cstheme="minorHAnsi"/>
          <w:sz w:val="22"/>
          <w:szCs w:val="22"/>
        </w:rPr>
      </w:pPr>
      <w:r>
        <w:rPr>
          <w:rFonts w:cstheme="minorHAnsi"/>
          <w:sz w:val="22"/>
          <w:szCs w:val="22"/>
        </w:rPr>
        <w:t xml:space="preserve">Deelnemers zijn verantwoordelijk voor het aanhouden van de gecommuniceerde deadlines en het tijdig indienen van stukken. </w:t>
      </w:r>
      <w:r w:rsidR="002B5DF3" w:rsidRPr="002B5DF3">
        <w:rPr>
          <w:rFonts w:cstheme="minorHAnsi"/>
          <w:sz w:val="22"/>
          <w:szCs w:val="22"/>
        </w:rPr>
        <w:t>Te laat ingediende Inschrijvingen kunnen worden uitgesloten van deelname aan deze aanbestedingsprocedure.</w:t>
      </w:r>
    </w:p>
    <w:p w14:paraId="69B5ACC3" w14:textId="77777777" w:rsidR="00467CDF" w:rsidRDefault="00467CDF" w:rsidP="00C751B9">
      <w:pPr>
        <w:spacing w:line="276" w:lineRule="auto"/>
        <w:rPr>
          <w:rFonts w:cstheme="minorHAnsi"/>
          <w:sz w:val="22"/>
          <w:szCs w:val="22"/>
        </w:rPr>
      </w:pPr>
    </w:p>
    <w:p w14:paraId="30FF9E3B" w14:textId="52E242F0" w:rsidR="00467CDF" w:rsidRPr="006E6803" w:rsidRDefault="006E6803" w:rsidP="00C751B9">
      <w:pPr>
        <w:pStyle w:val="Kop2"/>
        <w:spacing w:before="0" w:after="0"/>
        <w:rPr>
          <w:rStyle w:val="normaltextrun"/>
          <w:lang w:val="nl-NL"/>
        </w:rPr>
      </w:pPr>
      <w:bookmarkStart w:id="22" w:name="_Toc200483606"/>
      <w:r w:rsidRPr="006E6803">
        <w:rPr>
          <w:rStyle w:val="normaltextrun"/>
          <w:lang w:val="nl-NL"/>
        </w:rPr>
        <w:t xml:space="preserve">4.4 </w:t>
      </w:r>
      <w:r w:rsidR="00BA678B" w:rsidRPr="006E6803">
        <w:rPr>
          <w:rStyle w:val="normaltextrun"/>
          <w:lang w:val="nl-NL"/>
        </w:rPr>
        <w:t>S</w:t>
      </w:r>
      <w:r w:rsidR="00467CDF" w:rsidRPr="006E6803">
        <w:rPr>
          <w:rStyle w:val="normaltextrun"/>
          <w:lang w:val="nl-NL"/>
        </w:rPr>
        <w:t>chouw</w:t>
      </w:r>
      <w:bookmarkEnd w:id="22"/>
      <w:r w:rsidR="00467CDF" w:rsidRPr="006E6803">
        <w:rPr>
          <w:rStyle w:val="normaltextrun"/>
          <w:lang w:val="nl-NL"/>
        </w:rPr>
        <w:t xml:space="preserve"> </w:t>
      </w:r>
    </w:p>
    <w:p w14:paraId="1D505763" w14:textId="5C165A58" w:rsidR="00840E2B" w:rsidRDefault="006513E4" w:rsidP="00C751B9">
      <w:pPr>
        <w:spacing w:line="276" w:lineRule="auto"/>
        <w:rPr>
          <w:rFonts w:cstheme="minorBidi"/>
          <w:sz w:val="22"/>
          <w:szCs w:val="22"/>
        </w:rPr>
      </w:pPr>
      <w:r w:rsidRPr="2D61B392">
        <w:rPr>
          <w:rFonts w:cstheme="minorBidi"/>
          <w:sz w:val="22"/>
          <w:szCs w:val="22"/>
        </w:rPr>
        <w:t>De schouw vindt plaats op de locaties Rotterdam</w:t>
      </w:r>
      <w:r w:rsidR="006E6803">
        <w:rPr>
          <w:rFonts w:cstheme="minorBidi"/>
          <w:sz w:val="22"/>
          <w:szCs w:val="22"/>
        </w:rPr>
        <w:t xml:space="preserve"> en</w:t>
      </w:r>
      <w:r w:rsidRPr="2D61B392">
        <w:rPr>
          <w:rFonts w:cstheme="minorBidi"/>
          <w:sz w:val="22"/>
          <w:szCs w:val="22"/>
        </w:rPr>
        <w:t xml:space="preserve"> Zaandam</w:t>
      </w:r>
      <w:r w:rsidR="006E6803">
        <w:rPr>
          <w:rFonts w:cstheme="minorBidi"/>
          <w:sz w:val="22"/>
          <w:szCs w:val="22"/>
        </w:rPr>
        <w:t xml:space="preserve">. </w:t>
      </w:r>
      <w:r w:rsidRPr="2D61B392">
        <w:rPr>
          <w:rFonts w:cstheme="minorBidi"/>
          <w:sz w:val="22"/>
          <w:szCs w:val="22"/>
        </w:rPr>
        <w:t>Op deze manier k</w:t>
      </w:r>
      <w:r w:rsidR="006E6803">
        <w:rPr>
          <w:rFonts w:cstheme="minorBidi"/>
          <w:sz w:val="22"/>
          <w:szCs w:val="22"/>
        </w:rPr>
        <w:t xml:space="preserve">unnen de </w:t>
      </w:r>
      <w:r w:rsidRPr="2D61B392">
        <w:rPr>
          <w:rFonts w:cstheme="minorBidi"/>
          <w:sz w:val="22"/>
          <w:szCs w:val="22"/>
        </w:rPr>
        <w:t>Deelnemer</w:t>
      </w:r>
      <w:r w:rsidR="006E6803">
        <w:rPr>
          <w:rFonts w:cstheme="minorBidi"/>
          <w:sz w:val="22"/>
          <w:szCs w:val="22"/>
        </w:rPr>
        <w:t>s</w:t>
      </w:r>
      <w:r w:rsidRPr="2D61B392">
        <w:rPr>
          <w:rFonts w:cstheme="minorBidi"/>
          <w:sz w:val="22"/>
          <w:szCs w:val="22"/>
        </w:rPr>
        <w:t xml:space="preserve"> een goed beeld krijgen van </w:t>
      </w:r>
      <w:r w:rsidR="00F03468" w:rsidRPr="2D61B392">
        <w:rPr>
          <w:rFonts w:cstheme="minorBidi"/>
          <w:sz w:val="22"/>
          <w:szCs w:val="22"/>
        </w:rPr>
        <w:t xml:space="preserve">het huidige liftenbestand. </w:t>
      </w:r>
      <w:r w:rsidR="00E47AEF" w:rsidRPr="2D61B392">
        <w:rPr>
          <w:rFonts w:cstheme="minorBidi"/>
          <w:sz w:val="22"/>
          <w:szCs w:val="22"/>
        </w:rPr>
        <w:t xml:space="preserve">De data van de schouw zijn in bovenstaande planning opgenomen. </w:t>
      </w:r>
      <w:r w:rsidR="008C4A68">
        <w:rPr>
          <w:rFonts w:cstheme="minorBidi"/>
          <w:sz w:val="22"/>
          <w:szCs w:val="22"/>
        </w:rPr>
        <w:t xml:space="preserve">Op woensdag 25 juni is de schouw in Rotterdam van 13.00 tot 16.00 uur. Op donderdag </w:t>
      </w:r>
      <w:r w:rsidR="008E45ED">
        <w:rPr>
          <w:rFonts w:cstheme="minorBidi"/>
          <w:sz w:val="22"/>
          <w:szCs w:val="22"/>
        </w:rPr>
        <w:t>26 j</w:t>
      </w:r>
      <w:r w:rsidR="004C238F">
        <w:rPr>
          <w:rFonts w:cstheme="minorBidi"/>
          <w:sz w:val="22"/>
          <w:szCs w:val="22"/>
        </w:rPr>
        <w:t xml:space="preserve">uni is de schouw in Zaandam van 13.00 tot 15.00 uur mogelijk. </w:t>
      </w:r>
      <w:r w:rsidR="007D499A">
        <w:rPr>
          <w:rFonts w:cstheme="minorBidi"/>
          <w:sz w:val="22"/>
          <w:szCs w:val="22"/>
        </w:rPr>
        <w:t>Als</w:t>
      </w:r>
      <w:r w:rsidR="004C238F">
        <w:rPr>
          <w:rFonts w:cstheme="minorBidi"/>
          <w:sz w:val="22"/>
          <w:szCs w:val="22"/>
        </w:rPr>
        <w:t xml:space="preserve"> u aan de schouw wil deelnemen dient u zich voor </w:t>
      </w:r>
      <w:r w:rsidR="00E43C3C">
        <w:rPr>
          <w:rFonts w:cstheme="minorBidi"/>
          <w:sz w:val="22"/>
          <w:szCs w:val="22"/>
        </w:rPr>
        <w:t>de locatie Rotterdam aan te melden via Robin Verschuur, via het e-mailadres:</w:t>
      </w:r>
      <w:r w:rsidR="008A721A">
        <w:rPr>
          <w:rFonts w:cstheme="minorBidi"/>
          <w:sz w:val="22"/>
          <w:szCs w:val="22"/>
        </w:rPr>
        <w:t xml:space="preserve"> </w:t>
      </w:r>
      <w:hyperlink r:id="rId22" w:history="1">
        <w:r w:rsidR="008A721A" w:rsidRPr="002C0660">
          <w:rPr>
            <w:rStyle w:val="Hyperlink"/>
            <w:rFonts w:cstheme="minorBidi"/>
            <w:sz w:val="22"/>
            <w:szCs w:val="22"/>
          </w:rPr>
          <w:t>RVerschuur@svb.nl</w:t>
        </w:r>
      </w:hyperlink>
      <w:r w:rsidR="008A721A">
        <w:rPr>
          <w:rFonts w:cstheme="minorBidi"/>
          <w:sz w:val="22"/>
          <w:szCs w:val="22"/>
        </w:rPr>
        <w:t xml:space="preserve"> </w:t>
      </w:r>
    </w:p>
    <w:p w14:paraId="729623DB" w14:textId="743402BE" w:rsidR="00E43C3C" w:rsidRDefault="00E43C3C" w:rsidP="00C751B9">
      <w:pPr>
        <w:spacing w:line="276" w:lineRule="auto"/>
        <w:rPr>
          <w:rFonts w:cstheme="minorBidi"/>
          <w:sz w:val="22"/>
          <w:szCs w:val="22"/>
        </w:rPr>
      </w:pPr>
      <w:r>
        <w:rPr>
          <w:rFonts w:cstheme="minorBidi"/>
          <w:sz w:val="22"/>
          <w:szCs w:val="22"/>
        </w:rPr>
        <w:t xml:space="preserve">Voor de locatie Zaandam kunt u zich richten tot </w:t>
      </w:r>
      <w:r w:rsidR="00BF0667">
        <w:rPr>
          <w:rFonts w:cstheme="minorBidi"/>
          <w:sz w:val="22"/>
          <w:szCs w:val="22"/>
        </w:rPr>
        <w:t xml:space="preserve">Marcel Hilferink, via het e-mailadres: </w:t>
      </w:r>
      <w:hyperlink r:id="rId23" w:history="1">
        <w:r w:rsidR="009044BB" w:rsidRPr="002C0660">
          <w:rPr>
            <w:rStyle w:val="Hyperlink"/>
            <w:rFonts w:cstheme="minorBidi"/>
            <w:sz w:val="22"/>
            <w:szCs w:val="22"/>
          </w:rPr>
          <w:t>MHilferink@svb.nl</w:t>
        </w:r>
      </w:hyperlink>
      <w:r w:rsidR="009044BB">
        <w:rPr>
          <w:rFonts w:cstheme="minorBidi"/>
          <w:sz w:val="22"/>
          <w:szCs w:val="22"/>
        </w:rPr>
        <w:t xml:space="preserve">. </w:t>
      </w:r>
    </w:p>
    <w:p w14:paraId="36091885" w14:textId="77777777" w:rsidR="006513E4" w:rsidRPr="009F51FE" w:rsidRDefault="006513E4" w:rsidP="00C751B9">
      <w:pPr>
        <w:spacing w:line="276" w:lineRule="auto"/>
        <w:rPr>
          <w:rFonts w:cstheme="minorHAnsi"/>
          <w:sz w:val="22"/>
          <w:szCs w:val="22"/>
        </w:rPr>
      </w:pPr>
    </w:p>
    <w:p w14:paraId="4F2AD482" w14:textId="7F1BBFCA" w:rsidR="00094385" w:rsidRPr="009F51FE" w:rsidRDefault="00094385" w:rsidP="00C751B9">
      <w:pPr>
        <w:pStyle w:val="Kop2"/>
        <w:spacing w:before="0" w:after="0"/>
        <w:rPr>
          <w:rFonts w:asciiTheme="minorHAnsi" w:hAnsiTheme="minorHAnsi" w:cstheme="minorBidi"/>
          <w:sz w:val="18"/>
          <w:szCs w:val="18"/>
          <w:lang w:val="nl-NL"/>
        </w:rPr>
      </w:pPr>
      <w:bookmarkStart w:id="23" w:name="_Toc200483607"/>
      <w:r w:rsidRPr="005FBD43">
        <w:rPr>
          <w:rStyle w:val="normaltextrun"/>
          <w:rFonts w:asciiTheme="minorHAnsi" w:hAnsiTheme="minorHAnsi" w:cstheme="minorBidi"/>
          <w:lang w:val="nl-NL"/>
        </w:rPr>
        <w:t>4.</w:t>
      </w:r>
      <w:r w:rsidR="006E6803">
        <w:rPr>
          <w:rStyle w:val="normaltextrun"/>
          <w:rFonts w:asciiTheme="minorHAnsi" w:hAnsiTheme="minorHAnsi" w:cstheme="minorBidi"/>
          <w:lang w:val="nl-NL"/>
        </w:rPr>
        <w:t xml:space="preserve">5 </w:t>
      </w:r>
      <w:r w:rsidRPr="005FBD43">
        <w:rPr>
          <w:rStyle w:val="normaltextrun"/>
          <w:rFonts w:asciiTheme="minorHAnsi" w:hAnsiTheme="minorHAnsi" w:cstheme="minorBidi"/>
          <w:lang w:val="nl-NL"/>
        </w:rPr>
        <w:t xml:space="preserve"> Aanbestedingsplatform </w:t>
      </w:r>
      <w:r w:rsidR="00EC7507" w:rsidRPr="005FBD43">
        <w:rPr>
          <w:rStyle w:val="eop"/>
          <w:rFonts w:asciiTheme="minorHAnsi" w:hAnsiTheme="minorHAnsi" w:cstheme="minorBidi"/>
          <w:lang w:val="nl-NL"/>
        </w:rPr>
        <w:t>en communicatie</w:t>
      </w:r>
      <w:bookmarkEnd w:id="23"/>
    </w:p>
    <w:p w14:paraId="392750F9" w14:textId="44D9072A" w:rsidR="00094385" w:rsidRPr="009F51FE" w:rsidRDefault="00094385" w:rsidP="00C751B9">
      <w:pPr>
        <w:pStyle w:val="paragraph"/>
        <w:spacing w:before="0" w:beforeAutospacing="0" w:after="0" w:afterAutospacing="0" w:line="276" w:lineRule="auto"/>
        <w:textAlignment w:val="baseline"/>
        <w:rPr>
          <w:rFonts w:asciiTheme="minorHAnsi" w:hAnsiTheme="minorHAnsi" w:cstheme="minorHAnsi"/>
          <w:sz w:val="18"/>
          <w:szCs w:val="18"/>
        </w:rPr>
      </w:pPr>
      <w:r w:rsidRPr="009F51FE">
        <w:rPr>
          <w:rStyle w:val="normaltextrun"/>
          <w:rFonts w:asciiTheme="minorHAnsi" w:hAnsiTheme="minorHAnsi" w:cstheme="minorHAnsi"/>
          <w:sz w:val="22"/>
          <w:szCs w:val="22"/>
        </w:rPr>
        <w:t xml:space="preserve">De SVB publiceert en doorloopt deze aanbestedingsprocedure </w:t>
      </w:r>
      <w:r w:rsidR="007D499A" w:rsidRPr="009F51FE">
        <w:rPr>
          <w:rStyle w:val="normaltextrun"/>
          <w:rFonts w:asciiTheme="minorHAnsi" w:hAnsiTheme="minorHAnsi" w:cstheme="minorHAnsi"/>
          <w:sz w:val="22"/>
          <w:szCs w:val="22"/>
        </w:rPr>
        <w:t>met</w:t>
      </w:r>
      <w:r w:rsidRPr="009F51FE">
        <w:rPr>
          <w:rStyle w:val="normaltextrun"/>
          <w:rFonts w:asciiTheme="minorHAnsi" w:hAnsiTheme="minorHAnsi" w:cstheme="minorHAnsi"/>
          <w:sz w:val="22"/>
          <w:szCs w:val="22"/>
        </w:rPr>
        <w:t xml:space="preserve"> het aanbestedingsplatform </w:t>
      </w:r>
      <w:proofErr w:type="spellStart"/>
      <w:r w:rsidR="00A8253B" w:rsidRPr="009F51FE">
        <w:rPr>
          <w:rStyle w:val="normaltextrun"/>
          <w:rFonts w:asciiTheme="minorHAnsi" w:hAnsiTheme="minorHAnsi" w:cstheme="minorHAnsi"/>
          <w:sz w:val="22"/>
          <w:szCs w:val="22"/>
        </w:rPr>
        <w:t>TenderNed</w:t>
      </w:r>
      <w:proofErr w:type="spellEnd"/>
      <w:r w:rsidRPr="009F51FE">
        <w:rPr>
          <w:rStyle w:val="normaltextrun"/>
          <w:rFonts w:asciiTheme="minorHAnsi" w:hAnsiTheme="minorHAnsi" w:cstheme="minorHAnsi"/>
          <w:sz w:val="22"/>
          <w:szCs w:val="22"/>
        </w:rPr>
        <w:t>. Via TenderNed wordt de Opdracht gepubliceerd op de website Tenders Electronic Daily (TED). </w:t>
      </w:r>
      <w:r w:rsidRPr="009F51FE">
        <w:rPr>
          <w:rStyle w:val="eop"/>
          <w:rFonts w:asciiTheme="minorHAnsi" w:hAnsiTheme="minorHAnsi" w:cstheme="minorHAnsi"/>
          <w:sz w:val="22"/>
          <w:szCs w:val="22"/>
        </w:rPr>
        <w:t> </w:t>
      </w:r>
    </w:p>
    <w:p w14:paraId="1CB4496A" w14:textId="77777777" w:rsidR="00A8253B" w:rsidRPr="009F51FE" w:rsidRDefault="00A8253B" w:rsidP="00C751B9">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345A40D1" w14:textId="4D143A81" w:rsidR="00094385" w:rsidRPr="009F51FE" w:rsidRDefault="00094385" w:rsidP="00C751B9">
      <w:pPr>
        <w:spacing w:line="276" w:lineRule="auto"/>
        <w:rPr>
          <w:rFonts w:cstheme="minorHAnsi"/>
          <w:sz w:val="22"/>
          <w:szCs w:val="22"/>
        </w:rPr>
      </w:pPr>
      <w:r w:rsidRPr="009F51FE">
        <w:rPr>
          <w:rStyle w:val="normaltextrun"/>
          <w:rFonts w:cstheme="minorHAnsi"/>
          <w:sz w:val="22"/>
          <w:szCs w:val="22"/>
        </w:rPr>
        <w:t xml:space="preserve">Voor vragen over het gebruik van TenderNed en/of voor (technische) ondersteuning bij het gebruik ervan kan contact opgenomen worden met de servicedesk van TenderNed, </w:t>
      </w:r>
      <w:hyperlink r:id="rId24" w:history="1">
        <w:r w:rsidR="002D1FEB" w:rsidRPr="009F51FE">
          <w:rPr>
            <w:rStyle w:val="Hyperlink"/>
            <w:rFonts w:cstheme="minorHAnsi"/>
            <w:sz w:val="22"/>
            <w:szCs w:val="22"/>
          </w:rPr>
          <w:t>servicedesk@tenderned.nl</w:t>
        </w:r>
      </w:hyperlink>
      <w:r w:rsidR="002D1FEB" w:rsidRPr="009F51FE">
        <w:rPr>
          <w:rStyle w:val="normaltextrun"/>
          <w:rFonts w:cstheme="minorHAnsi"/>
          <w:sz w:val="22"/>
          <w:szCs w:val="22"/>
        </w:rPr>
        <w:t xml:space="preserve"> </w:t>
      </w:r>
      <w:r w:rsidRPr="009F51FE">
        <w:rPr>
          <w:rStyle w:val="normaltextrun"/>
          <w:rFonts w:cstheme="minorHAnsi"/>
          <w:sz w:val="22"/>
          <w:szCs w:val="22"/>
        </w:rPr>
        <w:t>of op werkdagen via 0800-8363376 tussen 08.30 tot 17.00 uur (vanuit het buitenland +31 70 379 88 99).</w:t>
      </w:r>
      <w:r w:rsidRPr="009F51FE">
        <w:rPr>
          <w:rStyle w:val="eop"/>
          <w:rFonts w:cstheme="minorHAnsi"/>
          <w:sz w:val="22"/>
          <w:szCs w:val="22"/>
        </w:rPr>
        <w:t> </w:t>
      </w:r>
    </w:p>
    <w:p w14:paraId="771802C8" w14:textId="77777777" w:rsidR="002D1FEB" w:rsidRPr="009F51FE" w:rsidRDefault="002D1FEB" w:rsidP="00C751B9">
      <w:pPr>
        <w:spacing w:line="276" w:lineRule="auto"/>
        <w:rPr>
          <w:rStyle w:val="normaltextrun"/>
          <w:rFonts w:cstheme="minorHAnsi"/>
          <w:color w:val="007143"/>
          <w:sz w:val="22"/>
          <w:szCs w:val="22"/>
        </w:rPr>
      </w:pPr>
    </w:p>
    <w:p w14:paraId="58195C0C" w14:textId="63CC688B" w:rsidR="00EC7507" w:rsidRPr="009F51FE" w:rsidRDefault="00EC7507" w:rsidP="00C751B9">
      <w:pPr>
        <w:spacing w:line="276" w:lineRule="auto"/>
        <w:rPr>
          <w:rFonts w:cstheme="minorHAnsi"/>
          <w:sz w:val="22"/>
          <w:szCs w:val="22"/>
        </w:rPr>
      </w:pPr>
      <w:r w:rsidRPr="009F51FE">
        <w:rPr>
          <w:rFonts w:cstheme="minorHAnsi"/>
          <w:sz w:val="22"/>
          <w:szCs w:val="22"/>
        </w:rPr>
        <w:t xml:space="preserve">Deelnemers zijn zelf verantwoordelijk voor het correct gebruik van TenderNed. </w:t>
      </w:r>
      <w:r w:rsidR="002F7016" w:rsidRPr="009F51FE">
        <w:rPr>
          <w:rFonts w:cstheme="minorHAnsi"/>
          <w:sz w:val="22"/>
          <w:szCs w:val="22"/>
        </w:rPr>
        <w:t>Slechts in de uitzonderlijke omstandigheid dat communicatie via TenderNed (langdurig) niet mogelijk is, bijvoorbeeld vanwege een aanhoudende storing, is het toegestaan om buiten TenderNed om rechtstreeks contact op te nemen met:  </w:t>
      </w:r>
    </w:p>
    <w:p w14:paraId="27C607FD" w14:textId="77777777" w:rsidR="002F7016" w:rsidRDefault="002F7016" w:rsidP="00C751B9">
      <w:pPr>
        <w:spacing w:line="276" w:lineRule="auto"/>
        <w:rPr>
          <w:rFonts w:cstheme="minorHAnsi"/>
          <w:sz w:val="22"/>
          <w:szCs w:val="22"/>
        </w:rPr>
      </w:pPr>
    </w:p>
    <w:p w14:paraId="10341152" w14:textId="1ABACC8E" w:rsidR="005739C8" w:rsidRDefault="005739C8" w:rsidP="00C751B9">
      <w:pPr>
        <w:spacing w:line="276" w:lineRule="auto"/>
        <w:rPr>
          <w:rFonts w:cstheme="minorHAnsi"/>
          <w:sz w:val="22"/>
          <w:szCs w:val="22"/>
        </w:rPr>
      </w:pPr>
      <w:r>
        <w:rPr>
          <w:rFonts w:cstheme="minorHAnsi"/>
          <w:sz w:val="22"/>
          <w:szCs w:val="22"/>
        </w:rPr>
        <w:t>Irene Gijzen</w:t>
      </w:r>
    </w:p>
    <w:p w14:paraId="1FA11C6E" w14:textId="135ACD5A" w:rsidR="005739C8" w:rsidRDefault="005739C8" w:rsidP="00C751B9">
      <w:pPr>
        <w:spacing w:line="276" w:lineRule="auto"/>
        <w:rPr>
          <w:rFonts w:cstheme="minorHAnsi"/>
          <w:sz w:val="22"/>
          <w:szCs w:val="22"/>
        </w:rPr>
      </w:pPr>
      <w:hyperlink r:id="rId25" w:history="1">
        <w:r w:rsidRPr="00100AD1">
          <w:rPr>
            <w:rStyle w:val="Hyperlink"/>
            <w:rFonts w:cstheme="minorHAnsi"/>
            <w:sz w:val="22"/>
            <w:szCs w:val="22"/>
          </w:rPr>
          <w:t>igijzen@svb.nl</w:t>
        </w:r>
      </w:hyperlink>
    </w:p>
    <w:p w14:paraId="64828C2F" w14:textId="77777777" w:rsidR="005739C8" w:rsidRPr="009F51FE" w:rsidRDefault="005739C8" w:rsidP="00C751B9">
      <w:pPr>
        <w:spacing w:line="276" w:lineRule="auto"/>
        <w:rPr>
          <w:rFonts w:cstheme="minorHAnsi"/>
          <w:sz w:val="22"/>
          <w:szCs w:val="22"/>
        </w:rPr>
      </w:pPr>
    </w:p>
    <w:p w14:paraId="4E996BDC" w14:textId="136665BF" w:rsidR="000E71A6" w:rsidRPr="009F51FE" w:rsidRDefault="000E71A6" w:rsidP="00C751B9">
      <w:pPr>
        <w:spacing w:line="276" w:lineRule="auto"/>
        <w:rPr>
          <w:rFonts w:cstheme="minorHAnsi"/>
          <w:sz w:val="22"/>
          <w:szCs w:val="22"/>
        </w:rPr>
      </w:pPr>
      <w:r w:rsidRPr="009F51FE">
        <w:rPr>
          <w:rFonts w:cstheme="minorHAnsi"/>
          <w:sz w:val="22"/>
          <w:szCs w:val="22"/>
        </w:rPr>
        <w:t>Het is niet toegestaan om andere personen werkzaam bij de SVB (ongeacht de vorm van hun dienstverband/werkzaamheden) te benaderen met betrekking tot deze aanbesteding, tenzij hiertoe uitdrukkelijk schriftelijk toestemming is gegeven door bovengenoemde contactpersoon</w:t>
      </w:r>
      <w:r w:rsidR="00B73861">
        <w:rPr>
          <w:rFonts w:cstheme="minorHAnsi"/>
          <w:sz w:val="22"/>
          <w:szCs w:val="22"/>
        </w:rPr>
        <w:t xml:space="preserve">. </w:t>
      </w:r>
      <w:r w:rsidRPr="009F51FE">
        <w:rPr>
          <w:rFonts w:cstheme="minorHAnsi"/>
          <w:sz w:val="22"/>
          <w:szCs w:val="22"/>
        </w:rPr>
        <w:t>Ondernemingen die desondanks zonder toestemming contact opnemen met andere personen, ongeacht of dit succesvol was of niet, kunnen worden uitgesloten van deelname aan de aanbestedingsprocedure. De beoordeling of in een concrete situatie tot uitsluiting wordt overgaan, is aan de SVB.</w:t>
      </w:r>
    </w:p>
    <w:p w14:paraId="63F31F66" w14:textId="77777777" w:rsidR="00F54A85" w:rsidRPr="009F51FE" w:rsidRDefault="00F54A85" w:rsidP="00C751B9">
      <w:pPr>
        <w:spacing w:line="276" w:lineRule="auto"/>
        <w:rPr>
          <w:rFonts w:cstheme="minorHAnsi"/>
          <w:sz w:val="22"/>
          <w:szCs w:val="22"/>
        </w:rPr>
      </w:pPr>
    </w:p>
    <w:p w14:paraId="4C07DC39" w14:textId="4A707C9D" w:rsidR="00946945" w:rsidRPr="009F51FE" w:rsidRDefault="007D499A" w:rsidP="00C751B9">
      <w:pPr>
        <w:spacing w:line="276" w:lineRule="auto"/>
        <w:rPr>
          <w:rFonts w:cstheme="minorBidi"/>
          <w:sz w:val="22"/>
          <w:szCs w:val="22"/>
        </w:rPr>
      </w:pPr>
      <w:r w:rsidRPr="3EA777D9">
        <w:rPr>
          <w:rFonts w:cstheme="minorBidi"/>
          <w:sz w:val="22"/>
          <w:szCs w:val="22"/>
        </w:rPr>
        <w:t>Als</w:t>
      </w:r>
      <w:r w:rsidR="00AF21B1" w:rsidRPr="3EA777D9">
        <w:rPr>
          <w:rFonts w:cstheme="minorBidi"/>
          <w:sz w:val="22"/>
          <w:szCs w:val="22"/>
        </w:rPr>
        <w:t xml:space="preserve"> </w:t>
      </w:r>
      <w:proofErr w:type="spellStart"/>
      <w:r w:rsidR="00AF21B1" w:rsidRPr="3EA777D9">
        <w:rPr>
          <w:rFonts w:cstheme="minorBidi"/>
          <w:sz w:val="22"/>
          <w:szCs w:val="22"/>
        </w:rPr>
        <w:t>TenderNed</w:t>
      </w:r>
      <w:proofErr w:type="spellEnd"/>
      <w:r w:rsidR="00AF21B1" w:rsidRPr="3EA777D9">
        <w:rPr>
          <w:rFonts w:cstheme="minorBidi"/>
          <w:sz w:val="22"/>
          <w:szCs w:val="22"/>
        </w:rPr>
        <w:t xml:space="preserve"> een tijdelijke storing heeft die leidt tot vertraging bij verzenden en/of ontvangen van stukken, dan komt dat voor risico van de Deelnemer. De SVB is niet verplicht als gevolg hiervan de Sluitingstermijn aan te passen. </w:t>
      </w:r>
      <w:r w:rsidR="00946945" w:rsidRPr="3EA777D9">
        <w:rPr>
          <w:rFonts w:cstheme="minorBidi"/>
          <w:sz w:val="22"/>
          <w:szCs w:val="22"/>
        </w:rPr>
        <w:t>In geval van een langdurige storing van TenderNed waardoor het uploaden van documenten naar TenderNed wordt verstoord, zal de SVB Deelnemers informeren over alternatieve methoden om Inschrijvingen in te dienen.   </w:t>
      </w:r>
    </w:p>
    <w:p w14:paraId="17FA0DCF" w14:textId="77777777" w:rsidR="00891132" w:rsidRPr="009F51FE" w:rsidRDefault="00891132" w:rsidP="00C751B9">
      <w:pPr>
        <w:spacing w:line="276" w:lineRule="auto"/>
        <w:rPr>
          <w:rFonts w:cstheme="minorHAnsi"/>
          <w:sz w:val="22"/>
          <w:szCs w:val="22"/>
        </w:rPr>
      </w:pPr>
    </w:p>
    <w:p w14:paraId="1A511F7F" w14:textId="2EAD5EE8" w:rsidR="00891132" w:rsidRPr="009F51FE" w:rsidRDefault="00891132" w:rsidP="00C751B9">
      <w:pPr>
        <w:spacing w:line="276" w:lineRule="auto"/>
        <w:rPr>
          <w:rFonts w:cstheme="minorHAnsi"/>
          <w:sz w:val="22"/>
          <w:szCs w:val="22"/>
        </w:rPr>
      </w:pPr>
      <w:r w:rsidRPr="009F51FE">
        <w:rPr>
          <w:rFonts w:cstheme="minorHAnsi"/>
          <w:sz w:val="22"/>
          <w:szCs w:val="22"/>
        </w:rPr>
        <w:t>Om eventuele risico’s met betrekking tot storingen op TenderNed te beperken, adviseert de SVB Deelnemers ten zeerste om niet te wachten tot het laatste moment met het indienen van de Inschrijving, maar tijdig te beginnen met uploaden.  </w:t>
      </w:r>
    </w:p>
    <w:p w14:paraId="0EA1AB5A" w14:textId="77777777" w:rsidR="002A2DA9" w:rsidRPr="009F51FE" w:rsidRDefault="002A2DA9" w:rsidP="00C751B9">
      <w:pPr>
        <w:spacing w:line="276" w:lineRule="auto"/>
        <w:rPr>
          <w:rFonts w:cstheme="minorHAnsi"/>
          <w:sz w:val="22"/>
          <w:szCs w:val="22"/>
        </w:rPr>
      </w:pPr>
    </w:p>
    <w:p w14:paraId="784CFF10" w14:textId="2D6CF0B1" w:rsidR="002D1FEB" w:rsidRPr="009F51FE" w:rsidRDefault="002D1FEB" w:rsidP="00C751B9">
      <w:pPr>
        <w:pStyle w:val="Kop2"/>
        <w:spacing w:before="0" w:after="0"/>
        <w:rPr>
          <w:rFonts w:asciiTheme="minorHAnsi" w:hAnsiTheme="minorHAnsi" w:cstheme="minorBidi"/>
          <w:sz w:val="18"/>
          <w:szCs w:val="18"/>
          <w:lang w:val="nl-NL"/>
        </w:rPr>
      </w:pPr>
      <w:bookmarkStart w:id="24" w:name="_Toc200483608"/>
      <w:r w:rsidRPr="005FBD43">
        <w:rPr>
          <w:rStyle w:val="normaltextrun"/>
          <w:rFonts w:asciiTheme="minorHAnsi" w:hAnsiTheme="minorHAnsi" w:cstheme="minorBidi"/>
          <w:lang w:val="nl-NL"/>
        </w:rPr>
        <w:t>4.</w:t>
      </w:r>
      <w:r w:rsidR="006E6803">
        <w:rPr>
          <w:rStyle w:val="normaltextrun"/>
          <w:rFonts w:asciiTheme="minorHAnsi" w:hAnsiTheme="minorHAnsi" w:cstheme="minorBidi"/>
          <w:lang w:val="nl-NL"/>
        </w:rPr>
        <w:t>6</w:t>
      </w:r>
      <w:r w:rsidRPr="005FBD43">
        <w:rPr>
          <w:rStyle w:val="normaltextrun"/>
          <w:rFonts w:asciiTheme="minorHAnsi" w:hAnsiTheme="minorHAnsi" w:cstheme="minorBidi"/>
          <w:lang w:val="nl-NL"/>
        </w:rPr>
        <w:t xml:space="preserve"> Taal</w:t>
      </w:r>
      <w:bookmarkEnd w:id="24"/>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3CE20B43" w14:textId="77777777" w:rsidR="002D1FEB" w:rsidRPr="009F51FE" w:rsidRDefault="002D1FEB" w:rsidP="00C751B9">
      <w:pPr>
        <w:pStyle w:val="paragraph"/>
        <w:spacing w:before="0" w:beforeAutospacing="0" w:after="0" w:afterAutospacing="0" w:line="276" w:lineRule="auto"/>
        <w:textAlignment w:val="baseline"/>
        <w:rPr>
          <w:rStyle w:val="eop"/>
          <w:rFonts w:asciiTheme="minorHAnsi" w:hAnsiTheme="minorHAnsi" w:cstheme="minorBidi"/>
          <w:sz w:val="22"/>
          <w:szCs w:val="22"/>
        </w:rPr>
      </w:pPr>
      <w:r w:rsidRPr="6ED76567">
        <w:rPr>
          <w:rStyle w:val="normaltextrun"/>
          <w:rFonts w:asciiTheme="minorHAnsi" w:hAnsiTheme="minorHAnsi" w:cstheme="minorBidi"/>
          <w:sz w:val="22"/>
          <w:szCs w:val="22"/>
        </w:rPr>
        <w:t>De gehele aanbestedingsprocedure vindt plaats in de Nederlandse taal. Alle door de Deelnemer aangeboden documenten dienen in de Nederlandse taal te zijn opgesteld.  </w:t>
      </w:r>
      <w:r w:rsidRPr="6ED76567">
        <w:rPr>
          <w:rStyle w:val="eop"/>
          <w:rFonts w:asciiTheme="minorHAnsi" w:hAnsiTheme="minorHAnsi" w:cstheme="minorBidi"/>
          <w:sz w:val="22"/>
          <w:szCs w:val="22"/>
        </w:rPr>
        <w:t> </w:t>
      </w:r>
    </w:p>
    <w:p w14:paraId="7C057A38" w14:textId="77777777" w:rsidR="002D1FEB" w:rsidRPr="009F51FE" w:rsidRDefault="002D1FEB" w:rsidP="00C751B9">
      <w:pPr>
        <w:pStyle w:val="paragraph"/>
        <w:spacing w:before="0" w:beforeAutospacing="0" w:after="0" w:afterAutospacing="0" w:line="276" w:lineRule="auto"/>
        <w:textAlignment w:val="baseline"/>
        <w:rPr>
          <w:rFonts w:asciiTheme="minorHAnsi" w:hAnsiTheme="minorHAnsi" w:cstheme="minorHAnsi"/>
          <w:sz w:val="18"/>
          <w:szCs w:val="18"/>
        </w:rPr>
      </w:pPr>
    </w:p>
    <w:p w14:paraId="64A86CB0" w14:textId="62AD3A93" w:rsidR="00A20608" w:rsidRPr="009F51FE" w:rsidRDefault="002D1FEB" w:rsidP="00C751B9">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9F51FE">
        <w:rPr>
          <w:rStyle w:val="normaltextrun"/>
          <w:rFonts w:asciiTheme="minorHAnsi" w:hAnsiTheme="minorHAnsi" w:cstheme="minorHAnsi"/>
          <w:sz w:val="22"/>
          <w:szCs w:val="22"/>
        </w:rPr>
        <w:t xml:space="preserve">Indien Deelnemer gebruik wenst te maken van documenten in een andere taal, dan kan dit uitsluitend met </w:t>
      </w:r>
      <w:r w:rsidR="004A3344">
        <w:rPr>
          <w:rStyle w:val="normaltextrun"/>
          <w:rFonts w:asciiTheme="minorHAnsi" w:hAnsiTheme="minorHAnsi" w:cstheme="minorHAnsi"/>
          <w:sz w:val="22"/>
          <w:szCs w:val="22"/>
        </w:rPr>
        <w:t>uitdrukkelijke schriftelijke toestemming</w:t>
      </w:r>
      <w:r w:rsidRPr="009F51FE">
        <w:rPr>
          <w:rStyle w:val="normaltextrun"/>
          <w:rFonts w:asciiTheme="minorHAnsi" w:hAnsiTheme="minorHAnsi" w:cstheme="minorHAnsi"/>
          <w:sz w:val="22"/>
          <w:szCs w:val="22"/>
        </w:rPr>
        <w:t xml:space="preserve"> van de SVB. </w:t>
      </w:r>
      <w:r w:rsidR="007D499A" w:rsidRPr="009F51FE">
        <w:rPr>
          <w:rStyle w:val="normaltextrun"/>
          <w:rFonts w:asciiTheme="minorHAnsi" w:hAnsiTheme="minorHAnsi" w:cstheme="minorHAnsi"/>
          <w:sz w:val="22"/>
          <w:szCs w:val="22"/>
        </w:rPr>
        <w:t>Als</w:t>
      </w:r>
      <w:r w:rsidRPr="009F51FE">
        <w:rPr>
          <w:rStyle w:val="normaltextrun"/>
          <w:rFonts w:asciiTheme="minorHAnsi" w:hAnsiTheme="minorHAnsi" w:cstheme="minorHAnsi"/>
          <w:sz w:val="22"/>
          <w:szCs w:val="22"/>
        </w:rPr>
        <w:t xml:space="preserve"> deze </w:t>
      </w:r>
      <w:r w:rsidR="004A3344">
        <w:rPr>
          <w:rStyle w:val="normaltextrun"/>
          <w:rFonts w:asciiTheme="minorHAnsi" w:hAnsiTheme="minorHAnsi" w:cstheme="minorHAnsi"/>
          <w:sz w:val="22"/>
          <w:szCs w:val="22"/>
        </w:rPr>
        <w:t>toestemming</w:t>
      </w:r>
      <w:r w:rsidRPr="009F51FE">
        <w:rPr>
          <w:rStyle w:val="normaltextrun"/>
          <w:rFonts w:asciiTheme="minorHAnsi" w:hAnsiTheme="minorHAnsi" w:cstheme="minorHAnsi"/>
          <w:sz w:val="22"/>
          <w:szCs w:val="22"/>
        </w:rPr>
        <w:t xml:space="preserve"> ontbreekt, wordt het betreffende document buiten beschouwing gelaten. Hierdoor kan een Inschrijving onvolledig zijn en daardoor als ongeldig terzijde worden gelegd.  </w:t>
      </w:r>
      <w:r w:rsidRPr="009F51FE">
        <w:rPr>
          <w:rStyle w:val="eop"/>
          <w:rFonts w:asciiTheme="minorHAnsi" w:hAnsiTheme="minorHAnsi" w:cstheme="minorHAnsi"/>
          <w:sz w:val="22"/>
          <w:szCs w:val="22"/>
        </w:rPr>
        <w:t> </w:t>
      </w:r>
    </w:p>
    <w:p w14:paraId="6B9AA156" w14:textId="77777777" w:rsidR="002A2DA9" w:rsidRPr="009F51FE" w:rsidRDefault="002A2DA9" w:rsidP="00C751B9">
      <w:pPr>
        <w:pStyle w:val="paragraph"/>
        <w:spacing w:before="0" w:beforeAutospacing="0" w:after="0" w:afterAutospacing="0" w:line="276" w:lineRule="auto"/>
        <w:textAlignment w:val="baseline"/>
        <w:rPr>
          <w:rStyle w:val="normaltextrun"/>
          <w:rFonts w:asciiTheme="minorHAnsi" w:hAnsiTheme="minorHAnsi" w:cstheme="minorHAnsi"/>
          <w:sz w:val="18"/>
          <w:szCs w:val="18"/>
        </w:rPr>
      </w:pPr>
    </w:p>
    <w:p w14:paraId="09C56374" w14:textId="773633CF" w:rsidR="003A38DA" w:rsidRPr="009F51FE" w:rsidRDefault="003A38DA" w:rsidP="00C751B9">
      <w:pPr>
        <w:pStyle w:val="Kop2"/>
        <w:spacing w:before="0" w:after="0"/>
        <w:rPr>
          <w:rFonts w:asciiTheme="minorHAnsi" w:hAnsiTheme="minorHAnsi" w:cstheme="minorBidi"/>
          <w:lang w:val="nl-NL"/>
        </w:rPr>
      </w:pPr>
      <w:bookmarkStart w:id="25" w:name="_Toc200483609"/>
      <w:r w:rsidRPr="005FBD43">
        <w:rPr>
          <w:rFonts w:asciiTheme="minorHAnsi" w:hAnsiTheme="minorHAnsi" w:cstheme="minorBidi"/>
          <w:lang w:val="nl-NL"/>
        </w:rPr>
        <w:t>4.</w:t>
      </w:r>
      <w:r w:rsidR="006E6803">
        <w:rPr>
          <w:rFonts w:asciiTheme="minorHAnsi" w:hAnsiTheme="minorHAnsi" w:cstheme="minorBidi"/>
          <w:lang w:val="nl-NL"/>
        </w:rPr>
        <w:t>7</w:t>
      </w:r>
      <w:r w:rsidRPr="005FBD43">
        <w:rPr>
          <w:rFonts w:asciiTheme="minorHAnsi" w:hAnsiTheme="minorHAnsi" w:cstheme="minorBidi"/>
          <w:lang w:val="nl-NL"/>
        </w:rPr>
        <w:t xml:space="preserve"> Nota van Inlichtingen</w:t>
      </w:r>
      <w:bookmarkEnd w:id="25"/>
    </w:p>
    <w:p w14:paraId="37A0BD7A" w14:textId="689E0828" w:rsidR="00671EDC" w:rsidRDefault="00671EDC" w:rsidP="00C751B9">
      <w:pPr>
        <w:pStyle w:val="Plattetekst6ptwitvoor"/>
        <w:spacing w:before="0" w:after="0"/>
        <w:rPr>
          <w:rStyle w:val="normaltextrun"/>
          <w:rFonts w:asciiTheme="minorHAnsi" w:hAnsiTheme="minorHAnsi" w:cstheme="minorBidi"/>
          <w:lang w:val="nl-NL"/>
        </w:rPr>
      </w:pPr>
      <w:r w:rsidRPr="39F9E639">
        <w:rPr>
          <w:rStyle w:val="normaltextrun"/>
          <w:rFonts w:asciiTheme="minorHAnsi" w:hAnsiTheme="minorHAnsi" w:cstheme="minorBidi"/>
          <w:lang w:val="nl-NL"/>
        </w:rPr>
        <w:t xml:space="preserve">Deelnemers hebben de mogelijkheid om vragen te stellen en/of (tekst)voorstellen te doen over dit Beschrijvend document, de concept </w:t>
      </w:r>
      <w:r w:rsidR="00F450C0" w:rsidRPr="39F9E639">
        <w:rPr>
          <w:rStyle w:val="normaltextrun"/>
          <w:rFonts w:asciiTheme="minorHAnsi" w:hAnsiTheme="minorHAnsi" w:cstheme="minorBidi"/>
          <w:lang w:val="nl-NL"/>
        </w:rPr>
        <w:t>Overeenkomst</w:t>
      </w:r>
      <w:r w:rsidR="00252E7A">
        <w:rPr>
          <w:rStyle w:val="normaltextrun"/>
          <w:rFonts w:asciiTheme="minorHAnsi" w:hAnsiTheme="minorHAnsi" w:cstheme="minorBidi"/>
          <w:lang w:val="nl-NL"/>
        </w:rPr>
        <w:t xml:space="preserve"> </w:t>
      </w:r>
      <w:r w:rsidRPr="39F9E639">
        <w:rPr>
          <w:rStyle w:val="normaltextrun"/>
          <w:rFonts w:asciiTheme="minorHAnsi" w:hAnsiTheme="minorHAnsi" w:cstheme="minorBidi"/>
          <w:lang w:val="nl-NL"/>
        </w:rPr>
        <w:t xml:space="preserve">en de andere bij dit document opgenomen bijlagen. Vragen en tekstvoorstellen dienen te worden ingediend voor het sluiten van de daarvoor in de planning opgenomen termijn via de </w:t>
      </w:r>
      <w:r w:rsidRPr="003D2486">
        <w:rPr>
          <w:rStyle w:val="normaltextrun"/>
          <w:rFonts w:asciiTheme="minorHAnsi" w:hAnsiTheme="minorHAnsi" w:cstheme="minorBidi"/>
          <w:lang w:val="nl-NL"/>
        </w:rPr>
        <w:t>Vraag en Antwoord-module</w:t>
      </w:r>
      <w:r w:rsidRPr="39F9E639">
        <w:rPr>
          <w:rStyle w:val="normaltextrun"/>
          <w:rFonts w:asciiTheme="minorHAnsi" w:hAnsiTheme="minorHAnsi" w:cstheme="minorBidi"/>
          <w:lang w:val="nl-NL"/>
        </w:rPr>
        <w:t xml:space="preserve"> van TenderNed. Vragen</w:t>
      </w:r>
      <w:r w:rsidR="0053680C" w:rsidRPr="39F9E639">
        <w:rPr>
          <w:rStyle w:val="normaltextrun"/>
          <w:rFonts w:asciiTheme="minorHAnsi" w:hAnsiTheme="minorHAnsi" w:cstheme="minorBidi"/>
          <w:lang w:val="nl-NL"/>
        </w:rPr>
        <w:t xml:space="preserve"> die zijn</w:t>
      </w:r>
      <w:r w:rsidRPr="39F9E639">
        <w:rPr>
          <w:rStyle w:val="normaltextrun"/>
          <w:rFonts w:asciiTheme="minorHAnsi" w:hAnsiTheme="minorHAnsi" w:cstheme="minorBidi"/>
          <w:lang w:val="nl-NL"/>
        </w:rPr>
        <w:t xml:space="preserve"> ontvangen na het sluiten van de termijn of </w:t>
      </w:r>
      <w:r w:rsidR="0053680C" w:rsidRPr="39F9E639">
        <w:rPr>
          <w:rStyle w:val="normaltextrun"/>
          <w:rFonts w:asciiTheme="minorHAnsi" w:hAnsiTheme="minorHAnsi" w:cstheme="minorBidi"/>
          <w:lang w:val="nl-NL"/>
        </w:rPr>
        <w:t xml:space="preserve">die </w:t>
      </w:r>
      <w:r w:rsidRPr="39F9E639">
        <w:rPr>
          <w:rStyle w:val="normaltextrun"/>
          <w:rFonts w:asciiTheme="minorHAnsi" w:hAnsiTheme="minorHAnsi" w:cstheme="minorBidi"/>
          <w:lang w:val="nl-NL"/>
        </w:rPr>
        <w:t>niet zijn gesteld op de voorgeschreven wijze beantwoordt de SVB in beginsel niet, tenzij de SVB dit noodzakelijk acht. Het al dan niet beantwoorden van vragen blijft te alle</w:t>
      </w:r>
      <w:r w:rsidR="52CA9297" w:rsidRPr="39F9E639">
        <w:rPr>
          <w:rStyle w:val="normaltextrun"/>
          <w:rFonts w:asciiTheme="minorHAnsi" w:hAnsiTheme="minorHAnsi" w:cstheme="minorBidi"/>
          <w:lang w:val="nl-NL"/>
        </w:rPr>
        <w:t>n</w:t>
      </w:r>
      <w:r w:rsidRPr="39F9E639">
        <w:rPr>
          <w:rStyle w:val="normaltextrun"/>
          <w:rFonts w:asciiTheme="minorHAnsi" w:hAnsiTheme="minorHAnsi" w:cstheme="minorBidi"/>
          <w:lang w:val="nl-NL"/>
        </w:rPr>
        <w:t xml:space="preserve"> tijde een discretionaire bevoegdheid van de SVB. </w:t>
      </w:r>
    </w:p>
    <w:p w14:paraId="33419A19" w14:textId="77777777" w:rsidR="00397C32" w:rsidRPr="009F51FE" w:rsidRDefault="00397C32" w:rsidP="00C751B9">
      <w:pPr>
        <w:pStyle w:val="Plattetekst6ptwitvoor"/>
        <w:spacing w:before="0" w:after="0"/>
        <w:rPr>
          <w:rStyle w:val="normaltextrun"/>
          <w:rFonts w:asciiTheme="minorHAnsi" w:hAnsiTheme="minorHAnsi" w:cstheme="minorHAnsi"/>
          <w:lang w:val="nl-NL"/>
        </w:rPr>
      </w:pPr>
    </w:p>
    <w:p w14:paraId="66B51016" w14:textId="4BFBB528" w:rsidR="00671EDC" w:rsidRPr="008712BF" w:rsidRDefault="00671EDC" w:rsidP="00C751B9">
      <w:pPr>
        <w:pStyle w:val="Plattetekst6ptwitvoor"/>
        <w:spacing w:before="0" w:after="0"/>
        <w:rPr>
          <w:rStyle w:val="normaltextrun"/>
          <w:rFonts w:asciiTheme="minorHAnsi" w:hAnsiTheme="minorHAnsi" w:cstheme="minorHAnsi"/>
          <w:lang w:val="nl-NL"/>
        </w:rPr>
      </w:pPr>
      <w:r w:rsidRPr="009F51FE">
        <w:rPr>
          <w:rStyle w:val="normaltextrun"/>
          <w:rFonts w:asciiTheme="minorHAnsi" w:hAnsiTheme="minorHAnsi" w:cstheme="minorHAnsi"/>
          <w:lang w:val="nl-NL"/>
        </w:rPr>
        <w:t xml:space="preserve">De SVB beantwoordt de gestelde vragen geanonimiseerd in een Nota van Inlichtingen. </w:t>
      </w:r>
      <w:r w:rsidR="007D499A" w:rsidRPr="009F51FE">
        <w:rPr>
          <w:rStyle w:val="normaltextrun"/>
          <w:rFonts w:asciiTheme="minorHAnsi" w:hAnsiTheme="minorHAnsi" w:cstheme="minorHAnsi"/>
          <w:lang w:val="nl-NL"/>
        </w:rPr>
        <w:t>Ook</w:t>
      </w:r>
      <w:r w:rsidRPr="009F51FE">
        <w:rPr>
          <w:rStyle w:val="normaltextrun"/>
          <w:rFonts w:asciiTheme="minorHAnsi" w:hAnsiTheme="minorHAnsi" w:cstheme="minorHAnsi"/>
          <w:lang w:val="nl-NL"/>
        </w:rPr>
        <w:t xml:space="preserve"> beoordeelt de SVB of naar aanleiding van de ingediende vragen en tekstvoorstellen dit Beschrijvend document, de concept </w:t>
      </w:r>
      <w:r w:rsidR="0053680C">
        <w:rPr>
          <w:rStyle w:val="normaltextrun"/>
          <w:rFonts w:asciiTheme="minorHAnsi" w:hAnsiTheme="minorHAnsi" w:cstheme="minorHAnsi"/>
          <w:lang w:val="nl-NL"/>
        </w:rPr>
        <w:t>Overeenkomst</w:t>
      </w:r>
      <w:r w:rsidR="00252E7A">
        <w:rPr>
          <w:rStyle w:val="normaltextrun"/>
          <w:rFonts w:asciiTheme="minorHAnsi" w:hAnsiTheme="minorHAnsi" w:cstheme="minorHAnsi"/>
          <w:lang w:val="nl-NL"/>
        </w:rPr>
        <w:t xml:space="preserve"> </w:t>
      </w:r>
      <w:r w:rsidRPr="009F51FE">
        <w:rPr>
          <w:rStyle w:val="normaltextrun"/>
          <w:rFonts w:asciiTheme="minorHAnsi" w:hAnsiTheme="minorHAnsi" w:cstheme="minorHAnsi"/>
          <w:lang w:val="nl-NL"/>
        </w:rPr>
        <w:t xml:space="preserve">of andere bij dit document opgenomen bijlagen moeten worden aangepast. De uitkomsten van deze beoordeling worden eveneens in de Nota van Inlichtingen opgenomen. </w:t>
      </w:r>
    </w:p>
    <w:p w14:paraId="691A89EA" w14:textId="77777777" w:rsidR="00397C32" w:rsidRPr="009F51FE" w:rsidRDefault="00397C32" w:rsidP="00C751B9">
      <w:pPr>
        <w:pStyle w:val="Plattetekst6ptwitvoor"/>
        <w:spacing w:before="0" w:after="0"/>
        <w:rPr>
          <w:rStyle w:val="normaltextrun"/>
          <w:rFonts w:asciiTheme="minorHAnsi" w:hAnsiTheme="minorHAnsi" w:cstheme="minorHAnsi"/>
          <w:lang w:val="nl-NL"/>
        </w:rPr>
      </w:pPr>
    </w:p>
    <w:p w14:paraId="5656689B" w14:textId="5C56E128" w:rsidR="00671EDC" w:rsidRPr="009F51FE" w:rsidRDefault="00671EDC" w:rsidP="00C751B9">
      <w:pPr>
        <w:pStyle w:val="Plattetekst6ptwitvoor"/>
        <w:spacing w:before="0" w:after="0"/>
        <w:rPr>
          <w:rStyle w:val="normaltextrun"/>
          <w:rFonts w:asciiTheme="minorHAnsi" w:hAnsiTheme="minorHAnsi" w:cstheme="minorHAnsi"/>
          <w:lang w:val="nl-NL"/>
        </w:rPr>
      </w:pPr>
      <w:r w:rsidRPr="009F51FE">
        <w:rPr>
          <w:rStyle w:val="normaltextrun"/>
          <w:rFonts w:asciiTheme="minorHAnsi" w:hAnsiTheme="minorHAnsi" w:cstheme="minorHAnsi"/>
          <w:lang w:val="nl-NL"/>
        </w:rPr>
        <w:t xml:space="preserve">In het geval van tegenstrijdigheden tussen het Beschrijvend document en een Nota van Inlichtingen, gaat hetgeen vermeld in de Nota van Inlichtingen voor. In geval van tegenstrijdigheid tussen Nota’s van Inlichtingen </w:t>
      </w:r>
      <w:r w:rsidR="009025B8">
        <w:rPr>
          <w:rStyle w:val="normaltextrun"/>
          <w:rFonts w:asciiTheme="minorHAnsi" w:hAnsiTheme="minorHAnsi" w:cstheme="minorHAnsi"/>
          <w:lang w:val="nl-NL"/>
        </w:rPr>
        <w:t xml:space="preserve">heeft </w:t>
      </w:r>
      <w:r w:rsidR="00355666">
        <w:rPr>
          <w:rStyle w:val="normaltextrun"/>
          <w:rFonts w:asciiTheme="minorHAnsi" w:hAnsiTheme="minorHAnsi" w:cstheme="minorHAnsi"/>
          <w:lang w:val="nl-NL"/>
        </w:rPr>
        <w:t>een Nota met een latere datum voorrang op een Nota met een eerdere datum</w:t>
      </w:r>
      <w:r w:rsidRPr="009F51FE">
        <w:rPr>
          <w:rStyle w:val="normaltextrun"/>
          <w:rFonts w:asciiTheme="minorHAnsi" w:hAnsiTheme="minorHAnsi" w:cstheme="minorHAnsi"/>
          <w:lang w:val="nl-NL"/>
        </w:rPr>
        <w:t xml:space="preserve">. Het voorgaande laat onverlet de verplichting voor Deelnemers om eventuele tegenstrijdigheden en/of onvolledigheden </w:t>
      </w:r>
      <w:r w:rsidR="00C46A8D">
        <w:rPr>
          <w:rStyle w:val="normaltextrun"/>
          <w:rFonts w:asciiTheme="minorHAnsi" w:hAnsiTheme="minorHAnsi" w:cstheme="minorHAnsi"/>
          <w:lang w:val="nl-NL"/>
        </w:rPr>
        <w:t>zo snel als mogelijk na de ontdekking ervan</w:t>
      </w:r>
      <w:r w:rsidRPr="009F51FE">
        <w:rPr>
          <w:rStyle w:val="normaltextrun"/>
          <w:rFonts w:asciiTheme="minorHAnsi" w:hAnsiTheme="minorHAnsi" w:cstheme="minorHAnsi"/>
          <w:lang w:val="nl-NL"/>
        </w:rPr>
        <w:t xml:space="preserve"> te melden aan de SVB, zoals hierna uitgewerkt in paragraaf</w:t>
      </w:r>
      <w:r w:rsidR="00C46A8D">
        <w:rPr>
          <w:rStyle w:val="normaltextrun"/>
          <w:rFonts w:asciiTheme="minorHAnsi" w:hAnsiTheme="minorHAnsi" w:cstheme="minorHAnsi"/>
          <w:lang w:val="nl-NL"/>
        </w:rPr>
        <w:t xml:space="preserve"> </w:t>
      </w:r>
      <w:r w:rsidR="00F03468">
        <w:rPr>
          <w:rStyle w:val="normaltextrun"/>
          <w:rFonts w:asciiTheme="minorHAnsi" w:hAnsiTheme="minorHAnsi" w:cstheme="minorHAnsi"/>
          <w:lang w:val="nl-NL"/>
        </w:rPr>
        <w:t>4.7</w:t>
      </w:r>
      <w:r w:rsidR="00C46A8D">
        <w:rPr>
          <w:rStyle w:val="normaltextrun"/>
          <w:rFonts w:asciiTheme="minorHAnsi" w:hAnsiTheme="minorHAnsi" w:cstheme="minorHAnsi"/>
          <w:lang w:val="nl-NL"/>
        </w:rPr>
        <w:t>.</w:t>
      </w:r>
      <w:r w:rsidRPr="009F51FE">
        <w:rPr>
          <w:rStyle w:val="normaltextrun"/>
          <w:rFonts w:asciiTheme="minorHAnsi" w:hAnsiTheme="minorHAnsi" w:cstheme="minorHAnsi"/>
          <w:lang w:val="nl-NL"/>
        </w:rPr>
        <w:t xml:space="preserve"> </w:t>
      </w:r>
      <w:r w:rsidR="000E419B" w:rsidRPr="009F51FE">
        <w:rPr>
          <w:rStyle w:val="normaltextrun"/>
          <w:rFonts w:asciiTheme="minorHAnsi" w:hAnsiTheme="minorHAnsi" w:cstheme="minorHAnsi"/>
          <w:lang w:val="nl-NL"/>
        </w:rPr>
        <w:t>Als</w:t>
      </w:r>
      <w:r w:rsidRPr="009F51FE">
        <w:rPr>
          <w:rStyle w:val="normaltextrun"/>
          <w:rFonts w:asciiTheme="minorHAnsi" w:hAnsiTheme="minorHAnsi" w:cstheme="minorHAnsi"/>
          <w:lang w:val="nl-NL"/>
        </w:rPr>
        <w:t xml:space="preserve"> de Deelnemer eventuele vragen niet tijdig aan de SVB stelt, verwerkt de Deelnemer daarmee in beginsel zijn recht om hiertegen in een later stadium bezwaar te maken.  </w:t>
      </w:r>
    </w:p>
    <w:p w14:paraId="2D47A344" w14:textId="4003D2EF" w:rsidR="00B07538" w:rsidRPr="009F51FE" w:rsidRDefault="00671EDC" w:rsidP="00C751B9">
      <w:pPr>
        <w:pStyle w:val="Plattetekst6ptwitvoor"/>
        <w:spacing w:before="0" w:after="0"/>
        <w:rPr>
          <w:rStyle w:val="normaltextrun"/>
          <w:rFonts w:asciiTheme="minorHAnsi" w:hAnsiTheme="minorHAnsi" w:cstheme="minorHAnsi"/>
          <w:lang w:val="nl-NL"/>
        </w:rPr>
      </w:pPr>
      <w:r w:rsidRPr="009F51FE">
        <w:rPr>
          <w:rStyle w:val="normaltextrun"/>
          <w:rFonts w:asciiTheme="minorHAnsi" w:hAnsiTheme="minorHAnsi" w:cstheme="minorHAnsi"/>
          <w:lang w:val="nl-NL"/>
        </w:rPr>
        <w:t xml:space="preserve">Het voorgaande geldt ook in het geval een Deelnemer van mening is dat een in een Nota van Inlichtingen opgenomen vraag door de SVB onvoldoende en/of onjuist is beantwoord. </w:t>
      </w:r>
      <w:r w:rsidR="000E419B" w:rsidRPr="009F51FE">
        <w:rPr>
          <w:rStyle w:val="normaltextrun"/>
          <w:rFonts w:asciiTheme="minorHAnsi" w:hAnsiTheme="minorHAnsi" w:cstheme="minorHAnsi"/>
          <w:lang w:val="nl-NL"/>
        </w:rPr>
        <w:t>Als</w:t>
      </w:r>
      <w:r w:rsidRPr="009F51FE">
        <w:rPr>
          <w:rStyle w:val="normaltextrun"/>
          <w:rFonts w:asciiTheme="minorHAnsi" w:hAnsiTheme="minorHAnsi" w:cstheme="minorHAnsi"/>
          <w:lang w:val="nl-NL"/>
        </w:rPr>
        <w:t xml:space="preserve"> een Deelnemer nalaat de SVB hiervan onverwijld op de hoogte te stellen middels TenderNed, dan mag de SVB erop vertrouwen dat het in de Nota van Inlichtingen opgenomen antwoord voor alle Deelnemers begrijpelijk en aanvaardbaar is.   </w:t>
      </w:r>
    </w:p>
    <w:p w14:paraId="46A4751E" w14:textId="77777777" w:rsidR="00B00E06" w:rsidRPr="00B00E06" w:rsidRDefault="00B00E06" w:rsidP="00C751B9"/>
    <w:p w14:paraId="073C8D24" w14:textId="7A3050A6" w:rsidR="009B64C5" w:rsidRPr="009F51FE" w:rsidRDefault="009B64C5" w:rsidP="00C751B9">
      <w:pPr>
        <w:pStyle w:val="Kop2"/>
        <w:spacing w:before="0" w:after="0"/>
        <w:rPr>
          <w:rFonts w:asciiTheme="minorHAnsi" w:hAnsiTheme="minorHAnsi" w:cstheme="minorBidi"/>
          <w:lang w:val="nl-NL"/>
        </w:rPr>
      </w:pPr>
      <w:bookmarkStart w:id="26" w:name="_Toc200483610"/>
      <w:r w:rsidRPr="005FBD43">
        <w:rPr>
          <w:rFonts w:asciiTheme="minorHAnsi" w:hAnsiTheme="minorHAnsi" w:cstheme="minorBidi"/>
          <w:lang w:val="nl-NL"/>
        </w:rPr>
        <w:t>4.</w:t>
      </w:r>
      <w:r w:rsidR="006E6803">
        <w:rPr>
          <w:rFonts w:asciiTheme="minorHAnsi" w:hAnsiTheme="minorHAnsi" w:cstheme="minorBidi"/>
          <w:lang w:val="nl-NL"/>
        </w:rPr>
        <w:t xml:space="preserve">8 </w:t>
      </w:r>
      <w:r w:rsidRPr="005FBD43">
        <w:rPr>
          <w:rFonts w:asciiTheme="minorHAnsi" w:hAnsiTheme="minorHAnsi" w:cstheme="minorBidi"/>
          <w:lang w:val="nl-NL"/>
        </w:rPr>
        <w:t>Melding van onjuistheden, onduidelijkheden en/of onvolkomenheden.</w:t>
      </w:r>
      <w:bookmarkEnd w:id="26"/>
      <w:r w:rsidRPr="005FBD43">
        <w:rPr>
          <w:rFonts w:asciiTheme="minorHAnsi" w:hAnsiTheme="minorHAnsi" w:cstheme="minorBidi"/>
          <w:lang w:val="nl-NL"/>
        </w:rPr>
        <w:t xml:space="preserve"> </w:t>
      </w:r>
    </w:p>
    <w:p w14:paraId="25F9F52D" w14:textId="18AC5A22" w:rsidR="009B64C5" w:rsidRPr="009F51FE" w:rsidRDefault="009B64C5"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 xml:space="preserve">Dit Beschrijvend Document is met de grootst mogelijke zorg samengesteld. Ontdekt een Deelnemer desondanks onjuistheden, onduidelijkheden en/of onvolkomenheden, dan wordt van hen verwacht dat zij deze zo spoedig mogelijk </w:t>
      </w:r>
      <w:r w:rsidR="008F6427">
        <w:rPr>
          <w:rFonts w:asciiTheme="minorHAnsi" w:hAnsiTheme="minorHAnsi" w:cstheme="minorHAnsi"/>
          <w:lang w:val="nl-NL"/>
        </w:rPr>
        <w:t xml:space="preserve">na het ontdekken ervan </w:t>
      </w:r>
      <w:r w:rsidRPr="009F51FE">
        <w:rPr>
          <w:rFonts w:asciiTheme="minorHAnsi" w:hAnsiTheme="minorHAnsi" w:cstheme="minorHAnsi"/>
          <w:lang w:val="nl-NL"/>
        </w:rPr>
        <w:t xml:space="preserve">aan de SVB melden. Dit kan door middel van de </w:t>
      </w:r>
      <w:r w:rsidRPr="009F51FE">
        <w:rPr>
          <w:rFonts w:asciiTheme="minorHAnsi" w:hAnsiTheme="minorHAnsi" w:cstheme="minorHAnsi"/>
          <w:lang w:val="nl-NL"/>
        </w:rPr>
        <w:lastRenderedPageBreak/>
        <w:t xml:space="preserve">berichtenmodule op TenderNed of door het stellen van </w:t>
      </w:r>
      <w:r w:rsidR="008F6427">
        <w:rPr>
          <w:rFonts w:asciiTheme="minorHAnsi" w:hAnsiTheme="minorHAnsi" w:cstheme="minorHAnsi"/>
          <w:lang w:val="nl-NL"/>
        </w:rPr>
        <w:t xml:space="preserve">een vraag in de </w:t>
      </w:r>
      <w:r w:rsidR="003D2486">
        <w:rPr>
          <w:rFonts w:asciiTheme="minorHAnsi" w:hAnsiTheme="minorHAnsi" w:cstheme="minorHAnsi"/>
          <w:lang w:val="nl-NL"/>
        </w:rPr>
        <w:t>v</w:t>
      </w:r>
      <w:r w:rsidR="008F6427">
        <w:rPr>
          <w:rFonts w:asciiTheme="minorHAnsi" w:hAnsiTheme="minorHAnsi" w:cstheme="minorHAnsi"/>
          <w:lang w:val="nl-NL"/>
        </w:rPr>
        <w:t xml:space="preserve">raag en </w:t>
      </w:r>
      <w:r w:rsidR="003D2486">
        <w:rPr>
          <w:rFonts w:asciiTheme="minorHAnsi" w:hAnsiTheme="minorHAnsi" w:cstheme="minorHAnsi"/>
          <w:lang w:val="nl-NL"/>
        </w:rPr>
        <w:t>a</w:t>
      </w:r>
      <w:r w:rsidR="008F6427">
        <w:rPr>
          <w:rFonts w:asciiTheme="minorHAnsi" w:hAnsiTheme="minorHAnsi" w:cstheme="minorHAnsi"/>
          <w:lang w:val="nl-NL"/>
        </w:rPr>
        <w:t>ntwoord-module</w:t>
      </w:r>
      <w:r w:rsidRPr="009F51FE">
        <w:rPr>
          <w:rFonts w:asciiTheme="minorHAnsi" w:hAnsiTheme="minorHAnsi" w:cstheme="minorHAnsi"/>
          <w:lang w:val="nl-NL"/>
        </w:rPr>
        <w:t>. Dit geeft de SVB voldoende tijd om de aanbestedingsdocumenten zo nodig bij te stellen.</w:t>
      </w:r>
    </w:p>
    <w:p w14:paraId="013F81AA" w14:textId="77777777" w:rsidR="009B64C5" w:rsidRPr="009F51FE" w:rsidRDefault="009B64C5"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Indien een Deelnemer eventuele onjuistheden, onduidelijkheden of onvolkomenheden niet aan de SVB meldt of hierover een vraag stelt onverwijld na ontvangst van het betreffende aanbestedingsdocument en in ieder geval vóór de uiterste termijn voor het stellen van vragen, dan komt dit voor rekening en risico van de Deelnemer.</w:t>
      </w:r>
    </w:p>
    <w:p w14:paraId="15210FB7" w14:textId="77777777" w:rsidR="00AA07A2" w:rsidRDefault="00AA07A2" w:rsidP="00C751B9">
      <w:pPr>
        <w:pStyle w:val="Kop2"/>
        <w:spacing w:before="0" w:after="0"/>
        <w:rPr>
          <w:rFonts w:asciiTheme="minorHAnsi" w:hAnsiTheme="minorHAnsi" w:cstheme="minorHAnsi"/>
          <w:lang w:val="nl-NL"/>
        </w:rPr>
      </w:pPr>
    </w:p>
    <w:p w14:paraId="22A486A9" w14:textId="2C6D1709" w:rsidR="00D05F00" w:rsidRPr="009F51FE" w:rsidRDefault="00D05F00" w:rsidP="00C751B9">
      <w:pPr>
        <w:pStyle w:val="Kop2"/>
        <w:spacing w:before="0" w:after="0"/>
        <w:rPr>
          <w:rFonts w:asciiTheme="minorHAnsi" w:hAnsiTheme="minorHAnsi" w:cstheme="minorBidi"/>
          <w:lang w:val="nl-NL"/>
        </w:rPr>
      </w:pPr>
      <w:bookmarkStart w:id="27" w:name="_Toc200483611"/>
      <w:r w:rsidRPr="005FBD43">
        <w:rPr>
          <w:rFonts w:asciiTheme="minorHAnsi" w:hAnsiTheme="minorHAnsi" w:cstheme="minorBidi"/>
          <w:lang w:val="nl-NL"/>
        </w:rPr>
        <w:t>4.</w:t>
      </w:r>
      <w:r w:rsidR="006E6803">
        <w:rPr>
          <w:rFonts w:asciiTheme="minorHAnsi" w:hAnsiTheme="minorHAnsi" w:cstheme="minorBidi"/>
          <w:lang w:val="nl-NL"/>
        </w:rPr>
        <w:t xml:space="preserve">9 </w:t>
      </w:r>
      <w:r w:rsidRPr="005FBD43">
        <w:rPr>
          <w:rFonts w:asciiTheme="minorHAnsi" w:hAnsiTheme="minorHAnsi" w:cstheme="minorBidi"/>
          <w:lang w:val="nl-NL"/>
        </w:rPr>
        <w:t>Melding gevraagde bewijsmiddelen niet beschikbaar</w:t>
      </w:r>
      <w:bookmarkEnd w:id="27"/>
      <w:r w:rsidRPr="005FBD43">
        <w:rPr>
          <w:rFonts w:asciiTheme="minorHAnsi" w:hAnsiTheme="minorHAnsi" w:cstheme="minorBidi"/>
          <w:lang w:val="nl-NL"/>
        </w:rPr>
        <w:t xml:space="preserve"> </w:t>
      </w:r>
    </w:p>
    <w:p w14:paraId="568F8E4D" w14:textId="51779624" w:rsidR="00D05F00" w:rsidRDefault="00D05F00"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Een Deelnemer die niet in staat is één of meer van de door de SVB gevraagde bewijsmiddelen te overleggen, meldt dit tijdig</w:t>
      </w:r>
      <w:r w:rsidR="008100D7">
        <w:rPr>
          <w:rFonts w:asciiTheme="minorHAnsi" w:hAnsiTheme="minorHAnsi" w:cstheme="minorHAnsi"/>
          <w:lang w:val="nl-NL"/>
        </w:rPr>
        <w:t xml:space="preserve">, </w:t>
      </w:r>
      <w:r w:rsidRPr="009F51FE">
        <w:rPr>
          <w:rFonts w:asciiTheme="minorHAnsi" w:hAnsiTheme="minorHAnsi" w:cstheme="minorHAnsi"/>
          <w:lang w:val="nl-NL"/>
        </w:rPr>
        <w:t>uiterlijk voor afloop van de termijn voor het stellen van vragen</w:t>
      </w:r>
      <w:r w:rsidR="008100D7">
        <w:rPr>
          <w:rFonts w:asciiTheme="minorHAnsi" w:hAnsiTheme="minorHAnsi" w:cstheme="minorHAnsi"/>
          <w:lang w:val="nl-NL"/>
        </w:rPr>
        <w:t xml:space="preserve">, </w:t>
      </w:r>
      <w:r w:rsidRPr="009F51FE">
        <w:rPr>
          <w:rFonts w:asciiTheme="minorHAnsi" w:hAnsiTheme="minorHAnsi" w:cstheme="minorHAnsi"/>
          <w:lang w:val="nl-NL"/>
        </w:rPr>
        <w:t>bij de SVB. Hij doet daarbij een onderbouwd voorstel voor alternatieve bewijsmiddelen. De SVB beoordeelt dit voorstel en beantwoordt in een Nota van Inlichtingen (geanonimiseerd) de vraag of de voorgestelde alternatieven geschikt zijn om als bewijsmiddel te dienen.</w:t>
      </w:r>
    </w:p>
    <w:p w14:paraId="5641B44E" w14:textId="77777777" w:rsidR="00693F63" w:rsidRPr="009F51FE" w:rsidRDefault="00693F63" w:rsidP="00C751B9">
      <w:pPr>
        <w:pStyle w:val="Plattetekst6ptwitvoor"/>
        <w:spacing w:before="0" w:after="0"/>
        <w:rPr>
          <w:rFonts w:asciiTheme="minorHAnsi" w:hAnsiTheme="minorHAnsi" w:cstheme="minorHAnsi"/>
          <w:lang w:val="nl-NL"/>
        </w:rPr>
      </w:pPr>
    </w:p>
    <w:p w14:paraId="3CBC970C" w14:textId="791FDDDE" w:rsidR="00D05F00" w:rsidRDefault="00D05F00"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In geval van een positief antwoord, is het voor alle Deelnemers toegestaan om gebruik te maken van de alternatieve bewijsmiddelen.</w:t>
      </w:r>
    </w:p>
    <w:p w14:paraId="1CC879CB" w14:textId="77777777" w:rsidR="00AA07A2" w:rsidRPr="009F51FE" w:rsidRDefault="00AA07A2" w:rsidP="00C751B9">
      <w:pPr>
        <w:pStyle w:val="Plattetekst6ptwitvoor"/>
        <w:spacing w:before="0" w:after="0"/>
        <w:rPr>
          <w:rFonts w:asciiTheme="minorHAnsi" w:hAnsiTheme="minorHAnsi" w:cstheme="minorHAnsi"/>
          <w:lang w:val="nl-NL"/>
        </w:rPr>
      </w:pPr>
    </w:p>
    <w:p w14:paraId="2E75F5B6" w14:textId="1BD9236C" w:rsidR="00571ABA" w:rsidRPr="009F51FE" w:rsidRDefault="00571ABA" w:rsidP="00C751B9">
      <w:pPr>
        <w:pStyle w:val="Kop2"/>
        <w:spacing w:before="0" w:after="0"/>
        <w:rPr>
          <w:rFonts w:asciiTheme="minorHAnsi" w:hAnsiTheme="minorHAnsi" w:cstheme="minorBidi"/>
          <w:lang w:val="nl-NL"/>
        </w:rPr>
      </w:pPr>
      <w:bookmarkStart w:id="28" w:name="_Toc200483612"/>
      <w:r w:rsidRPr="005FBD43">
        <w:rPr>
          <w:rFonts w:asciiTheme="minorHAnsi" w:hAnsiTheme="minorHAnsi" w:cstheme="minorBidi"/>
          <w:lang w:val="nl-NL"/>
        </w:rPr>
        <w:t>4.</w:t>
      </w:r>
      <w:r w:rsidR="006E6803">
        <w:rPr>
          <w:rFonts w:asciiTheme="minorHAnsi" w:hAnsiTheme="minorHAnsi" w:cstheme="minorBidi"/>
          <w:lang w:val="nl-NL"/>
        </w:rPr>
        <w:t xml:space="preserve">10 </w:t>
      </w:r>
      <w:r w:rsidRPr="005FBD43">
        <w:rPr>
          <w:rFonts w:asciiTheme="minorHAnsi" w:hAnsiTheme="minorHAnsi" w:cstheme="minorBidi"/>
          <w:lang w:val="nl-NL"/>
        </w:rPr>
        <w:t xml:space="preserve"> Klachtafhandeling bij aanbesteden</w:t>
      </w:r>
      <w:bookmarkEnd w:id="28"/>
    </w:p>
    <w:p w14:paraId="7E602513" w14:textId="37CB2145" w:rsidR="00571ABA" w:rsidRDefault="00571ABA" w:rsidP="00C751B9">
      <w:pPr>
        <w:pStyle w:val="Plattetekst6ptwitvoor"/>
        <w:spacing w:before="0" w:after="0"/>
        <w:rPr>
          <w:rFonts w:asciiTheme="minorHAnsi" w:hAnsiTheme="minorHAnsi" w:cstheme="minorBidi"/>
          <w:lang w:val="nl-NL"/>
        </w:rPr>
      </w:pPr>
      <w:r w:rsidRPr="0A80097E">
        <w:rPr>
          <w:rFonts w:asciiTheme="minorHAnsi" w:hAnsiTheme="minorHAnsi" w:cstheme="minorBidi"/>
          <w:lang w:val="nl-NL"/>
        </w:rPr>
        <w:t xml:space="preserve">Er kan kosteloos een klacht worden ingediend over het handelen van de SVB tijdens een aanbestedingsprocedure. De SVB heeft hiervoor een klachtenmeldpunt en een klachtenprocedure ingericht. De afhandeling van klachten verloopt conform de procedure zoals uiteengezet in Bijlage </w:t>
      </w:r>
      <w:r w:rsidR="00D57048">
        <w:rPr>
          <w:rFonts w:asciiTheme="minorHAnsi" w:hAnsiTheme="minorHAnsi" w:cstheme="minorBidi"/>
          <w:lang w:val="nl-NL"/>
        </w:rPr>
        <w:t xml:space="preserve">I. </w:t>
      </w:r>
    </w:p>
    <w:p w14:paraId="40E029C0" w14:textId="77777777" w:rsidR="00AA07A2" w:rsidRPr="009F51FE" w:rsidRDefault="00AA07A2" w:rsidP="00C751B9">
      <w:pPr>
        <w:pStyle w:val="Plattetekst6ptwitvoor"/>
        <w:spacing w:before="0" w:after="0"/>
        <w:rPr>
          <w:rFonts w:asciiTheme="minorHAnsi" w:hAnsiTheme="minorHAnsi" w:cstheme="minorHAnsi"/>
          <w:lang w:val="nl-NL"/>
        </w:rPr>
      </w:pPr>
    </w:p>
    <w:p w14:paraId="590EC6AE" w14:textId="0BC15C09" w:rsidR="007139C4" w:rsidRPr="009F51FE" w:rsidRDefault="007139C4" w:rsidP="00C751B9">
      <w:pPr>
        <w:pStyle w:val="Kop2"/>
        <w:spacing w:before="0" w:after="0"/>
        <w:rPr>
          <w:rFonts w:asciiTheme="minorHAnsi" w:hAnsiTheme="minorHAnsi" w:cstheme="minorBidi"/>
          <w:lang w:val="nl-NL"/>
        </w:rPr>
      </w:pPr>
      <w:bookmarkStart w:id="29" w:name="_Toc200483613"/>
      <w:r w:rsidRPr="005FBD43">
        <w:rPr>
          <w:rFonts w:asciiTheme="minorHAnsi" w:hAnsiTheme="minorHAnsi" w:cstheme="minorBidi"/>
          <w:lang w:val="nl-NL"/>
        </w:rPr>
        <w:t>4.1</w:t>
      </w:r>
      <w:r w:rsidR="006E6803">
        <w:rPr>
          <w:rFonts w:asciiTheme="minorHAnsi" w:hAnsiTheme="minorHAnsi" w:cstheme="minorBidi"/>
          <w:lang w:val="nl-NL"/>
        </w:rPr>
        <w:t>1</w:t>
      </w:r>
      <w:r w:rsidRPr="005FBD43">
        <w:rPr>
          <w:rFonts w:asciiTheme="minorHAnsi" w:hAnsiTheme="minorHAnsi" w:cstheme="minorBidi"/>
          <w:lang w:val="nl-NL"/>
        </w:rPr>
        <w:t xml:space="preserve"> Kostenvergoeding</w:t>
      </w:r>
      <w:bookmarkEnd w:id="29"/>
    </w:p>
    <w:p w14:paraId="2C48788C" w14:textId="5E39769A" w:rsidR="00B012C6" w:rsidRDefault="007139C4" w:rsidP="00C751B9">
      <w:pPr>
        <w:pStyle w:val="Plattetekst6ptwitvoor"/>
        <w:spacing w:before="0" w:after="0"/>
        <w:rPr>
          <w:lang w:val="nl-NL"/>
        </w:rPr>
      </w:pPr>
      <w:r w:rsidRPr="009F51FE">
        <w:rPr>
          <w:rFonts w:asciiTheme="minorHAnsi" w:hAnsiTheme="minorHAnsi" w:cstheme="minorHAnsi"/>
          <w:lang w:val="nl-NL"/>
        </w:rPr>
        <w:t xml:space="preserve">De </w:t>
      </w:r>
      <w:r w:rsidRPr="008712BF">
        <w:rPr>
          <w:rFonts w:asciiTheme="minorHAnsi" w:hAnsiTheme="minorHAnsi" w:cstheme="minorBidi"/>
          <w:lang w:val="nl-NL"/>
        </w:rPr>
        <w:t>SVB heeft getracht de kosten voor de Deelnemers in deze aanbesteding zoveel als mogelijk te beperken.</w:t>
      </w:r>
      <w:r w:rsidR="00B012C6" w:rsidRPr="008712BF">
        <w:rPr>
          <w:rFonts w:asciiTheme="minorHAnsi" w:hAnsiTheme="minorHAnsi" w:cstheme="minorBidi"/>
          <w:lang w:val="nl-NL"/>
        </w:rPr>
        <w:t xml:space="preserve"> De SVB is van oordeel dat tijdens dit aanbestedingsproces aan Deelnemers geen bovengemiddelde inspanning wordt gevraagd. </w:t>
      </w:r>
      <w:r w:rsidR="003556BC" w:rsidRPr="008712BF">
        <w:rPr>
          <w:rFonts w:asciiTheme="minorHAnsi" w:hAnsiTheme="minorHAnsi" w:cstheme="minorBidi"/>
          <w:lang w:val="nl-NL"/>
        </w:rPr>
        <w:t>D</w:t>
      </w:r>
      <w:r w:rsidR="00B012C6" w:rsidRPr="008712BF">
        <w:rPr>
          <w:rFonts w:asciiTheme="minorHAnsi" w:hAnsiTheme="minorHAnsi" w:cstheme="minorBidi"/>
          <w:lang w:val="nl-NL"/>
        </w:rPr>
        <w:t>e gevraagde inspanning aan de zijde van de Deelnemers</w:t>
      </w:r>
      <w:r w:rsidR="003556BC" w:rsidRPr="008712BF">
        <w:rPr>
          <w:rFonts w:asciiTheme="minorHAnsi" w:hAnsiTheme="minorHAnsi" w:cstheme="minorBidi"/>
          <w:lang w:val="nl-NL"/>
        </w:rPr>
        <w:t xml:space="preserve"> staat</w:t>
      </w:r>
      <w:r w:rsidR="00B012C6" w:rsidRPr="008712BF">
        <w:rPr>
          <w:rFonts w:asciiTheme="minorHAnsi" w:hAnsiTheme="minorHAnsi" w:cstheme="minorBidi"/>
          <w:lang w:val="nl-NL"/>
        </w:rPr>
        <w:t xml:space="preserve"> in verhouding tot de te behalen omze</w:t>
      </w:r>
      <w:r w:rsidR="008712BF" w:rsidRPr="008712BF">
        <w:rPr>
          <w:rFonts w:asciiTheme="minorHAnsi" w:hAnsiTheme="minorHAnsi" w:cstheme="minorBidi"/>
          <w:lang w:val="nl-NL"/>
        </w:rPr>
        <w:t>t.</w:t>
      </w:r>
      <w:r w:rsidR="00B012C6" w:rsidRPr="008712BF">
        <w:rPr>
          <w:rFonts w:asciiTheme="minorHAnsi" w:hAnsiTheme="minorHAnsi" w:cstheme="minorBidi"/>
          <w:lang w:val="nl-NL"/>
        </w:rPr>
        <w:t xml:space="preserve"> Gelet daarop heeft de SVB in deze aanbesteding de afweging gemaakt om aan Deelnemers</w:t>
      </w:r>
      <w:r w:rsidR="008712BF">
        <w:rPr>
          <w:rFonts w:asciiTheme="minorHAnsi" w:hAnsiTheme="minorHAnsi" w:cstheme="minorBidi"/>
          <w:lang w:val="nl-NL"/>
        </w:rPr>
        <w:t xml:space="preserve"> </w:t>
      </w:r>
      <w:r w:rsidR="00B012C6" w:rsidRPr="008712BF">
        <w:rPr>
          <w:rFonts w:asciiTheme="minorHAnsi" w:hAnsiTheme="minorHAnsi" w:cstheme="minorBidi"/>
          <w:lang w:val="nl-NL"/>
        </w:rPr>
        <w:t>geen recht</w:t>
      </w:r>
      <w:r w:rsidR="00B012C6" w:rsidRPr="00B012C6">
        <w:rPr>
          <w:lang w:val="nl-NL"/>
        </w:rPr>
        <w:t xml:space="preserve"> op vergoeding van kosten toe te kennen. </w:t>
      </w:r>
    </w:p>
    <w:p w14:paraId="1E250F55" w14:textId="77777777" w:rsidR="00693F63" w:rsidRDefault="00693F63" w:rsidP="00C751B9">
      <w:pPr>
        <w:pStyle w:val="Plattetekst6ptwitvoor"/>
        <w:spacing w:before="0" w:after="0"/>
        <w:rPr>
          <w:rFonts w:asciiTheme="minorHAnsi" w:hAnsiTheme="minorHAnsi" w:cstheme="minorHAnsi"/>
          <w:lang w:val="nl-NL"/>
        </w:rPr>
      </w:pPr>
    </w:p>
    <w:p w14:paraId="6C341864" w14:textId="365A96B0" w:rsidR="00B83A58" w:rsidRDefault="007139C4"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Deelnemers kunnen geen aanspraak maken op vergoeding van enigerlei aanvraagkosten, gederfde winst of andere schade ten gevolge van het deelnemen aan deze aanbestedingsprocedure.</w:t>
      </w:r>
    </w:p>
    <w:p w14:paraId="42DDBD8B" w14:textId="77777777" w:rsidR="00B83A58" w:rsidRDefault="00B83A58" w:rsidP="00C751B9">
      <w:pPr>
        <w:pStyle w:val="Plattetekst6ptwitvoor"/>
        <w:spacing w:before="0" w:after="0"/>
        <w:rPr>
          <w:rFonts w:asciiTheme="minorHAnsi" w:hAnsiTheme="minorHAnsi" w:cstheme="minorHAnsi"/>
          <w:lang w:val="nl-NL"/>
        </w:rPr>
      </w:pPr>
    </w:p>
    <w:p w14:paraId="7C6F41D2" w14:textId="279D6878" w:rsidR="00ED2466" w:rsidRPr="009F51FE" w:rsidRDefault="00ED2466" w:rsidP="00C751B9">
      <w:pPr>
        <w:pStyle w:val="Kop2"/>
        <w:spacing w:before="0" w:after="0"/>
        <w:rPr>
          <w:rFonts w:asciiTheme="minorHAnsi" w:hAnsiTheme="minorHAnsi" w:cstheme="minorBidi"/>
          <w:lang w:val="nl-NL"/>
        </w:rPr>
      </w:pPr>
      <w:bookmarkStart w:id="30" w:name="_Toc200483614"/>
      <w:r w:rsidRPr="005FBD43">
        <w:rPr>
          <w:rFonts w:asciiTheme="minorHAnsi" w:hAnsiTheme="minorHAnsi" w:cstheme="minorBidi"/>
          <w:lang w:val="nl-NL"/>
        </w:rPr>
        <w:t>4.1</w:t>
      </w:r>
      <w:r w:rsidR="006E6803">
        <w:rPr>
          <w:rFonts w:asciiTheme="minorHAnsi" w:hAnsiTheme="minorHAnsi" w:cstheme="minorBidi"/>
          <w:lang w:val="nl-NL"/>
        </w:rPr>
        <w:t>2</w:t>
      </w:r>
      <w:r w:rsidRPr="005FBD43">
        <w:rPr>
          <w:rFonts w:asciiTheme="minorHAnsi" w:hAnsiTheme="minorHAnsi" w:cstheme="minorBidi"/>
          <w:lang w:val="nl-NL"/>
        </w:rPr>
        <w:t xml:space="preserve"> Stoppen van de procedure</w:t>
      </w:r>
      <w:bookmarkEnd w:id="30"/>
    </w:p>
    <w:p w14:paraId="08714691" w14:textId="11A44BE9" w:rsidR="00B00E06" w:rsidRDefault="00ED2466" w:rsidP="00C751B9">
      <w:pPr>
        <w:pStyle w:val="Plattetekst6ptwitvoor"/>
        <w:spacing w:before="0" w:after="0"/>
        <w:rPr>
          <w:rFonts w:asciiTheme="minorHAnsi" w:hAnsiTheme="minorHAnsi" w:cstheme="minorBidi"/>
          <w:lang w:val="nl-NL"/>
        </w:rPr>
      </w:pPr>
      <w:r w:rsidRPr="27D8DBF5">
        <w:rPr>
          <w:rFonts w:asciiTheme="minorHAnsi" w:hAnsiTheme="minorHAnsi" w:cstheme="minorBidi"/>
          <w:lang w:val="nl-NL"/>
        </w:rPr>
        <w:t>De SVB behoudt zich uitdrukkelijk het recht voor om</w:t>
      </w:r>
      <w:r w:rsidR="00B00E06" w:rsidRPr="27D8DBF5">
        <w:rPr>
          <w:rFonts w:asciiTheme="minorHAnsi" w:hAnsiTheme="minorHAnsi" w:cstheme="minorBidi"/>
          <w:lang w:val="nl-NL"/>
        </w:rPr>
        <w:t>, ongeacht de fase waarin deze zich bevindt en zonder  op enige wijze schadeplichtig te zijn</w:t>
      </w:r>
      <w:r w:rsidRPr="27D8DBF5">
        <w:rPr>
          <w:rFonts w:asciiTheme="minorHAnsi" w:hAnsiTheme="minorHAnsi" w:cstheme="minorBidi"/>
          <w:lang w:val="nl-NL"/>
        </w:rPr>
        <w:t>, de procedure</w:t>
      </w:r>
      <w:r w:rsidR="00B00E06" w:rsidRPr="27D8DBF5">
        <w:rPr>
          <w:rFonts w:asciiTheme="minorHAnsi" w:hAnsiTheme="minorHAnsi" w:cstheme="minorBidi"/>
          <w:lang w:val="nl-NL"/>
        </w:rPr>
        <w:t>:</w:t>
      </w:r>
    </w:p>
    <w:p w14:paraId="737DEA24" w14:textId="0F59E177" w:rsidR="00B00E06" w:rsidRDefault="00B00E06" w:rsidP="00FD68D4">
      <w:pPr>
        <w:pStyle w:val="Plattetekst6ptwitvoor"/>
        <w:numPr>
          <w:ilvl w:val="0"/>
          <w:numId w:val="57"/>
        </w:numPr>
        <w:spacing w:before="0" w:after="0"/>
        <w:ind w:left="714" w:hanging="357"/>
        <w:rPr>
          <w:rFonts w:asciiTheme="minorHAnsi" w:hAnsiTheme="minorHAnsi" w:cstheme="minorHAnsi"/>
          <w:lang w:val="nl-NL"/>
        </w:rPr>
      </w:pPr>
      <w:r>
        <w:rPr>
          <w:rFonts w:asciiTheme="minorHAnsi" w:hAnsiTheme="minorHAnsi" w:cstheme="minorHAnsi"/>
          <w:lang w:val="nl-NL"/>
        </w:rPr>
        <w:t>Op te schorten;</w:t>
      </w:r>
    </w:p>
    <w:p w14:paraId="44DBE566" w14:textId="284C38F8" w:rsidR="00B00E06" w:rsidRDefault="00B00E06" w:rsidP="00FD68D4">
      <w:pPr>
        <w:pStyle w:val="Plattetekst6ptwitvoor"/>
        <w:numPr>
          <w:ilvl w:val="0"/>
          <w:numId w:val="57"/>
        </w:numPr>
        <w:spacing w:before="0" w:after="0"/>
        <w:ind w:left="714" w:hanging="357"/>
        <w:rPr>
          <w:rFonts w:asciiTheme="minorHAnsi" w:hAnsiTheme="minorHAnsi" w:cstheme="minorHAnsi"/>
          <w:lang w:val="nl-NL"/>
        </w:rPr>
      </w:pPr>
      <w:r>
        <w:rPr>
          <w:rFonts w:asciiTheme="minorHAnsi" w:hAnsiTheme="minorHAnsi" w:cstheme="minorHAnsi"/>
          <w:lang w:val="nl-NL"/>
        </w:rPr>
        <w:t>Tijdelijk of definitief stop te zetten; en/of</w:t>
      </w:r>
    </w:p>
    <w:p w14:paraId="1499EF93" w14:textId="4FBD34B6" w:rsidR="00B00E06" w:rsidRDefault="00B00E06" w:rsidP="00FD68D4">
      <w:pPr>
        <w:pStyle w:val="Plattetekst6ptwitvoor"/>
        <w:numPr>
          <w:ilvl w:val="0"/>
          <w:numId w:val="57"/>
        </w:numPr>
        <w:spacing w:before="0" w:after="0"/>
        <w:ind w:left="714" w:hanging="357"/>
        <w:rPr>
          <w:rFonts w:asciiTheme="minorHAnsi" w:hAnsiTheme="minorHAnsi" w:cstheme="minorHAnsi"/>
          <w:lang w:val="nl-NL"/>
        </w:rPr>
      </w:pPr>
      <w:r>
        <w:rPr>
          <w:rFonts w:asciiTheme="minorHAnsi" w:hAnsiTheme="minorHAnsi" w:cstheme="minorHAnsi"/>
          <w:lang w:val="nl-NL"/>
        </w:rPr>
        <w:t>Niet tot opdrachtverstrekking over te gaan.</w:t>
      </w:r>
    </w:p>
    <w:p w14:paraId="12D120E2" w14:textId="77777777" w:rsidR="00B00E06" w:rsidRDefault="00B00E06" w:rsidP="00C751B9">
      <w:pPr>
        <w:pStyle w:val="Plattetekst6ptwitvoor"/>
        <w:spacing w:before="0" w:after="0"/>
        <w:rPr>
          <w:rFonts w:asciiTheme="minorHAnsi" w:hAnsiTheme="minorHAnsi" w:cstheme="minorHAnsi"/>
          <w:lang w:val="nl-NL"/>
        </w:rPr>
      </w:pPr>
    </w:p>
    <w:p w14:paraId="688A728F" w14:textId="70D4C26D" w:rsidR="00BD1DDC" w:rsidRPr="009F51FE" w:rsidRDefault="00BD1DDC" w:rsidP="00C751B9">
      <w:pPr>
        <w:pStyle w:val="Kop2"/>
        <w:spacing w:before="0" w:after="0"/>
        <w:rPr>
          <w:rFonts w:asciiTheme="minorHAnsi" w:hAnsiTheme="minorHAnsi" w:cstheme="minorBidi"/>
          <w:lang w:val="nl-NL"/>
        </w:rPr>
      </w:pPr>
      <w:bookmarkStart w:id="31" w:name="_Toc200483615"/>
      <w:r w:rsidRPr="005FBD43">
        <w:rPr>
          <w:rFonts w:asciiTheme="minorHAnsi" w:hAnsiTheme="minorHAnsi" w:cstheme="minorBidi"/>
          <w:lang w:val="nl-NL"/>
        </w:rPr>
        <w:t>4.1</w:t>
      </w:r>
      <w:r w:rsidR="006E6803">
        <w:rPr>
          <w:rFonts w:asciiTheme="minorHAnsi" w:hAnsiTheme="minorHAnsi" w:cstheme="minorBidi"/>
          <w:lang w:val="nl-NL"/>
        </w:rPr>
        <w:t>3</w:t>
      </w:r>
      <w:r w:rsidRPr="005FBD43">
        <w:rPr>
          <w:rFonts w:asciiTheme="minorHAnsi" w:hAnsiTheme="minorHAnsi" w:cstheme="minorBidi"/>
          <w:lang w:val="nl-NL"/>
        </w:rPr>
        <w:t xml:space="preserve"> Vertrouwelijkheid</w:t>
      </w:r>
      <w:bookmarkEnd w:id="31"/>
    </w:p>
    <w:p w14:paraId="529EA40E" w14:textId="5768DAEE" w:rsidR="008A32B8" w:rsidRDefault="00BD1DDC"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lastRenderedPageBreak/>
        <w:t xml:space="preserve">De SVB behandelt alle in het kader van deze aanbesteding ontvangen informatie vertrouwelijk. Deze informatie wordt uitsluitend getoond aan medewerkers die direct bij de aanbestedingsprocedure zijn betrokken. </w:t>
      </w:r>
    </w:p>
    <w:p w14:paraId="625B852A" w14:textId="77777777" w:rsidR="00CD0187" w:rsidRPr="009F51FE" w:rsidRDefault="00CD0187" w:rsidP="00C751B9">
      <w:pPr>
        <w:pStyle w:val="Plattetekst6ptwitvoor"/>
        <w:spacing w:before="0" w:after="0"/>
        <w:rPr>
          <w:rFonts w:asciiTheme="minorHAnsi" w:hAnsiTheme="minorHAnsi" w:cstheme="minorHAnsi"/>
          <w:lang w:val="nl-NL"/>
        </w:rPr>
      </w:pPr>
    </w:p>
    <w:p w14:paraId="2259B4A3" w14:textId="01DACD45" w:rsidR="00BD1DDC" w:rsidRDefault="00BD1DDC" w:rsidP="00C751B9">
      <w:pPr>
        <w:pStyle w:val="Plattetekst6ptwitvoor"/>
        <w:spacing w:before="0" w:after="0"/>
        <w:rPr>
          <w:rFonts w:asciiTheme="minorHAnsi" w:hAnsiTheme="minorHAnsi" w:cstheme="minorBidi"/>
          <w:lang w:val="nl-NL"/>
        </w:rPr>
      </w:pPr>
      <w:r w:rsidRPr="7A78CDA9">
        <w:rPr>
          <w:rFonts w:asciiTheme="minorHAnsi" w:hAnsiTheme="minorHAnsi" w:cstheme="minorBidi"/>
          <w:lang w:val="nl-NL"/>
        </w:rPr>
        <w:t xml:space="preserve">Informatie die de SVB van </w:t>
      </w:r>
      <w:r w:rsidR="003D2486">
        <w:rPr>
          <w:rFonts w:asciiTheme="minorHAnsi" w:hAnsiTheme="minorHAnsi" w:cstheme="minorBidi"/>
          <w:lang w:val="nl-NL"/>
        </w:rPr>
        <w:t xml:space="preserve">Deelnemers </w:t>
      </w:r>
      <w:r w:rsidRPr="7A78CDA9">
        <w:rPr>
          <w:rFonts w:asciiTheme="minorHAnsi" w:hAnsiTheme="minorHAnsi" w:cstheme="minorBidi"/>
          <w:lang w:val="nl-NL"/>
        </w:rPr>
        <w:t xml:space="preserve">ontvangt kan </w:t>
      </w:r>
      <w:r w:rsidR="008A32B8" w:rsidRPr="7A78CDA9">
        <w:rPr>
          <w:rFonts w:asciiTheme="minorHAnsi" w:hAnsiTheme="minorHAnsi" w:cstheme="minorBidi"/>
          <w:lang w:val="nl-NL"/>
        </w:rPr>
        <w:t>terugkomen</w:t>
      </w:r>
      <w:r w:rsidRPr="7A78CDA9">
        <w:rPr>
          <w:rFonts w:asciiTheme="minorHAnsi" w:hAnsiTheme="minorHAnsi" w:cstheme="minorBidi"/>
          <w:lang w:val="nl-NL"/>
        </w:rPr>
        <w:t xml:space="preserve"> in stukken die met andere </w:t>
      </w:r>
      <w:r w:rsidR="003D2486">
        <w:rPr>
          <w:rFonts w:asciiTheme="minorHAnsi" w:hAnsiTheme="minorHAnsi" w:cstheme="minorBidi"/>
          <w:lang w:val="nl-NL"/>
        </w:rPr>
        <w:t xml:space="preserve">Deelnemers </w:t>
      </w:r>
      <w:r w:rsidRPr="7A78CDA9">
        <w:rPr>
          <w:rFonts w:asciiTheme="minorHAnsi" w:hAnsiTheme="minorHAnsi" w:cstheme="minorBidi"/>
          <w:lang w:val="nl-NL"/>
        </w:rPr>
        <w:t>worden gedeeld, bijvoorbeeld in de gunningsbrieven met motivatie. Daarbij wordt geen informatie openbaar gemaakt waarvan de SVB weet of redelijkerwijs kan vermoeden dat deze vertrouwelijk is.</w:t>
      </w:r>
    </w:p>
    <w:p w14:paraId="00E43C9E" w14:textId="77777777" w:rsidR="00D56232" w:rsidRPr="009F51FE" w:rsidRDefault="00D56232" w:rsidP="00C751B9">
      <w:pPr>
        <w:pStyle w:val="Plattetekst6ptwitvoor"/>
        <w:spacing w:before="0" w:after="0"/>
        <w:rPr>
          <w:rFonts w:asciiTheme="minorHAnsi" w:hAnsiTheme="minorHAnsi" w:cstheme="minorHAnsi"/>
          <w:lang w:val="nl-NL"/>
        </w:rPr>
      </w:pPr>
    </w:p>
    <w:p w14:paraId="3C3DBDB8" w14:textId="34D7DE54" w:rsidR="005A14AE" w:rsidRPr="009F51FE" w:rsidRDefault="005A14AE" w:rsidP="00C751B9">
      <w:pPr>
        <w:pStyle w:val="Kop2"/>
        <w:spacing w:before="0" w:after="0"/>
        <w:rPr>
          <w:rFonts w:asciiTheme="minorHAnsi" w:hAnsiTheme="minorHAnsi" w:cstheme="minorBidi"/>
          <w:lang w:val="nl-NL"/>
        </w:rPr>
      </w:pPr>
      <w:bookmarkStart w:id="32" w:name="_Toc200483616"/>
      <w:r w:rsidRPr="005FBD43">
        <w:rPr>
          <w:rFonts w:asciiTheme="minorHAnsi" w:hAnsiTheme="minorHAnsi" w:cstheme="minorBidi"/>
          <w:lang w:val="nl-NL"/>
        </w:rPr>
        <w:t>4.1</w:t>
      </w:r>
      <w:r w:rsidR="006E6803">
        <w:rPr>
          <w:rFonts w:asciiTheme="minorHAnsi" w:hAnsiTheme="minorHAnsi" w:cstheme="minorBidi"/>
          <w:lang w:val="nl-NL"/>
        </w:rPr>
        <w:t>4</w:t>
      </w:r>
      <w:r w:rsidRPr="005FBD43">
        <w:rPr>
          <w:rFonts w:asciiTheme="minorHAnsi" w:hAnsiTheme="minorHAnsi" w:cstheme="minorBidi"/>
          <w:lang w:val="nl-NL"/>
        </w:rPr>
        <w:t xml:space="preserve"> Mededeling Gunningsbeslissing, standstill-termijn</w:t>
      </w:r>
      <w:bookmarkEnd w:id="32"/>
    </w:p>
    <w:p w14:paraId="5C95EF9B" w14:textId="4E9C031E" w:rsidR="005A14AE" w:rsidRDefault="005A14AE"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 xml:space="preserve">Alle Deelnemers krijgen tegelijkertijd schriftelijk via TenderNed de </w:t>
      </w:r>
      <w:r w:rsidR="003D2486">
        <w:rPr>
          <w:rFonts w:asciiTheme="minorHAnsi" w:hAnsiTheme="minorHAnsi" w:cstheme="minorHAnsi"/>
          <w:lang w:val="nl-NL"/>
        </w:rPr>
        <w:t>g</w:t>
      </w:r>
      <w:r w:rsidRPr="009F51FE">
        <w:rPr>
          <w:rFonts w:asciiTheme="minorHAnsi" w:hAnsiTheme="minorHAnsi" w:cstheme="minorHAnsi"/>
          <w:lang w:val="nl-NL"/>
        </w:rPr>
        <w:t xml:space="preserve">unningsbeslissing. De mededeling van de SVB van een gunningsbeslissing houdt geen aanvaarding in van het aanbod. De SVB zal de </w:t>
      </w:r>
      <w:r w:rsidR="004C7704">
        <w:rPr>
          <w:rFonts w:asciiTheme="minorHAnsi" w:hAnsiTheme="minorHAnsi" w:cstheme="minorHAnsi"/>
          <w:lang w:val="nl-NL"/>
        </w:rPr>
        <w:t>Overeenkomst</w:t>
      </w:r>
      <w:r w:rsidRPr="003D2486">
        <w:rPr>
          <w:rFonts w:asciiTheme="minorHAnsi" w:hAnsiTheme="minorHAnsi" w:cstheme="minorHAnsi"/>
          <w:lang w:val="nl-NL"/>
        </w:rPr>
        <w:t xml:space="preserve"> </w:t>
      </w:r>
      <w:r w:rsidRPr="009F51FE">
        <w:rPr>
          <w:rFonts w:asciiTheme="minorHAnsi" w:hAnsiTheme="minorHAnsi" w:cstheme="minorHAnsi"/>
          <w:lang w:val="nl-NL"/>
        </w:rPr>
        <w:t>niet eerder sluiten, dan nadat de standstill-termijn van 20 kalenderdagen na verzending van de Gunningsbeslissing is verstreken. Door het doen van een Inschrijving stemt de Deelnemer ermee in dat deze termijn van 20 kalenderdagen geldt als een vervaltermijn.</w:t>
      </w:r>
    </w:p>
    <w:p w14:paraId="3BAD0783" w14:textId="77777777" w:rsidR="00CD0187" w:rsidRPr="009F51FE" w:rsidRDefault="00CD0187" w:rsidP="00C751B9">
      <w:pPr>
        <w:pStyle w:val="Plattetekst6ptwitvoor"/>
        <w:spacing w:before="0" w:after="0"/>
        <w:rPr>
          <w:rFonts w:asciiTheme="minorHAnsi" w:hAnsiTheme="minorHAnsi" w:cstheme="minorHAnsi"/>
          <w:lang w:val="nl-NL"/>
        </w:rPr>
      </w:pPr>
    </w:p>
    <w:p w14:paraId="45E76EF0" w14:textId="350295CD" w:rsidR="00C8670E" w:rsidRDefault="00C8670E"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 xml:space="preserve">Een Deelnemer die tegen de Gunningsbeslissing in rechte wenst op te komen, dient binnen de standstill-termijn van 20 kalenderdagen een kortgedingprocedure aanhangig te maken bij de rechtbank Amsterdam. Hiertoe dient de betreffende Deelnemer een kortgedingdagvaarding rechtmatig te laten betekenen aan het hoofdkantoor van de SVB te Amstelveen. Overschrijding van deze termijn leidt tot niet-ontvankelijkheid en verval van iedere aanspraak. Voorafgaand aan de betekening wordt Deelnemer verzocht een (concept-) dagvaarding per email te sturen aan de in paragraaf </w:t>
      </w:r>
      <w:r w:rsidR="00622D01">
        <w:rPr>
          <w:rFonts w:asciiTheme="minorHAnsi" w:hAnsiTheme="minorHAnsi" w:cstheme="minorHAnsi"/>
          <w:lang w:val="nl-NL"/>
        </w:rPr>
        <w:t xml:space="preserve">4.4 </w:t>
      </w:r>
      <w:r w:rsidRPr="009F51FE">
        <w:rPr>
          <w:rFonts w:asciiTheme="minorHAnsi" w:hAnsiTheme="minorHAnsi" w:cstheme="minorHAnsi"/>
          <w:lang w:val="nl-NL"/>
        </w:rPr>
        <w:t>genoemde contactperso</w:t>
      </w:r>
      <w:r w:rsidR="002813FD">
        <w:rPr>
          <w:rFonts w:asciiTheme="minorHAnsi" w:hAnsiTheme="minorHAnsi" w:cstheme="minorHAnsi"/>
          <w:lang w:val="nl-NL"/>
        </w:rPr>
        <w:t>on</w:t>
      </w:r>
      <w:r w:rsidR="0018435A">
        <w:rPr>
          <w:rFonts w:asciiTheme="minorHAnsi" w:hAnsiTheme="minorHAnsi" w:cstheme="minorHAnsi"/>
          <w:lang w:val="nl-NL"/>
        </w:rPr>
        <w:t>.</w:t>
      </w:r>
    </w:p>
    <w:p w14:paraId="1999227D" w14:textId="77777777" w:rsidR="00CD0187" w:rsidRPr="009F51FE" w:rsidRDefault="00CD0187" w:rsidP="00C751B9">
      <w:pPr>
        <w:pStyle w:val="Plattetekst6ptwitvoor"/>
        <w:spacing w:before="0" w:after="0"/>
        <w:rPr>
          <w:rFonts w:asciiTheme="minorHAnsi" w:hAnsiTheme="minorHAnsi" w:cstheme="minorHAnsi"/>
          <w:lang w:val="nl-NL"/>
        </w:rPr>
      </w:pPr>
    </w:p>
    <w:p w14:paraId="5A97CCF2" w14:textId="6B305DF2" w:rsidR="00C8670E" w:rsidRDefault="00C8670E" w:rsidP="00C751B9">
      <w:pPr>
        <w:pStyle w:val="Plattetekst6ptwitvoor"/>
        <w:spacing w:before="0" w:after="0"/>
        <w:rPr>
          <w:rFonts w:asciiTheme="minorHAnsi" w:hAnsiTheme="minorHAnsi" w:cstheme="minorHAnsi"/>
          <w:lang w:val="nl-NL"/>
        </w:rPr>
      </w:pPr>
      <w:r w:rsidRPr="009F51FE">
        <w:rPr>
          <w:rFonts w:asciiTheme="minorHAnsi" w:hAnsiTheme="minorHAnsi" w:cstheme="minorHAnsi"/>
          <w:lang w:val="nl-NL"/>
        </w:rPr>
        <w:t xml:space="preserve">In het geval dat er tegen de Gunningsbeslissing bezwaar wordt ingediend en/of een kort geding wordt aangespannen, zal de SVB de </w:t>
      </w:r>
      <w:r w:rsidR="002813FD">
        <w:rPr>
          <w:rFonts w:asciiTheme="minorHAnsi" w:hAnsiTheme="minorHAnsi" w:cstheme="minorHAnsi"/>
          <w:lang w:val="nl-NL"/>
        </w:rPr>
        <w:t>Overeenkoms</w:t>
      </w:r>
      <w:r w:rsidR="0018435A">
        <w:rPr>
          <w:rFonts w:asciiTheme="minorHAnsi" w:hAnsiTheme="minorHAnsi" w:cstheme="minorHAnsi"/>
          <w:lang w:val="nl-NL"/>
        </w:rPr>
        <w:t xml:space="preserve">t </w:t>
      </w:r>
      <w:r w:rsidR="002813FD" w:rsidRPr="0018435A">
        <w:rPr>
          <w:rFonts w:asciiTheme="minorHAnsi" w:hAnsiTheme="minorHAnsi" w:cstheme="minorHAnsi"/>
          <w:lang w:val="nl-NL"/>
        </w:rPr>
        <w:t xml:space="preserve"> </w:t>
      </w:r>
      <w:r w:rsidRPr="009F51FE">
        <w:rPr>
          <w:rFonts w:asciiTheme="minorHAnsi" w:hAnsiTheme="minorHAnsi" w:cstheme="minorHAnsi"/>
          <w:lang w:val="nl-NL"/>
        </w:rPr>
        <w:t>niet sluiten totdat op het bezwaar is besloten en/of de rechter een beslissing heeft genomen (behoudens bijzonder gevallen en/of uitzonderingssituaties). De SVB behoudt zich het recht voor om de in dit document vermelde termijnen in voorkomend geval eenzijdig te verlengen. Indien geen van de afgewezen Deelnemers binnen de genoemde termijn van 20 kalenderdagen na bekendmaking van de Gunningsbeslissing bezwaar heeft gemaakt en/of een kort geding aanhangig heeft gemaakt, gaat de SVB ervan uit dat de afgewezen geen bezwaren hebben tegen uitvoering van de Gunningsbeslissing.</w:t>
      </w:r>
    </w:p>
    <w:p w14:paraId="1A40009F" w14:textId="77777777" w:rsidR="00D56232" w:rsidRPr="009F51FE" w:rsidRDefault="00D56232" w:rsidP="00C751B9">
      <w:pPr>
        <w:pStyle w:val="Plattetekst6ptwitvoor"/>
        <w:spacing w:before="0" w:after="0"/>
        <w:rPr>
          <w:rFonts w:asciiTheme="minorHAnsi" w:hAnsiTheme="minorHAnsi" w:cstheme="minorHAnsi"/>
          <w:lang w:val="nl-NL"/>
        </w:rPr>
      </w:pPr>
    </w:p>
    <w:p w14:paraId="74CF756E" w14:textId="3675A896" w:rsidR="009E17F8" w:rsidRPr="009F51FE" w:rsidRDefault="009E17F8" w:rsidP="00C751B9">
      <w:pPr>
        <w:pStyle w:val="Kop2"/>
        <w:spacing w:before="0" w:after="0"/>
        <w:rPr>
          <w:rFonts w:asciiTheme="minorHAnsi" w:hAnsiTheme="minorHAnsi" w:cstheme="minorBidi"/>
          <w:lang w:val="nl-NL"/>
        </w:rPr>
      </w:pPr>
      <w:bookmarkStart w:id="33" w:name="_Toc200483617"/>
      <w:r w:rsidRPr="005FBD43">
        <w:rPr>
          <w:rFonts w:asciiTheme="minorHAnsi" w:hAnsiTheme="minorHAnsi" w:cstheme="minorBidi"/>
          <w:lang w:val="nl-NL"/>
        </w:rPr>
        <w:t>4.1</w:t>
      </w:r>
      <w:r w:rsidR="006E6803">
        <w:rPr>
          <w:rFonts w:asciiTheme="minorHAnsi" w:hAnsiTheme="minorHAnsi" w:cstheme="minorBidi"/>
          <w:lang w:val="nl-NL"/>
        </w:rPr>
        <w:t>5</w:t>
      </w:r>
      <w:r w:rsidRPr="005FBD43">
        <w:rPr>
          <w:rFonts w:asciiTheme="minorHAnsi" w:hAnsiTheme="minorHAnsi" w:cstheme="minorBidi"/>
          <w:lang w:val="nl-NL"/>
        </w:rPr>
        <w:t xml:space="preserve"> Sluiten </w:t>
      </w:r>
      <w:r w:rsidR="004C7704" w:rsidRPr="005FBD43">
        <w:rPr>
          <w:rFonts w:asciiTheme="minorHAnsi" w:hAnsiTheme="minorHAnsi" w:cstheme="minorBidi"/>
          <w:lang w:val="nl-NL"/>
        </w:rPr>
        <w:t>Overeenkomst</w:t>
      </w:r>
      <w:bookmarkEnd w:id="33"/>
    </w:p>
    <w:p w14:paraId="2F1FC97F" w14:textId="5E58306A" w:rsidR="002A2DA9" w:rsidRPr="00FC627D" w:rsidRDefault="009E17F8" w:rsidP="00C751B9">
      <w:pPr>
        <w:pStyle w:val="Plattetekst6ptwitvoor"/>
        <w:spacing w:before="0" w:after="0"/>
        <w:rPr>
          <w:rFonts w:cstheme="minorHAnsi"/>
          <w:color w:val="007A62"/>
          <w:sz w:val="44"/>
          <w:szCs w:val="44"/>
          <w:lang w:val="nl-NL"/>
        </w:rPr>
      </w:pPr>
      <w:r w:rsidRPr="2379B06C">
        <w:rPr>
          <w:rFonts w:asciiTheme="minorHAnsi" w:hAnsiTheme="minorHAnsi" w:cstheme="minorBidi"/>
          <w:lang w:val="nl-NL"/>
        </w:rPr>
        <w:t>De SVB sluit in principe na het verstrijken van de standstill-termijn de</w:t>
      </w:r>
      <w:r w:rsidR="0018435A">
        <w:rPr>
          <w:rFonts w:asciiTheme="minorHAnsi" w:hAnsiTheme="minorHAnsi" w:cstheme="minorBidi"/>
          <w:lang w:val="nl-NL"/>
        </w:rPr>
        <w:t xml:space="preserve"> </w:t>
      </w:r>
      <w:r w:rsidR="002813FD" w:rsidRPr="2379B06C">
        <w:rPr>
          <w:rFonts w:asciiTheme="minorHAnsi" w:hAnsiTheme="minorHAnsi" w:cstheme="minorBidi"/>
          <w:lang w:val="nl-NL"/>
        </w:rPr>
        <w:t>Overeenkomst</w:t>
      </w:r>
      <w:r w:rsidRPr="2379B06C">
        <w:rPr>
          <w:rFonts w:asciiTheme="minorHAnsi" w:hAnsiTheme="minorHAnsi" w:cstheme="minorBidi"/>
          <w:lang w:val="nl-NL"/>
        </w:rPr>
        <w:t xml:space="preserve">. Daarvoor zal de bijgevoegde concept </w:t>
      </w:r>
      <w:r w:rsidR="002813FD" w:rsidRPr="00DC6D51">
        <w:rPr>
          <w:rFonts w:asciiTheme="minorHAnsi" w:hAnsiTheme="minorHAnsi" w:cstheme="minorHAnsi"/>
          <w:lang w:val="nl-NL"/>
        </w:rPr>
        <w:t>Overeenkoms</w:t>
      </w:r>
      <w:r w:rsidR="0018435A">
        <w:rPr>
          <w:rFonts w:asciiTheme="minorHAnsi" w:hAnsiTheme="minorHAnsi" w:cstheme="minorHAnsi"/>
          <w:lang w:val="nl-NL"/>
        </w:rPr>
        <w:t xml:space="preserve">t </w:t>
      </w:r>
      <w:r w:rsidRPr="2379B06C">
        <w:rPr>
          <w:rFonts w:asciiTheme="minorHAnsi" w:hAnsiTheme="minorHAnsi" w:cstheme="minorBidi"/>
          <w:lang w:val="nl-NL"/>
        </w:rPr>
        <w:t xml:space="preserve">als basis worden gebruikt. Voor het opstellen van de Inschrijving is het daarom van belang dat de Deelnemer </w:t>
      </w:r>
      <w:r w:rsidR="002813FD" w:rsidRPr="2379B06C">
        <w:rPr>
          <w:rFonts w:asciiTheme="minorHAnsi" w:hAnsiTheme="minorHAnsi" w:cstheme="minorBidi"/>
          <w:lang w:val="nl-NL"/>
        </w:rPr>
        <w:t xml:space="preserve">hiervan </w:t>
      </w:r>
      <w:r w:rsidRPr="2379B06C">
        <w:rPr>
          <w:rFonts w:asciiTheme="minorHAnsi" w:hAnsiTheme="minorHAnsi" w:cstheme="minorBidi"/>
          <w:lang w:val="nl-NL"/>
        </w:rPr>
        <w:t>kennisneemt.</w:t>
      </w:r>
      <w:r w:rsidR="002A2DA9" w:rsidRPr="00FC627D">
        <w:rPr>
          <w:lang w:val="nl-NL"/>
        </w:rPr>
        <w:br w:type="page"/>
      </w:r>
    </w:p>
    <w:p w14:paraId="333070E1" w14:textId="7757D64F" w:rsidR="00ED2466" w:rsidRPr="009F51FE" w:rsidRDefault="00066162" w:rsidP="00C751B9">
      <w:pPr>
        <w:pStyle w:val="Kop1"/>
        <w:spacing w:before="0" w:after="0"/>
        <w:rPr>
          <w:lang w:val="nl-NL"/>
        </w:rPr>
      </w:pPr>
      <w:bookmarkStart w:id="34" w:name="_Toc200483618"/>
      <w:r w:rsidRPr="005FBD43">
        <w:rPr>
          <w:lang w:val="nl-NL"/>
        </w:rPr>
        <w:lastRenderedPageBreak/>
        <w:t>5 Voorwaarden aan de Inschrijving</w:t>
      </w:r>
      <w:bookmarkEnd w:id="34"/>
    </w:p>
    <w:p w14:paraId="4A27CC8D" w14:textId="77777777" w:rsidR="00066162" w:rsidRPr="009F51FE" w:rsidRDefault="00066162" w:rsidP="00C751B9">
      <w:pPr>
        <w:spacing w:line="276" w:lineRule="auto"/>
      </w:pPr>
    </w:p>
    <w:p w14:paraId="6B3BE849" w14:textId="4A5AD34A" w:rsidR="00571ABA" w:rsidRPr="009F51FE" w:rsidRDefault="00280753" w:rsidP="00C751B9">
      <w:pPr>
        <w:pStyle w:val="Kop2"/>
        <w:spacing w:before="0" w:after="0"/>
        <w:rPr>
          <w:lang w:val="nl-NL"/>
        </w:rPr>
      </w:pPr>
      <w:bookmarkStart w:id="35" w:name="_Toc200483619"/>
      <w:r w:rsidRPr="005FBD43">
        <w:rPr>
          <w:lang w:val="nl-NL"/>
        </w:rPr>
        <w:t xml:space="preserve">5.1 </w:t>
      </w:r>
      <w:r w:rsidR="00C65DF0" w:rsidRPr="005FBD43">
        <w:rPr>
          <w:lang w:val="nl-NL"/>
        </w:rPr>
        <w:t>Inleiding</w:t>
      </w:r>
      <w:bookmarkEnd w:id="35"/>
    </w:p>
    <w:p w14:paraId="2F1E0296" w14:textId="6700F77E" w:rsidR="00F55F76" w:rsidRDefault="004F021C" w:rsidP="00C751B9">
      <w:pPr>
        <w:pStyle w:val="Plattetekst6ptwitvoor"/>
        <w:spacing w:before="0" w:after="0"/>
        <w:rPr>
          <w:rStyle w:val="normaltextrun"/>
          <w:lang w:val="nl-NL"/>
        </w:rPr>
      </w:pPr>
      <w:r w:rsidRPr="6965B70F">
        <w:rPr>
          <w:rStyle w:val="normaltextrun"/>
          <w:lang w:val="nl-NL"/>
        </w:rPr>
        <w:t xml:space="preserve">In dit </w:t>
      </w:r>
      <w:r w:rsidR="76EEA77A" w:rsidRPr="6965B70F">
        <w:rPr>
          <w:rStyle w:val="normaltextrun"/>
          <w:lang w:val="nl-NL"/>
        </w:rPr>
        <w:t>B</w:t>
      </w:r>
      <w:r w:rsidRPr="6965B70F">
        <w:rPr>
          <w:rStyle w:val="normaltextrun"/>
          <w:lang w:val="nl-NL"/>
        </w:rPr>
        <w:t>eschrijvend document</w:t>
      </w:r>
      <w:r w:rsidR="00295553" w:rsidRPr="6965B70F">
        <w:rPr>
          <w:rStyle w:val="normaltextrun"/>
          <w:lang w:val="nl-NL"/>
        </w:rPr>
        <w:t xml:space="preserve"> en alle bijbehorende documenten worden voorwaarden gesteld waaraan Deelnemers en</w:t>
      </w:r>
      <w:r w:rsidR="00F55F76" w:rsidRPr="6965B70F">
        <w:rPr>
          <w:rStyle w:val="normaltextrun"/>
          <w:lang w:val="nl-NL"/>
        </w:rPr>
        <w:t>/of</w:t>
      </w:r>
      <w:r w:rsidR="00295553" w:rsidRPr="6965B70F">
        <w:rPr>
          <w:rStyle w:val="normaltextrun"/>
          <w:lang w:val="nl-NL"/>
        </w:rPr>
        <w:t xml:space="preserve"> Inschrijvingen moeten voldoen. Door het indienen van een Inschrijving verklaart Deelnemer zich akkoord met </w:t>
      </w:r>
      <w:r w:rsidR="00402718" w:rsidRPr="6965B70F">
        <w:rPr>
          <w:rStyle w:val="normaltextrun"/>
          <w:lang w:val="nl-NL"/>
        </w:rPr>
        <w:t xml:space="preserve">deze voorwaarden. Een Inschrijving wordt zonder voorbehoud gedaan. Ieder voorbehoud maakt </w:t>
      </w:r>
      <w:r w:rsidR="00744457" w:rsidRPr="6965B70F">
        <w:rPr>
          <w:rStyle w:val="normaltextrun"/>
          <w:lang w:val="nl-NL"/>
        </w:rPr>
        <w:t>de Inschrijving ongeldig.</w:t>
      </w:r>
    </w:p>
    <w:p w14:paraId="5633FCD2" w14:textId="77777777" w:rsidR="002813FD" w:rsidRPr="009F51FE" w:rsidRDefault="002813FD" w:rsidP="00C751B9">
      <w:pPr>
        <w:pStyle w:val="Plattetekst6ptwitvoor"/>
        <w:spacing w:before="0" w:after="0"/>
        <w:rPr>
          <w:rStyle w:val="normaltextrun"/>
          <w:lang w:val="nl-NL"/>
        </w:rPr>
      </w:pPr>
    </w:p>
    <w:p w14:paraId="10CB3394" w14:textId="703DD29A" w:rsidR="00CE2E3A" w:rsidRPr="009F51FE" w:rsidRDefault="00CE2E3A" w:rsidP="00C751B9">
      <w:pPr>
        <w:pStyle w:val="Kop2"/>
        <w:spacing w:before="0" w:after="0"/>
        <w:rPr>
          <w:rStyle w:val="normaltextrun"/>
          <w:lang w:val="nl-NL"/>
        </w:rPr>
      </w:pPr>
      <w:bookmarkStart w:id="36" w:name="_Toc200483620"/>
      <w:r w:rsidRPr="005FBD43">
        <w:rPr>
          <w:rStyle w:val="normaltextrun"/>
          <w:lang w:val="nl-NL"/>
        </w:rPr>
        <w:t xml:space="preserve">5.2 </w:t>
      </w:r>
      <w:r w:rsidR="00D663D3" w:rsidRPr="005FBD43">
        <w:rPr>
          <w:rStyle w:val="normaltextrun"/>
          <w:lang w:val="nl-NL"/>
        </w:rPr>
        <w:t>Wijzen van inschrijven</w:t>
      </w:r>
      <w:bookmarkEnd w:id="36"/>
    </w:p>
    <w:p w14:paraId="3862A093" w14:textId="6FC3CCF9" w:rsidR="00D663D3" w:rsidRPr="009F51FE" w:rsidRDefault="00D663D3" w:rsidP="00C751B9">
      <w:pPr>
        <w:spacing w:line="276" w:lineRule="auto"/>
        <w:rPr>
          <w:sz w:val="22"/>
          <w:szCs w:val="22"/>
        </w:rPr>
      </w:pPr>
      <w:r w:rsidRPr="009F51FE">
        <w:rPr>
          <w:sz w:val="22"/>
          <w:szCs w:val="22"/>
        </w:rPr>
        <w:t>Deelnemers kunnen op verschillende wijzen inschrijven voor deze Opdracht.</w:t>
      </w:r>
    </w:p>
    <w:p w14:paraId="777ED74F" w14:textId="77777777" w:rsidR="00D663D3" w:rsidRPr="009F51FE" w:rsidRDefault="00D663D3" w:rsidP="00C751B9">
      <w:pPr>
        <w:spacing w:line="276" w:lineRule="auto"/>
      </w:pPr>
    </w:p>
    <w:p w14:paraId="03539C5B" w14:textId="3707E21B" w:rsidR="00D663D3" w:rsidRPr="009F51FE" w:rsidRDefault="00CD3C9D" w:rsidP="00C751B9">
      <w:pPr>
        <w:pStyle w:val="Kop3"/>
        <w:spacing w:after="0" w:line="276" w:lineRule="auto"/>
        <w:rPr>
          <w:lang w:val="nl-NL"/>
        </w:rPr>
      </w:pPr>
      <w:bookmarkStart w:id="37" w:name="_Toc200483621"/>
      <w:r w:rsidRPr="005FBD43">
        <w:rPr>
          <w:lang w:val="nl-NL"/>
        </w:rPr>
        <w:t xml:space="preserve">5.2.1 </w:t>
      </w:r>
      <w:r w:rsidR="00D663D3" w:rsidRPr="005FBD43">
        <w:rPr>
          <w:lang w:val="nl-NL"/>
        </w:rPr>
        <w:t>Zelfstandig</w:t>
      </w:r>
      <w:bookmarkEnd w:id="37"/>
    </w:p>
    <w:p w14:paraId="55AEF74F" w14:textId="2BC44F7E" w:rsidR="00D663D3" w:rsidRPr="009F51FE" w:rsidRDefault="00D663D3" w:rsidP="00C751B9">
      <w:pPr>
        <w:spacing w:line="276" w:lineRule="auto"/>
        <w:rPr>
          <w:sz w:val="22"/>
          <w:szCs w:val="22"/>
        </w:rPr>
      </w:pPr>
      <w:r w:rsidRPr="009F51FE">
        <w:rPr>
          <w:sz w:val="22"/>
          <w:szCs w:val="22"/>
        </w:rPr>
        <w:t>Deelnemers die zelfstandig inschrijven, voldoen aan de gestelde geschiktheidseisen en zijn in staat de Opdracht uit te voeren zonder inschakeling van een andere (markt)partij.</w:t>
      </w:r>
      <w:r w:rsidR="00040961" w:rsidRPr="009F51FE">
        <w:rPr>
          <w:sz w:val="22"/>
          <w:szCs w:val="22"/>
        </w:rPr>
        <w:t xml:space="preserve"> </w:t>
      </w:r>
    </w:p>
    <w:p w14:paraId="2838530C" w14:textId="77777777" w:rsidR="00D663D3" w:rsidRPr="009F51FE" w:rsidRDefault="00D663D3" w:rsidP="00C751B9">
      <w:pPr>
        <w:spacing w:line="276" w:lineRule="auto"/>
        <w:rPr>
          <w:sz w:val="22"/>
          <w:szCs w:val="22"/>
        </w:rPr>
      </w:pPr>
    </w:p>
    <w:p w14:paraId="2ECDBA44" w14:textId="14EC7CA8" w:rsidR="00D663D3" w:rsidRPr="009F51FE" w:rsidRDefault="00CD3C9D" w:rsidP="00C751B9">
      <w:pPr>
        <w:pStyle w:val="Kop3"/>
        <w:spacing w:after="0" w:line="276" w:lineRule="auto"/>
        <w:rPr>
          <w:lang w:val="nl-NL"/>
        </w:rPr>
      </w:pPr>
      <w:bookmarkStart w:id="38" w:name="_Toc200483622"/>
      <w:r w:rsidRPr="005FBD43">
        <w:rPr>
          <w:lang w:val="nl-NL"/>
        </w:rPr>
        <w:t xml:space="preserve">5.2.2 </w:t>
      </w:r>
      <w:r w:rsidR="00D663D3" w:rsidRPr="005FBD43">
        <w:rPr>
          <w:lang w:val="nl-NL"/>
        </w:rPr>
        <w:t>Combinatie</w:t>
      </w:r>
      <w:bookmarkEnd w:id="38"/>
    </w:p>
    <w:p w14:paraId="0CF962B5" w14:textId="5F8B4FB7" w:rsidR="00D663D3" w:rsidRPr="009F51FE" w:rsidRDefault="00D663D3" w:rsidP="00C751B9">
      <w:pPr>
        <w:spacing w:line="276" w:lineRule="auto"/>
        <w:rPr>
          <w:sz w:val="22"/>
          <w:szCs w:val="22"/>
        </w:rPr>
      </w:pPr>
      <w:r w:rsidRPr="3ABBA422">
        <w:rPr>
          <w:sz w:val="22"/>
          <w:szCs w:val="22"/>
        </w:rPr>
        <w:t xml:space="preserve">Marktpartijen die niet in staat zijn om </w:t>
      </w:r>
      <w:r w:rsidR="00231242" w:rsidRPr="3ABBA422">
        <w:rPr>
          <w:sz w:val="22"/>
          <w:szCs w:val="22"/>
        </w:rPr>
        <w:t xml:space="preserve">zelfstandig </w:t>
      </w:r>
      <w:r w:rsidRPr="3ABBA422">
        <w:rPr>
          <w:sz w:val="22"/>
          <w:szCs w:val="22"/>
        </w:rPr>
        <w:t>te voldoen aan de gestelde geschiktheidseisen</w:t>
      </w:r>
      <w:r w:rsidR="005971AE" w:rsidRPr="3ABBA422">
        <w:rPr>
          <w:sz w:val="22"/>
          <w:szCs w:val="22"/>
        </w:rPr>
        <w:t xml:space="preserve"> en/of niet in staat zijn de Opdracht </w:t>
      </w:r>
      <w:r w:rsidR="0019245F" w:rsidRPr="3ABBA422">
        <w:rPr>
          <w:sz w:val="22"/>
          <w:szCs w:val="22"/>
        </w:rPr>
        <w:t xml:space="preserve">zelfstandig </w:t>
      </w:r>
      <w:r w:rsidR="005971AE" w:rsidRPr="3ABBA422">
        <w:rPr>
          <w:sz w:val="22"/>
          <w:szCs w:val="22"/>
        </w:rPr>
        <w:t xml:space="preserve">uit te voeren, kunnen zich inschrijven als Combinatie. </w:t>
      </w:r>
      <w:r w:rsidR="000A3A66" w:rsidRPr="3ABBA422">
        <w:rPr>
          <w:sz w:val="22"/>
          <w:szCs w:val="22"/>
        </w:rPr>
        <w:t xml:space="preserve"> </w:t>
      </w:r>
    </w:p>
    <w:p w14:paraId="64AD12CD" w14:textId="77777777" w:rsidR="005E09B4" w:rsidRPr="009F51FE" w:rsidRDefault="005E09B4" w:rsidP="00C751B9">
      <w:pPr>
        <w:spacing w:line="276" w:lineRule="auto"/>
        <w:rPr>
          <w:sz w:val="22"/>
          <w:szCs w:val="22"/>
        </w:rPr>
      </w:pPr>
    </w:p>
    <w:p w14:paraId="33A32544" w14:textId="3DC76641" w:rsidR="005E09B4" w:rsidRPr="009F51FE" w:rsidRDefault="005E09B4" w:rsidP="00C751B9">
      <w:pPr>
        <w:spacing w:line="276" w:lineRule="auto"/>
        <w:rPr>
          <w:sz w:val="22"/>
          <w:szCs w:val="22"/>
        </w:rPr>
      </w:pPr>
      <w:r w:rsidRPr="009F51FE">
        <w:rPr>
          <w:sz w:val="22"/>
          <w:szCs w:val="22"/>
        </w:rPr>
        <w:t>Voor de deelname van</w:t>
      </w:r>
      <w:r w:rsidR="008E0330" w:rsidRPr="009F51FE">
        <w:rPr>
          <w:sz w:val="22"/>
          <w:szCs w:val="22"/>
        </w:rPr>
        <w:t xml:space="preserve"> een</w:t>
      </w:r>
      <w:r w:rsidRPr="009F51FE">
        <w:rPr>
          <w:sz w:val="22"/>
          <w:szCs w:val="22"/>
        </w:rPr>
        <w:t xml:space="preserve"> Combinatie aan de aanbestedingsprocedure gelden de volgende voorwaarden:</w:t>
      </w:r>
    </w:p>
    <w:p w14:paraId="2DC2F93A" w14:textId="507476AB" w:rsidR="005E09B4" w:rsidRPr="009F51FE" w:rsidRDefault="00040961" w:rsidP="00FD68D4">
      <w:pPr>
        <w:pStyle w:val="Lijstalinea"/>
        <w:numPr>
          <w:ilvl w:val="0"/>
          <w:numId w:val="16"/>
        </w:numPr>
        <w:spacing w:line="276" w:lineRule="auto"/>
        <w:rPr>
          <w:sz w:val="22"/>
          <w:szCs w:val="22"/>
        </w:rPr>
      </w:pPr>
      <w:r w:rsidRPr="009F51FE">
        <w:rPr>
          <w:sz w:val="22"/>
          <w:szCs w:val="22"/>
        </w:rPr>
        <w:t>I</w:t>
      </w:r>
      <w:r w:rsidR="008E0330" w:rsidRPr="009F51FE">
        <w:rPr>
          <w:sz w:val="22"/>
          <w:szCs w:val="22"/>
        </w:rPr>
        <w:t xml:space="preserve">eder lid van de Combinatie </w:t>
      </w:r>
      <w:r w:rsidRPr="009F51FE">
        <w:rPr>
          <w:sz w:val="22"/>
          <w:szCs w:val="22"/>
        </w:rPr>
        <w:t>vult</w:t>
      </w:r>
      <w:r w:rsidR="008E0330" w:rsidRPr="009F51FE">
        <w:rPr>
          <w:sz w:val="22"/>
          <w:szCs w:val="22"/>
        </w:rPr>
        <w:t xml:space="preserve"> een eigen </w:t>
      </w:r>
      <w:r w:rsidRPr="009F51FE">
        <w:rPr>
          <w:sz w:val="22"/>
          <w:szCs w:val="22"/>
        </w:rPr>
        <w:t>Uniform Europees Aanbestedingsdocument (UEA) in</w:t>
      </w:r>
      <w:r w:rsidR="00EC1A07" w:rsidRPr="009F51FE">
        <w:rPr>
          <w:sz w:val="22"/>
          <w:szCs w:val="22"/>
        </w:rPr>
        <w:t>.</w:t>
      </w:r>
    </w:p>
    <w:p w14:paraId="60AFF304" w14:textId="249E6C1A" w:rsidR="00EC1A07" w:rsidRPr="009F51FE" w:rsidRDefault="00FE35BE" w:rsidP="00FD68D4">
      <w:pPr>
        <w:pStyle w:val="Lijstalinea"/>
        <w:numPr>
          <w:ilvl w:val="0"/>
          <w:numId w:val="16"/>
        </w:numPr>
        <w:spacing w:line="276" w:lineRule="auto"/>
        <w:rPr>
          <w:sz w:val="22"/>
          <w:szCs w:val="22"/>
        </w:rPr>
      </w:pPr>
      <w:r w:rsidRPr="009F51FE">
        <w:rPr>
          <w:sz w:val="22"/>
          <w:szCs w:val="22"/>
        </w:rPr>
        <w:t xml:space="preserve">In het UEA geeft </w:t>
      </w:r>
      <w:r w:rsidR="00BF2A99" w:rsidRPr="009F51FE">
        <w:rPr>
          <w:sz w:val="22"/>
          <w:szCs w:val="22"/>
        </w:rPr>
        <w:t>het lid van de Combinatie aan:</w:t>
      </w:r>
    </w:p>
    <w:p w14:paraId="31CC2910" w14:textId="068E3D8A" w:rsidR="00BF2A99" w:rsidRPr="009F51FE" w:rsidRDefault="00BF2A99" w:rsidP="00FD68D4">
      <w:pPr>
        <w:pStyle w:val="Lijstalinea"/>
        <w:numPr>
          <w:ilvl w:val="1"/>
          <w:numId w:val="16"/>
        </w:numPr>
        <w:spacing w:line="276" w:lineRule="auto"/>
        <w:rPr>
          <w:sz w:val="22"/>
          <w:szCs w:val="22"/>
        </w:rPr>
      </w:pPr>
      <w:r w:rsidRPr="1018317F">
        <w:rPr>
          <w:sz w:val="22"/>
          <w:szCs w:val="22"/>
        </w:rPr>
        <w:t xml:space="preserve">Dat op  geen van de </w:t>
      </w:r>
      <w:r w:rsidR="003D2486">
        <w:rPr>
          <w:sz w:val="22"/>
          <w:szCs w:val="22"/>
        </w:rPr>
        <w:t>uitsluitingsgrond</w:t>
      </w:r>
      <w:r w:rsidRPr="1018317F">
        <w:rPr>
          <w:sz w:val="22"/>
          <w:szCs w:val="22"/>
        </w:rPr>
        <w:t xml:space="preserve">en </w:t>
      </w:r>
      <w:r w:rsidR="00622D01" w:rsidRPr="1018317F">
        <w:rPr>
          <w:sz w:val="22"/>
          <w:szCs w:val="22"/>
        </w:rPr>
        <w:t xml:space="preserve">op hem </w:t>
      </w:r>
      <w:r w:rsidRPr="1018317F">
        <w:rPr>
          <w:sz w:val="22"/>
          <w:szCs w:val="22"/>
        </w:rPr>
        <w:t>van toepassing is</w:t>
      </w:r>
      <w:r w:rsidR="000714F3" w:rsidRPr="1018317F">
        <w:rPr>
          <w:sz w:val="22"/>
          <w:szCs w:val="22"/>
        </w:rPr>
        <w:t>;</w:t>
      </w:r>
    </w:p>
    <w:p w14:paraId="552DC82C" w14:textId="24CDED1F" w:rsidR="00B64095" w:rsidRPr="009F51FE" w:rsidRDefault="000714F3" w:rsidP="00FD68D4">
      <w:pPr>
        <w:pStyle w:val="Lijstalinea"/>
        <w:numPr>
          <w:ilvl w:val="1"/>
          <w:numId w:val="16"/>
        </w:numPr>
        <w:spacing w:line="276" w:lineRule="auto"/>
        <w:rPr>
          <w:sz w:val="22"/>
          <w:szCs w:val="22"/>
        </w:rPr>
      </w:pPr>
      <w:r w:rsidRPr="009F51FE">
        <w:rPr>
          <w:sz w:val="22"/>
          <w:szCs w:val="22"/>
        </w:rPr>
        <w:t>De verdeling van werkzaamheden tussen de leden van de Combinatie, aan te</w:t>
      </w:r>
      <w:r w:rsidR="009F51FE" w:rsidRPr="009F51FE">
        <w:rPr>
          <w:sz w:val="22"/>
          <w:szCs w:val="22"/>
        </w:rPr>
        <w:t xml:space="preserve"> </w:t>
      </w:r>
      <w:r w:rsidRPr="009F51FE">
        <w:rPr>
          <w:sz w:val="22"/>
          <w:szCs w:val="22"/>
        </w:rPr>
        <w:t>geven bij deel II, onderdeel A van het UEA;</w:t>
      </w:r>
    </w:p>
    <w:p w14:paraId="70E81FBD" w14:textId="1A257183" w:rsidR="000714F3" w:rsidRDefault="00756C3F" w:rsidP="00FD68D4">
      <w:pPr>
        <w:pStyle w:val="Lijstalinea"/>
        <w:numPr>
          <w:ilvl w:val="1"/>
          <w:numId w:val="16"/>
        </w:numPr>
        <w:spacing w:line="276" w:lineRule="auto"/>
        <w:rPr>
          <w:rStyle w:val="normaltextrun"/>
          <w:sz w:val="22"/>
          <w:szCs w:val="22"/>
        </w:rPr>
      </w:pPr>
      <w:r>
        <w:rPr>
          <w:rStyle w:val="normaltextrun"/>
          <w:sz w:val="22"/>
          <w:szCs w:val="22"/>
        </w:rPr>
        <w:t>De naam van het lid dat optreedt als vertegenwoordiger en penvoerder van de Combinatie, tevens aan te geven bij deel II, onderdeel A van het UEA;</w:t>
      </w:r>
    </w:p>
    <w:p w14:paraId="600F5FE7" w14:textId="5098D449" w:rsidR="009910A0" w:rsidRPr="00756C3F" w:rsidRDefault="00756C3F" w:rsidP="00FD68D4">
      <w:pPr>
        <w:pStyle w:val="Lijstalinea"/>
        <w:numPr>
          <w:ilvl w:val="0"/>
          <w:numId w:val="16"/>
        </w:numPr>
        <w:spacing w:line="276" w:lineRule="auto"/>
        <w:rPr>
          <w:rStyle w:val="normaltextrun"/>
        </w:rPr>
      </w:pPr>
      <w:r w:rsidRPr="00756C3F">
        <w:rPr>
          <w:rStyle w:val="normaltextrun"/>
          <w:sz w:val="22"/>
          <w:szCs w:val="22"/>
        </w:rPr>
        <w:t xml:space="preserve">Door ondertekening van het UEA verklaart ieder lid van de Combinatie zich gezamenlijk en hoofdelijk aansprakelijk voor de volledige en juiste uitvoering van de Opdracht in al zijn onderdelen. </w:t>
      </w:r>
      <w:r>
        <w:rPr>
          <w:rStyle w:val="normaltextrun"/>
          <w:sz w:val="22"/>
          <w:szCs w:val="22"/>
        </w:rPr>
        <w:t>De SVB zal een meerpartijenovereenkomst aangaan met de leden van de Combinatie, tenzij anders bepaald.</w:t>
      </w:r>
    </w:p>
    <w:p w14:paraId="4185A4E1" w14:textId="77777777" w:rsidR="00756C3F" w:rsidRDefault="00756C3F" w:rsidP="00C751B9">
      <w:pPr>
        <w:spacing w:line="276" w:lineRule="auto"/>
        <w:rPr>
          <w:rStyle w:val="normaltextrun"/>
        </w:rPr>
      </w:pPr>
    </w:p>
    <w:p w14:paraId="0D6482DD" w14:textId="5AB6961E" w:rsidR="00756C3F" w:rsidRPr="00756C3F" w:rsidRDefault="00756C3F" w:rsidP="00C751B9">
      <w:pPr>
        <w:spacing w:line="276" w:lineRule="auto"/>
        <w:rPr>
          <w:rStyle w:val="normaltextrun"/>
          <w:sz w:val="22"/>
          <w:szCs w:val="22"/>
        </w:rPr>
      </w:pPr>
      <w:r w:rsidRPr="4B81B531">
        <w:rPr>
          <w:rStyle w:val="normaltextrun"/>
          <w:sz w:val="22"/>
          <w:szCs w:val="22"/>
        </w:rPr>
        <w:t>Na het indienen van de Inschrijving mag de samenstelling van de Combinatie niet meer wijzigen, tenzij:</w:t>
      </w:r>
    </w:p>
    <w:p w14:paraId="75EA47F2" w14:textId="5E059967" w:rsidR="00756C3F" w:rsidRPr="00E713F4"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 xml:space="preserve">De wijziging het gevolg is van </w:t>
      </w:r>
      <w:r w:rsidR="004E4CBE">
        <w:rPr>
          <w:rStyle w:val="normaltextrun"/>
          <w:sz w:val="22"/>
          <w:szCs w:val="22"/>
        </w:rPr>
        <w:t>herstructure</w:t>
      </w:r>
      <w:r w:rsidR="008A6564">
        <w:rPr>
          <w:rStyle w:val="normaltextrun"/>
          <w:sz w:val="22"/>
          <w:szCs w:val="22"/>
        </w:rPr>
        <w:t>ring van de onderneming</w:t>
      </w:r>
      <w:r w:rsidR="00AF6D6F">
        <w:rPr>
          <w:rStyle w:val="normaltextrun"/>
          <w:sz w:val="22"/>
          <w:szCs w:val="22"/>
        </w:rPr>
        <w:t xml:space="preserve"> (bijvoorbeeld fusie, overname of faillissement)</w:t>
      </w:r>
      <w:r w:rsidR="008A6564">
        <w:rPr>
          <w:rStyle w:val="normaltextrun"/>
          <w:sz w:val="22"/>
          <w:szCs w:val="22"/>
        </w:rPr>
        <w:t xml:space="preserve"> van één van de leden van de Combinatie </w:t>
      </w:r>
      <w:r w:rsidR="002A69EE">
        <w:rPr>
          <w:rStyle w:val="normaltextrun"/>
          <w:sz w:val="22"/>
          <w:szCs w:val="22"/>
        </w:rPr>
        <w:t xml:space="preserve">of de Deelnemer </w:t>
      </w:r>
      <w:r w:rsidR="00E713F4">
        <w:rPr>
          <w:rStyle w:val="normaltextrun"/>
          <w:sz w:val="22"/>
          <w:szCs w:val="22"/>
        </w:rPr>
        <w:t xml:space="preserve">overtuigend aantoont dat </w:t>
      </w:r>
      <w:r w:rsidR="00AF6D6F">
        <w:rPr>
          <w:rStyle w:val="normaltextrun"/>
          <w:sz w:val="22"/>
          <w:szCs w:val="22"/>
        </w:rPr>
        <w:t>de wijziging</w:t>
      </w:r>
      <w:r w:rsidR="00E713F4">
        <w:rPr>
          <w:rStyle w:val="normaltextrun"/>
          <w:sz w:val="22"/>
          <w:szCs w:val="22"/>
        </w:rPr>
        <w:t xml:space="preserve"> noodzakelijk is voor</w:t>
      </w:r>
      <w:r w:rsidR="00E713F4" w:rsidRPr="00E713F4">
        <w:rPr>
          <w:rStyle w:val="normaltextrun"/>
          <w:sz w:val="22"/>
          <w:szCs w:val="22"/>
        </w:rPr>
        <w:t xml:space="preserve"> </w:t>
      </w:r>
      <w:r w:rsidR="00E713F4">
        <w:rPr>
          <w:rStyle w:val="normaltextrun"/>
          <w:sz w:val="22"/>
          <w:szCs w:val="22"/>
        </w:rPr>
        <w:t>de correcte uitvoering van de Opdracht</w:t>
      </w:r>
      <w:r w:rsidRPr="00E713F4">
        <w:rPr>
          <w:rStyle w:val="normaltextrun"/>
          <w:sz w:val="22"/>
          <w:szCs w:val="22"/>
        </w:rPr>
        <w:t xml:space="preserve">; </w:t>
      </w:r>
    </w:p>
    <w:p w14:paraId="48F8B23C" w14:textId="3C45D79F" w:rsidR="00756C3F" w:rsidRP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Combinatie na wijziging blijft voldoen aan alle door de SVB in de aanbestedingsprocedure gestelde eisen en voorwaarden;</w:t>
      </w:r>
      <w:r w:rsidR="008A6564">
        <w:rPr>
          <w:rStyle w:val="normaltextrun"/>
          <w:sz w:val="22"/>
          <w:szCs w:val="22"/>
        </w:rPr>
        <w:t xml:space="preserve"> en</w:t>
      </w:r>
    </w:p>
    <w:p w14:paraId="5A4D8378" w14:textId="29F8C7FB" w:rsid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Combinatie uitdrukkelijke schriftelijke toestemming verkrijgt van de SVB voor de wijziging.</w:t>
      </w:r>
    </w:p>
    <w:p w14:paraId="2E4C8564" w14:textId="528C5E82" w:rsidR="008A6564" w:rsidRPr="008A6564" w:rsidRDefault="008A6564" w:rsidP="00C751B9">
      <w:pPr>
        <w:spacing w:line="276" w:lineRule="auto"/>
        <w:rPr>
          <w:rStyle w:val="normaltextrun"/>
          <w:sz w:val="22"/>
          <w:szCs w:val="22"/>
        </w:rPr>
      </w:pPr>
      <w:r>
        <w:rPr>
          <w:rStyle w:val="normaltextrun"/>
          <w:sz w:val="22"/>
          <w:szCs w:val="22"/>
        </w:rPr>
        <w:t xml:space="preserve">De voorwaarden zijn cumulatief: aan alle drie moet worden voldaan om een </w:t>
      </w:r>
      <w:r w:rsidR="004911E2">
        <w:rPr>
          <w:rStyle w:val="normaltextrun"/>
          <w:sz w:val="22"/>
          <w:szCs w:val="22"/>
        </w:rPr>
        <w:t>wijziging van de Combinatie na Inschrijving mogelijk te maken.</w:t>
      </w:r>
    </w:p>
    <w:p w14:paraId="0F247632" w14:textId="77777777" w:rsidR="00756C3F" w:rsidRPr="00756C3F" w:rsidRDefault="00756C3F" w:rsidP="00C751B9">
      <w:pPr>
        <w:spacing w:line="276" w:lineRule="auto"/>
        <w:rPr>
          <w:rStyle w:val="normaltextrun"/>
          <w:sz w:val="24"/>
          <w:szCs w:val="24"/>
        </w:rPr>
      </w:pPr>
    </w:p>
    <w:p w14:paraId="4BDB3004" w14:textId="62082ED9" w:rsidR="00756C3F" w:rsidRPr="00756C3F" w:rsidRDefault="00756C3F" w:rsidP="00C751B9">
      <w:pPr>
        <w:spacing w:line="276" w:lineRule="auto"/>
        <w:rPr>
          <w:rStyle w:val="normaltextrun"/>
          <w:sz w:val="22"/>
          <w:szCs w:val="22"/>
        </w:rPr>
      </w:pPr>
      <w:r w:rsidRPr="00756C3F">
        <w:rPr>
          <w:rStyle w:val="normaltextrun"/>
          <w:sz w:val="22"/>
          <w:szCs w:val="22"/>
        </w:rPr>
        <w:lastRenderedPageBreak/>
        <w:t xml:space="preserve">Het is niet toegestaan om </w:t>
      </w:r>
      <w:r w:rsidR="007E0E1D">
        <w:rPr>
          <w:rStyle w:val="normaltextrun"/>
          <w:sz w:val="22"/>
          <w:szCs w:val="22"/>
        </w:rPr>
        <w:t xml:space="preserve">tegelijkertijd </w:t>
      </w:r>
      <w:r w:rsidRPr="00756C3F">
        <w:rPr>
          <w:rStyle w:val="normaltextrun"/>
          <w:sz w:val="22"/>
          <w:szCs w:val="22"/>
        </w:rPr>
        <w:t xml:space="preserve">zowel zelfstandig en als </w:t>
      </w:r>
      <w:r w:rsidR="007E0E1D">
        <w:rPr>
          <w:rStyle w:val="normaltextrun"/>
          <w:sz w:val="22"/>
          <w:szCs w:val="22"/>
        </w:rPr>
        <w:t>lid</w:t>
      </w:r>
      <w:r w:rsidRPr="00756C3F">
        <w:rPr>
          <w:rStyle w:val="normaltextrun"/>
          <w:sz w:val="22"/>
          <w:szCs w:val="22"/>
        </w:rPr>
        <w:t xml:space="preserve"> van een combinatie in te schrijven op de aanbesteding. In een dergelijk geval wordt de zelfstandige inschrijving terzijde gelegd en enkel de inschrijving als </w:t>
      </w:r>
      <w:r w:rsidR="007E0E1D">
        <w:rPr>
          <w:rStyle w:val="normaltextrun"/>
          <w:sz w:val="22"/>
          <w:szCs w:val="22"/>
        </w:rPr>
        <w:t>lid</w:t>
      </w:r>
      <w:r w:rsidRPr="00756C3F">
        <w:rPr>
          <w:rStyle w:val="normaltextrun"/>
          <w:sz w:val="22"/>
          <w:szCs w:val="22"/>
        </w:rPr>
        <w:t xml:space="preserve"> van de Combinatie beoordeeld.</w:t>
      </w:r>
    </w:p>
    <w:p w14:paraId="7E9ABC1C" w14:textId="77777777" w:rsidR="00756C3F" w:rsidRPr="00756C3F" w:rsidRDefault="00756C3F" w:rsidP="00C751B9">
      <w:pPr>
        <w:spacing w:line="276" w:lineRule="auto"/>
        <w:rPr>
          <w:rStyle w:val="normaltextrun"/>
          <w:sz w:val="22"/>
          <w:szCs w:val="22"/>
        </w:rPr>
      </w:pPr>
    </w:p>
    <w:p w14:paraId="1F0B3207" w14:textId="55CA42EC" w:rsidR="00756C3F" w:rsidRPr="00756C3F" w:rsidRDefault="00CD3C9D" w:rsidP="00C751B9">
      <w:pPr>
        <w:pStyle w:val="Kop3"/>
        <w:spacing w:after="0" w:line="276" w:lineRule="auto"/>
        <w:rPr>
          <w:lang w:val="nl-NL"/>
        </w:rPr>
      </w:pPr>
      <w:bookmarkStart w:id="39" w:name="_Toc200483623"/>
      <w:r w:rsidRPr="005FBD43">
        <w:rPr>
          <w:lang w:val="nl-NL"/>
        </w:rPr>
        <w:t xml:space="preserve">5.2.3 </w:t>
      </w:r>
      <w:r w:rsidR="00756C3F" w:rsidRPr="005FBD43">
        <w:rPr>
          <w:lang w:val="nl-NL"/>
        </w:rPr>
        <w:t>Onderaannemers</w:t>
      </w:r>
      <w:bookmarkEnd w:id="39"/>
    </w:p>
    <w:p w14:paraId="316AEA4B" w14:textId="6C85538F" w:rsidR="00756C3F" w:rsidRPr="00756C3F" w:rsidRDefault="00756C3F" w:rsidP="00C751B9">
      <w:pPr>
        <w:spacing w:line="276" w:lineRule="auto"/>
        <w:rPr>
          <w:sz w:val="22"/>
          <w:szCs w:val="22"/>
        </w:rPr>
      </w:pPr>
      <w:r w:rsidRPr="266B2D16">
        <w:rPr>
          <w:sz w:val="22"/>
          <w:szCs w:val="22"/>
        </w:rPr>
        <w:t xml:space="preserve">Een Deelnemer kan gebruik maken van </w:t>
      </w:r>
      <w:r w:rsidR="7675A03D" w:rsidRPr="266B2D16">
        <w:rPr>
          <w:sz w:val="22"/>
          <w:szCs w:val="22"/>
        </w:rPr>
        <w:t>O</w:t>
      </w:r>
      <w:r w:rsidRPr="266B2D16">
        <w:rPr>
          <w:sz w:val="22"/>
          <w:szCs w:val="22"/>
        </w:rPr>
        <w:t xml:space="preserve">nderaannemers. Er is sprake van de inzet van een </w:t>
      </w:r>
      <w:r w:rsidR="0BD188DB" w:rsidRPr="266B2D16">
        <w:rPr>
          <w:sz w:val="22"/>
          <w:szCs w:val="22"/>
        </w:rPr>
        <w:t>O</w:t>
      </w:r>
      <w:r w:rsidRPr="266B2D16">
        <w:rPr>
          <w:sz w:val="22"/>
          <w:szCs w:val="22"/>
        </w:rPr>
        <w:t xml:space="preserve">nderaannemer als een andere (markt)partij wordt ingeschakeld voor de uitvoering van een deel van de werkzaamheden. </w:t>
      </w:r>
    </w:p>
    <w:p w14:paraId="69EBBAC7" w14:textId="77777777" w:rsidR="00756C3F" w:rsidRPr="00756C3F" w:rsidRDefault="00756C3F" w:rsidP="00C751B9">
      <w:pPr>
        <w:spacing w:line="276" w:lineRule="auto"/>
        <w:rPr>
          <w:sz w:val="22"/>
          <w:szCs w:val="22"/>
        </w:rPr>
      </w:pPr>
    </w:p>
    <w:p w14:paraId="48BAC1ED" w14:textId="7727E948" w:rsidR="00756C3F" w:rsidRPr="00756C3F" w:rsidRDefault="00756C3F" w:rsidP="00C751B9">
      <w:pPr>
        <w:spacing w:line="276" w:lineRule="auto"/>
        <w:rPr>
          <w:sz w:val="22"/>
          <w:szCs w:val="22"/>
        </w:rPr>
      </w:pPr>
      <w:r w:rsidRPr="266B2D16">
        <w:rPr>
          <w:sz w:val="22"/>
          <w:szCs w:val="22"/>
        </w:rPr>
        <w:t xml:space="preserve">Voor de inzet van </w:t>
      </w:r>
      <w:r w:rsidR="27E6F357" w:rsidRPr="266B2D16">
        <w:rPr>
          <w:sz w:val="22"/>
          <w:szCs w:val="22"/>
        </w:rPr>
        <w:t>O</w:t>
      </w:r>
      <w:r w:rsidRPr="266B2D16">
        <w:rPr>
          <w:sz w:val="22"/>
          <w:szCs w:val="22"/>
        </w:rPr>
        <w:t>nderaannemers gelden de volgende voorwaarden:</w:t>
      </w:r>
    </w:p>
    <w:p w14:paraId="4629A372" w14:textId="10BDDF75" w:rsidR="00756C3F" w:rsidRPr="00756C3F" w:rsidRDefault="00756C3F" w:rsidP="00FD68D4">
      <w:pPr>
        <w:pStyle w:val="Lijstalinea"/>
        <w:numPr>
          <w:ilvl w:val="0"/>
          <w:numId w:val="16"/>
        </w:numPr>
        <w:spacing w:line="276" w:lineRule="auto"/>
        <w:rPr>
          <w:sz w:val="22"/>
          <w:szCs w:val="22"/>
        </w:rPr>
      </w:pPr>
      <w:r w:rsidRPr="00756C3F">
        <w:rPr>
          <w:sz w:val="22"/>
          <w:szCs w:val="22"/>
        </w:rPr>
        <w:t>De Deelnemer is en blijft volledig en hoofdelijk aansprakelijk voor de volledige en correcte uitvoering van de Opdracht;</w:t>
      </w:r>
    </w:p>
    <w:p w14:paraId="55816BAB" w14:textId="4BC61F37" w:rsidR="00756C3F" w:rsidRPr="00756C3F" w:rsidRDefault="00756C3F" w:rsidP="00FD68D4">
      <w:pPr>
        <w:pStyle w:val="Lijstalinea"/>
        <w:numPr>
          <w:ilvl w:val="0"/>
          <w:numId w:val="16"/>
        </w:numPr>
        <w:spacing w:line="276" w:lineRule="auto"/>
        <w:rPr>
          <w:sz w:val="22"/>
          <w:szCs w:val="22"/>
        </w:rPr>
      </w:pPr>
      <w:r w:rsidRPr="00756C3F">
        <w:rPr>
          <w:sz w:val="22"/>
          <w:szCs w:val="22"/>
        </w:rPr>
        <w:t xml:space="preserve">Onderaannemers voldoen aan alle eisen en voorwaarden die in deze aanbestedingsprocedure </w:t>
      </w:r>
      <w:r w:rsidR="0031692E">
        <w:rPr>
          <w:sz w:val="22"/>
          <w:szCs w:val="22"/>
        </w:rPr>
        <w:t xml:space="preserve">aan de Opdracht </w:t>
      </w:r>
      <w:r w:rsidRPr="00756C3F">
        <w:rPr>
          <w:sz w:val="22"/>
          <w:szCs w:val="22"/>
        </w:rPr>
        <w:t>worden gesteld, voor zover van toepassing op de uit te voeren werkzaamheden;</w:t>
      </w:r>
    </w:p>
    <w:p w14:paraId="63375696" w14:textId="5D063248" w:rsidR="00756C3F" w:rsidRPr="00756C3F" w:rsidRDefault="00756C3F" w:rsidP="00FD68D4">
      <w:pPr>
        <w:pStyle w:val="Lijstalinea"/>
        <w:numPr>
          <w:ilvl w:val="0"/>
          <w:numId w:val="16"/>
        </w:numPr>
        <w:spacing w:line="276" w:lineRule="auto"/>
        <w:rPr>
          <w:sz w:val="22"/>
          <w:szCs w:val="22"/>
        </w:rPr>
      </w:pPr>
      <w:r w:rsidRPr="266B2D16">
        <w:rPr>
          <w:sz w:val="22"/>
          <w:szCs w:val="22"/>
        </w:rPr>
        <w:t>Onderaannemers die reeds bekend zijn op het moment dat Deelnemer de Inschrijving indient, worden door Deelnemer vermeld in deel II, onderdeel D van het UEA.</w:t>
      </w:r>
    </w:p>
    <w:p w14:paraId="03D4F23B" w14:textId="1DCF3793" w:rsidR="00756C3F" w:rsidRPr="00756C3F" w:rsidRDefault="00756C3F" w:rsidP="00FD68D4">
      <w:pPr>
        <w:pStyle w:val="Lijstalinea"/>
        <w:numPr>
          <w:ilvl w:val="0"/>
          <w:numId w:val="16"/>
        </w:numPr>
        <w:spacing w:line="276" w:lineRule="auto"/>
        <w:rPr>
          <w:sz w:val="22"/>
          <w:szCs w:val="22"/>
        </w:rPr>
      </w:pPr>
      <w:r w:rsidRPr="266B2D16">
        <w:rPr>
          <w:sz w:val="22"/>
          <w:szCs w:val="22"/>
        </w:rPr>
        <w:t xml:space="preserve">Wanneer een Deelnemer inschrijft met </w:t>
      </w:r>
      <w:r w:rsidR="4B85852C" w:rsidRPr="266B2D16">
        <w:rPr>
          <w:sz w:val="22"/>
          <w:szCs w:val="22"/>
        </w:rPr>
        <w:t>O</w:t>
      </w:r>
      <w:r w:rsidRPr="266B2D16">
        <w:rPr>
          <w:sz w:val="22"/>
          <w:szCs w:val="22"/>
        </w:rPr>
        <w:t xml:space="preserve">nderaannemers, dienen deze </w:t>
      </w:r>
      <w:r w:rsidR="6FFD0936" w:rsidRPr="266B2D16">
        <w:rPr>
          <w:sz w:val="22"/>
          <w:szCs w:val="22"/>
        </w:rPr>
        <w:t>O</w:t>
      </w:r>
      <w:r w:rsidRPr="266B2D16">
        <w:rPr>
          <w:sz w:val="22"/>
          <w:szCs w:val="22"/>
        </w:rPr>
        <w:t>nderaannemers ook daadwerkelijk voor de opgegeven werkzaamheden te worden ingezet.</w:t>
      </w:r>
    </w:p>
    <w:p w14:paraId="5BB55D23" w14:textId="77777777" w:rsidR="00756C3F" w:rsidRPr="00756C3F" w:rsidRDefault="00756C3F" w:rsidP="00C751B9">
      <w:pPr>
        <w:spacing w:line="276" w:lineRule="auto"/>
        <w:rPr>
          <w:sz w:val="22"/>
          <w:szCs w:val="22"/>
        </w:rPr>
      </w:pPr>
    </w:p>
    <w:p w14:paraId="067A6A86" w14:textId="04C89228" w:rsidR="002C3CD2" w:rsidRPr="00756C3F" w:rsidRDefault="00756C3F" w:rsidP="00C751B9">
      <w:pPr>
        <w:spacing w:line="276" w:lineRule="auto"/>
        <w:rPr>
          <w:sz w:val="22"/>
          <w:szCs w:val="22"/>
        </w:rPr>
      </w:pPr>
      <w:r w:rsidRPr="266B2D16">
        <w:rPr>
          <w:sz w:val="22"/>
          <w:szCs w:val="22"/>
        </w:rPr>
        <w:t xml:space="preserve">Na het indienen van de Inschrijving mag de Deelnemer geen wijzigingen meer aanbrengen in de (al dan niet) opgegeven </w:t>
      </w:r>
      <w:r w:rsidR="1FFC1AAD" w:rsidRPr="266B2D16">
        <w:rPr>
          <w:sz w:val="22"/>
          <w:szCs w:val="22"/>
        </w:rPr>
        <w:t>O</w:t>
      </w:r>
      <w:r w:rsidRPr="266B2D16">
        <w:rPr>
          <w:sz w:val="22"/>
          <w:szCs w:val="22"/>
        </w:rPr>
        <w:t>nderaannemers</w:t>
      </w:r>
      <w:r w:rsidR="004B14BD" w:rsidRPr="266B2D16">
        <w:rPr>
          <w:sz w:val="22"/>
          <w:szCs w:val="22"/>
        </w:rPr>
        <w:t xml:space="preserve"> en/of de door hen uit te voeren werkzaamheden</w:t>
      </w:r>
      <w:r w:rsidRPr="266B2D16">
        <w:rPr>
          <w:sz w:val="22"/>
          <w:szCs w:val="22"/>
        </w:rPr>
        <w:t>, tenzij:</w:t>
      </w:r>
    </w:p>
    <w:p w14:paraId="18A17F9E" w14:textId="58644873" w:rsidR="00756C3F" w:rsidRPr="00756C3F" w:rsidRDefault="004911E2" w:rsidP="00FD68D4">
      <w:pPr>
        <w:pStyle w:val="Lijstalinea"/>
        <w:numPr>
          <w:ilvl w:val="0"/>
          <w:numId w:val="16"/>
        </w:numPr>
        <w:spacing w:line="276" w:lineRule="auto"/>
        <w:rPr>
          <w:rStyle w:val="normaltextrun"/>
          <w:sz w:val="22"/>
          <w:szCs w:val="22"/>
        </w:rPr>
      </w:pPr>
      <w:r w:rsidRPr="266B2D16">
        <w:rPr>
          <w:rStyle w:val="normaltextrun"/>
          <w:sz w:val="22"/>
          <w:szCs w:val="22"/>
        </w:rPr>
        <w:t xml:space="preserve">De wijziging het gevolg is van herstructurering van de </w:t>
      </w:r>
      <w:r w:rsidR="00AF6D6F" w:rsidRPr="266B2D16">
        <w:rPr>
          <w:rStyle w:val="normaltextrun"/>
          <w:sz w:val="22"/>
          <w:szCs w:val="22"/>
        </w:rPr>
        <w:t xml:space="preserve">onderneming (bijvoorbeeld fusie, overname of faillissement) </w:t>
      </w:r>
      <w:r w:rsidRPr="266B2D16">
        <w:rPr>
          <w:rStyle w:val="normaltextrun"/>
          <w:sz w:val="22"/>
          <w:szCs w:val="22"/>
        </w:rPr>
        <w:t xml:space="preserve">van een </w:t>
      </w:r>
      <w:r w:rsidR="1C03276F" w:rsidRPr="266B2D16">
        <w:rPr>
          <w:rStyle w:val="normaltextrun"/>
          <w:sz w:val="22"/>
          <w:szCs w:val="22"/>
        </w:rPr>
        <w:t>O</w:t>
      </w:r>
      <w:r w:rsidRPr="266B2D16">
        <w:rPr>
          <w:rStyle w:val="normaltextrun"/>
          <w:sz w:val="22"/>
          <w:szCs w:val="22"/>
        </w:rPr>
        <w:t xml:space="preserve">nderaannemer of de Deelnemer overtuigend aantoont dat </w:t>
      </w:r>
      <w:r w:rsidR="00AF6D6F" w:rsidRPr="266B2D16">
        <w:rPr>
          <w:rStyle w:val="normaltextrun"/>
          <w:sz w:val="22"/>
          <w:szCs w:val="22"/>
        </w:rPr>
        <w:t>de wijziging</w:t>
      </w:r>
      <w:r w:rsidRPr="266B2D16">
        <w:rPr>
          <w:rStyle w:val="normaltextrun"/>
          <w:sz w:val="22"/>
          <w:szCs w:val="22"/>
        </w:rPr>
        <w:t xml:space="preserve"> noodzakelijk is voor de correcte uitvoering van de Opdracht</w:t>
      </w:r>
      <w:r w:rsidR="00756C3F" w:rsidRPr="266B2D16">
        <w:rPr>
          <w:rStyle w:val="normaltextrun"/>
          <w:sz w:val="22"/>
          <w:szCs w:val="22"/>
        </w:rPr>
        <w:t xml:space="preserve">; </w:t>
      </w:r>
    </w:p>
    <w:p w14:paraId="06A989F3" w14:textId="263774D3" w:rsidR="00756C3F" w:rsidRP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Deelnemer na wijziging blijft voldoen aan alle door de SVB in de aanbestedingsprocedure gestelde eisen en voorwaarden;</w:t>
      </w:r>
    </w:p>
    <w:p w14:paraId="311DDB13" w14:textId="26DC57A2" w:rsid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Deelnemer uitdrukkelijke schriftelijke toestemming verkrijgt van de SVB voor de wijziging.</w:t>
      </w:r>
    </w:p>
    <w:p w14:paraId="140E9D6F" w14:textId="04F7ECCB" w:rsidR="004911E2" w:rsidRPr="004911E2" w:rsidRDefault="004911E2" w:rsidP="00C751B9">
      <w:pPr>
        <w:spacing w:line="276" w:lineRule="auto"/>
        <w:rPr>
          <w:rStyle w:val="normaltextrun"/>
          <w:sz w:val="22"/>
          <w:szCs w:val="22"/>
        </w:rPr>
      </w:pPr>
      <w:r w:rsidRPr="266B2D16">
        <w:rPr>
          <w:rStyle w:val="normaltextrun"/>
          <w:sz w:val="22"/>
          <w:szCs w:val="22"/>
        </w:rPr>
        <w:t xml:space="preserve">De voorwaarden zijn cumulatief: aan alle drie moet worden voldaan om een wijziging van </w:t>
      </w:r>
      <w:r w:rsidR="6A109F4E" w:rsidRPr="266B2D16">
        <w:rPr>
          <w:rStyle w:val="normaltextrun"/>
          <w:sz w:val="22"/>
          <w:szCs w:val="22"/>
        </w:rPr>
        <w:t>O</w:t>
      </w:r>
      <w:r w:rsidRPr="266B2D16">
        <w:rPr>
          <w:rStyle w:val="normaltextrun"/>
          <w:sz w:val="22"/>
          <w:szCs w:val="22"/>
        </w:rPr>
        <w:t>nderaannemer na Inschrijving mogelijk te maken.</w:t>
      </w:r>
    </w:p>
    <w:p w14:paraId="60C3460E" w14:textId="2D49A105" w:rsidR="00756C3F" w:rsidRDefault="00756C3F" w:rsidP="00C751B9">
      <w:pPr>
        <w:spacing w:line="276" w:lineRule="auto"/>
        <w:rPr>
          <w:sz w:val="24"/>
          <w:szCs w:val="24"/>
        </w:rPr>
      </w:pPr>
    </w:p>
    <w:p w14:paraId="0F8BAA69" w14:textId="307647E3" w:rsidR="00756C3F" w:rsidRPr="000D280B" w:rsidRDefault="00CD3C9D" w:rsidP="00C751B9">
      <w:pPr>
        <w:pStyle w:val="Kop3"/>
        <w:spacing w:after="0" w:line="276" w:lineRule="auto"/>
        <w:rPr>
          <w:lang w:val="nl-NL"/>
        </w:rPr>
      </w:pPr>
      <w:bookmarkStart w:id="40" w:name="_Toc200483624"/>
      <w:r w:rsidRPr="005FBD43">
        <w:rPr>
          <w:lang w:val="nl-NL"/>
        </w:rPr>
        <w:t xml:space="preserve">5.2.4 </w:t>
      </w:r>
      <w:r w:rsidR="00756C3F" w:rsidRPr="005FBD43">
        <w:rPr>
          <w:lang w:val="nl-NL"/>
        </w:rPr>
        <w:t>Derden</w:t>
      </w:r>
      <w:bookmarkEnd w:id="40"/>
    </w:p>
    <w:p w14:paraId="568A5680" w14:textId="39F7FEA5" w:rsidR="00756C3F" w:rsidRPr="00756C3F" w:rsidRDefault="00756C3F" w:rsidP="00C751B9">
      <w:pPr>
        <w:spacing w:line="276" w:lineRule="auto"/>
        <w:rPr>
          <w:sz w:val="22"/>
          <w:szCs w:val="22"/>
        </w:rPr>
      </w:pPr>
      <w:r w:rsidRPr="05DF0D07">
        <w:rPr>
          <w:sz w:val="22"/>
          <w:szCs w:val="22"/>
        </w:rPr>
        <w:t xml:space="preserve">Een Deelnemer kan een beroep doen op een </w:t>
      </w:r>
      <w:r w:rsidR="548251E3" w:rsidRPr="05DF0D07">
        <w:rPr>
          <w:sz w:val="22"/>
          <w:szCs w:val="22"/>
        </w:rPr>
        <w:t>D</w:t>
      </w:r>
      <w:r w:rsidRPr="05DF0D07">
        <w:rPr>
          <w:sz w:val="22"/>
          <w:szCs w:val="22"/>
        </w:rPr>
        <w:t xml:space="preserve">erde om te voldoen aan de geschiktheidseisen in dit </w:t>
      </w:r>
      <w:r w:rsidR="2B7E5BC6" w:rsidRPr="05DF0D07">
        <w:rPr>
          <w:sz w:val="22"/>
          <w:szCs w:val="22"/>
        </w:rPr>
        <w:t>B</w:t>
      </w:r>
      <w:r w:rsidRPr="05DF0D07">
        <w:rPr>
          <w:sz w:val="22"/>
          <w:szCs w:val="22"/>
        </w:rPr>
        <w:t xml:space="preserve">eschrijvend document. </w:t>
      </w:r>
    </w:p>
    <w:p w14:paraId="0320AD3E" w14:textId="77777777" w:rsidR="00756C3F" w:rsidRPr="00756C3F" w:rsidRDefault="00756C3F" w:rsidP="00C751B9">
      <w:pPr>
        <w:spacing w:line="276" w:lineRule="auto"/>
        <w:rPr>
          <w:sz w:val="22"/>
          <w:szCs w:val="22"/>
        </w:rPr>
      </w:pPr>
    </w:p>
    <w:p w14:paraId="5F77B1A5" w14:textId="122E2928" w:rsidR="00756C3F" w:rsidRPr="00756C3F" w:rsidRDefault="00756C3F" w:rsidP="00C751B9">
      <w:pPr>
        <w:spacing w:line="276" w:lineRule="auto"/>
        <w:rPr>
          <w:sz w:val="22"/>
          <w:szCs w:val="22"/>
        </w:rPr>
      </w:pPr>
      <w:r w:rsidRPr="05DF0D07">
        <w:rPr>
          <w:sz w:val="22"/>
          <w:szCs w:val="22"/>
        </w:rPr>
        <w:t xml:space="preserve">Voor de inzet van </w:t>
      </w:r>
      <w:r w:rsidR="361BCEB4" w:rsidRPr="05DF0D07">
        <w:rPr>
          <w:sz w:val="22"/>
          <w:szCs w:val="22"/>
        </w:rPr>
        <w:t>D</w:t>
      </w:r>
      <w:r w:rsidRPr="05DF0D07">
        <w:rPr>
          <w:sz w:val="22"/>
          <w:szCs w:val="22"/>
        </w:rPr>
        <w:t>erden gelden de volgende voorwaarden:</w:t>
      </w:r>
    </w:p>
    <w:p w14:paraId="64AD9B74" w14:textId="008E9F5A" w:rsidR="00756C3F" w:rsidRPr="00756C3F" w:rsidRDefault="00756C3F" w:rsidP="00FD68D4">
      <w:pPr>
        <w:pStyle w:val="Lijstalinea"/>
        <w:numPr>
          <w:ilvl w:val="0"/>
          <w:numId w:val="16"/>
        </w:numPr>
        <w:spacing w:line="276" w:lineRule="auto"/>
        <w:rPr>
          <w:sz w:val="22"/>
          <w:szCs w:val="22"/>
        </w:rPr>
      </w:pPr>
      <w:r w:rsidRPr="00756C3F">
        <w:rPr>
          <w:sz w:val="22"/>
          <w:szCs w:val="22"/>
        </w:rPr>
        <w:t>De Deelne</w:t>
      </w:r>
      <w:r w:rsidR="004911E2">
        <w:rPr>
          <w:sz w:val="22"/>
          <w:szCs w:val="22"/>
        </w:rPr>
        <w:t>m</w:t>
      </w:r>
      <w:r w:rsidRPr="00756C3F">
        <w:rPr>
          <w:sz w:val="22"/>
          <w:szCs w:val="22"/>
        </w:rPr>
        <w:t>er is en blijft volledig en hoofdelijk aansprakelijk voor de volledige en correcte uitvoering van de Opdracht;</w:t>
      </w:r>
    </w:p>
    <w:p w14:paraId="00F7B998" w14:textId="6E004A39" w:rsidR="00756C3F" w:rsidRPr="00756C3F" w:rsidRDefault="00756C3F" w:rsidP="00FD68D4">
      <w:pPr>
        <w:pStyle w:val="Lijstalinea"/>
        <w:numPr>
          <w:ilvl w:val="0"/>
          <w:numId w:val="16"/>
        </w:numPr>
        <w:spacing w:line="276" w:lineRule="auto"/>
        <w:rPr>
          <w:sz w:val="22"/>
          <w:szCs w:val="22"/>
        </w:rPr>
      </w:pPr>
      <w:r w:rsidRPr="05DF0D07">
        <w:rPr>
          <w:sz w:val="22"/>
          <w:szCs w:val="22"/>
        </w:rPr>
        <w:t xml:space="preserve">In het UEA geeft Deelnemer in deel II, onderdeel C aan per </w:t>
      </w:r>
      <w:r w:rsidR="77AADF68" w:rsidRPr="05DF0D07">
        <w:rPr>
          <w:sz w:val="22"/>
          <w:szCs w:val="22"/>
        </w:rPr>
        <w:t>D</w:t>
      </w:r>
      <w:r w:rsidRPr="05DF0D07">
        <w:rPr>
          <w:sz w:val="22"/>
          <w:szCs w:val="22"/>
        </w:rPr>
        <w:t>erde voor welke geschiktheidseis deze wordt ingezet;</w:t>
      </w:r>
    </w:p>
    <w:p w14:paraId="782FFF4F" w14:textId="503CB98E" w:rsidR="00756C3F" w:rsidRPr="00756C3F" w:rsidRDefault="00756C3F" w:rsidP="00FD68D4">
      <w:pPr>
        <w:pStyle w:val="Lijstalinea"/>
        <w:numPr>
          <w:ilvl w:val="0"/>
          <w:numId w:val="16"/>
        </w:numPr>
        <w:spacing w:line="276" w:lineRule="auto"/>
        <w:rPr>
          <w:sz w:val="22"/>
          <w:szCs w:val="22"/>
        </w:rPr>
      </w:pPr>
      <w:r w:rsidRPr="05DF0D07">
        <w:rPr>
          <w:sz w:val="22"/>
          <w:szCs w:val="22"/>
        </w:rPr>
        <w:t xml:space="preserve">Per </w:t>
      </w:r>
      <w:r w:rsidR="58F18384" w:rsidRPr="05DF0D07">
        <w:rPr>
          <w:sz w:val="22"/>
          <w:szCs w:val="22"/>
        </w:rPr>
        <w:t>D</w:t>
      </w:r>
      <w:r w:rsidRPr="05DF0D07">
        <w:rPr>
          <w:sz w:val="22"/>
          <w:szCs w:val="22"/>
        </w:rPr>
        <w:t>erde toont Deelnemer aan daadwerkelijk over de inzet en/of middelen te kunnen beschikken, die relevant zijn voor de geschiktheidseisen waarvoor de</w:t>
      </w:r>
      <w:r w:rsidR="07E4B4EE" w:rsidRPr="05DF0D07">
        <w:rPr>
          <w:sz w:val="22"/>
          <w:szCs w:val="22"/>
        </w:rPr>
        <w:t xml:space="preserve"> </w:t>
      </w:r>
      <w:r w:rsidR="2E3D6E6E" w:rsidRPr="05DF0D07">
        <w:rPr>
          <w:sz w:val="22"/>
          <w:szCs w:val="22"/>
        </w:rPr>
        <w:t>D</w:t>
      </w:r>
      <w:r w:rsidRPr="05DF0D07">
        <w:rPr>
          <w:sz w:val="22"/>
          <w:szCs w:val="22"/>
        </w:rPr>
        <w:t>erde wordt ingezet;</w:t>
      </w:r>
    </w:p>
    <w:p w14:paraId="7BEE4D0D" w14:textId="5DA60975" w:rsidR="00756C3F" w:rsidRPr="00756C3F" w:rsidRDefault="00756C3F" w:rsidP="00FD68D4">
      <w:pPr>
        <w:pStyle w:val="Lijstalinea"/>
        <w:numPr>
          <w:ilvl w:val="0"/>
          <w:numId w:val="16"/>
        </w:numPr>
        <w:spacing w:line="276" w:lineRule="auto"/>
        <w:rPr>
          <w:sz w:val="22"/>
          <w:szCs w:val="22"/>
        </w:rPr>
      </w:pPr>
      <w:r w:rsidRPr="05DF0D07">
        <w:rPr>
          <w:sz w:val="22"/>
          <w:szCs w:val="22"/>
        </w:rPr>
        <w:t xml:space="preserve">Iedere </w:t>
      </w:r>
      <w:r w:rsidR="10E81DC0" w:rsidRPr="05DF0D07">
        <w:rPr>
          <w:sz w:val="22"/>
          <w:szCs w:val="22"/>
        </w:rPr>
        <w:t>D</w:t>
      </w:r>
      <w:r w:rsidRPr="05DF0D07">
        <w:rPr>
          <w:sz w:val="22"/>
          <w:szCs w:val="22"/>
        </w:rPr>
        <w:t>erde vult een eigen UEA in die rechtsgeldig wordt ondertekend. Deze UEA’s worden met de Inschrijving ingediend.</w:t>
      </w:r>
    </w:p>
    <w:p w14:paraId="41B03085" w14:textId="77777777" w:rsidR="00756C3F" w:rsidRPr="00756C3F" w:rsidRDefault="00756C3F" w:rsidP="00C751B9">
      <w:pPr>
        <w:spacing w:line="276" w:lineRule="auto"/>
        <w:rPr>
          <w:sz w:val="22"/>
          <w:szCs w:val="22"/>
        </w:rPr>
      </w:pPr>
    </w:p>
    <w:p w14:paraId="28ADD63A" w14:textId="6E9EF1F1" w:rsidR="00756C3F" w:rsidRPr="00756C3F" w:rsidRDefault="00756C3F" w:rsidP="00C751B9">
      <w:pPr>
        <w:spacing w:line="276" w:lineRule="auto"/>
        <w:rPr>
          <w:sz w:val="22"/>
          <w:szCs w:val="22"/>
        </w:rPr>
      </w:pPr>
      <w:r w:rsidRPr="05DF0D07">
        <w:rPr>
          <w:sz w:val="22"/>
          <w:szCs w:val="22"/>
        </w:rPr>
        <w:lastRenderedPageBreak/>
        <w:t xml:space="preserve">Voor </w:t>
      </w:r>
      <w:r w:rsidR="79D55279" w:rsidRPr="05DF0D07">
        <w:rPr>
          <w:sz w:val="22"/>
          <w:szCs w:val="22"/>
        </w:rPr>
        <w:t>D</w:t>
      </w:r>
      <w:r w:rsidRPr="05DF0D07">
        <w:rPr>
          <w:sz w:val="22"/>
          <w:szCs w:val="22"/>
        </w:rPr>
        <w:t xml:space="preserve">erden die worden ingezet om te voldoen aan de gestelde technische en beroepsbekwaamheidseisen geldt aanvullend dat Deelnemer moet aantonen dat deze </w:t>
      </w:r>
      <w:r w:rsidR="3F8FB456" w:rsidRPr="05DF0D07">
        <w:rPr>
          <w:sz w:val="22"/>
          <w:szCs w:val="22"/>
        </w:rPr>
        <w:t>D</w:t>
      </w:r>
      <w:r w:rsidRPr="05DF0D07">
        <w:rPr>
          <w:sz w:val="22"/>
          <w:szCs w:val="22"/>
        </w:rPr>
        <w:t xml:space="preserve">erden als </w:t>
      </w:r>
      <w:r w:rsidR="70E05721" w:rsidRPr="05DF0D07">
        <w:rPr>
          <w:sz w:val="22"/>
          <w:szCs w:val="22"/>
        </w:rPr>
        <w:t>O</w:t>
      </w:r>
      <w:r w:rsidRPr="05DF0D07">
        <w:rPr>
          <w:sz w:val="22"/>
          <w:szCs w:val="22"/>
        </w:rPr>
        <w:t xml:space="preserve">nderaannemer worden ingezet in de uitvoering van de opdracht. De eisen die hiervoor zijn gesteld voor de inzet van </w:t>
      </w:r>
      <w:r w:rsidR="5759EE63" w:rsidRPr="05DF0D07">
        <w:rPr>
          <w:sz w:val="22"/>
          <w:szCs w:val="22"/>
        </w:rPr>
        <w:t>O</w:t>
      </w:r>
      <w:r w:rsidRPr="05DF0D07">
        <w:rPr>
          <w:sz w:val="22"/>
          <w:szCs w:val="22"/>
        </w:rPr>
        <w:t xml:space="preserve">nderaannemers, zijn eveneens van toepassing bij de inzet van de </w:t>
      </w:r>
      <w:r w:rsidR="4D50EFED" w:rsidRPr="05DF0D07">
        <w:rPr>
          <w:sz w:val="22"/>
          <w:szCs w:val="22"/>
        </w:rPr>
        <w:t>D</w:t>
      </w:r>
      <w:r w:rsidRPr="05DF0D07">
        <w:rPr>
          <w:sz w:val="22"/>
          <w:szCs w:val="22"/>
        </w:rPr>
        <w:t>erde.</w:t>
      </w:r>
    </w:p>
    <w:p w14:paraId="48E40C06" w14:textId="77777777" w:rsidR="00756C3F" w:rsidRPr="00756C3F" w:rsidRDefault="00756C3F" w:rsidP="00C751B9">
      <w:pPr>
        <w:spacing w:line="276" w:lineRule="auto"/>
        <w:rPr>
          <w:sz w:val="22"/>
          <w:szCs w:val="22"/>
        </w:rPr>
      </w:pPr>
    </w:p>
    <w:p w14:paraId="600CBEED" w14:textId="2FCC09AC" w:rsidR="00756C3F" w:rsidRPr="00756C3F" w:rsidRDefault="00756C3F" w:rsidP="00C751B9">
      <w:pPr>
        <w:spacing w:line="276" w:lineRule="auto"/>
        <w:rPr>
          <w:rStyle w:val="normaltextrun"/>
          <w:sz w:val="22"/>
          <w:szCs w:val="22"/>
        </w:rPr>
      </w:pPr>
      <w:r w:rsidRPr="05DF0D07">
        <w:rPr>
          <w:rStyle w:val="normaltextrun"/>
          <w:sz w:val="22"/>
          <w:szCs w:val="22"/>
        </w:rPr>
        <w:t xml:space="preserve">Na het indienen van de Inschrijving mag de Deelnemer geen wijzigingen meer aanbrengen in de (al dan niet) opgegeven </w:t>
      </w:r>
      <w:r w:rsidR="5758C381" w:rsidRPr="05DF0D07">
        <w:rPr>
          <w:rStyle w:val="normaltextrun"/>
          <w:sz w:val="22"/>
          <w:szCs w:val="22"/>
        </w:rPr>
        <w:t>D</w:t>
      </w:r>
      <w:r w:rsidRPr="05DF0D07">
        <w:rPr>
          <w:rStyle w:val="normaltextrun"/>
          <w:sz w:val="22"/>
          <w:szCs w:val="22"/>
        </w:rPr>
        <w:t>erden, tenzij:</w:t>
      </w:r>
    </w:p>
    <w:p w14:paraId="6405813B" w14:textId="2152DC4B" w:rsidR="00756C3F" w:rsidRPr="00756C3F" w:rsidRDefault="004911E2" w:rsidP="00FD68D4">
      <w:pPr>
        <w:pStyle w:val="Lijstalinea"/>
        <w:numPr>
          <w:ilvl w:val="0"/>
          <w:numId w:val="16"/>
        </w:numPr>
        <w:spacing w:line="276" w:lineRule="auto"/>
        <w:rPr>
          <w:rStyle w:val="normaltextrun"/>
          <w:sz w:val="22"/>
          <w:szCs w:val="22"/>
        </w:rPr>
      </w:pPr>
      <w:r w:rsidRPr="05DF0D07">
        <w:rPr>
          <w:rStyle w:val="normaltextrun"/>
          <w:sz w:val="22"/>
          <w:szCs w:val="22"/>
        </w:rPr>
        <w:t xml:space="preserve">De wijziging het gevolg is van herstructurering van de </w:t>
      </w:r>
      <w:r w:rsidR="00AF6D6F" w:rsidRPr="05DF0D07">
        <w:rPr>
          <w:rStyle w:val="normaltextrun"/>
          <w:sz w:val="22"/>
          <w:szCs w:val="22"/>
        </w:rPr>
        <w:t xml:space="preserve">onderneming (bijvoorbeeld fusie, overname of faillissement) </w:t>
      </w:r>
      <w:r w:rsidRPr="05DF0D07">
        <w:rPr>
          <w:rStyle w:val="normaltextrun"/>
          <w:sz w:val="22"/>
          <w:szCs w:val="22"/>
        </w:rPr>
        <w:t xml:space="preserve">van de </w:t>
      </w:r>
      <w:r w:rsidR="22FD8DA1" w:rsidRPr="05DF0D07">
        <w:rPr>
          <w:rStyle w:val="normaltextrun"/>
          <w:sz w:val="22"/>
          <w:szCs w:val="22"/>
        </w:rPr>
        <w:t>D</w:t>
      </w:r>
      <w:r w:rsidRPr="05DF0D07">
        <w:rPr>
          <w:rStyle w:val="normaltextrun"/>
          <w:sz w:val="22"/>
          <w:szCs w:val="22"/>
        </w:rPr>
        <w:t xml:space="preserve">erde of de Deelnemer overtuigend aantoont dat </w:t>
      </w:r>
      <w:r w:rsidR="00AF6D6F" w:rsidRPr="05DF0D07">
        <w:rPr>
          <w:rStyle w:val="normaltextrun"/>
          <w:sz w:val="22"/>
          <w:szCs w:val="22"/>
        </w:rPr>
        <w:t>de wijziging</w:t>
      </w:r>
      <w:r w:rsidRPr="05DF0D07">
        <w:rPr>
          <w:rStyle w:val="normaltextrun"/>
          <w:sz w:val="22"/>
          <w:szCs w:val="22"/>
        </w:rPr>
        <w:t xml:space="preserve"> noodzakelijk is voor de correcte uitvoering van de Opdracht</w:t>
      </w:r>
      <w:r w:rsidR="00756C3F" w:rsidRPr="05DF0D07">
        <w:rPr>
          <w:rStyle w:val="normaltextrun"/>
          <w:sz w:val="22"/>
          <w:szCs w:val="22"/>
        </w:rPr>
        <w:t xml:space="preserve">; </w:t>
      </w:r>
    </w:p>
    <w:p w14:paraId="423BAD4B" w14:textId="2BB723A4" w:rsidR="00756C3F" w:rsidRP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Deelnemer na wijziging blijft voldoen aan alle door de SVB in de aanbestedingsprocedure gestelde eisen en voorwaarden;</w:t>
      </w:r>
    </w:p>
    <w:p w14:paraId="0673EF91" w14:textId="511E07C7" w:rsidR="00756C3F" w:rsidRDefault="00756C3F" w:rsidP="00FD68D4">
      <w:pPr>
        <w:pStyle w:val="Lijstalinea"/>
        <w:numPr>
          <w:ilvl w:val="0"/>
          <w:numId w:val="16"/>
        </w:numPr>
        <w:spacing w:line="276" w:lineRule="auto"/>
        <w:rPr>
          <w:rStyle w:val="normaltextrun"/>
          <w:sz w:val="22"/>
          <w:szCs w:val="22"/>
        </w:rPr>
      </w:pPr>
      <w:r w:rsidRPr="00756C3F">
        <w:rPr>
          <w:rStyle w:val="normaltextrun"/>
          <w:sz w:val="22"/>
          <w:szCs w:val="22"/>
        </w:rPr>
        <w:t>De Deelnemer uitdrukkelijke schriftelijke toestemming verkrijgt van de SVB voor de wijziging.</w:t>
      </w:r>
    </w:p>
    <w:p w14:paraId="0AC6852D" w14:textId="2195B80A" w:rsidR="004911E2" w:rsidRPr="004911E2" w:rsidRDefault="004911E2" w:rsidP="00C751B9">
      <w:pPr>
        <w:spacing w:line="276" w:lineRule="auto"/>
        <w:rPr>
          <w:rStyle w:val="normaltextrun"/>
          <w:sz w:val="22"/>
          <w:szCs w:val="22"/>
        </w:rPr>
      </w:pPr>
      <w:r w:rsidRPr="05DF0D07">
        <w:rPr>
          <w:rStyle w:val="normaltextrun"/>
          <w:sz w:val="22"/>
          <w:szCs w:val="22"/>
        </w:rPr>
        <w:t xml:space="preserve">De voorwaarden zijn cumulatief: aan alle drie moet worden voldaan om een wijziging van </w:t>
      </w:r>
      <w:r w:rsidR="05E62763" w:rsidRPr="05DF0D07">
        <w:rPr>
          <w:rStyle w:val="normaltextrun"/>
          <w:sz w:val="22"/>
          <w:szCs w:val="22"/>
        </w:rPr>
        <w:t>D</w:t>
      </w:r>
      <w:r w:rsidRPr="05DF0D07">
        <w:rPr>
          <w:rStyle w:val="normaltextrun"/>
          <w:sz w:val="22"/>
          <w:szCs w:val="22"/>
        </w:rPr>
        <w:t>erde na Inschrijving mogelijk te maken.</w:t>
      </w:r>
    </w:p>
    <w:p w14:paraId="2986F8BA" w14:textId="77777777" w:rsidR="004911E2" w:rsidRDefault="004911E2" w:rsidP="00C751B9">
      <w:pPr>
        <w:spacing w:line="276" w:lineRule="auto"/>
        <w:rPr>
          <w:rStyle w:val="normaltextrun"/>
          <w:sz w:val="22"/>
          <w:szCs w:val="22"/>
        </w:rPr>
      </w:pPr>
    </w:p>
    <w:p w14:paraId="04453860" w14:textId="2E3E5C97" w:rsidR="004911E2" w:rsidRPr="00CB16EE" w:rsidRDefault="00DA3617" w:rsidP="00C751B9">
      <w:pPr>
        <w:pStyle w:val="Kop2"/>
        <w:spacing w:before="0" w:after="0"/>
        <w:rPr>
          <w:rStyle w:val="normaltextrun"/>
          <w:lang w:val="nl-NL"/>
        </w:rPr>
      </w:pPr>
      <w:bookmarkStart w:id="41" w:name="_Toc200483625"/>
      <w:r w:rsidRPr="005FBD43">
        <w:rPr>
          <w:rStyle w:val="normaltextrun"/>
          <w:lang w:val="nl-NL"/>
        </w:rPr>
        <w:t>5.3 Concerninschrijving</w:t>
      </w:r>
      <w:bookmarkEnd w:id="41"/>
    </w:p>
    <w:p w14:paraId="05198FB3" w14:textId="6E9CF817" w:rsidR="00D10709" w:rsidRPr="000D27F6" w:rsidRDefault="00D10709" w:rsidP="00C751B9">
      <w:pPr>
        <w:spacing w:line="276" w:lineRule="auto"/>
        <w:rPr>
          <w:sz w:val="22"/>
          <w:szCs w:val="22"/>
        </w:rPr>
      </w:pPr>
      <w:r w:rsidRPr="40AFCBA3">
        <w:rPr>
          <w:sz w:val="22"/>
          <w:szCs w:val="22"/>
        </w:rPr>
        <w:t>Inschrijvingen van Deelnemers bij deze aanbesteding – zelfstandig of in Combinatie - moeten onafhankelijk tot stand komen. Als verbonden ondernemers op enige wijze deelnemen aan de aanbestedingsprocedure, vermelden zij in hun Inschrijving met welke andere inschrijvende onderneming zij verbonden zijn. Ondernemingen zijn in elk geval verbonden, indien zij deel uitmaken van één concern of groep in de zin van artikel 2:24b van het Burgerlijk Wetboek. Op verzoek van de SVB verschaffen verbonden ondernemers binnen 7 Werkdagen schriftelijk inzicht in de maatregelen die zij hebben getroffen om de zelfstandigheid en onafhankelijkheid van hun Inschrijvingen te waarborgen. De SVB kan verbonden ondernemers uitsluiten van verdere deelname aan de aanbestedingsprocedure, indien naar oordeel van de SVB niet voldoende vast is komen te staan dat de Inschrijving zelfstandig en onafhankelijk is ingediend.</w:t>
      </w:r>
    </w:p>
    <w:p w14:paraId="07362951" w14:textId="77777777" w:rsidR="00756C3F" w:rsidRDefault="00756C3F" w:rsidP="00C751B9">
      <w:pPr>
        <w:spacing w:line="276" w:lineRule="auto"/>
        <w:rPr>
          <w:sz w:val="22"/>
          <w:szCs w:val="22"/>
        </w:rPr>
      </w:pPr>
    </w:p>
    <w:p w14:paraId="0D4D558A" w14:textId="0C7ABB25" w:rsidR="00D10709" w:rsidRPr="00B262EA" w:rsidRDefault="00D10709" w:rsidP="00C751B9">
      <w:pPr>
        <w:pStyle w:val="Kop2"/>
        <w:spacing w:before="0" w:after="0"/>
        <w:rPr>
          <w:lang w:val="nl-NL"/>
        </w:rPr>
      </w:pPr>
      <w:bookmarkStart w:id="42" w:name="_Toc200483626"/>
      <w:r w:rsidRPr="005FBD43">
        <w:rPr>
          <w:lang w:val="nl-NL"/>
        </w:rPr>
        <w:t>5.4 Varianten</w:t>
      </w:r>
      <w:bookmarkEnd w:id="42"/>
    </w:p>
    <w:p w14:paraId="4A199D0E" w14:textId="3D5857A9" w:rsidR="00B262EA" w:rsidRPr="000D27F6" w:rsidRDefault="00B262EA" w:rsidP="00C751B9">
      <w:pPr>
        <w:spacing w:line="276" w:lineRule="auto"/>
        <w:rPr>
          <w:sz w:val="22"/>
          <w:szCs w:val="22"/>
        </w:rPr>
      </w:pPr>
      <w:r w:rsidRPr="000D27F6">
        <w:rPr>
          <w:sz w:val="22"/>
          <w:szCs w:val="22"/>
        </w:rPr>
        <w:t xml:space="preserve">Het indienen van varianten is </w:t>
      </w:r>
      <w:r w:rsidRPr="0018435A">
        <w:rPr>
          <w:sz w:val="22"/>
          <w:szCs w:val="22"/>
        </w:rPr>
        <w:t>niet</w:t>
      </w:r>
      <w:r w:rsidRPr="000D27F6">
        <w:rPr>
          <w:sz w:val="22"/>
          <w:szCs w:val="22"/>
        </w:rPr>
        <w:t xml:space="preserve"> toegestaan. </w:t>
      </w:r>
    </w:p>
    <w:p w14:paraId="73D1D73E" w14:textId="77777777" w:rsidR="00756C3F" w:rsidRDefault="00756C3F" w:rsidP="00C751B9">
      <w:pPr>
        <w:spacing w:line="276" w:lineRule="auto"/>
        <w:rPr>
          <w:sz w:val="24"/>
          <w:szCs w:val="24"/>
        </w:rPr>
      </w:pPr>
    </w:p>
    <w:p w14:paraId="035EBD7B" w14:textId="035FE143" w:rsidR="00756C3F" w:rsidRPr="00CB16EE" w:rsidRDefault="00B262EA" w:rsidP="00C751B9">
      <w:pPr>
        <w:pStyle w:val="Kop2"/>
        <w:spacing w:before="0" w:after="0"/>
        <w:rPr>
          <w:lang w:val="nl-NL"/>
        </w:rPr>
      </w:pPr>
      <w:bookmarkStart w:id="43" w:name="_Toc200483627"/>
      <w:r w:rsidRPr="005FBD43">
        <w:rPr>
          <w:lang w:val="nl-NL"/>
        </w:rPr>
        <w:t>5.5 Eigendomsvoorbehoud Inschrijvingen</w:t>
      </w:r>
      <w:bookmarkEnd w:id="43"/>
    </w:p>
    <w:p w14:paraId="0D9A84AA" w14:textId="77777777" w:rsidR="00883FDC" w:rsidRPr="000D27F6" w:rsidRDefault="00883FDC" w:rsidP="00C751B9">
      <w:pPr>
        <w:spacing w:line="276" w:lineRule="auto"/>
        <w:rPr>
          <w:sz w:val="22"/>
          <w:szCs w:val="22"/>
        </w:rPr>
      </w:pPr>
      <w:r w:rsidRPr="000D27F6">
        <w:rPr>
          <w:sz w:val="22"/>
          <w:szCs w:val="22"/>
        </w:rPr>
        <w:t>De SVB aanvaardt geen enkel eigendomsvoorbehoud op een ingediende Inschrijving en de daarbij behorende documenten. De SVB heeft de vrijheid om de ingediende Inschrijvingen niet te retourneren naar de betreffende Deelnemer en deze stukken conform de daarvoor geldende termijnen te bewaren en voorts te vernietigen.  </w:t>
      </w:r>
    </w:p>
    <w:p w14:paraId="33046FE9" w14:textId="77777777" w:rsidR="00B262EA" w:rsidRDefault="00B262EA" w:rsidP="00C751B9">
      <w:pPr>
        <w:spacing w:line="276" w:lineRule="auto"/>
        <w:rPr>
          <w:sz w:val="24"/>
          <w:szCs w:val="24"/>
        </w:rPr>
      </w:pPr>
    </w:p>
    <w:p w14:paraId="53D49647" w14:textId="33660479" w:rsidR="00883FDC" w:rsidRPr="00CB16EE" w:rsidRDefault="00883FDC" w:rsidP="00C751B9">
      <w:pPr>
        <w:pStyle w:val="Kop2"/>
        <w:spacing w:before="0" w:after="0"/>
        <w:rPr>
          <w:lang w:val="nl-NL"/>
        </w:rPr>
      </w:pPr>
      <w:bookmarkStart w:id="44" w:name="_Toc200483628"/>
      <w:r w:rsidRPr="005FBD43">
        <w:rPr>
          <w:lang w:val="nl-NL"/>
        </w:rPr>
        <w:t>5.6 Gestanddoeningstermijn</w:t>
      </w:r>
      <w:bookmarkEnd w:id="44"/>
    </w:p>
    <w:p w14:paraId="20D629E3" w14:textId="20F24622" w:rsidR="00075023" w:rsidRPr="000D27F6" w:rsidRDefault="00075023" w:rsidP="00C751B9">
      <w:pPr>
        <w:spacing w:line="276" w:lineRule="auto"/>
        <w:rPr>
          <w:sz w:val="22"/>
          <w:szCs w:val="22"/>
        </w:rPr>
      </w:pPr>
      <w:r w:rsidRPr="000D27F6">
        <w:rPr>
          <w:sz w:val="22"/>
          <w:szCs w:val="22"/>
        </w:rPr>
        <w:t xml:space="preserve">De Inschrijving van de Deelnemer heeft een gestanddoeningstermijn van negentig dagen. De gestanddoeningstermijn vangt aan op de dag van de Sluitingstermijn. Indien tegen de Gunningsbeslissing een kortgedingprocedure aanhangig is gemaakt, eindigt de gestanddoeningstermijn </w:t>
      </w:r>
      <w:r w:rsidR="0018435A">
        <w:rPr>
          <w:sz w:val="22"/>
          <w:szCs w:val="22"/>
        </w:rPr>
        <w:t xml:space="preserve">90 </w:t>
      </w:r>
      <w:r w:rsidRPr="000D27F6">
        <w:rPr>
          <w:sz w:val="22"/>
          <w:szCs w:val="22"/>
        </w:rPr>
        <w:t>Werkdagen na de dag waarop door de rechter in eerste aanleg uitspraak is gedaan, voor zover deze termijn later eindigt dan de gebruikelijke gestanddoeningstermijn van negentig dagen.  </w:t>
      </w:r>
    </w:p>
    <w:p w14:paraId="485312E8" w14:textId="77777777" w:rsidR="00883FDC" w:rsidRDefault="00883FDC" w:rsidP="00C751B9">
      <w:pPr>
        <w:spacing w:line="276" w:lineRule="auto"/>
        <w:rPr>
          <w:sz w:val="24"/>
          <w:szCs w:val="24"/>
        </w:rPr>
      </w:pPr>
    </w:p>
    <w:p w14:paraId="15D9B72C" w14:textId="1E44195D" w:rsidR="00075023" w:rsidRPr="00CB16EE" w:rsidRDefault="00075023" w:rsidP="00C751B9">
      <w:pPr>
        <w:pStyle w:val="Kop2"/>
        <w:spacing w:before="0" w:after="0"/>
        <w:rPr>
          <w:lang w:val="nl-NL"/>
        </w:rPr>
      </w:pPr>
      <w:bookmarkStart w:id="45" w:name="_Toc200483629"/>
      <w:r w:rsidRPr="005FBD43">
        <w:rPr>
          <w:lang w:val="nl-NL"/>
        </w:rPr>
        <w:lastRenderedPageBreak/>
        <w:t xml:space="preserve">5.7 </w:t>
      </w:r>
      <w:r w:rsidR="00187F1A" w:rsidRPr="005FBD43">
        <w:rPr>
          <w:lang w:val="nl-NL"/>
        </w:rPr>
        <w:t>Rechtsgeldige ondertekening</w:t>
      </w:r>
      <w:bookmarkEnd w:id="45"/>
    </w:p>
    <w:p w14:paraId="56D8EACF" w14:textId="77777777" w:rsidR="00C26EDD" w:rsidRPr="000D27F6" w:rsidRDefault="00C26EDD" w:rsidP="00C751B9">
      <w:pPr>
        <w:spacing w:line="276" w:lineRule="auto"/>
        <w:rPr>
          <w:sz w:val="22"/>
          <w:szCs w:val="22"/>
        </w:rPr>
      </w:pPr>
      <w:r w:rsidRPr="000D27F6">
        <w:rPr>
          <w:sz w:val="22"/>
          <w:szCs w:val="22"/>
        </w:rPr>
        <w:t>Voor een geldige inschrijving is verplicht dat het UEA wordt ondertekend door een daartoe op datum ondertekening rechtsgeldig en tekenbevoegd persoon conform het handelsregister. Inschrijvingen die niet of niet volledig rechtsgeldig zijn ondertekend, kunnen worden uitgesloten van verdere deelname aan deze aanbestedingsprocedure. </w:t>
      </w:r>
    </w:p>
    <w:p w14:paraId="6C96D63B" w14:textId="77777777" w:rsidR="00187F1A" w:rsidRDefault="00187F1A" w:rsidP="00C751B9">
      <w:pPr>
        <w:spacing w:line="276" w:lineRule="auto"/>
        <w:rPr>
          <w:sz w:val="24"/>
          <w:szCs w:val="24"/>
        </w:rPr>
      </w:pPr>
    </w:p>
    <w:p w14:paraId="5E4F231F" w14:textId="41CDB9DA" w:rsidR="00290D73" w:rsidRPr="00CB16EE" w:rsidRDefault="00290D73" w:rsidP="00C751B9">
      <w:pPr>
        <w:pStyle w:val="Kop2"/>
        <w:spacing w:before="0" w:after="0"/>
        <w:rPr>
          <w:lang w:val="nl-NL"/>
        </w:rPr>
      </w:pPr>
      <w:bookmarkStart w:id="46" w:name="_Toc200483630"/>
      <w:r w:rsidRPr="005FBD43">
        <w:rPr>
          <w:lang w:val="nl-NL"/>
        </w:rPr>
        <w:t>5.8 Verbod op manipulatief inschrijven</w:t>
      </w:r>
      <w:bookmarkEnd w:id="46"/>
    </w:p>
    <w:p w14:paraId="2FFB1A2E" w14:textId="77777777" w:rsidR="00A22CB7" w:rsidRPr="000D27F6" w:rsidRDefault="00A22CB7" w:rsidP="00C751B9">
      <w:pPr>
        <w:spacing w:line="276" w:lineRule="auto"/>
        <w:rPr>
          <w:sz w:val="22"/>
          <w:szCs w:val="22"/>
        </w:rPr>
      </w:pPr>
      <w:r w:rsidRPr="000D27F6">
        <w:rPr>
          <w:sz w:val="22"/>
          <w:szCs w:val="22"/>
        </w:rPr>
        <w:t>Het is niet toegestaan een manipulatieve Inschrijving te doen. De Inschrijving wordt uitgesloten van verdere beoordeling indien er naar het oordeel van de SVB sprake is van een manipulatieve Inschrijving.  </w:t>
      </w:r>
    </w:p>
    <w:p w14:paraId="4F2815F3" w14:textId="77777777" w:rsidR="00A22CB7" w:rsidRPr="000D27F6" w:rsidRDefault="00A22CB7" w:rsidP="00C751B9">
      <w:pPr>
        <w:spacing w:line="276" w:lineRule="auto"/>
        <w:rPr>
          <w:sz w:val="22"/>
          <w:szCs w:val="22"/>
        </w:rPr>
      </w:pPr>
      <w:r w:rsidRPr="000D27F6">
        <w:rPr>
          <w:sz w:val="22"/>
          <w:szCs w:val="22"/>
        </w:rPr>
        <w:t> </w:t>
      </w:r>
    </w:p>
    <w:p w14:paraId="4FDEF0CE" w14:textId="77777777" w:rsidR="00A22CB7" w:rsidRDefault="00A22CB7" w:rsidP="00C751B9">
      <w:pPr>
        <w:spacing w:line="276" w:lineRule="auto"/>
        <w:rPr>
          <w:sz w:val="22"/>
          <w:szCs w:val="22"/>
        </w:rPr>
      </w:pPr>
      <w:r w:rsidRPr="000D27F6">
        <w:rPr>
          <w:sz w:val="22"/>
          <w:szCs w:val="22"/>
        </w:rPr>
        <w:t xml:space="preserve">Van een manipulatieve Inschrijving is </w:t>
      </w:r>
      <w:r w:rsidRPr="000D27F6">
        <w:rPr>
          <w:i/>
          <w:iCs/>
          <w:sz w:val="22"/>
          <w:szCs w:val="22"/>
        </w:rPr>
        <w:t>in ieder geval</w:t>
      </w:r>
      <w:r w:rsidRPr="000D27F6">
        <w:rPr>
          <w:sz w:val="22"/>
          <w:szCs w:val="22"/>
        </w:rPr>
        <w:t xml:space="preserve"> sprake als het ‘voor iedere behoorlijk geïnformeerde en normaal oplettende Deelnemer’ duidelijk </w:t>
      </w:r>
      <w:r>
        <w:rPr>
          <w:sz w:val="22"/>
          <w:szCs w:val="22"/>
        </w:rPr>
        <w:t>is</w:t>
      </w:r>
      <w:r w:rsidRPr="000D27F6">
        <w:rPr>
          <w:sz w:val="22"/>
          <w:szCs w:val="22"/>
        </w:rPr>
        <w:t xml:space="preserve"> dat door zijn Inschrijving de beoordelingssystematiek van de aanbesteding zodanig wordt gemanipuleerd dat het beoogde doel </w:t>
      </w:r>
      <w:r>
        <w:rPr>
          <w:sz w:val="22"/>
          <w:szCs w:val="22"/>
        </w:rPr>
        <w:t xml:space="preserve">van de aanbesteding </w:t>
      </w:r>
      <w:r w:rsidRPr="000D27F6">
        <w:rPr>
          <w:sz w:val="22"/>
          <w:szCs w:val="22"/>
        </w:rPr>
        <w:t>wordt gefrustreerd en/of de belangen van de SVB ten aanzien van deze aanbesteding worden geschaad. De SVB zal onderzoek doen indien er mogelijk sprake is van een manipulatieve inschrijving.   </w:t>
      </w:r>
    </w:p>
    <w:p w14:paraId="7AF90D81" w14:textId="77777777" w:rsidR="00290D73" w:rsidRPr="00756C3F" w:rsidRDefault="00290D73" w:rsidP="00C751B9">
      <w:pPr>
        <w:spacing w:line="276" w:lineRule="auto"/>
        <w:rPr>
          <w:sz w:val="24"/>
          <w:szCs w:val="24"/>
        </w:rPr>
      </w:pPr>
    </w:p>
    <w:p w14:paraId="12353BC0" w14:textId="77777777" w:rsidR="00B64095" w:rsidRPr="009F51FE" w:rsidRDefault="00B64095" w:rsidP="00C751B9">
      <w:pPr>
        <w:spacing w:line="276" w:lineRule="auto"/>
        <w:rPr>
          <w:sz w:val="22"/>
          <w:szCs w:val="22"/>
        </w:rPr>
      </w:pPr>
    </w:p>
    <w:p w14:paraId="5131B646" w14:textId="77777777" w:rsidR="00A22CB7" w:rsidRDefault="00A22CB7" w:rsidP="00C751B9">
      <w:pPr>
        <w:spacing w:line="276" w:lineRule="auto"/>
        <w:rPr>
          <w:sz w:val="22"/>
          <w:szCs w:val="22"/>
        </w:rPr>
      </w:pPr>
      <w:r>
        <w:rPr>
          <w:sz w:val="22"/>
          <w:szCs w:val="22"/>
        </w:rPr>
        <w:br w:type="page"/>
      </w:r>
    </w:p>
    <w:p w14:paraId="00739DBC" w14:textId="567C5A14" w:rsidR="00A22CB7" w:rsidRPr="00CB16EE" w:rsidRDefault="00A22CB7" w:rsidP="00C751B9">
      <w:pPr>
        <w:pStyle w:val="Kop1"/>
        <w:spacing w:before="0" w:after="0"/>
        <w:rPr>
          <w:lang w:val="nl-NL"/>
        </w:rPr>
      </w:pPr>
      <w:bookmarkStart w:id="47" w:name="_Toc200483631"/>
      <w:r w:rsidRPr="005FBD43">
        <w:rPr>
          <w:lang w:val="nl-NL"/>
        </w:rPr>
        <w:lastRenderedPageBreak/>
        <w:t>6 Proces van beoordeling</w:t>
      </w:r>
      <w:bookmarkEnd w:id="47"/>
    </w:p>
    <w:p w14:paraId="605A21CB" w14:textId="77777777" w:rsidR="00A22CB7" w:rsidRDefault="00A22CB7" w:rsidP="00C751B9">
      <w:pPr>
        <w:spacing w:line="276" w:lineRule="auto"/>
        <w:rPr>
          <w:sz w:val="22"/>
          <w:szCs w:val="22"/>
        </w:rPr>
      </w:pPr>
    </w:p>
    <w:p w14:paraId="02AFE159" w14:textId="4A7D45BC" w:rsidR="00A22CB7" w:rsidRPr="00CB16EE" w:rsidRDefault="00A22CB7" w:rsidP="00C751B9">
      <w:pPr>
        <w:pStyle w:val="Kop2"/>
        <w:spacing w:before="0" w:after="0"/>
        <w:rPr>
          <w:lang w:val="nl-NL"/>
        </w:rPr>
      </w:pPr>
      <w:bookmarkStart w:id="48" w:name="_Toc200483632"/>
      <w:r w:rsidRPr="005FBD43">
        <w:rPr>
          <w:lang w:val="nl-NL"/>
        </w:rPr>
        <w:t>6.1 Inleiding</w:t>
      </w:r>
      <w:bookmarkEnd w:id="48"/>
    </w:p>
    <w:p w14:paraId="14AE3EA3" w14:textId="77777777" w:rsidR="00E77836" w:rsidRDefault="00E77836" w:rsidP="00C751B9">
      <w:pPr>
        <w:spacing w:line="276" w:lineRule="auto"/>
        <w:rPr>
          <w:sz w:val="22"/>
          <w:szCs w:val="22"/>
        </w:rPr>
      </w:pPr>
      <w:r w:rsidRPr="00907569">
        <w:rPr>
          <w:sz w:val="22"/>
          <w:szCs w:val="22"/>
        </w:rPr>
        <w:t>In dit hoofdstuk is het beoordelingsproces uitgewerkt. Tijdig ontvangen Inschrijvingen worden aan de hand van de volgende stappen beoordeeld: </w:t>
      </w:r>
    </w:p>
    <w:p w14:paraId="0C050667" w14:textId="77777777" w:rsidR="00B26039" w:rsidRPr="00907569" w:rsidRDefault="00B26039" w:rsidP="00C751B9">
      <w:pPr>
        <w:spacing w:line="276" w:lineRule="auto"/>
        <w:rPr>
          <w:sz w:val="22"/>
          <w:szCs w:val="22"/>
        </w:rPr>
      </w:pPr>
    </w:p>
    <w:p w14:paraId="7BA5C1F6" w14:textId="77777777" w:rsidR="00E77836" w:rsidRPr="00907569" w:rsidRDefault="00E77836" w:rsidP="00FD68D4">
      <w:pPr>
        <w:pStyle w:val="Lijstalinea"/>
        <w:numPr>
          <w:ilvl w:val="0"/>
          <w:numId w:val="17"/>
        </w:numPr>
        <w:spacing w:line="276" w:lineRule="auto"/>
        <w:rPr>
          <w:sz w:val="22"/>
          <w:szCs w:val="22"/>
        </w:rPr>
      </w:pPr>
      <w:r>
        <w:rPr>
          <w:sz w:val="22"/>
          <w:szCs w:val="22"/>
        </w:rPr>
        <w:t>Toets aan de voorwaarden</w:t>
      </w:r>
      <w:r w:rsidRPr="00907569">
        <w:rPr>
          <w:sz w:val="22"/>
          <w:szCs w:val="22"/>
        </w:rPr>
        <w:t>; </w:t>
      </w:r>
    </w:p>
    <w:p w14:paraId="210EF6E6" w14:textId="2513605E" w:rsidR="00E77836" w:rsidRPr="00907569" w:rsidRDefault="00E77836" w:rsidP="00FD68D4">
      <w:pPr>
        <w:pStyle w:val="Lijstalinea"/>
        <w:numPr>
          <w:ilvl w:val="0"/>
          <w:numId w:val="17"/>
        </w:numPr>
        <w:spacing w:line="276" w:lineRule="auto"/>
        <w:rPr>
          <w:sz w:val="22"/>
          <w:szCs w:val="22"/>
        </w:rPr>
      </w:pPr>
      <w:r w:rsidRPr="00907569">
        <w:rPr>
          <w:sz w:val="22"/>
          <w:szCs w:val="22"/>
        </w:rPr>
        <w:t>Programma van eisen;  </w:t>
      </w:r>
    </w:p>
    <w:p w14:paraId="5622AB32" w14:textId="77777777" w:rsidR="00E77836" w:rsidRPr="00907569" w:rsidRDefault="00E77836" w:rsidP="00FD68D4">
      <w:pPr>
        <w:pStyle w:val="Lijstalinea"/>
        <w:numPr>
          <w:ilvl w:val="0"/>
          <w:numId w:val="17"/>
        </w:numPr>
        <w:spacing w:line="276" w:lineRule="auto"/>
        <w:rPr>
          <w:sz w:val="22"/>
          <w:szCs w:val="22"/>
        </w:rPr>
      </w:pPr>
      <w:r w:rsidRPr="00907569">
        <w:rPr>
          <w:sz w:val="22"/>
          <w:szCs w:val="22"/>
        </w:rPr>
        <w:t>Uitsluitingsgronden; </w:t>
      </w:r>
    </w:p>
    <w:p w14:paraId="0B0E8E9C" w14:textId="77777777" w:rsidR="00E77836" w:rsidRPr="00907569" w:rsidRDefault="00E77836" w:rsidP="00FD68D4">
      <w:pPr>
        <w:pStyle w:val="Lijstalinea"/>
        <w:numPr>
          <w:ilvl w:val="0"/>
          <w:numId w:val="17"/>
        </w:numPr>
        <w:spacing w:line="276" w:lineRule="auto"/>
        <w:rPr>
          <w:sz w:val="22"/>
          <w:szCs w:val="22"/>
        </w:rPr>
      </w:pPr>
      <w:r w:rsidRPr="00907569">
        <w:rPr>
          <w:sz w:val="22"/>
          <w:szCs w:val="22"/>
        </w:rPr>
        <w:t>Geschiktheidseisen; </w:t>
      </w:r>
    </w:p>
    <w:p w14:paraId="4881AA4C" w14:textId="1C295398" w:rsidR="00E77836" w:rsidRDefault="00E77836" w:rsidP="00FD68D4">
      <w:pPr>
        <w:pStyle w:val="Lijstalinea"/>
        <w:numPr>
          <w:ilvl w:val="0"/>
          <w:numId w:val="17"/>
        </w:numPr>
        <w:spacing w:line="276" w:lineRule="auto"/>
        <w:rPr>
          <w:sz w:val="22"/>
          <w:szCs w:val="22"/>
        </w:rPr>
      </w:pPr>
      <w:r>
        <w:rPr>
          <w:sz w:val="22"/>
          <w:szCs w:val="22"/>
        </w:rPr>
        <w:t>Subgunningscriteria (zie hoofdstuk 7)</w:t>
      </w:r>
      <w:r w:rsidRPr="00907569">
        <w:rPr>
          <w:sz w:val="22"/>
          <w:szCs w:val="22"/>
        </w:rPr>
        <w:t> </w:t>
      </w:r>
    </w:p>
    <w:p w14:paraId="7E1AFF22" w14:textId="77777777" w:rsidR="00CA14B8" w:rsidRPr="00CA14B8" w:rsidRDefault="00CA14B8" w:rsidP="00C751B9">
      <w:pPr>
        <w:spacing w:line="276" w:lineRule="auto"/>
        <w:rPr>
          <w:sz w:val="22"/>
          <w:szCs w:val="22"/>
        </w:rPr>
      </w:pPr>
    </w:p>
    <w:p w14:paraId="316F0538" w14:textId="6A0530A5" w:rsidR="00E77836" w:rsidRDefault="00E77836" w:rsidP="00C751B9">
      <w:pPr>
        <w:spacing w:line="276" w:lineRule="auto"/>
        <w:rPr>
          <w:sz w:val="22"/>
          <w:szCs w:val="22"/>
        </w:rPr>
      </w:pPr>
      <w:r w:rsidRPr="00907569">
        <w:rPr>
          <w:sz w:val="22"/>
          <w:szCs w:val="22"/>
        </w:rPr>
        <w:t>De SVB voert een integrale beoordeling uit, volgens de in dit Beschrijvend document uiteengezette procedure. De SVB kan op ieder moment tijdens deze procedure overgaan tot het uitsluiten van een inschrijver. </w:t>
      </w:r>
    </w:p>
    <w:p w14:paraId="73336721" w14:textId="77777777" w:rsidR="00E77836" w:rsidRDefault="00E77836" w:rsidP="00C751B9">
      <w:pPr>
        <w:spacing w:line="276" w:lineRule="auto"/>
        <w:rPr>
          <w:sz w:val="22"/>
          <w:szCs w:val="22"/>
        </w:rPr>
      </w:pPr>
    </w:p>
    <w:p w14:paraId="57E689D3" w14:textId="297B2F6B" w:rsidR="00E77836" w:rsidRPr="00CB16EE" w:rsidRDefault="00E77836" w:rsidP="00C751B9">
      <w:pPr>
        <w:pStyle w:val="Kop2"/>
        <w:spacing w:before="0" w:after="0"/>
        <w:rPr>
          <w:lang w:val="nl-NL"/>
        </w:rPr>
      </w:pPr>
      <w:bookmarkStart w:id="49" w:name="_Toc200483633"/>
      <w:r w:rsidRPr="005FBD43">
        <w:rPr>
          <w:lang w:val="nl-NL"/>
        </w:rPr>
        <w:t>6.2 Toets aan de voorwaarden</w:t>
      </w:r>
      <w:bookmarkEnd w:id="49"/>
    </w:p>
    <w:p w14:paraId="5DEE6523" w14:textId="5A611F2F" w:rsidR="00B70AE3" w:rsidRDefault="00B70AE3" w:rsidP="00C751B9">
      <w:pPr>
        <w:spacing w:line="276" w:lineRule="auto"/>
        <w:rPr>
          <w:sz w:val="22"/>
          <w:szCs w:val="22"/>
        </w:rPr>
      </w:pPr>
      <w:r w:rsidRPr="008722AA">
        <w:rPr>
          <w:sz w:val="22"/>
          <w:szCs w:val="22"/>
        </w:rPr>
        <w:t>Allereerst wordt getoetst of de Inschrijvingen aan alle voorwaarden voldoen die in</w:t>
      </w:r>
      <w:r>
        <w:rPr>
          <w:sz w:val="22"/>
          <w:szCs w:val="22"/>
        </w:rPr>
        <w:t xml:space="preserve"> de aanbestedingsstukken </w:t>
      </w:r>
      <w:r w:rsidRPr="008722AA">
        <w:rPr>
          <w:sz w:val="22"/>
          <w:szCs w:val="22"/>
        </w:rPr>
        <w:t>zijn opgenomen.  </w:t>
      </w:r>
    </w:p>
    <w:p w14:paraId="0AE9FAF6" w14:textId="77777777" w:rsidR="00E77836" w:rsidRDefault="00E77836" w:rsidP="00C751B9">
      <w:pPr>
        <w:spacing w:line="276" w:lineRule="auto"/>
        <w:rPr>
          <w:sz w:val="22"/>
          <w:szCs w:val="22"/>
        </w:rPr>
      </w:pPr>
    </w:p>
    <w:p w14:paraId="23BBD56E" w14:textId="0C45DBDF" w:rsidR="00A22CB7" w:rsidRPr="00C60B2B" w:rsidRDefault="00B70AE3" w:rsidP="00C751B9">
      <w:pPr>
        <w:pStyle w:val="Kop2"/>
        <w:spacing w:before="0" w:after="0"/>
        <w:rPr>
          <w:lang w:val="nl-NL"/>
        </w:rPr>
      </w:pPr>
      <w:bookmarkStart w:id="50" w:name="_Toc200483634"/>
      <w:r w:rsidRPr="005FBD43">
        <w:rPr>
          <w:lang w:val="nl-NL"/>
        </w:rPr>
        <w:t>6.3 Programma van eisen</w:t>
      </w:r>
      <w:bookmarkEnd w:id="50"/>
    </w:p>
    <w:p w14:paraId="15C38470" w14:textId="42CB828D" w:rsidR="00C60B2B" w:rsidRDefault="34D6C6EE" w:rsidP="00C751B9">
      <w:pPr>
        <w:spacing w:line="276" w:lineRule="auto"/>
        <w:rPr>
          <w:sz w:val="22"/>
          <w:szCs w:val="22"/>
        </w:rPr>
      </w:pPr>
      <w:r w:rsidRPr="73ED60BF">
        <w:rPr>
          <w:sz w:val="22"/>
          <w:szCs w:val="22"/>
        </w:rPr>
        <w:t xml:space="preserve">De minimumeisen die voor deze aanbesteding gelden zijn opgenomen in </w:t>
      </w:r>
      <w:r w:rsidR="0018435A">
        <w:rPr>
          <w:sz w:val="22"/>
          <w:szCs w:val="22"/>
        </w:rPr>
        <w:t xml:space="preserve">een apart </w:t>
      </w:r>
      <w:r w:rsidR="003D2486">
        <w:rPr>
          <w:sz w:val="22"/>
          <w:szCs w:val="22"/>
        </w:rPr>
        <w:t>p</w:t>
      </w:r>
      <w:r w:rsidRPr="73ED60BF">
        <w:rPr>
          <w:sz w:val="22"/>
          <w:szCs w:val="22"/>
        </w:rPr>
        <w:t xml:space="preserve">rogramma van </w:t>
      </w:r>
      <w:r w:rsidR="003D2486">
        <w:rPr>
          <w:sz w:val="22"/>
          <w:szCs w:val="22"/>
        </w:rPr>
        <w:t>e</w:t>
      </w:r>
      <w:r w:rsidRPr="73ED60BF">
        <w:rPr>
          <w:sz w:val="22"/>
          <w:szCs w:val="22"/>
        </w:rPr>
        <w:t xml:space="preserve">isen. </w:t>
      </w:r>
      <w:r w:rsidR="186BDC6D" w:rsidRPr="73ED60BF">
        <w:rPr>
          <w:sz w:val="22"/>
          <w:szCs w:val="22"/>
        </w:rPr>
        <w:t>De minimumeisen zijn zogeheten ‘knock-out eisen',</w:t>
      </w:r>
      <w:r w:rsidR="00C60B2B" w:rsidRPr="73ED60BF">
        <w:rPr>
          <w:sz w:val="22"/>
          <w:szCs w:val="22"/>
        </w:rPr>
        <w:t xml:space="preserve"> dat wil zeggen dat het niet voldoen aan één of meer van deze eisen betekent dat </w:t>
      </w:r>
      <w:r w:rsidR="7BCABDB7" w:rsidRPr="73ED60BF">
        <w:rPr>
          <w:sz w:val="22"/>
          <w:szCs w:val="22"/>
        </w:rPr>
        <w:t xml:space="preserve">een Deelnemer </w:t>
      </w:r>
      <w:r w:rsidR="00C60B2B" w:rsidRPr="73ED60BF">
        <w:rPr>
          <w:sz w:val="22"/>
          <w:szCs w:val="22"/>
        </w:rPr>
        <w:t xml:space="preserve">van verdere deelname aan de aanbestedingsprocedure kan worden uitgesloten. </w:t>
      </w:r>
      <w:r w:rsidR="7C92DBDA" w:rsidRPr="73ED60BF">
        <w:rPr>
          <w:sz w:val="22"/>
          <w:szCs w:val="22"/>
        </w:rPr>
        <w:t>Of tot uitsluiting wordt overgegaan, beslist de SVB</w:t>
      </w:r>
      <w:r w:rsidR="00C60B2B" w:rsidRPr="73ED60BF" w:rsidDel="7C92DBDA">
        <w:rPr>
          <w:sz w:val="22"/>
          <w:szCs w:val="22"/>
        </w:rPr>
        <w:t xml:space="preserve"> </w:t>
      </w:r>
      <w:r w:rsidR="7C92DBDA" w:rsidRPr="73ED60BF">
        <w:rPr>
          <w:sz w:val="22"/>
          <w:szCs w:val="22"/>
        </w:rPr>
        <w:t xml:space="preserve">wanneer </w:t>
      </w:r>
      <w:r w:rsidR="39EFFF9F" w:rsidRPr="73ED60BF">
        <w:rPr>
          <w:sz w:val="22"/>
          <w:szCs w:val="22"/>
        </w:rPr>
        <w:t>bekend wordt dat een Deelnemer niet voldoet aan de eisen.</w:t>
      </w:r>
      <w:r w:rsidR="7C92DBDA" w:rsidRPr="73ED60BF">
        <w:rPr>
          <w:sz w:val="22"/>
          <w:szCs w:val="22"/>
        </w:rPr>
        <w:t xml:space="preserve"> </w:t>
      </w:r>
    </w:p>
    <w:p w14:paraId="4ED49EA3" w14:textId="73A99503" w:rsidR="00C60B2B" w:rsidRDefault="00C60B2B" w:rsidP="00C751B9">
      <w:pPr>
        <w:spacing w:line="276" w:lineRule="auto"/>
        <w:rPr>
          <w:sz w:val="22"/>
          <w:szCs w:val="22"/>
        </w:rPr>
      </w:pPr>
    </w:p>
    <w:p w14:paraId="27CDCF23" w14:textId="329B3C37" w:rsidR="00C60B2B" w:rsidRPr="007E33D8" w:rsidRDefault="00C60B2B" w:rsidP="00C751B9">
      <w:pPr>
        <w:spacing w:line="276" w:lineRule="auto"/>
        <w:rPr>
          <w:sz w:val="22"/>
          <w:szCs w:val="22"/>
        </w:rPr>
      </w:pPr>
      <w:r w:rsidRPr="73ED60BF">
        <w:rPr>
          <w:sz w:val="22"/>
          <w:szCs w:val="22"/>
        </w:rPr>
        <w:t xml:space="preserve">Door ondertekening van het UEA verklaart Deelnemer volledig en onvoorwaardelijk te voldoen aan de </w:t>
      </w:r>
      <w:r w:rsidR="46A95E0F" w:rsidRPr="73ED60BF">
        <w:rPr>
          <w:sz w:val="22"/>
          <w:szCs w:val="22"/>
        </w:rPr>
        <w:t xml:space="preserve">minimumeisen. </w:t>
      </w:r>
      <w:r w:rsidRPr="73ED60BF">
        <w:rPr>
          <w:sz w:val="22"/>
          <w:szCs w:val="22"/>
        </w:rPr>
        <w:t xml:space="preserve">De SVB behoudt zich het recht voor om </w:t>
      </w:r>
      <w:r w:rsidR="6D191243" w:rsidRPr="73ED60BF">
        <w:rPr>
          <w:sz w:val="22"/>
          <w:szCs w:val="22"/>
        </w:rPr>
        <w:t xml:space="preserve">dit </w:t>
      </w:r>
      <w:r w:rsidRPr="73ED60BF">
        <w:rPr>
          <w:sz w:val="22"/>
          <w:szCs w:val="22"/>
        </w:rPr>
        <w:t>te controleren en/of bijbehorende certificaten, documenten en/of procedures op te vragen aan de Deelnemer die de Opdracht zal gaan uitvoeren.  </w:t>
      </w:r>
    </w:p>
    <w:p w14:paraId="1F058FC6" w14:textId="77777777" w:rsidR="00B70AE3" w:rsidRDefault="00B70AE3" w:rsidP="00C751B9">
      <w:pPr>
        <w:spacing w:line="276" w:lineRule="auto"/>
        <w:rPr>
          <w:sz w:val="22"/>
          <w:szCs w:val="22"/>
        </w:rPr>
      </w:pPr>
    </w:p>
    <w:p w14:paraId="0456381B" w14:textId="25F9E902" w:rsidR="007F3CDE" w:rsidRPr="00DA4C06" w:rsidRDefault="007F3CDE" w:rsidP="00C751B9">
      <w:pPr>
        <w:pStyle w:val="Kop2"/>
        <w:spacing w:before="0" w:after="0"/>
        <w:rPr>
          <w:lang w:val="nl-NL"/>
        </w:rPr>
      </w:pPr>
      <w:bookmarkStart w:id="51" w:name="_Toc181014747"/>
      <w:bookmarkStart w:id="52" w:name="_Toc200483635"/>
      <w:r w:rsidRPr="005FBD43">
        <w:rPr>
          <w:lang w:val="nl-NL"/>
        </w:rPr>
        <w:t>6.4 Uitsluitingsgronden</w:t>
      </w:r>
      <w:bookmarkEnd w:id="51"/>
      <w:bookmarkEnd w:id="52"/>
      <w:r w:rsidRPr="005FBD43">
        <w:rPr>
          <w:lang w:val="nl-NL"/>
        </w:rPr>
        <w:t> </w:t>
      </w:r>
    </w:p>
    <w:p w14:paraId="7AB31A6E" w14:textId="6699F69E" w:rsidR="007F3CDE" w:rsidRPr="00DA4C06" w:rsidRDefault="007F3CDE" w:rsidP="00C751B9">
      <w:pPr>
        <w:pStyle w:val="Kop3"/>
        <w:spacing w:after="0" w:line="276" w:lineRule="auto"/>
        <w:rPr>
          <w:lang w:val="nl-NL"/>
        </w:rPr>
      </w:pPr>
      <w:bookmarkStart w:id="53" w:name="_Toc200483636"/>
      <w:r w:rsidRPr="005FBD43">
        <w:rPr>
          <w:lang w:val="nl-NL"/>
        </w:rPr>
        <w:t>6.4.1 Toepasselijke uitsluitingsgronden</w:t>
      </w:r>
      <w:bookmarkEnd w:id="53"/>
      <w:r w:rsidRPr="005FBD43">
        <w:rPr>
          <w:lang w:val="nl-NL"/>
        </w:rPr>
        <w:t> </w:t>
      </w:r>
    </w:p>
    <w:p w14:paraId="4409D7C2" w14:textId="2E53FD4F" w:rsidR="007F3CDE" w:rsidRDefault="007F3CDE" w:rsidP="00C751B9">
      <w:pPr>
        <w:spacing w:line="276" w:lineRule="auto"/>
        <w:rPr>
          <w:sz w:val="22"/>
          <w:szCs w:val="22"/>
        </w:rPr>
      </w:pPr>
      <w:r w:rsidRPr="0034461D">
        <w:rPr>
          <w:sz w:val="22"/>
          <w:szCs w:val="22"/>
        </w:rPr>
        <w:t xml:space="preserve">Ten behoeve van de beoordeling van de Inschrijving op uitsluitingsgronden dient Deelnemer het </w:t>
      </w:r>
      <w:r>
        <w:rPr>
          <w:sz w:val="22"/>
          <w:szCs w:val="22"/>
        </w:rPr>
        <w:t>UEA</w:t>
      </w:r>
      <w:r w:rsidRPr="0034461D">
        <w:rPr>
          <w:sz w:val="22"/>
          <w:szCs w:val="22"/>
        </w:rPr>
        <w:t xml:space="preserve"> in te vullen. Door het indienen van het UEA verklaart Deelnemer (en betrokken onderneming(en)) dat </w:t>
      </w:r>
      <w:r>
        <w:rPr>
          <w:sz w:val="22"/>
          <w:szCs w:val="22"/>
        </w:rPr>
        <w:t xml:space="preserve">de verplichte uitsluitingsgronden uit </w:t>
      </w:r>
      <w:r w:rsidRPr="0034461D">
        <w:rPr>
          <w:sz w:val="22"/>
          <w:szCs w:val="22"/>
        </w:rPr>
        <w:t>artikel 2.86 Aanbestedingswet 2012 niet op hem van toepassing zijn</w:t>
      </w:r>
      <w:r>
        <w:rPr>
          <w:sz w:val="22"/>
          <w:szCs w:val="22"/>
        </w:rPr>
        <w:t>.</w:t>
      </w:r>
      <w:r w:rsidR="00210D9C">
        <w:rPr>
          <w:sz w:val="22"/>
          <w:szCs w:val="22"/>
        </w:rPr>
        <w:t xml:space="preserve"> Deze uitsluitingsgronden zijn als volgt.</w:t>
      </w:r>
    </w:p>
    <w:p w14:paraId="48A71999" w14:textId="77777777" w:rsidR="007F3CDE" w:rsidRDefault="007F3CDE" w:rsidP="00C751B9">
      <w:pPr>
        <w:spacing w:line="276" w:lineRule="auto"/>
        <w:rPr>
          <w:sz w:val="22"/>
          <w:szCs w:val="22"/>
        </w:rPr>
      </w:pPr>
    </w:p>
    <w:p w14:paraId="4D8DE08B" w14:textId="77777777" w:rsidR="007F3CDE" w:rsidRPr="002F042A" w:rsidRDefault="007F3CDE" w:rsidP="00C751B9">
      <w:pPr>
        <w:pStyle w:val="Kop4"/>
        <w:spacing w:before="0" w:line="276" w:lineRule="auto"/>
      </w:pPr>
      <w:r w:rsidRPr="002F042A">
        <w:t>Strafrechtelijke veroordelingen</w:t>
      </w:r>
    </w:p>
    <w:p w14:paraId="56EC05CB" w14:textId="77777777" w:rsidR="007F3CDE" w:rsidRPr="002F042A" w:rsidRDefault="007F3CDE" w:rsidP="00C751B9">
      <w:pPr>
        <w:spacing w:line="276" w:lineRule="auto"/>
        <w:rPr>
          <w:sz w:val="22"/>
          <w:szCs w:val="22"/>
        </w:rPr>
      </w:pPr>
      <w:r w:rsidRPr="002F042A">
        <w:rPr>
          <w:sz w:val="22"/>
          <w:szCs w:val="22"/>
        </w:rPr>
        <w:t xml:space="preserve">Een </w:t>
      </w:r>
      <w:r>
        <w:rPr>
          <w:sz w:val="22"/>
          <w:szCs w:val="22"/>
        </w:rPr>
        <w:t>Deelnemer</w:t>
      </w:r>
      <w:r w:rsidRPr="002F042A">
        <w:rPr>
          <w:sz w:val="22"/>
          <w:szCs w:val="22"/>
        </w:rPr>
        <w:t xml:space="preserve"> word</w:t>
      </w:r>
      <w:r>
        <w:rPr>
          <w:sz w:val="22"/>
          <w:szCs w:val="22"/>
        </w:rPr>
        <w:t>t</w:t>
      </w:r>
      <w:r w:rsidRPr="002F042A">
        <w:rPr>
          <w:sz w:val="22"/>
          <w:szCs w:val="22"/>
        </w:rPr>
        <w:t xml:space="preserve"> uitgesloten als hij (of zijn bestuurders) </w:t>
      </w:r>
      <w:r>
        <w:rPr>
          <w:sz w:val="22"/>
          <w:szCs w:val="22"/>
        </w:rPr>
        <w:t xml:space="preserve">onherroepelijk </w:t>
      </w:r>
      <w:r w:rsidRPr="002F042A">
        <w:rPr>
          <w:sz w:val="22"/>
          <w:szCs w:val="22"/>
        </w:rPr>
        <w:t>veroordeeld is voor één van de volgende strafbare feiten</w:t>
      </w:r>
      <w:r>
        <w:rPr>
          <w:sz w:val="22"/>
          <w:szCs w:val="22"/>
        </w:rPr>
        <w:t xml:space="preserve"> 5 jaar voorafgaand aan deze aanbesteding</w:t>
      </w:r>
      <w:r w:rsidRPr="002F042A">
        <w:rPr>
          <w:sz w:val="22"/>
          <w:szCs w:val="22"/>
        </w:rPr>
        <w:t>:</w:t>
      </w:r>
    </w:p>
    <w:p w14:paraId="209024DD" w14:textId="574FF84E" w:rsidR="007F3CDE" w:rsidRPr="00047D8B" w:rsidRDefault="007F3CDE" w:rsidP="00FD68D4">
      <w:pPr>
        <w:numPr>
          <w:ilvl w:val="0"/>
          <w:numId w:val="18"/>
        </w:numPr>
        <w:spacing w:line="276" w:lineRule="auto"/>
        <w:rPr>
          <w:sz w:val="22"/>
          <w:szCs w:val="22"/>
        </w:rPr>
      </w:pPr>
      <w:r w:rsidRPr="00047D8B">
        <w:rPr>
          <w:sz w:val="22"/>
          <w:szCs w:val="22"/>
        </w:rPr>
        <w:lastRenderedPageBreak/>
        <w:t>Betrokkenheid bij criminele organisaties</w:t>
      </w:r>
      <w:r w:rsidR="00047D8B" w:rsidRPr="00047D8B">
        <w:rPr>
          <w:sz w:val="22"/>
          <w:szCs w:val="22"/>
        </w:rPr>
        <w:t xml:space="preserve">: </w:t>
      </w:r>
      <w:r w:rsidR="00047D8B">
        <w:rPr>
          <w:sz w:val="22"/>
          <w:szCs w:val="22"/>
        </w:rPr>
        <w:t>i</w:t>
      </w:r>
      <w:r w:rsidRPr="00047D8B">
        <w:rPr>
          <w:sz w:val="22"/>
          <w:szCs w:val="22"/>
        </w:rPr>
        <w:t>ndien de Deelnemer heeft genomen aan een criminele organisatie, kan hij worden uitgesloten van de aanbestedingsprocedure.</w:t>
      </w:r>
    </w:p>
    <w:p w14:paraId="54E2FC2A" w14:textId="77777777" w:rsidR="007F3CDE" w:rsidRPr="00047D8B" w:rsidRDefault="007F3CDE" w:rsidP="00FD68D4">
      <w:pPr>
        <w:numPr>
          <w:ilvl w:val="0"/>
          <w:numId w:val="18"/>
        </w:numPr>
        <w:spacing w:line="276" w:lineRule="auto"/>
        <w:rPr>
          <w:sz w:val="22"/>
          <w:szCs w:val="22"/>
        </w:rPr>
      </w:pPr>
      <w:r w:rsidRPr="00047D8B">
        <w:rPr>
          <w:sz w:val="22"/>
          <w:szCs w:val="22"/>
        </w:rPr>
        <w:t>Fraude (bijv. verduistering of valsheid in geschrifte)</w:t>
      </w:r>
    </w:p>
    <w:p w14:paraId="22F0B4D8" w14:textId="77777777" w:rsidR="007F3CDE" w:rsidRPr="00047D8B" w:rsidRDefault="007F3CDE" w:rsidP="00FD68D4">
      <w:pPr>
        <w:numPr>
          <w:ilvl w:val="0"/>
          <w:numId w:val="18"/>
        </w:numPr>
        <w:spacing w:line="276" w:lineRule="auto"/>
        <w:rPr>
          <w:sz w:val="22"/>
          <w:szCs w:val="22"/>
        </w:rPr>
      </w:pPr>
      <w:r w:rsidRPr="00047D8B">
        <w:rPr>
          <w:sz w:val="22"/>
          <w:szCs w:val="22"/>
        </w:rPr>
        <w:t xml:space="preserve">Omkoping </w:t>
      </w:r>
    </w:p>
    <w:p w14:paraId="0756974B" w14:textId="77777777" w:rsidR="007F3CDE" w:rsidRPr="00047D8B" w:rsidRDefault="007F3CDE" w:rsidP="00FD68D4">
      <w:pPr>
        <w:numPr>
          <w:ilvl w:val="0"/>
          <w:numId w:val="18"/>
        </w:numPr>
        <w:spacing w:line="276" w:lineRule="auto"/>
        <w:rPr>
          <w:sz w:val="22"/>
          <w:szCs w:val="22"/>
        </w:rPr>
      </w:pPr>
      <w:r w:rsidRPr="00047D8B">
        <w:rPr>
          <w:sz w:val="22"/>
          <w:szCs w:val="22"/>
        </w:rPr>
        <w:t>Witwassen van geld</w:t>
      </w:r>
    </w:p>
    <w:p w14:paraId="1FF6BD0A" w14:textId="77777777" w:rsidR="007F3CDE" w:rsidRPr="00047D8B" w:rsidRDefault="007F3CDE" w:rsidP="00FD68D4">
      <w:pPr>
        <w:numPr>
          <w:ilvl w:val="0"/>
          <w:numId w:val="18"/>
        </w:numPr>
        <w:spacing w:line="276" w:lineRule="auto"/>
        <w:rPr>
          <w:sz w:val="22"/>
          <w:szCs w:val="22"/>
        </w:rPr>
      </w:pPr>
      <w:r w:rsidRPr="00047D8B">
        <w:rPr>
          <w:sz w:val="22"/>
          <w:szCs w:val="22"/>
        </w:rPr>
        <w:t>Terroristische misdrijven of medeplichtigheid aan terroristische misdrijven</w:t>
      </w:r>
    </w:p>
    <w:p w14:paraId="57BEE33A" w14:textId="77777777" w:rsidR="007F3CDE" w:rsidRPr="002F042A" w:rsidRDefault="007F3CDE" w:rsidP="00FD68D4">
      <w:pPr>
        <w:numPr>
          <w:ilvl w:val="0"/>
          <w:numId w:val="18"/>
        </w:numPr>
        <w:spacing w:line="276" w:lineRule="auto"/>
        <w:rPr>
          <w:sz w:val="22"/>
          <w:szCs w:val="22"/>
        </w:rPr>
      </w:pPr>
      <w:r w:rsidRPr="00047D8B">
        <w:rPr>
          <w:sz w:val="22"/>
          <w:szCs w:val="22"/>
        </w:rPr>
        <w:t>Kinderarbeid of andere vormen</w:t>
      </w:r>
      <w:r w:rsidRPr="002F042A">
        <w:rPr>
          <w:sz w:val="22"/>
          <w:szCs w:val="22"/>
        </w:rPr>
        <w:t xml:space="preserve"> van mensenhandel</w:t>
      </w:r>
    </w:p>
    <w:p w14:paraId="375B4F6A" w14:textId="77777777" w:rsidR="00047D8B" w:rsidRDefault="00047D8B" w:rsidP="00C751B9">
      <w:pPr>
        <w:spacing w:line="276" w:lineRule="auto"/>
        <w:rPr>
          <w:b/>
          <w:sz w:val="22"/>
          <w:szCs w:val="22"/>
        </w:rPr>
      </w:pPr>
    </w:p>
    <w:p w14:paraId="5120038F" w14:textId="6B019919" w:rsidR="007F3CDE" w:rsidRPr="00047D8B" w:rsidRDefault="007F3CDE" w:rsidP="00C751B9">
      <w:pPr>
        <w:pStyle w:val="Kop4"/>
        <w:spacing w:before="0" w:line="276" w:lineRule="auto"/>
      </w:pPr>
      <w:r w:rsidRPr="00047D8B">
        <w:t>Niet-betaling van belastingen en sociale premies</w:t>
      </w:r>
    </w:p>
    <w:p w14:paraId="54355678" w14:textId="0C5C76D3" w:rsidR="007F3CDE" w:rsidRPr="00B35D40" w:rsidRDefault="007F3CDE" w:rsidP="00FD68D4">
      <w:pPr>
        <w:pStyle w:val="Lijstalinea"/>
        <w:numPr>
          <w:ilvl w:val="0"/>
          <w:numId w:val="18"/>
        </w:numPr>
        <w:spacing w:line="276" w:lineRule="auto"/>
        <w:rPr>
          <w:sz w:val="22"/>
          <w:szCs w:val="22"/>
        </w:rPr>
      </w:pPr>
      <w:r w:rsidRPr="00B35D40">
        <w:rPr>
          <w:sz w:val="22"/>
          <w:szCs w:val="22"/>
        </w:rPr>
        <w:t xml:space="preserve">Een Deelnemer </w:t>
      </w:r>
      <w:r w:rsidR="00276DD1">
        <w:rPr>
          <w:sz w:val="22"/>
          <w:szCs w:val="22"/>
        </w:rPr>
        <w:t>wordt</w:t>
      </w:r>
      <w:r w:rsidRPr="00B35D40">
        <w:rPr>
          <w:sz w:val="22"/>
          <w:szCs w:val="22"/>
        </w:rPr>
        <w:t xml:space="preserve"> uitgesloten als deze in gebreke is bij de betaling van belastingen of sociale zekerheidsbijdragen, tenzij:</w:t>
      </w:r>
    </w:p>
    <w:p w14:paraId="1D432B6A" w14:textId="77777777" w:rsidR="007F3CDE" w:rsidRPr="00B35D40" w:rsidRDefault="007F3CDE" w:rsidP="00FD68D4">
      <w:pPr>
        <w:pStyle w:val="Lijstalinea"/>
        <w:numPr>
          <w:ilvl w:val="1"/>
          <w:numId w:val="18"/>
        </w:numPr>
        <w:spacing w:line="276" w:lineRule="auto"/>
        <w:rPr>
          <w:sz w:val="22"/>
          <w:szCs w:val="22"/>
        </w:rPr>
      </w:pPr>
      <w:r w:rsidRPr="00B35D40">
        <w:rPr>
          <w:sz w:val="22"/>
          <w:szCs w:val="22"/>
        </w:rPr>
        <w:t>De betaling reeds is voldaan of een betalingsregeling is getroffen.</w:t>
      </w:r>
    </w:p>
    <w:p w14:paraId="34E5319D" w14:textId="77777777" w:rsidR="007F3CDE" w:rsidRPr="00B35D40" w:rsidRDefault="007F3CDE" w:rsidP="00FD68D4">
      <w:pPr>
        <w:pStyle w:val="Lijstalinea"/>
        <w:numPr>
          <w:ilvl w:val="1"/>
          <w:numId w:val="18"/>
        </w:numPr>
        <w:spacing w:line="276" w:lineRule="auto"/>
        <w:rPr>
          <w:sz w:val="22"/>
          <w:szCs w:val="22"/>
        </w:rPr>
      </w:pPr>
      <w:r w:rsidRPr="00B35D40">
        <w:rPr>
          <w:sz w:val="22"/>
          <w:szCs w:val="22"/>
        </w:rPr>
        <w:t>Het gaat om een geringe schuld.</w:t>
      </w:r>
    </w:p>
    <w:p w14:paraId="57AD1F0A" w14:textId="77777777" w:rsidR="007F3CDE" w:rsidRDefault="007F3CDE" w:rsidP="00C751B9">
      <w:pPr>
        <w:spacing w:line="276" w:lineRule="auto"/>
        <w:rPr>
          <w:sz w:val="22"/>
          <w:szCs w:val="22"/>
        </w:rPr>
      </w:pPr>
    </w:p>
    <w:p w14:paraId="278C95A8" w14:textId="0EB4A6BB" w:rsidR="007F3CDE" w:rsidRDefault="007F3CDE" w:rsidP="00C751B9">
      <w:pPr>
        <w:spacing w:line="276" w:lineRule="auto"/>
        <w:rPr>
          <w:sz w:val="22"/>
          <w:szCs w:val="22"/>
        </w:rPr>
      </w:pPr>
      <w:r w:rsidRPr="7E2D4506">
        <w:rPr>
          <w:sz w:val="22"/>
          <w:szCs w:val="22"/>
        </w:rPr>
        <w:t xml:space="preserve">Daarnaast zijn de volgende facultatieve uitsluitingsgronden uit artikel 2.87 Aanbestedingswet in deze aanbesteding van toepassing: Een Deelnemer kan worden uitgesloten indien in de afgelopen drie jaar voorafgaand aan deze aanbesteding sprake was van </w:t>
      </w:r>
      <w:r w:rsidR="065423E7" w:rsidRPr="7E2D4506">
        <w:rPr>
          <w:sz w:val="22"/>
          <w:szCs w:val="22"/>
        </w:rPr>
        <w:t>éé</w:t>
      </w:r>
      <w:r w:rsidRPr="7E2D4506">
        <w:rPr>
          <w:sz w:val="22"/>
          <w:szCs w:val="22"/>
        </w:rPr>
        <w:t xml:space="preserve">n van de </w:t>
      </w:r>
      <w:r w:rsidR="00210D9C" w:rsidRPr="7E2D4506">
        <w:rPr>
          <w:sz w:val="22"/>
          <w:szCs w:val="22"/>
        </w:rPr>
        <w:t xml:space="preserve">hierna </w:t>
      </w:r>
      <w:r w:rsidRPr="7E2D4506">
        <w:rPr>
          <w:sz w:val="22"/>
          <w:szCs w:val="22"/>
        </w:rPr>
        <w:t>volgende gronden</w:t>
      </w:r>
      <w:r w:rsidR="00210D9C" w:rsidRPr="7E2D4506">
        <w:rPr>
          <w:sz w:val="22"/>
          <w:szCs w:val="22"/>
        </w:rPr>
        <w:t>.</w:t>
      </w:r>
    </w:p>
    <w:p w14:paraId="57560B65" w14:textId="77777777" w:rsidR="007F3CDE" w:rsidRDefault="007F3CDE" w:rsidP="00C751B9">
      <w:pPr>
        <w:spacing w:line="276" w:lineRule="auto"/>
        <w:rPr>
          <w:sz w:val="22"/>
          <w:szCs w:val="22"/>
        </w:rPr>
      </w:pPr>
    </w:p>
    <w:p w14:paraId="1B0018D4" w14:textId="77777777" w:rsidR="007F3CDE" w:rsidRPr="006E1224" w:rsidRDefault="007F3CDE" w:rsidP="00C751B9">
      <w:pPr>
        <w:pStyle w:val="Kop4"/>
        <w:spacing w:before="0" w:line="276" w:lineRule="auto"/>
      </w:pPr>
      <w:r w:rsidRPr="006E1224">
        <w:t>1. Ernstige beroepsfouten</w:t>
      </w:r>
    </w:p>
    <w:p w14:paraId="6DC54F82" w14:textId="77777777" w:rsidR="007F3CDE" w:rsidRPr="006E1224" w:rsidRDefault="007F3CDE" w:rsidP="00C751B9">
      <w:pPr>
        <w:spacing w:line="276" w:lineRule="auto"/>
        <w:rPr>
          <w:sz w:val="22"/>
          <w:szCs w:val="22"/>
        </w:rPr>
      </w:pPr>
      <w:r w:rsidRPr="006E1224">
        <w:rPr>
          <w:sz w:val="22"/>
          <w:szCs w:val="22"/>
        </w:rPr>
        <w:t xml:space="preserve">Een </w:t>
      </w:r>
      <w:r>
        <w:rPr>
          <w:sz w:val="22"/>
          <w:szCs w:val="22"/>
        </w:rPr>
        <w:t>Deelnemer</w:t>
      </w:r>
      <w:r w:rsidRPr="006E1224">
        <w:rPr>
          <w:sz w:val="22"/>
          <w:szCs w:val="22"/>
        </w:rPr>
        <w:t xml:space="preserve"> kan worden uitgesloten als hij een ernstige fout heeft begaan bij de uitoefening van zijn beroep, die de integriteit van de inschrijver in twijfel trekt. Dit kan bijvoorbeeld een inbreuk op beroepsethiek zijn of het niet naleven van bepaalde regelgeving binnen het vakgebied.</w:t>
      </w:r>
    </w:p>
    <w:p w14:paraId="45882DE8" w14:textId="77777777" w:rsidR="007F3CDE" w:rsidRPr="006E1224" w:rsidRDefault="007F3CDE" w:rsidP="00C751B9">
      <w:pPr>
        <w:spacing w:line="276" w:lineRule="auto"/>
        <w:rPr>
          <w:sz w:val="22"/>
          <w:szCs w:val="22"/>
        </w:rPr>
      </w:pPr>
    </w:p>
    <w:p w14:paraId="1455E48B" w14:textId="77777777" w:rsidR="007F3CDE" w:rsidRPr="006E1224" w:rsidRDefault="007F3CDE" w:rsidP="00C751B9">
      <w:pPr>
        <w:pStyle w:val="Kop4"/>
        <w:spacing w:before="0" w:line="276" w:lineRule="auto"/>
      </w:pPr>
      <w:r>
        <w:t>2</w:t>
      </w:r>
      <w:r w:rsidRPr="006E1224">
        <w:t>. Belangenconflict</w:t>
      </w:r>
    </w:p>
    <w:p w14:paraId="3E2D5202" w14:textId="77777777" w:rsidR="007F3CDE" w:rsidRPr="006E1224" w:rsidRDefault="007F3CDE" w:rsidP="00C751B9">
      <w:pPr>
        <w:spacing w:line="276" w:lineRule="auto"/>
        <w:rPr>
          <w:sz w:val="22"/>
          <w:szCs w:val="22"/>
        </w:rPr>
      </w:pPr>
      <w:r w:rsidRPr="006E1224">
        <w:rPr>
          <w:sz w:val="22"/>
          <w:szCs w:val="22"/>
        </w:rPr>
        <w:t xml:space="preserve">Wanneer een </w:t>
      </w:r>
      <w:r>
        <w:rPr>
          <w:sz w:val="22"/>
          <w:szCs w:val="22"/>
        </w:rPr>
        <w:t>Deelnemer</w:t>
      </w:r>
      <w:r w:rsidRPr="006E1224">
        <w:rPr>
          <w:sz w:val="22"/>
          <w:szCs w:val="22"/>
        </w:rPr>
        <w:t xml:space="preserve"> betrokken is bij een belangenconflict dat niet op een andere manier kan worden opgelost, kan de aanbestedende dienst besluiten om deze partij uit te sluiten. Dit kan bijvoorbeeld voorkomen als een </w:t>
      </w:r>
      <w:r>
        <w:rPr>
          <w:sz w:val="22"/>
          <w:szCs w:val="22"/>
        </w:rPr>
        <w:t>Deelnemer</w:t>
      </w:r>
      <w:r w:rsidRPr="006E1224">
        <w:rPr>
          <w:sz w:val="22"/>
          <w:szCs w:val="22"/>
        </w:rPr>
        <w:t xml:space="preserve"> eerder betrokken was bij de voorbereiding van de aanbestedingsprocedure en daardoor een oneerlijk voordeel heeft.</w:t>
      </w:r>
    </w:p>
    <w:p w14:paraId="6BAFE254" w14:textId="77777777" w:rsidR="007F3CDE" w:rsidRPr="006E1224" w:rsidRDefault="007F3CDE" w:rsidP="00C751B9">
      <w:pPr>
        <w:spacing w:line="276" w:lineRule="auto"/>
        <w:rPr>
          <w:sz w:val="22"/>
          <w:szCs w:val="22"/>
        </w:rPr>
      </w:pPr>
    </w:p>
    <w:p w14:paraId="558A94EB" w14:textId="77777777" w:rsidR="007F3CDE" w:rsidRPr="006E1224" w:rsidRDefault="007F3CDE" w:rsidP="00C751B9">
      <w:pPr>
        <w:pStyle w:val="Kop4"/>
        <w:spacing w:before="0" w:line="276" w:lineRule="auto"/>
      </w:pPr>
      <w:r>
        <w:t>3</w:t>
      </w:r>
      <w:r w:rsidRPr="006E1224">
        <w:t>. Poging tot beïnvloeding van het aanbestedingsproces</w:t>
      </w:r>
    </w:p>
    <w:p w14:paraId="407FE47F" w14:textId="77777777" w:rsidR="007F3CDE" w:rsidRPr="006E1224" w:rsidRDefault="007F3CDE" w:rsidP="00C751B9">
      <w:pPr>
        <w:spacing w:line="276" w:lineRule="auto"/>
        <w:rPr>
          <w:sz w:val="22"/>
          <w:szCs w:val="22"/>
        </w:rPr>
      </w:pPr>
      <w:r w:rsidRPr="006E1224">
        <w:rPr>
          <w:sz w:val="22"/>
          <w:szCs w:val="22"/>
        </w:rPr>
        <w:t xml:space="preserve">Indien een </w:t>
      </w:r>
      <w:r>
        <w:rPr>
          <w:sz w:val="22"/>
          <w:szCs w:val="22"/>
        </w:rPr>
        <w:t>Deelnemer</w:t>
      </w:r>
      <w:r w:rsidRPr="006E1224">
        <w:rPr>
          <w:sz w:val="22"/>
          <w:szCs w:val="22"/>
        </w:rPr>
        <w:t xml:space="preserve"> heeft geprobeerd de besluitvorming of de toewijzing van de opdracht onrechtmatig te beïnvloeden, kan dit een uitsluitingsgrond vormen. Dit kan gaan om onjuiste verklaringen, pogingen tot manipulatie of het verstrekken van valse of misleidende informatie.</w:t>
      </w:r>
    </w:p>
    <w:p w14:paraId="056DAFE9" w14:textId="77777777" w:rsidR="007F3CDE" w:rsidRPr="006E1224" w:rsidRDefault="007F3CDE" w:rsidP="00C751B9">
      <w:pPr>
        <w:spacing w:line="276" w:lineRule="auto"/>
        <w:rPr>
          <w:sz w:val="22"/>
          <w:szCs w:val="22"/>
        </w:rPr>
      </w:pPr>
    </w:p>
    <w:p w14:paraId="5C0233F7" w14:textId="77777777" w:rsidR="007F3CDE" w:rsidRPr="006E1224" w:rsidRDefault="007F3CDE" w:rsidP="00C751B9">
      <w:pPr>
        <w:pStyle w:val="Kop4"/>
        <w:spacing w:before="0" w:line="276" w:lineRule="auto"/>
      </w:pPr>
      <w:r>
        <w:t>4</w:t>
      </w:r>
      <w:r w:rsidRPr="006E1224">
        <w:t xml:space="preserve">. </w:t>
      </w:r>
      <w:r w:rsidRPr="002F40D8">
        <w:t>Slechte past performance</w:t>
      </w:r>
      <w:r w:rsidRPr="00F31C40">
        <w:t xml:space="preserve"> bij </w:t>
      </w:r>
      <w:r w:rsidRPr="005E30E8">
        <w:t>overheidsopdrachten</w:t>
      </w:r>
    </w:p>
    <w:p w14:paraId="5B907F05" w14:textId="77777777" w:rsidR="007F3CDE" w:rsidRPr="006E1224" w:rsidRDefault="007F3CDE" w:rsidP="00C751B9">
      <w:pPr>
        <w:spacing w:line="276" w:lineRule="auto"/>
        <w:rPr>
          <w:sz w:val="22"/>
          <w:szCs w:val="22"/>
        </w:rPr>
      </w:pPr>
      <w:r w:rsidRPr="006E1224">
        <w:rPr>
          <w:sz w:val="22"/>
          <w:szCs w:val="22"/>
        </w:rPr>
        <w:t xml:space="preserve">Wanneer een </w:t>
      </w:r>
      <w:r>
        <w:rPr>
          <w:sz w:val="22"/>
          <w:szCs w:val="22"/>
        </w:rPr>
        <w:t>Deelnemer</w:t>
      </w:r>
      <w:r w:rsidRPr="006E1224">
        <w:rPr>
          <w:sz w:val="22"/>
          <w:szCs w:val="22"/>
        </w:rPr>
        <w:t xml:space="preserve"> in het verleden niet of niet correct heeft voldaan aan zijn verplichtingen bij een eerdere overheidsopdracht, kan dit ook leiden tot uitsluiting. Dit geldt vooral bij eerdere opzeggingen, ernstige tekortkomingen, of ongunstige beëindigingen van contracten.</w:t>
      </w:r>
    </w:p>
    <w:p w14:paraId="5165B90F" w14:textId="77777777" w:rsidR="007F3CDE" w:rsidRPr="006E1224" w:rsidRDefault="007F3CDE" w:rsidP="00C751B9">
      <w:pPr>
        <w:spacing w:line="276" w:lineRule="auto"/>
        <w:rPr>
          <w:sz w:val="22"/>
          <w:szCs w:val="22"/>
        </w:rPr>
      </w:pPr>
    </w:p>
    <w:p w14:paraId="467950E9" w14:textId="77777777" w:rsidR="007F3CDE" w:rsidRPr="006E1224" w:rsidRDefault="007F3CDE" w:rsidP="00C751B9">
      <w:pPr>
        <w:pStyle w:val="Kop4"/>
        <w:spacing w:before="0" w:line="276" w:lineRule="auto"/>
      </w:pPr>
      <w:r>
        <w:t>5</w:t>
      </w:r>
      <w:r w:rsidRPr="006E1224">
        <w:t>. Ernstige tekortkomingen in milieu-, sociale- en arbeidsrecht</w:t>
      </w:r>
    </w:p>
    <w:p w14:paraId="3721DA07" w14:textId="77777777" w:rsidR="007F3CDE" w:rsidRPr="006E1224" w:rsidRDefault="007F3CDE" w:rsidP="00C751B9">
      <w:pPr>
        <w:spacing w:line="276" w:lineRule="auto"/>
        <w:rPr>
          <w:sz w:val="22"/>
          <w:szCs w:val="22"/>
        </w:rPr>
      </w:pPr>
      <w:r w:rsidRPr="006E1224">
        <w:rPr>
          <w:sz w:val="22"/>
          <w:szCs w:val="22"/>
        </w:rPr>
        <w:t xml:space="preserve">Als een </w:t>
      </w:r>
      <w:r>
        <w:rPr>
          <w:sz w:val="22"/>
          <w:szCs w:val="22"/>
        </w:rPr>
        <w:t>Deelnemer</w:t>
      </w:r>
      <w:r w:rsidRPr="006E1224">
        <w:rPr>
          <w:sz w:val="22"/>
          <w:szCs w:val="22"/>
        </w:rPr>
        <w:t xml:space="preserve"> zich niet heeft gehouden aan bepaalde milieu-, sociale- en arbeidsverplichtingen, zoals arbeidsveiligheid of milieuregels, kan de aanbestedende dienst deze partij uitsluiten. Dit kan bijvoorbeeld ook betrekking hebben op schendingen van internationale verdragen die Nederland heeft ondertekend.</w:t>
      </w:r>
    </w:p>
    <w:p w14:paraId="28B62126" w14:textId="77777777" w:rsidR="007F3CDE" w:rsidRPr="006E1224" w:rsidRDefault="007F3CDE" w:rsidP="00C751B9">
      <w:pPr>
        <w:spacing w:line="276" w:lineRule="auto"/>
        <w:rPr>
          <w:sz w:val="22"/>
          <w:szCs w:val="22"/>
        </w:rPr>
      </w:pPr>
    </w:p>
    <w:p w14:paraId="6E228A24" w14:textId="77777777" w:rsidR="007F3CDE" w:rsidRPr="006E1224" w:rsidRDefault="007F3CDE" w:rsidP="00C751B9">
      <w:pPr>
        <w:pStyle w:val="Kop4"/>
        <w:spacing w:before="0" w:line="276" w:lineRule="auto"/>
      </w:pPr>
      <w:r>
        <w:lastRenderedPageBreak/>
        <w:t>6</w:t>
      </w:r>
      <w:r w:rsidRPr="006E1224">
        <w:t>. Insolventie of faillissement</w:t>
      </w:r>
    </w:p>
    <w:p w14:paraId="3E1A7107" w14:textId="77777777" w:rsidR="007F3CDE" w:rsidRDefault="007F3CDE" w:rsidP="00C751B9">
      <w:pPr>
        <w:spacing w:line="276" w:lineRule="auto"/>
        <w:rPr>
          <w:sz w:val="22"/>
          <w:szCs w:val="22"/>
        </w:rPr>
      </w:pPr>
      <w:r w:rsidRPr="006E1224">
        <w:rPr>
          <w:sz w:val="22"/>
          <w:szCs w:val="22"/>
        </w:rPr>
        <w:t xml:space="preserve">Een </w:t>
      </w:r>
      <w:r>
        <w:rPr>
          <w:sz w:val="22"/>
          <w:szCs w:val="22"/>
        </w:rPr>
        <w:t>Deelnemer</w:t>
      </w:r>
      <w:r w:rsidRPr="006E1224">
        <w:rPr>
          <w:sz w:val="22"/>
          <w:szCs w:val="22"/>
        </w:rPr>
        <w:t xml:space="preserve"> kan worden uitgesloten als hij in een staat van faillissement verkeert, in een procedure tot vereffening zit of in surseance van betaling verkeert. Dit betreft situaties waarin de financiële stabiliteit van de partij ernstig wordt betwijfeld, en de aanbestedende dienst mag dan besluiten deze partij uit te sluiten vanwege de onzekerheid over de uitvoering van de opdracht.</w:t>
      </w:r>
    </w:p>
    <w:p w14:paraId="176EED64" w14:textId="77777777" w:rsidR="007F3CDE" w:rsidRDefault="007F3CDE" w:rsidP="00C751B9">
      <w:pPr>
        <w:spacing w:line="276" w:lineRule="auto"/>
        <w:rPr>
          <w:sz w:val="22"/>
          <w:szCs w:val="22"/>
        </w:rPr>
      </w:pPr>
    </w:p>
    <w:p w14:paraId="1595D29F" w14:textId="77777777" w:rsidR="007F3CDE" w:rsidRDefault="007F3CDE" w:rsidP="00C751B9">
      <w:pPr>
        <w:pStyle w:val="Kop4"/>
        <w:spacing w:before="0" w:line="276" w:lineRule="auto"/>
      </w:pPr>
      <w:r>
        <w:t>7.</w:t>
      </w:r>
      <w:r w:rsidRPr="002F40D8">
        <w:t>Betrokkenheid bij de voorbereiding</w:t>
      </w:r>
    </w:p>
    <w:p w14:paraId="2FBDE791" w14:textId="77777777" w:rsidR="007F3CDE" w:rsidRPr="002F40D8" w:rsidRDefault="007F3CDE" w:rsidP="00C751B9">
      <w:pPr>
        <w:spacing w:line="276" w:lineRule="auto"/>
        <w:rPr>
          <w:sz w:val="22"/>
          <w:szCs w:val="22"/>
        </w:rPr>
      </w:pPr>
      <w:r>
        <w:rPr>
          <w:sz w:val="22"/>
          <w:szCs w:val="22"/>
        </w:rPr>
        <w:t xml:space="preserve">Een Deelnemer kan worden uitgesloten indien er sprake is van </w:t>
      </w:r>
      <w:r w:rsidRPr="00B10DD4">
        <w:rPr>
          <w:sz w:val="22"/>
          <w:szCs w:val="22"/>
        </w:rPr>
        <w:t>betrokken</w:t>
      </w:r>
      <w:r>
        <w:rPr>
          <w:sz w:val="22"/>
          <w:szCs w:val="22"/>
        </w:rPr>
        <w:t>heid</w:t>
      </w:r>
      <w:r w:rsidRPr="00B10DD4">
        <w:rPr>
          <w:sz w:val="22"/>
          <w:szCs w:val="22"/>
        </w:rPr>
        <w:t xml:space="preserve"> bij de voorbereidende fase van een aanbestedingsprocedure, bijvoorbeeld bij het opstellen van de specificaties, </w:t>
      </w:r>
      <w:r>
        <w:rPr>
          <w:sz w:val="22"/>
          <w:szCs w:val="22"/>
        </w:rPr>
        <w:t>waardoor</w:t>
      </w:r>
      <w:r w:rsidRPr="00B10DD4">
        <w:rPr>
          <w:sz w:val="22"/>
          <w:szCs w:val="22"/>
        </w:rPr>
        <w:t xml:space="preserve"> deze partij informatie heeft die anderen niet hebben</w:t>
      </w:r>
      <w:r>
        <w:rPr>
          <w:sz w:val="22"/>
          <w:szCs w:val="22"/>
        </w:rPr>
        <w:t xml:space="preserve"> en dit kan </w:t>
      </w:r>
      <w:r w:rsidRPr="00B10DD4">
        <w:rPr>
          <w:sz w:val="22"/>
          <w:szCs w:val="22"/>
        </w:rPr>
        <w:t xml:space="preserve">leiden tot een </w:t>
      </w:r>
      <w:r>
        <w:rPr>
          <w:sz w:val="22"/>
          <w:szCs w:val="22"/>
        </w:rPr>
        <w:t xml:space="preserve">oneigenlijk </w:t>
      </w:r>
      <w:r w:rsidRPr="00B10DD4">
        <w:rPr>
          <w:sz w:val="22"/>
          <w:szCs w:val="22"/>
        </w:rPr>
        <w:t>concurrentievoordeel</w:t>
      </w:r>
      <w:r>
        <w:rPr>
          <w:sz w:val="22"/>
          <w:szCs w:val="22"/>
        </w:rPr>
        <w:t xml:space="preserve">. </w:t>
      </w:r>
    </w:p>
    <w:p w14:paraId="23697C4C" w14:textId="77777777" w:rsidR="007F3CDE" w:rsidRDefault="007F3CDE" w:rsidP="00C751B9">
      <w:pPr>
        <w:spacing w:line="276" w:lineRule="auto"/>
        <w:rPr>
          <w:sz w:val="22"/>
          <w:szCs w:val="22"/>
        </w:rPr>
      </w:pPr>
    </w:p>
    <w:p w14:paraId="20D22230" w14:textId="6E5D8F74" w:rsidR="007F3CDE" w:rsidRDefault="006A3B00" w:rsidP="00C751B9">
      <w:pPr>
        <w:spacing w:line="276" w:lineRule="auto"/>
        <w:rPr>
          <w:sz w:val="22"/>
          <w:szCs w:val="22"/>
        </w:rPr>
      </w:pPr>
      <w:r>
        <w:rPr>
          <w:sz w:val="22"/>
          <w:szCs w:val="22"/>
        </w:rPr>
        <w:t xml:space="preserve">Met het invullen en rechtsgeldig ondertekenen van het UEA verklaart Deelnemer dat </w:t>
      </w:r>
      <w:r w:rsidR="00BB7947">
        <w:rPr>
          <w:sz w:val="22"/>
          <w:szCs w:val="22"/>
        </w:rPr>
        <w:t>hen hieraan v</w:t>
      </w:r>
      <w:r w:rsidR="007F3CDE" w:rsidRPr="0034461D">
        <w:rPr>
          <w:sz w:val="22"/>
          <w:szCs w:val="22"/>
        </w:rPr>
        <w:t xml:space="preserve">anaf het moment van indiening van de Inschrijving </w:t>
      </w:r>
      <w:r w:rsidR="00BB7947">
        <w:rPr>
          <w:sz w:val="22"/>
          <w:szCs w:val="22"/>
        </w:rPr>
        <w:t xml:space="preserve">voldoet </w:t>
      </w:r>
      <w:r w:rsidR="007F3CDE" w:rsidRPr="0034461D">
        <w:rPr>
          <w:sz w:val="22"/>
          <w:szCs w:val="22"/>
        </w:rPr>
        <w:t xml:space="preserve">en </w:t>
      </w:r>
      <w:r w:rsidR="00BB7947">
        <w:rPr>
          <w:sz w:val="22"/>
          <w:szCs w:val="22"/>
        </w:rPr>
        <w:t xml:space="preserve">zal </w:t>
      </w:r>
      <w:r w:rsidR="007F3CDE" w:rsidRPr="0034461D">
        <w:rPr>
          <w:sz w:val="22"/>
          <w:szCs w:val="22"/>
        </w:rPr>
        <w:t xml:space="preserve">blijven voldoen gedurende de looptijd van de </w:t>
      </w:r>
      <w:r w:rsidR="004C7704">
        <w:rPr>
          <w:sz w:val="22"/>
          <w:szCs w:val="22"/>
        </w:rPr>
        <w:t>Overeenkomst</w:t>
      </w:r>
      <w:r w:rsidR="000557EE">
        <w:rPr>
          <w:sz w:val="22"/>
          <w:szCs w:val="22"/>
        </w:rPr>
        <w:t>.</w:t>
      </w:r>
    </w:p>
    <w:p w14:paraId="64FD7EE1" w14:textId="77777777" w:rsidR="00B708FE" w:rsidRDefault="00B708FE" w:rsidP="00C751B9">
      <w:pPr>
        <w:spacing w:line="276" w:lineRule="auto"/>
        <w:rPr>
          <w:sz w:val="22"/>
          <w:szCs w:val="22"/>
        </w:rPr>
      </w:pPr>
    </w:p>
    <w:p w14:paraId="6BF95926" w14:textId="21F9B2C5" w:rsidR="00B708FE" w:rsidRPr="00F1632B" w:rsidRDefault="00B708FE" w:rsidP="00C751B9">
      <w:pPr>
        <w:pStyle w:val="Kop3"/>
        <w:spacing w:after="0" w:line="276" w:lineRule="auto"/>
        <w:rPr>
          <w:lang w:val="nl-NL"/>
        </w:rPr>
      </w:pPr>
      <w:bookmarkStart w:id="54" w:name="_Toc200483637"/>
      <w:r w:rsidRPr="005FBD43">
        <w:rPr>
          <w:lang w:val="nl-NL"/>
        </w:rPr>
        <w:t>6.4.2 Aantonen betrouwbaarheid</w:t>
      </w:r>
      <w:bookmarkEnd w:id="54"/>
    </w:p>
    <w:p w14:paraId="57DDF7B8" w14:textId="77777777" w:rsidR="00B708FE" w:rsidRDefault="00B708FE" w:rsidP="00C751B9">
      <w:pPr>
        <w:spacing w:line="276" w:lineRule="auto"/>
        <w:rPr>
          <w:rFonts w:ascii="Calibri" w:hAnsi="Calibri" w:cs="Calibri"/>
          <w:sz w:val="22"/>
          <w:szCs w:val="22"/>
        </w:rPr>
      </w:pPr>
      <w:r w:rsidRPr="00F1632B">
        <w:rPr>
          <w:rFonts w:ascii="Calibri" w:hAnsi="Calibri" w:cs="Calibri"/>
          <w:sz w:val="22"/>
          <w:szCs w:val="22"/>
        </w:rPr>
        <w:t xml:space="preserve">Een Deelnemer waarop een uitsluitingsgrond als bedoeld in artikel 2.86 lid 1 en 3 en 2.87 Aanbestedingswet 2012 van toepassing is, </w:t>
      </w:r>
      <w:r w:rsidRPr="7D02F69F">
        <w:rPr>
          <w:rFonts w:ascii="Calibri" w:hAnsi="Calibri" w:cs="Calibri"/>
          <w:sz w:val="22"/>
          <w:szCs w:val="22"/>
        </w:rPr>
        <w:t xml:space="preserve">zoals beschreven in 6.4.1, </w:t>
      </w:r>
      <w:r w:rsidRPr="00F1632B">
        <w:rPr>
          <w:rFonts w:ascii="Calibri" w:hAnsi="Calibri" w:cs="Calibri"/>
          <w:sz w:val="22"/>
          <w:szCs w:val="22"/>
        </w:rPr>
        <w:t>wordt door de SVB in de gelegenheid gesteld om te bewijzen dat hij voldoende maatregelen heeft getroffen om zijn betrouwbaarheid aan te tonen. Deelnemer beschrijft deze maatregelen in het UEA en levert, indien daarom wordt gevraagd door de SVB, aanvullende informatie en/of bewijzen die hieraan ondersteun</w:t>
      </w:r>
      <w:r>
        <w:rPr>
          <w:rFonts w:ascii="Calibri" w:hAnsi="Calibri" w:cs="Calibri"/>
          <w:sz w:val="22"/>
          <w:szCs w:val="22"/>
        </w:rPr>
        <w:t xml:space="preserve">end </w:t>
      </w:r>
      <w:r w:rsidRPr="00F1632B">
        <w:rPr>
          <w:rFonts w:ascii="Calibri" w:hAnsi="Calibri" w:cs="Calibri"/>
          <w:sz w:val="22"/>
          <w:szCs w:val="22"/>
        </w:rPr>
        <w:t>zijn.</w:t>
      </w:r>
    </w:p>
    <w:p w14:paraId="1AE1BC40" w14:textId="77777777" w:rsidR="001D157D" w:rsidRPr="00F1632B" w:rsidRDefault="001D157D" w:rsidP="00C751B9">
      <w:pPr>
        <w:spacing w:line="276" w:lineRule="auto"/>
        <w:rPr>
          <w:rFonts w:ascii="Calibri" w:hAnsi="Calibri" w:cs="Calibri"/>
          <w:sz w:val="22"/>
          <w:szCs w:val="22"/>
        </w:rPr>
      </w:pPr>
    </w:p>
    <w:p w14:paraId="797543DA" w14:textId="77777777" w:rsidR="00B708FE" w:rsidRPr="00F1632B" w:rsidRDefault="00B708FE" w:rsidP="00C751B9">
      <w:pPr>
        <w:spacing w:line="276" w:lineRule="auto"/>
        <w:rPr>
          <w:rFonts w:ascii="Calibri" w:hAnsi="Calibri" w:cs="Calibri"/>
          <w:sz w:val="22"/>
          <w:szCs w:val="22"/>
        </w:rPr>
      </w:pPr>
      <w:r w:rsidRPr="00F1632B">
        <w:rPr>
          <w:rFonts w:ascii="Calibri" w:hAnsi="Calibri" w:cs="Calibri"/>
          <w:sz w:val="22"/>
          <w:szCs w:val="22"/>
        </w:rPr>
        <w:t>Deelnemer toont in ieder geval aan dat:</w:t>
      </w:r>
    </w:p>
    <w:p w14:paraId="22B9059F" w14:textId="77777777" w:rsidR="00B708FE" w:rsidRPr="00F1632B" w:rsidRDefault="00B708FE" w:rsidP="00FD68D4">
      <w:pPr>
        <w:pStyle w:val="Lijstalinea"/>
        <w:numPr>
          <w:ilvl w:val="0"/>
          <w:numId w:val="19"/>
        </w:numPr>
        <w:spacing w:line="276" w:lineRule="auto"/>
        <w:rPr>
          <w:rFonts w:ascii="Calibri" w:hAnsi="Calibri" w:cs="Calibri"/>
          <w:sz w:val="22"/>
          <w:szCs w:val="22"/>
        </w:rPr>
      </w:pPr>
      <w:r w:rsidRPr="00F1632B">
        <w:rPr>
          <w:rFonts w:ascii="Calibri" w:hAnsi="Calibri" w:cs="Calibri"/>
          <w:sz w:val="22"/>
          <w:szCs w:val="22"/>
        </w:rPr>
        <w:t>Hij de schade die voortvloeit uit veroordelingen voor strafbare feiten (artikel 2.86 Aanbestedingswet) of uit fouten (artikel 2.87 Aanbestedingswet) heeft vergoed of heeft toegezegd te vergoeden;</w:t>
      </w:r>
    </w:p>
    <w:p w14:paraId="2F196F51" w14:textId="77777777" w:rsidR="00B708FE" w:rsidRPr="00F1632B" w:rsidRDefault="00B708FE" w:rsidP="00FD68D4">
      <w:pPr>
        <w:pStyle w:val="Lijstalinea"/>
        <w:numPr>
          <w:ilvl w:val="0"/>
          <w:numId w:val="19"/>
        </w:numPr>
        <w:spacing w:line="276" w:lineRule="auto"/>
        <w:rPr>
          <w:rFonts w:ascii="Calibri" w:hAnsi="Calibri" w:cs="Calibri"/>
          <w:sz w:val="22"/>
          <w:szCs w:val="22"/>
        </w:rPr>
      </w:pPr>
      <w:r>
        <w:rPr>
          <w:rFonts w:ascii="Calibri" w:hAnsi="Calibri" w:cs="Calibri"/>
          <w:sz w:val="22"/>
          <w:szCs w:val="22"/>
        </w:rPr>
        <w:t>H</w:t>
      </w:r>
      <w:r w:rsidRPr="00F1632B">
        <w:rPr>
          <w:rFonts w:ascii="Calibri" w:hAnsi="Calibri" w:cs="Calibri"/>
          <w:sz w:val="22"/>
          <w:szCs w:val="22"/>
        </w:rPr>
        <w:t xml:space="preserve">ij heeft bijgedragen aan opheldering van feiten en omstandigheden door actief mee te werken met de onderzoekende autoriteiten, en </w:t>
      </w:r>
    </w:p>
    <w:p w14:paraId="7DD045FF" w14:textId="16554BD4" w:rsidR="00B708FE" w:rsidRPr="00F1632B" w:rsidRDefault="00B708FE" w:rsidP="00FD68D4">
      <w:pPr>
        <w:pStyle w:val="Lijstalinea"/>
        <w:numPr>
          <w:ilvl w:val="0"/>
          <w:numId w:val="19"/>
        </w:numPr>
        <w:spacing w:line="276" w:lineRule="auto"/>
        <w:rPr>
          <w:rFonts w:ascii="Calibri" w:hAnsi="Calibri" w:cs="Calibri"/>
          <w:sz w:val="22"/>
          <w:szCs w:val="22"/>
        </w:rPr>
      </w:pPr>
      <w:r>
        <w:rPr>
          <w:rFonts w:ascii="Calibri" w:hAnsi="Calibri" w:cs="Calibri"/>
          <w:sz w:val="22"/>
          <w:szCs w:val="22"/>
        </w:rPr>
        <w:t>H</w:t>
      </w:r>
      <w:r w:rsidRPr="00F1632B">
        <w:rPr>
          <w:rFonts w:ascii="Calibri" w:hAnsi="Calibri" w:cs="Calibri"/>
          <w:sz w:val="22"/>
          <w:szCs w:val="22"/>
        </w:rPr>
        <w:t xml:space="preserve">ij concrete technische, organisatorische en personeelsmaatregelen heeft genomen die </w:t>
      </w:r>
      <w:r w:rsidR="0089173A">
        <w:rPr>
          <w:rFonts w:ascii="Calibri" w:hAnsi="Calibri" w:cs="Calibri"/>
          <w:sz w:val="22"/>
          <w:szCs w:val="22"/>
        </w:rPr>
        <w:t>passend</w:t>
      </w:r>
      <w:r w:rsidR="000557EE">
        <w:rPr>
          <w:rFonts w:ascii="Calibri" w:hAnsi="Calibri" w:cs="Calibri"/>
          <w:sz w:val="22"/>
          <w:szCs w:val="22"/>
        </w:rPr>
        <w:t xml:space="preserve"> </w:t>
      </w:r>
      <w:r w:rsidRPr="00F1632B">
        <w:rPr>
          <w:rFonts w:ascii="Calibri" w:hAnsi="Calibri" w:cs="Calibri"/>
          <w:sz w:val="22"/>
          <w:szCs w:val="22"/>
        </w:rPr>
        <w:t xml:space="preserve">zijn om verdere strafbare feiten of fouten te voorkomen. </w:t>
      </w:r>
    </w:p>
    <w:p w14:paraId="3A1A4418" w14:textId="77777777" w:rsidR="00B708FE" w:rsidRDefault="00B708FE" w:rsidP="00C751B9">
      <w:pPr>
        <w:spacing w:line="276" w:lineRule="auto"/>
        <w:rPr>
          <w:rFonts w:ascii="Calibri" w:hAnsi="Calibri" w:cs="Calibri"/>
          <w:sz w:val="22"/>
          <w:szCs w:val="22"/>
        </w:rPr>
      </w:pPr>
      <w:r w:rsidRPr="00F1632B">
        <w:rPr>
          <w:rFonts w:ascii="Calibri" w:hAnsi="Calibri" w:cs="Calibri"/>
          <w:sz w:val="22"/>
          <w:szCs w:val="22"/>
        </w:rPr>
        <w:t>De SVB beoordeelt de door Deelnemer genomen maatregelen met inachtneming van de ernst en de bijzondere omstandigheden. Indien de SVB de genomen maatregelen toereikend acht om de betrouwbaarheid van Deelnemer aan te tonen, wordt hij niet uitgesloten van de aanbestedingsprocedure. Acht de SVB de genomen maatregelen onvoldoende, dan wordt Deelnemer hiervan gemotiveerd op de hoogte gesteld.</w:t>
      </w:r>
    </w:p>
    <w:p w14:paraId="1CB31B52" w14:textId="77777777" w:rsidR="00B708FE" w:rsidRPr="00F1632B" w:rsidRDefault="00B708FE" w:rsidP="00C751B9">
      <w:pPr>
        <w:spacing w:line="276" w:lineRule="auto"/>
        <w:rPr>
          <w:rFonts w:ascii="Calibri" w:hAnsi="Calibri" w:cs="Calibri"/>
          <w:sz w:val="22"/>
          <w:szCs w:val="22"/>
        </w:rPr>
      </w:pPr>
    </w:p>
    <w:p w14:paraId="1E2BE106" w14:textId="13A6D3C6" w:rsidR="00B708FE" w:rsidRPr="00F1632B" w:rsidRDefault="00B708FE" w:rsidP="00C751B9">
      <w:pPr>
        <w:spacing w:line="276" w:lineRule="auto"/>
        <w:rPr>
          <w:rFonts w:ascii="Calibri" w:hAnsi="Calibri" w:cs="Calibri"/>
          <w:sz w:val="22"/>
          <w:szCs w:val="22"/>
        </w:rPr>
      </w:pPr>
      <w:r w:rsidRPr="74E52165">
        <w:rPr>
          <w:rFonts w:ascii="Calibri" w:hAnsi="Calibri" w:cs="Calibri"/>
          <w:sz w:val="22"/>
          <w:szCs w:val="22"/>
        </w:rPr>
        <w:t xml:space="preserve">De bevoegdheid om af te zien van de toepassing van een </w:t>
      </w:r>
      <w:r w:rsidR="003D2486">
        <w:rPr>
          <w:rFonts w:ascii="Calibri" w:hAnsi="Calibri" w:cs="Calibri"/>
          <w:sz w:val="22"/>
          <w:szCs w:val="22"/>
        </w:rPr>
        <w:t>uitsluitingsgrond</w:t>
      </w:r>
      <w:r w:rsidRPr="74E52165">
        <w:rPr>
          <w:rFonts w:ascii="Calibri" w:hAnsi="Calibri" w:cs="Calibri"/>
          <w:sz w:val="22"/>
          <w:szCs w:val="22"/>
        </w:rPr>
        <w:t xml:space="preserve"> ligt te allen tijde bij de SVB.</w:t>
      </w:r>
    </w:p>
    <w:p w14:paraId="7D791381" w14:textId="77777777" w:rsidR="004E4200" w:rsidRDefault="004E4200" w:rsidP="00C751B9">
      <w:pPr>
        <w:spacing w:line="276" w:lineRule="auto"/>
        <w:rPr>
          <w:sz w:val="22"/>
          <w:szCs w:val="22"/>
        </w:rPr>
      </w:pPr>
    </w:p>
    <w:p w14:paraId="28EE462F" w14:textId="4EBD7514" w:rsidR="004E4200" w:rsidRPr="00DA4C06" w:rsidRDefault="004E4200" w:rsidP="00C751B9">
      <w:pPr>
        <w:pStyle w:val="Kop3"/>
        <w:spacing w:after="0" w:line="276" w:lineRule="auto"/>
        <w:rPr>
          <w:lang w:val="nl-NL"/>
        </w:rPr>
      </w:pPr>
      <w:bookmarkStart w:id="55" w:name="_Toc200483638"/>
      <w:r w:rsidRPr="005FBD43">
        <w:rPr>
          <w:lang w:val="nl-NL"/>
        </w:rPr>
        <w:t>6.4.3 Uitsluitingsgrond sanctiepakket Rusland</w:t>
      </w:r>
      <w:bookmarkEnd w:id="55"/>
    </w:p>
    <w:p w14:paraId="5807388A" w14:textId="77777777" w:rsidR="004E4200" w:rsidRPr="0034461D" w:rsidRDefault="004E4200" w:rsidP="00C751B9">
      <w:pPr>
        <w:spacing w:line="276" w:lineRule="auto"/>
        <w:rPr>
          <w:sz w:val="22"/>
          <w:szCs w:val="22"/>
        </w:rPr>
      </w:pPr>
      <w:r w:rsidRPr="0034461D">
        <w:rPr>
          <w:sz w:val="22"/>
          <w:szCs w:val="22"/>
        </w:rPr>
        <w:t xml:space="preserve">Een extra uitsluitingsgrond </w:t>
      </w:r>
      <w:r>
        <w:rPr>
          <w:sz w:val="22"/>
          <w:szCs w:val="22"/>
        </w:rPr>
        <w:t>is</w:t>
      </w:r>
      <w:r w:rsidRPr="0034461D">
        <w:rPr>
          <w:sz w:val="22"/>
          <w:szCs w:val="22"/>
        </w:rPr>
        <w:t xml:space="preserve"> toegevoegd in verband met de oorlog in Oekraïne. Deze recente uitsluitingsgrond is niet in het UEA opgenomen, maar door het indienen en ondertekenen van het UEA verklaart Deelnemer (en betrokken onderneming(en)) tevens niet te verkeren in één van de volgende situaties: </w:t>
      </w:r>
    </w:p>
    <w:p w14:paraId="2810DA34" w14:textId="77777777" w:rsidR="004E4200" w:rsidRPr="0034461D" w:rsidRDefault="004E4200" w:rsidP="00C751B9">
      <w:pPr>
        <w:spacing w:line="276" w:lineRule="auto"/>
        <w:rPr>
          <w:sz w:val="22"/>
          <w:szCs w:val="22"/>
        </w:rPr>
      </w:pPr>
      <w:r w:rsidRPr="0034461D">
        <w:rPr>
          <w:sz w:val="22"/>
          <w:szCs w:val="22"/>
        </w:rPr>
        <w:t>  </w:t>
      </w:r>
    </w:p>
    <w:p w14:paraId="298FCF17" w14:textId="77777777" w:rsidR="004E4200" w:rsidRPr="0034461D" w:rsidRDefault="004E4200" w:rsidP="00FD68D4">
      <w:pPr>
        <w:numPr>
          <w:ilvl w:val="0"/>
          <w:numId w:val="20"/>
        </w:numPr>
        <w:spacing w:line="276" w:lineRule="auto"/>
        <w:rPr>
          <w:sz w:val="22"/>
          <w:szCs w:val="22"/>
        </w:rPr>
      </w:pPr>
      <w:r w:rsidRPr="0034461D">
        <w:rPr>
          <w:sz w:val="22"/>
          <w:szCs w:val="22"/>
        </w:rPr>
        <w:lastRenderedPageBreak/>
        <w:t>Deelnemer is een Russisch onderdaan of een in Rusland gevestigd natuurlijk persoon, rechtspersoon, entiteit of lichaam; </w:t>
      </w:r>
    </w:p>
    <w:p w14:paraId="0D0862CD" w14:textId="77777777" w:rsidR="004E4200" w:rsidRPr="0034461D" w:rsidRDefault="004E4200" w:rsidP="00FD68D4">
      <w:pPr>
        <w:numPr>
          <w:ilvl w:val="0"/>
          <w:numId w:val="21"/>
        </w:numPr>
        <w:spacing w:line="276" w:lineRule="auto"/>
        <w:rPr>
          <w:sz w:val="22"/>
          <w:szCs w:val="22"/>
        </w:rPr>
      </w:pPr>
      <w:r w:rsidRPr="0034461D">
        <w:rPr>
          <w:sz w:val="22"/>
          <w:szCs w:val="22"/>
        </w:rPr>
        <w:t>Deelnemer is een rechtspersonen, entiteit of lichaam die voor meer dan 50% eigendom is van een Russische partij zoals genoemd onder a; </w:t>
      </w:r>
    </w:p>
    <w:p w14:paraId="15C303DA" w14:textId="77777777" w:rsidR="004E4200" w:rsidRPr="0034461D" w:rsidRDefault="004E4200" w:rsidP="00FD68D4">
      <w:pPr>
        <w:numPr>
          <w:ilvl w:val="0"/>
          <w:numId w:val="22"/>
        </w:numPr>
        <w:spacing w:line="276" w:lineRule="auto"/>
        <w:rPr>
          <w:sz w:val="22"/>
          <w:szCs w:val="22"/>
        </w:rPr>
      </w:pPr>
      <w:r w:rsidRPr="0034461D">
        <w:rPr>
          <w:sz w:val="22"/>
          <w:szCs w:val="22"/>
        </w:rPr>
        <w:t>Deelnemer is een natuurlijk persoon of rechtspersoon, entiteit of lichaam die handelt namens of op aanwijzing van een entiteit als bedoeld onder a of b; of   </w:t>
      </w:r>
    </w:p>
    <w:p w14:paraId="75779091" w14:textId="77777777" w:rsidR="004E4200" w:rsidRPr="0034461D" w:rsidRDefault="004E4200" w:rsidP="00FD68D4">
      <w:pPr>
        <w:numPr>
          <w:ilvl w:val="0"/>
          <w:numId w:val="23"/>
        </w:numPr>
        <w:spacing w:line="276" w:lineRule="auto"/>
        <w:rPr>
          <w:sz w:val="22"/>
          <w:szCs w:val="22"/>
        </w:rPr>
      </w:pPr>
      <w:r w:rsidRPr="0034461D">
        <w:rPr>
          <w:sz w:val="22"/>
          <w:szCs w:val="22"/>
        </w:rPr>
        <w:t>Deelnemer besteedt meer dan 10% van de opdrachtwaarde uit aan onderaannemers, leveranciers of andere entiteiten die vallen onder a t/m c.  </w:t>
      </w:r>
    </w:p>
    <w:p w14:paraId="06F20ABB" w14:textId="77777777" w:rsidR="004E4200" w:rsidRPr="0034461D" w:rsidRDefault="004E4200" w:rsidP="00C751B9">
      <w:pPr>
        <w:spacing w:line="276" w:lineRule="auto"/>
        <w:rPr>
          <w:sz w:val="22"/>
          <w:szCs w:val="22"/>
        </w:rPr>
      </w:pPr>
      <w:r w:rsidRPr="0034461D">
        <w:rPr>
          <w:sz w:val="22"/>
          <w:szCs w:val="22"/>
        </w:rPr>
        <w:t>  </w:t>
      </w:r>
    </w:p>
    <w:p w14:paraId="0E926BBF" w14:textId="08AC92B4" w:rsidR="004E4200" w:rsidRDefault="004E4200" w:rsidP="00C751B9">
      <w:pPr>
        <w:spacing w:line="276" w:lineRule="auto"/>
        <w:rPr>
          <w:sz w:val="22"/>
          <w:szCs w:val="22"/>
        </w:rPr>
      </w:pPr>
      <w:r w:rsidRPr="04E1F00A">
        <w:rPr>
          <w:sz w:val="22"/>
          <w:szCs w:val="22"/>
        </w:rPr>
        <w:t>Deelnemers die verkeren in de situaties onder a t/m d kunnen worden uitgesloten van verdere deelname aan de aanbestedingsprocedure. </w:t>
      </w:r>
      <w:r w:rsidR="000A5FC0" w:rsidRPr="04E1F00A">
        <w:rPr>
          <w:sz w:val="22"/>
          <w:szCs w:val="22"/>
        </w:rPr>
        <w:t>Bij deze uitsluitingsgrond</w:t>
      </w:r>
      <w:r w:rsidR="00A212FF" w:rsidRPr="04E1F00A">
        <w:rPr>
          <w:sz w:val="22"/>
          <w:szCs w:val="22"/>
        </w:rPr>
        <w:t xml:space="preserve"> bestaat </w:t>
      </w:r>
      <w:r w:rsidR="00A212FF" w:rsidRPr="00623B3B">
        <w:rPr>
          <w:b/>
          <w:sz w:val="22"/>
          <w:szCs w:val="22"/>
        </w:rPr>
        <w:t xml:space="preserve">niet </w:t>
      </w:r>
      <w:r w:rsidR="00A212FF" w:rsidRPr="04E1F00A">
        <w:rPr>
          <w:sz w:val="22"/>
          <w:szCs w:val="22"/>
        </w:rPr>
        <w:t xml:space="preserve">de mogelijkheid om alsnog </w:t>
      </w:r>
      <w:r w:rsidR="001A32A4" w:rsidRPr="04E1F00A">
        <w:rPr>
          <w:sz w:val="22"/>
          <w:szCs w:val="22"/>
        </w:rPr>
        <w:t>de betrouwbaarheid aan te tonen, zoals omschreven in 6.4.2.</w:t>
      </w:r>
    </w:p>
    <w:p w14:paraId="3F0404D7" w14:textId="77777777" w:rsidR="004E4200" w:rsidRDefault="004E4200" w:rsidP="00C751B9">
      <w:pPr>
        <w:spacing w:line="276" w:lineRule="auto"/>
        <w:rPr>
          <w:sz w:val="22"/>
          <w:szCs w:val="22"/>
        </w:rPr>
      </w:pPr>
    </w:p>
    <w:p w14:paraId="05CE4F30" w14:textId="67FA5911" w:rsidR="000B5D24" w:rsidRPr="00DA4C06" w:rsidRDefault="000B5D24" w:rsidP="00C751B9">
      <w:pPr>
        <w:pStyle w:val="Kop3"/>
        <w:spacing w:after="0" w:line="276" w:lineRule="auto"/>
        <w:rPr>
          <w:lang w:val="nl-NL"/>
        </w:rPr>
      </w:pPr>
      <w:bookmarkStart w:id="56" w:name="_Toc200483639"/>
      <w:r w:rsidRPr="005FBD43">
        <w:rPr>
          <w:lang w:val="nl-NL"/>
        </w:rPr>
        <w:t>6.4.4 Bewijsstukken ten behoeve van Uitsluitingsgronden</w:t>
      </w:r>
      <w:bookmarkEnd w:id="56"/>
      <w:r w:rsidRPr="005FBD43">
        <w:rPr>
          <w:lang w:val="nl-NL"/>
        </w:rPr>
        <w:t>  </w:t>
      </w:r>
    </w:p>
    <w:p w14:paraId="56C08541" w14:textId="77777777" w:rsidR="000B5D24" w:rsidRPr="0034461D" w:rsidRDefault="000B5D24" w:rsidP="00C751B9">
      <w:pPr>
        <w:spacing w:line="276" w:lineRule="auto"/>
        <w:rPr>
          <w:sz w:val="22"/>
          <w:szCs w:val="22"/>
        </w:rPr>
      </w:pPr>
      <w:r w:rsidRPr="0034461D">
        <w:rPr>
          <w:sz w:val="22"/>
          <w:szCs w:val="22"/>
        </w:rPr>
        <w:t>Deelnemer dient de volgende bewijsstukken te overleggen om aan te kunnen tonen dat op haar geen uitsluitingsgronden van toepassing zijn.  </w:t>
      </w:r>
    </w:p>
    <w:p w14:paraId="32C4FDE2" w14:textId="77777777" w:rsidR="000B5D24" w:rsidRPr="0034461D" w:rsidRDefault="000B5D24" w:rsidP="00C751B9">
      <w:pPr>
        <w:spacing w:line="276" w:lineRule="auto"/>
        <w:rPr>
          <w:sz w:val="22"/>
          <w:szCs w:val="22"/>
        </w:rPr>
      </w:pPr>
      <w:r w:rsidRPr="0034461D">
        <w:rPr>
          <w:sz w:val="22"/>
          <w:szCs w:val="22"/>
        </w:rPr>
        <w:t> </w:t>
      </w:r>
    </w:p>
    <w:tbl>
      <w:tblPr>
        <w:tblStyle w:val="SVBtablestyle"/>
        <w:tblW w:w="0" w:type="dxa"/>
        <w:tblLook w:val="04A0" w:firstRow="1" w:lastRow="0" w:firstColumn="1" w:lastColumn="0" w:noHBand="0" w:noVBand="1"/>
      </w:tblPr>
      <w:tblGrid>
        <w:gridCol w:w="486"/>
        <w:gridCol w:w="4199"/>
        <w:gridCol w:w="2067"/>
        <w:gridCol w:w="2871"/>
      </w:tblGrid>
      <w:tr w:rsidR="000B5D24" w:rsidRPr="0034461D" w14:paraId="4D78D761" w14:textId="77777777" w:rsidTr="61F26E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4A4C96D3" w14:textId="77777777" w:rsidR="000B5D24" w:rsidRPr="0034461D" w:rsidRDefault="000B5D24" w:rsidP="00C751B9">
            <w:pPr>
              <w:spacing w:line="276" w:lineRule="auto"/>
              <w:jc w:val="left"/>
              <w:rPr>
                <w:sz w:val="22"/>
                <w:szCs w:val="22"/>
              </w:rPr>
            </w:pPr>
          </w:p>
        </w:tc>
        <w:tc>
          <w:tcPr>
            <w:tcW w:w="4545" w:type="dxa"/>
            <w:hideMark/>
          </w:tcPr>
          <w:p w14:paraId="774300AE" w14:textId="77777777" w:rsidR="000B5D24" w:rsidRPr="0034461D" w:rsidRDefault="000B5D24" w:rsidP="00C751B9">
            <w:pPr>
              <w:spacing w:line="276" w:lineRule="auto"/>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Bewijsstuk</w:t>
            </w:r>
          </w:p>
        </w:tc>
        <w:tc>
          <w:tcPr>
            <w:tcW w:w="1980" w:type="dxa"/>
            <w:hideMark/>
          </w:tcPr>
          <w:p w14:paraId="607DFFDB" w14:textId="77777777" w:rsidR="000B5D24" w:rsidRPr="0034461D" w:rsidRDefault="000B5D24" w:rsidP="00C751B9">
            <w:pPr>
              <w:spacing w:line="276" w:lineRule="auto"/>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Wanneer</w:t>
            </w:r>
          </w:p>
        </w:tc>
        <w:tc>
          <w:tcPr>
            <w:tcW w:w="2970" w:type="dxa"/>
            <w:hideMark/>
          </w:tcPr>
          <w:p w14:paraId="5CCD5D15" w14:textId="77777777" w:rsidR="000B5D24" w:rsidRPr="0034461D" w:rsidRDefault="000B5D24" w:rsidP="00C751B9">
            <w:pPr>
              <w:spacing w:line="276" w:lineRule="auto"/>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Wie</w:t>
            </w:r>
          </w:p>
        </w:tc>
      </w:tr>
      <w:tr w:rsidR="000B5D24" w:rsidRPr="0034461D" w14:paraId="0CB65C6F" w14:textId="77777777" w:rsidTr="61F26EB8">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2FEB7B88" w14:textId="77777777" w:rsidR="000B5D24" w:rsidRPr="0034461D" w:rsidRDefault="000B5D24" w:rsidP="00C751B9">
            <w:pPr>
              <w:spacing w:line="276" w:lineRule="auto"/>
              <w:rPr>
                <w:szCs w:val="22"/>
              </w:rPr>
            </w:pPr>
            <w:r w:rsidRPr="0034461D">
              <w:rPr>
                <w:szCs w:val="22"/>
              </w:rPr>
              <w:t>1. </w:t>
            </w:r>
          </w:p>
        </w:tc>
        <w:tc>
          <w:tcPr>
            <w:tcW w:w="4545" w:type="dxa"/>
            <w:hideMark/>
          </w:tcPr>
          <w:p w14:paraId="77EEDB55"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Inschrijving in het nationale beroeps-/handelsregister</w:t>
            </w:r>
            <w:r w:rsidRPr="0034461D">
              <w:rPr>
                <w:szCs w:val="22"/>
              </w:rPr>
              <w:t> </w:t>
            </w:r>
          </w:p>
          <w:p w14:paraId="21613E4C"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A9FAB2C"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i/>
                <w:iCs/>
                <w:szCs w:val="22"/>
              </w:rPr>
              <w:t>Kopie van een uittreksel uit het beroeps- of handelsregister (Kamer van Koophandel) dat een actueel beeld geeft van de organisatie en maximaal zes (6) maanden oud is, gerekend vanaf de Sluitingstermijn.</w:t>
            </w:r>
            <w:r w:rsidRPr="0034461D">
              <w:rPr>
                <w:szCs w:val="22"/>
              </w:rPr>
              <w:t> </w:t>
            </w:r>
          </w:p>
        </w:tc>
        <w:tc>
          <w:tcPr>
            <w:tcW w:w="1980" w:type="dxa"/>
            <w:hideMark/>
          </w:tcPr>
          <w:p w14:paraId="4A768E5A"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Bij Inschrijving.  </w:t>
            </w:r>
          </w:p>
        </w:tc>
        <w:tc>
          <w:tcPr>
            <w:tcW w:w="2970" w:type="dxa"/>
            <w:hideMark/>
          </w:tcPr>
          <w:p w14:paraId="411FDC15" w14:textId="77777777" w:rsidR="001D157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Deelnemer: </w:t>
            </w:r>
          </w:p>
          <w:p w14:paraId="75C3B3B0" w14:textId="77777777" w:rsidR="001D157D" w:rsidRDefault="001D157D" w:rsidP="00FD68D4">
            <w:pPr>
              <w:pStyle w:val="Lijstalinea"/>
              <w:numPr>
                <w:ilvl w:val="0"/>
                <w:numId w:val="1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Pr>
                <w:szCs w:val="22"/>
              </w:rPr>
              <w:t xml:space="preserve">Zelfstandig </w:t>
            </w:r>
          </w:p>
          <w:p w14:paraId="413FE498" w14:textId="456A9ACD" w:rsidR="000B5D24" w:rsidRPr="001D157D" w:rsidRDefault="001D157D" w:rsidP="00FD68D4">
            <w:pPr>
              <w:pStyle w:val="Lijstalinea"/>
              <w:numPr>
                <w:ilvl w:val="0"/>
                <w:numId w:val="1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Pr>
                <w:szCs w:val="22"/>
              </w:rPr>
              <w:t>Combinanten</w:t>
            </w:r>
            <w:r w:rsidR="000B5D24" w:rsidRPr="001D157D">
              <w:rPr>
                <w:szCs w:val="22"/>
              </w:rPr>
              <w:t> </w:t>
            </w:r>
          </w:p>
          <w:p w14:paraId="7370606E" w14:textId="1899705F" w:rsidR="000B5D24" w:rsidRPr="00F70370" w:rsidRDefault="11C4E9E4" w:rsidP="00FD68D4">
            <w:pPr>
              <w:pStyle w:val="Lijstalinea"/>
              <w:numPr>
                <w:ilvl w:val="0"/>
                <w:numId w:val="1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F70370">
              <w:rPr>
                <w:szCs w:val="22"/>
              </w:rPr>
              <w:t>Derden </w:t>
            </w:r>
          </w:p>
          <w:p w14:paraId="1089ACC9" w14:textId="005D4DA9"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pPr>
          </w:p>
        </w:tc>
      </w:tr>
      <w:tr w:rsidR="000B5D24" w:rsidRPr="0034461D" w14:paraId="26A1DE20" w14:textId="77777777" w:rsidTr="61F26EB8">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4B04D7C1" w14:textId="77777777" w:rsidR="000B5D24" w:rsidRPr="0034461D" w:rsidRDefault="000B5D24" w:rsidP="00C751B9">
            <w:pPr>
              <w:spacing w:line="276" w:lineRule="auto"/>
              <w:rPr>
                <w:szCs w:val="22"/>
              </w:rPr>
            </w:pPr>
            <w:r w:rsidRPr="0034461D">
              <w:rPr>
                <w:szCs w:val="22"/>
              </w:rPr>
              <w:t>2. </w:t>
            </w:r>
          </w:p>
        </w:tc>
        <w:tc>
          <w:tcPr>
            <w:tcW w:w="4545" w:type="dxa"/>
            <w:hideMark/>
          </w:tcPr>
          <w:p w14:paraId="13D5E141"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Gedragsverklaring aanbesteden (GVA)</w:t>
            </w:r>
            <w:r w:rsidRPr="0034461D">
              <w:rPr>
                <w:szCs w:val="22"/>
              </w:rPr>
              <w:t> </w:t>
            </w:r>
          </w:p>
          <w:p w14:paraId="0F2F41CC"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2FBF804" w14:textId="17C3DA0E"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pPr>
            <w:r w:rsidRPr="38AFC7A0">
              <w:rPr>
                <w:i/>
              </w:rPr>
              <w:t>Gedragsverklaring aanbesteden, afkomstig van het Ministerie van Veiligheid en Justitie en maximaal twee (2) Jaar oud is, gerekend vanaf de datum van het indienen van de Inschrijving.</w:t>
            </w:r>
            <w:r>
              <w:t> </w:t>
            </w:r>
          </w:p>
          <w:p w14:paraId="3766812D"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tc>
        <w:tc>
          <w:tcPr>
            <w:tcW w:w="1980" w:type="dxa"/>
            <w:hideMark/>
          </w:tcPr>
          <w:p w14:paraId="72767F60"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Binnen 5 Werkdagen na Gunningsbeslissing.  </w:t>
            </w:r>
          </w:p>
        </w:tc>
        <w:tc>
          <w:tcPr>
            <w:tcW w:w="2970" w:type="dxa"/>
            <w:hideMark/>
          </w:tcPr>
          <w:p w14:paraId="5E4AA665" w14:textId="77777777" w:rsidR="001D157D" w:rsidRDefault="001D157D" w:rsidP="00C751B9">
            <w:pPr>
              <w:spacing w:line="276" w:lineRule="auto"/>
              <w:jc w:val="left"/>
              <w:cnfStyle w:val="000000000000" w:firstRow="0" w:lastRow="0" w:firstColumn="0" w:lastColumn="0" w:oddVBand="0" w:evenVBand="0" w:oddHBand="0" w:evenHBand="0" w:firstRowFirstColumn="0" w:firstRowLastColumn="0" w:lastRowFirstColumn="0" w:lastRowLastColumn="0"/>
            </w:pPr>
            <w:r>
              <w:t>Deelnemer: </w:t>
            </w:r>
          </w:p>
          <w:p w14:paraId="70DE679A" w14:textId="77777777" w:rsidR="001D157D" w:rsidRDefault="001D157D" w:rsidP="00FD68D4">
            <w:pPr>
              <w:pStyle w:val="Lijstalinea"/>
              <w:numPr>
                <w:ilvl w:val="0"/>
                <w:numId w:val="1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Pr>
                <w:szCs w:val="22"/>
              </w:rPr>
              <w:t xml:space="preserve">Zelfstandig </w:t>
            </w:r>
          </w:p>
          <w:p w14:paraId="1F3962E7" w14:textId="77777777" w:rsidR="001D157D" w:rsidRPr="001D157D" w:rsidRDefault="001D157D" w:rsidP="00FD68D4">
            <w:pPr>
              <w:pStyle w:val="Lijstalinea"/>
              <w:numPr>
                <w:ilvl w:val="0"/>
                <w:numId w:val="1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Pr>
                <w:szCs w:val="22"/>
              </w:rPr>
              <w:t>Combinanten</w:t>
            </w:r>
            <w:r w:rsidRPr="001D157D">
              <w:rPr>
                <w:szCs w:val="22"/>
              </w:rPr>
              <w:t> </w:t>
            </w:r>
          </w:p>
          <w:p w14:paraId="5C2F88D9" w14:textId="47F7CF17" w:rsidR="000B5D24" w:rsidRPr="0034461D" w:rsidRDefault="004D6549" w:rsidP="00C751B9">
            <w:pPr>
              <w:ind w:left="360"/>
              <w:jc w:val="left"/>
              <w:cnfStyle w:val="000000000000" w:firstRow="0" w:lastRow="0" w:firstColumn="0" w:lastColumn="0" w:oddVBand="0" w:evenVBand="0" w:oddHBand="0" w:evenHBand="0" w:firstRowFirstColumn="0" w:firstRowLastColumn="0" w:lastRowFirstColumn="0" w:lastRowLastColumn="0"/>
            </w:pPr>
            <w:r>
              <w:rPr>
                <w:szCs w:val="22"/>
              </w:rPr>
              <w:t xml:space="preserve">- </w:t>
            </w:r>
            <w:r w:rsidR="00D74A5E">
              <w:rPr>
                <w:szCs w:val="22"/>
              </w:rPr>
              <w:t xml:space="preserve">    </w:t>
            </w:r>
            <w:r w:rsidR="7F3DE374" w:rsidRPr="00F70370">
              <w:t xml:space="preserve"> Derden</w:t>
            </w:r>
            <w:r w:rsidR="7F3DE374">
              <w:t> </w:t>
            </w:r>
          </w:p>
        </w:tc>
      </w:tr>
      <w:tr w:rsidR="000B5D24" w:rsidRPr="0034461D" w14:paraId="1C7ADE4F" w14:textId="77777777" w:rsidTr="61F26EB8">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2AD33DAE" w14:textId="77777777" w:rsidR="000B5D24" w:rsidRPr="0034461D" w:rsidRDefault="000B5D24" w:rsidP="00C751B9">
            <w:pPr>
              <w:spacing w:line="276" w:lineRule="auto"/>
              <w:rPr>
                <w:szCs w:val="22"/>
              </w:rPr>
            </w:pPr>
            <w:r w:rsidRPr="0034461D">
              <w:rPr>
                <w:szCs w:val="22"/>
              </w:rPr>
              <w:t>3.  </w:t>
            </w:r>
          </w:p>
        </w:tc>
        <w:tc>
          <w:tcPr>
            <w:tcW w:w="4545" w:type="dxa"/>
            <w:hideMark/>
          </w:tcPr>
          <w:p w14:paraId="04F1FDB4"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Verklaring van de Belastingdienst</w:t>
            </w:r>
            <w:r w:rsidRPr="0034461D">
              <w:rPr>
                <w:szCs w:val="22"/>
              </w:rPr>
              <w:t> </w:t>
            </w:r>
          </w:p>
          <w:p w14:paraId="529E8C6D"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77E079E"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i/>
                <w:iCs/>
                <w:szCs w:val="22"/>
              </w:rPr>
              <w:t>Verklaring betalingsgedrag, afkomstig van de Belastingdienst en maximaal zes (6) maanden oud, gerekend vanaf de datum van het indienen van de Inschrijving. </w:t>
            </w:r>
            <w:r w:rsidRPr="0034461D">
              <w:rPr>
                <w:szCs w:val="22"/>
              </w:rPr>
              <w:t> </w:t>
            </w:r>
          </w:p>
          <w:p w14:paraId="28F6FFF5"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tc>
        <w:tc>
          <w:tcPr>
            <w:tcW w:w="1980" w:type="dxa"/>
            <w:hideMark/>
          </w:tcPr>
          <w:p w14:paraId="26C61F64" w14:textId="77777777" w:rsidR="000B5D24" w:rsidRPr="0034461D"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Binnen 5 Werkdagen na Gunningsbeslissing.  </w:t>
            </w:r>
          </w:p>
        </w:tc>
        <w:tc>
          <w:tcPr>
            <w:tcW w:w="2970" w:type="dxa"/>
            <w:hideMark/>
          </w:tcPr>
          <w:p w14:paraId="584721F1" w14:textId="77777777" w:rsidR="001D157D" w:rsidRDefault="001D157D"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Deelnemer: </w:t>
            </w:r>
          </w:p>
          <w:p w14:paraId="3BEDEF72" w14:textId="7B1C4AD3" w:rsidR="001D157D" w:rsidRDefault="001D157D" w:rsidP="00FD68D4">
            <w:pPr>
              <w:pStyle w:val="Lijstalinea"/>
              <w:numPr>
                <w:ilvl w:val="0"/>
                <w:numId w:val="7"/>
              </w:numPr>
              <w:spacing w:line="276" w:lineRule="auto"/>
              <w:jc w:val="left"/>
              <w:cnfStyle w:val="000000000000" w:firstRow="0" w:lastRow="0" w:firstColumn="0" w:lastColumn="0" w:oddVBand="0" w:evenVBand="0" w:oddHBand="0" w:evenHBand="0" w:firstRowFirstColumn="0" w:firstRowLastColumn="0" w:lastRowFirstColumn="0" w:lastRowLastColumn="0"/>
            </w:pPr>
            <w:r>
              <w:t xml:space="preserve">Zelfstandig </w:t>
            </w:r>
          </w:p>
          <w:p w14:paraId="53A9EBE9" w14:textId="49B11ABF" w:rsidR="001D157D" w:rsidRPr="001D157D" w:rsidRDefault="001D157D" w:rsidP="00FD68D4">
            <w:pPr>
              <w:pStyle w:val="Lijstalinea"/>
              <w:numPr>
                <w:ilvl w:val="0"/>
                <w:numId w:val="6"/>
              </w:numPr>
              <w:spacing w:line="276" w:lineRule="auto"/>
              <w:jc w:val="left"/>
              <w:cnfStyle w:val="000000000000" w:firstRow="0" w:lastRow="0" w:firstColumn="0" w:lastColumn="0" w:oddVBand="0" w:evenVBand="0" w:oddHBand="0" w:evenHBand="0" w:firstRowFirstColumn="0" w:firstRowLastColumn="0" w:lastRowFirstColumn="0" w:lastRowLastColumn="0"/>
            </w:pPr>
            <w:r>
              <w:t>Combinanten </w:t>
            </w:r>
          </w:p>
          <w:p w14:paraId="47337777" w14:textId="66A75680" w:rsidR="001D157D" w:rsidRPr="0034461D" w:rsidRDefault="001D157D" w:rsidP="00FD68D4">
            <w:pPr>
              <w:pStyle w:val="Lijstalinea"/>
              <w:numPr>
                <w:ilvl w:val="0"/>
                <w:numId w:val="6"/>
              </w:num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4D6549">
              <w:rPr>
                <w:szCs w:val="22"/>
              </w:rPr>
              <w:t>Derden </w:t>
            </w:r>
          </w:p>
        </w:tc>
      </w:tr>
    </w:tbl>
    <w:p w14:paraId="30AF3A84" w14:textId="77777777" w:rsidR="000B5D24" w:rsidRPr="0034461D" w:rsidRDefault="000B5D24" w:rsidP="00C751B9">
      <w:pPr>
        <w:spacing w:line="276" w:lineRule="auto"/>
        <w:rPr>
          <w:sz w:val="22"/>
          <w:szCs w:val="22"/>
        </w:rPr>
      </w:pPr>
      <w:r w:rsidRPr="0034461D">
        <w:rPr>
          <w:sz w:val="22"/>
          <w:szCs w:val="22"/>
        </w:rPr>
        <w:t> </w:t>
      </w:r>
    </w:p>
    <w:p w14:paraId="4D64AE2C" w14:textId="7E602E3C" w:rsidR="000B5D24" w:rsidRDefault="000B5D24" w:rsidP="00C751B9">
      <w:pPr>
        <w:spacing w:line="276" w:lineRule="auto"/>
        <w:rPr>
          <w:sz w:val="22"/>
          <w:szCs w:val="22"/>
        </w:rPr>
      </w:pPr>
      <w:r w:rsidRPr="0034461D">
        <w:rPr>
          <w:sz w:val="22"/>
          <w:szCs w:val="22"/>
        </w:rPr>
        <w:lastRenderedPageBreak/>
        <w:t xml:space="preserve">Voor een Deelnemer die gevestigd is in een andere lidstaat geldt dat zij gelijkwaardige bewijsstukken uit het land van herkomst of vestiging moet overleggen, conform artikel 2.89 lid 4 Aanbestedingswet 2012. </w:t>
      </w:r>
    </w:p>
    <w:p w14:paraId="2A7AAE1E" w14:textId="77777777" w:rsidR="000B5D24" w:rsidRDefault="000B5D24" w:rsidP="00C751B9">
      <w:pPr>
        <w:spacing w:line="276" w:lineRule="auto"/>
        <w:rPr>
          <w:sz w:val="22"/>
          <w:szCs w:val="22"/>
        </w:rPr>
      </w:pPr>
    </w:p>
    <w:p w14:paraId="3F769076" w14:textId="33E38635" w:rsidR="000B5D24" w:rsidRPr="00DA4C06" w:rsidRDefault="000B5D24" w:rsidP="00C751B9">
      <w:pPr>
        <w:pStyle w:val="Kop2"/>
        <w:spacing w:before="0" w:after="0"/>
        <w:rPr>
          <w:lang w:val="nl-NL"/>
        </w:rPr>
      </w:pPr>
      <w:bookmarkStart w:id="57" w:name="_Toc181014748"/>
      <w:bookmarkStart w:id="58" w:name="_Toc200483640"/>
      <w:r w:rsidRPr="005FBD43">
        <w:rPr>
          <w:lang w:val="nl-NL"/>
        </w:rPr>
        <w:t xml:space="preserve">6.5 Geschiktheidseisen en </w:t>
      </w:r>
      <w:r w:rsidR="00735CDC" w:rsidRPr="005FBD43">
        <w:rPr>
          <w:lang w:val="nl-NL"/>
        </w:rPr>
        <w:t>b</w:t>
      </w:r>
      <w:r w:rsidRPr="005FBD43">
        <w:rPr>
          <w:lang w:val="nl-NL"/>
        </w:rPr>
        <w:t>ewijsstukken</w:t>
      </w:r>
      <w:bookmarkEnd w:id="57"/>
      <w:bookmarkEnd w:id="58"/>
      <w:r w:rsidRPr="005FBD43">
        <w:rPr>
          <w:lang w:val="nl-NL"/>
        </w:rPr>
        <w:t> </w:t>
      </w:r>
    </w:p>
    <w:p w14:paraId="4290D75C" w14:textId="68558F6F" w:rsidR="000B5D24" w:rsidRPr="00D36F99" w:rsidRDefault="000B5D24" w:rsidP="00C751B9">
      <w:pPr>
        <w:spacing w:line="276" w:lineRule="auto"/>
        <w:rPr>
          <w:sz w:val="22"/>
          <w:szCs w:val="22"/>
        </w:rPr>
      </w:pPr>
      <w:r w:rsidRPr="00D36F99">
        <w:rPr>
          <w:sz w:val="22"/>
          <w:szCs w:val="22"/>
        </w:rPr>
        <w:t xml:space="preserve">Op basis van de hieronder gestelde Geschiktheidseisen stelt de SVB vast of de Deelnemer geschikt is om uitvoering te kunnen geven aan de in </w:t>
      </w:r>
      <w:r>
        <w:rPr>
          <w:sz w:val="22"/>
          <w:szCs w:val="22"/>
        </w:rPr>
        <w:t>dit</w:t>
      </w:r>
      <w:r w:rsidRPr="00D36F99">
        <w:rPr>
          <w:sz w:val="22"/>
          <w:szCs w:val="22"/>
        </w:rPr>
        <w:t xml:space="preserve"> Beschrijvend document omschreven Opdracht. Een Inschrijving die niet aan de Geschiktheidseisen voldoet, kan (ook nog op een later moment in de procedure) worden uitgesloten van verdere deelname aan deze aanbestedingsprocedure. Door het indienen van een volledig UEA verklaart de Deelnemer dat hij voldoet aan alle hiernavolgende Geschiktheidseisen.  </w:t>
      </w:r>
      <w:r w:rsidR="00A10A50">
        <w:rPr>
          <w:sz w:val="22"/>
          <w:szCs w:val="22"/>
        </w:rPr>
        <w:t xml:space="preserve"> </w:t>
      </w:r>
    </w:p>
    <w:p w14:paraId="49A2ABC1" w14:textId="77777777" w:rsidR="000B5D24" w:rsidRPr="00D36F99" w:rsidRDefault="000B5D24" w:rsidP="00C751B9">
      <w:pPr>
        <w:spacing w:line="276" w:lineRule="auto"/>
        <w:rPr>
          <w:sz w:val="22"/>
          <w:szCs w:val="22"/>
        </w:rPr>
      </w:pPr>
      <w:r w:rsidRPr="00D36F99">
        <w:rPr>
          <w:sz w:val="22"/>
          <w:szCs w:val="22"/>
        </w:rPr>
        <w:t> </w:t>
      </w:r>
    </w:p>
    <w:p w14:paraId="00A3E1F6" w14:textId="1279462B" w:rsidR="000B5D24" w:rsidRDefault="000B5D24" w:rsidP="00C751B9">
      <w:pPr>
        <w:pStyle w:val="Kop3"/>
        <w:spacing w:after="0" w:line="276" w:lineRule="auto"/>
        <w:rPr>
          <w:lang w:val="nl-NL"/>
        </w:rPr>
      </w:pPr>
      <w:bookmarkStart w:id="59" w:name="_Toc200483641"/>
      <w:r w:rsidRPr="33DD847C">
        <w:rPr>
          <w:lang w:val="nl-NL"/>
        </w:rPr>
        <w:t xml:space="preserve">6.5.1 </w:t>
      </w:r>
      <w:r w:rsidR="00911CD3" w:rsidRPr="33DD847C">
        <w:rPr>
          <w:lang w:val="nl-NL"/>
        </w:rPr>
        <w:t xml:space="preserve">Technische en </w:t>
      </w:r>
      <w:r w:rsidR="00694692" w:rsidRPr="33DD847C">
        <w:rPr>
          <w:lang w:val="nl-NL"/>
        </w:rPr>
        <w:t>beroepsbekwaamheid eisen</w:t>
      </w:r>
      <w:bookmarkEnd w:id="59"/>
      <w:r w:rsidRPr="33DD847C">
        <w:rPr>
          <w:lang w:val="nl-NL"/>
        </w:rPr>
        <w:t> </w:t>
      </w:r>
    </w:p>
    <w:p w14:paraId="1DA61B6D" w14:textId="77777777" w:rsidR="00EB7355" w:rsidRPr="00EB7355" w:rsidRDefault="00EB7355" w:rsidP="00C751B9"/>
    <w:p w14:paraId="0D06F692" w14:textId="436D0C94" w:rsidR="33DD847C" w:rsidRPr="00A87C82" w:rsidRDefault="28636DDC" w:rsidP="00C751B9">
      <w:r w:rsidRPr="00D71DC5">
        <w:rPr>
          <w:color w:val="005A48"/>
          <w:sz w:val="24"/>
          <w:szCs w:val="24"/>
        </w:rPr>
        <w:t xml:space="preserve">6.5.1.1 </w:t>
      </w:r>
      <w:r w:rsidR="00730418">
        <w:rPr>
          <w:color w:val="005A48"/>
          <w:sz w:val="24"/>
          <w:szCs w:val="24"/>
        </w:rPr>
        <w:t>Kerncompetenties</w:t>
      </w:r>
    </w:p>
    <w:p w14:paraId="2A203B7D" w14:textId="54B49BF1" w:rsidR="000B5D24" w:rsidRPr="00B51D87" w:rsidRDefault="000B5D24" w:rsidP="00C751B9">
      <w:pPr>
        <w:spacing w:line="276" w:lineRule="auto"/>
        <w:rPr>
          <w:sz w:val="22"/>
          <w:szCs w:val="22"/>
        </w:rPr>
      </w:pPr>
      <w:r w:rsidRPr="046309E6">
        <w:rPr>
          <w:sz w:val="22"/>
          <w:szCs w:val="22"/>
        </w:rPr>
        <w:t>De SVB hecht grote waarde aan de aantoonbare ervaring en deskundigheid van de Deelnemer. De SVB heeft daartoe voor deze Opdracht de volgende kerncompetenties gedefinieerd</w:t>
      </w:r>
      <w:r w:rsidR="00730418" w:rsidRPr="046309E6">
        <w:rPr>
          <w:sz w:val="22"/>
          <w:szCs w:val="22"/>
        </w:rPr>
        <w:t xml:space="preserve">, </w:t>
      </w:r>
      <w:r w:rsidR="6EADD5DE" w:rsidRPr="046309E6">
        <w:rPr>
          <w:sz w:val="22"/>
          <w:szCs w:val="22"/>
        </w:rPr>
        <w:t>die</w:t>
      </w:r>
      <w:r w:rsidR="00730418" w:rsidRPr="046309E6">
        <w:rPr>
          <w:sz w:val="22"/>
          <w:szCs w:val="22"/>
        </w:rPr>
        <w:t xml:space="preserve"> Deelnemer dient aan te tonen door middel van het verstrekken van minimaal een (1) referentie per kerncompetentie</w:t>
      </w:r>
      <w:r w:rsidRPr="046309E6">
        <w:rPr>
          <w:sz w:val="22"/>
          <w:szCs w:val="22"/>
        </w:rPr>
        <w:t>:  </w:t>
      </w:r>
    </w:p>
    <w:p w14:paraId="3196E8D4" w14:textId="77777777" w:rsidR="000B5D24" w:rsidRPr="00B51D87" w:rsidRDefault="000B5D24" w:rsidP="00C751B9">
      <w:pPr>
        <w:spacing w:line="276" w:lineRule="auto"/>
        <w:rPr>
          <w:sz w:val="22"/>
          <w:szCs w:val="22"/>
        </w:rPr>
      </w:pPr>
      <w:r w:rsidRPr="00B51D87">
        <w:rPr>
          <w:sz w:val="22"/>
          <w:szCs w:val="22"/>
        </w:rPr>
        <w:t> </w:t>
      </w:r>
    </w:p>
    <w:tbl>
      <w:tblPr>
        <w:tblStyle w:val="SVBtablestyle"/>
        <w:tblW w:w="9015" w:type="dxa"/>
        <w:tblLook w:val="04A0" w:firstRow="1" w:lastRow="0" w:firstColumn="1" w:lastColumn="0" w:noHBand="0" w:noVBand="1"/>
      </w:tblPr>
      <w:tblGrid>
        <w:gridCol w:w="3105"/>
        <w:gridCol w:w="5910"/>
      </w:tblGrid>
      <w:tr w:rsidR="000B5D24" w:rsidRPr="00B51D87" w14:paraId="0857FB4B" w14:textId="77777777" w:rsidTr="7E7093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056ED7C3" w14:textId="2FCF3CA7" w:rsidR="000B5D24" w:rsidRPr="00B51D87" w:rsidRDefault="000B5D24" w:rsidP="00C751B9">
            <w:pPr>
              <w:spacing w:line="276" w:lineRule="auto"/>
              <w:jc w:val="left"/>
              <w:rPr>
                <w:sz w:val="22"/>
                <w:szCs w:val="22"/>
              </w:rPr>
            </w:pPr>
            <w:r w:rsidRPr="00B51D87">
              <w:rPr>
                <w:bCs/>
                <w:sz w:val="22"/>
                <w:szCs w:val="22"/>
              </w:rPr>
              <w:t xml:space="preserve">Aan te tonen </w:t>
            </w:r>
            <w:r w:rsidR="00730418">
              <w:rPr>
                <w:bCs/>
                <w:sz w:val="22"/>
                <w:szCs w:val="22"/>
              </w:rPr>
              <w:t>kerncompetenties</w:t>
            </w:r>
          </w:p>
        </w:tc>
      </w:tr>
      <w:tr w:rsidR="000B5D24" w:rsidRPr="00B51D87" w14:paraId="48075FA3" w14:textId="77777777" w:rsidTr="7E7093D8">
        <w:trPr>
          <w:trHeight w:val="300"/>
        </w:trPr>
        <w:tc>
          <w:tcPr>
            <w:cnfStyle w:val="001000000000" w:firstRow="0" w:lastRow="0" w:firstColumn="1" w:lastColumn="0" w:oddVBand="0" w:evenVBand="0" w:oddHBand="0" w:evenHBand="0" w:firstRowFirstColumn="0" w:firstRowLastColumn="0" w:lastRowFirstColumn="0" w:lastRowLastColumn="0"/>
            <w:tcW w:w="3105" w:type="dxa"/>
            <w:hideMark/>
          </w:tcPr>
          <w:p w14:paraId="325024DB" w14:textId="5F64DF9A" w:rsidR="000B5D24" w:rsidRPr="00B51D87" w:rsidRDefault="000B5D24" w:rsidP="00C751B9">
            <w:pPr>
              <w:spacing w:line="276" w:lineRule="auto"/>
              <w:rPr>
                <w:szCs w:val="22"/>
              </w:rPr>
            </w:pPr>
            <w:r w:rsidRPr="00B51D87">
              <w:rPr>
                <w:bCs/>
                <w:szCs w:val="22"/>
              </w:rPr>
              <w:t xml:space="preserve">Geschiktheidseis A.1: </w:t>
            </w:r>
          </w:p>
        </w:tc>
        <w:tc>
          <w:tcPr>
            <w:tcW w:w="5910" w:type="dxa"/>
            <w:hideMark/>
          </w:tcPr>
          <w:p w14:paraId="2CBEB483" w14:textId="77777777" w:rsidR="000B5D24"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B51D87">
              <w:rPr>
                <w:b/>
                <w:bCs/>
                <w:szCs w:val="22"/>
              </w:rPr>
              <w:t xml:space="preserve">Kerncompetentie - </w:t>
            </w:r>
            <w:r w:rsidR="00E40166" w:rsidRPr="00334E2F">
              <w:rPr>
                <w:b/>
                <w:bCs/>
                <w:szCs w:val="22"/>
              </w:rPr>
              <w:t>Ervaring preventief- en storingsonderhoud liftinstallaties</w:t>
            </w:r>
          </w:p>
          <w:p w14:paraId="7C30C5A7" w14:textId="77777777" w:rsidR="00452E30" w:rsidRDefault="00452E30"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p>
          <w:p w14:paraId="774405D0" w14:textId="6C3995F9" w:rsidR="001E552E" w:rsidRPr="00111277" w:rsidRDefault="001E552E" w:rsidP="00C751B9">
            <w:pPr>
              <w:jc w:val="left"/>
              <w:cnfStyle w:val="000000000000" w:firstRow="0" w:lastRow="0" w:firstColumn="0" w:lastColumn="0" w:oddVBand="0" w:evenVBand="0" w:oddHBand="0" w:evenHBand="0" w:firstRowFirstColumn="0" w:firstRowLastColumn="0" w:lastRowFirstColumn="0" w:lastRowLastColumn="0"/>
            </w:pPr>
            <w:r>
              <w:t>De SVB wenst een opdrachtnemer te contracteren die aantoonbare ervaring heeft met preventief- en storingsonderhoud van liftinstallaties voor organisaties met meerdere in gebruik zijnde kantoorpanden van een (semi)-overheidsorganisatie. Deze ervaring moet duidelijk blijken uit de succesvolle uitvoering van een referentieproject in de afgelopen drie jaar. </w:t>
            </w:r>
          </w:p>
          <w:p w14:paraId="079FE577" w14:textId="77777777" w:rsidR="001E552E" w:rsidRPr="00CD431B" w:rsidRDefault="001E552E" w:rsidP="00C751B9">
            <w:pPr>
              <w:jc w:val="left"/>
              <w:cnfStyle w:val="000000000000" w:firstRow="0" w:lastRow="0" w:firstColumn="0" w:lastColumn="0" w:oddVBand="0" w:evenVBand="0" w:oddHBand="0" w:evenHBand="0" w:firstRowFirstColumn="0" w:firstRowLastColumn="0" w:lastRowFirstColumn="0" w:lastRowLastColumn="0"/>
              <w:rPr>
                <w:szCs w:val="22"/>
              </w:rPr>
            </w:pPr>
          </w:p>
          <w:p w14:paraId="1C32C519" w14:textId="77777777" w:rsidR="001E552E" w:rsidRPr="000223B9" w:rsidRDefault="001E552E" w:rsidP="00C751B9">
            <w:pPr>
              <w:jc w:val="left"/>
              <w:cnfStyle w:val="000000000000" w:firstRow="0" w:lastRow="0" w:firstColumn="0" w:lastColumn="0" w:oddVBand="0" w:evenVBand="0" w:oddHBand="0" w:evenHBand="0" w:firstRowFirstColumn="0" w:firstRowLastColumn="0" w:lastRowFirstColumn="0" w:lastRowLastColumn="0"/>
              <w:rPr>
                <w:b/>
                <w:bCs/>
                <w:szCs w:val="22"/>
              </w:rPr>
            </w:pPr>
            <w:r w:rsidRPr="000223B9">
              <w:rPr>
                <w:b/>
                <w:bCs/>
                <w:szCs w:val="22"/>
              </w:rPr>
              <w:t>Eisen aan de referentieprojecten: </w:t>
            </w:r>
          </w:p>
          <w:p w14:paraId="62C012C4" w14:textId="310746B1" w:rsidR="001E552E" w:rsidRPr="006757EC" w:rsidRDefault="001E552E"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0223B9">
              <w:rPr>
                <w:i/>
                <w:iCs/>
                <w:szCs w:val="22"/>
              </w:rPr>
              <w:t>Type Opdracht:</w:t>
            </w:r>
            <w:r w:rsidRPr="00CD431B">
              <w:rPr>
                <w:szCs w:val="22"/>
              </w:rPr>
              <w:t> </w:t>
            </w:r>
            <w:r w:rsidRPr="00CD431B">
              <w:rPr>
                <w:szCs w:val="22"/>
              </w:rPr>
              <w:br/>
            </w:r>
            <w:r>
              <w:rPr>
                <w:szCs w:val="22"/>
              </w:rPr>
              <w:t xml:space="preserve">Het </w:t>
            </w:r>
            <w:r w:rsidRPr="00CD431B">
              <w:rPr>
                <w:szCs w:val="22"/>
              </w:rPr>
              <w:t>referentieproject</w:t>
            </w:r>
            <w:r>
              <w:rPr>
                <w:szCs w:val="22"/>
              </w:rPr>
              <w:t xml:space="preserve"> </w:t>
            </w:r>
            <w:r w:rsidRPr="00CD431B">
              <w:rPr>
                <w:szCs w:val="22"/>
              </w:rPr>
              <w:t>moet</w:t>
            </w:r>
            <w:r>
              <w:rPr>
                <w:szCs w:val="22"/>
              </w:rPr>
              <w:t xml:space="preserve"> </w:t>
            </w:r>
            <w:r w:rsidRPr="00CD431B">
              <w:rPr>
                <w:szCs w:val="22"/>
              </w:rPr>
              <w:t xml:space="preserve">betrekking hebben op </w:t>
            </w:r>
            <w:r w:rsidRPr="00111277">
              <w:rPr>
                <w:szCs w:val="22"/>
              </w:rPr>
              <w:t>preventief- en storingsonderhoud</w:t>
            </w:r>
            <w:r w:rsidRPr="00CD431B">
              <w:rPr>
                <w:szCs w:val="22"/>
              </w:rPr>
              <w:t xml:space="preserve"> </w:t>
            </w:r>
            <w:r>
              <w:rPr>
                <w:szCs w:val="22"/>
              </w:rPr>
              <w:t>aan</w:t>
            </w:r>
            <w:r w:rsidR="00465979">
              <w:rPr>
                <w:szCs w:val="22"/>
              </w:rPr>
              <w:t xml:space="preserve"> </w:t>
            </w:r>
            <w:r w:rsidR="00B60376">
              <w:rPr>
                <w:szCs w:val="22"/>
              </w:rPr>
              <w:t xml:space="preserve">ten minste 30 </w:t>
            </w:r>
            <w:r w:rsidRPr="006757EC">
              <w:rPr>
                <w:szCs w:val="22"/>
              </w:rPr>
              <w:t>liftinstallaties</w:t>
            </w:r>
            <w:r w:rsidR="0084343A">
              <w:rPr>
                <w:szCs w:val="22"/>
              </w:rPr>
              <w:t xml:space="preserve"> van</w:t>
            </w:r>
            <w:r w:rsidR="009A5FA1">
              <w:rPr>
                <w:szCs w:val="22"/>
              </w:rPr>
              <w:t xml:space="preserve"> </w:t>
            </w:r>
            <w:r w:rsidR="00807DCF">
              <w:rPr>
                <w:szCs w:val="22"/>
              </w:rPr>
              <w:t xml:space="preserve">verschillende </w:t>
            </w:r>
            <w:r w:rsidR="008A721A">
              <w:rPr>
                <w:szCs w:val="22"/>
              </w:rPr>
              <w:t>fabrikanten</w:t>
            </w:r>
            <w:r>
              <w:rPr>
                <w:szCs w:val="22"/>
              </w:rPr>
              <w:t xml:space="preserve">. </w:t>
            </w:r>
          </w:p>
          <w:p w14:paraId="7D9CDC5D" w14:textId="77777777" w:rsidR="001E552E" w:rsidRPr="000223B9" w:rsidRDefault="001E552E"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0223B9">
              <w:rPr>
                <w:i/>
                <w:iCs/>
                <w:szCs w:val="22"/>
              </w:rPr>
              <w:t>Schaal en Complexiteit:</w:t>
            </w:r>
            <w:r w:rsidRPr="000223B9">
              <w:rPr>
                <w:szCs w:val="22"/>
              </w:rPr>
              <w:t> </w:t>
            </w:r>
            <w:r w:rsidRPr="000223B9">
              <w:rPr>
                <w:szCs w:val="22"/>
              </w:rPr>
              <w:br/>
              <w:t>Het werk moet zijn uitgevoerd bij een (semi)-overheidsorganisatie in gebruik zijnde kantoorpanden.</w:t>
            </w:r>
          </w:p>
          <w:p w14:paraId="05BEE2F6" w14:textId="77777777" w:rsidR="001E552E" w:rsidRPr="00CD431B" w:rsidRDefault="001E552E"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0223B9">
              <w:rPr>
                <w:i/>
                <w:iCs/>
                <w:szCs w:val="22"/>
              </w:rPr>
              <w:t>Tijdsperiode:</w:t>
            </w:r>
            <w:r w:rsidRPr="00CD431B">
              <w:rPr>
                <w:szCs w:val="22"/>
              </w:rPr>
              <w:t> </w:t>
            </w:r>
            <w:r w:rsidRPr="00CD431B">
              <w:rPr>
                <w:szCs w:val="22"/>
              </w:rPr>
              <w:br/>
            </w:r>
            <w:r w:rsidRPr="00111277">
              <w:rPr>
                <w:szCs w:val="22"/>
              </w:rPr>
              <w:t xml:space="preserve">Het project </w:t>
            </w:r>
            <w:r w:rsidRPr="00CD431B">
              <w:rPr>
                <w:szCs w:val="22"/>
              </w:rPr>
              <w:t>moet zijn uitgevoerd binnen een periode van maximaal drie jaar voorafgaand aan de publicatiedatum van deze aanbesteding. Alleen afgeronde of grotendeels afgeronde projecten worden in beschouwing genomen. </w:t>
            </w:r>
          </w:p>
          <w:p w14:paraId="07159E8F" w14:textId="77777777" w:rsidR="001E552E" w:rsidRDefault="001E552E"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0223B9">
              <w:rPr>
                <w:i/>
                <w:iCs/>
                <w:szCs w:val="22"/>
              </w:rPr>
              <w:t>Succesvolle Afronding:</w:t>
            </w:r>
            <w:r w:rsidRPr="00CD431B">
              <w:rPr>
                <w:szCs w:val="22"/>
              </w:rPr>
              <w:t> </w:t>
            </w:r>
            <w:r w:rsidRPr="00CD431B">
              <w:rPr>
                <w:szCs w:val="22"/>
              </w:rPr>
              <w:br/>
            </w:r>
            <w:r w:rsidRPr="00111277">
              <w:rPr>
                <w:szCs w:val="22"/>
              </w:rPr>
              <w:t xml:space="preserve">Het </w:t>
            </w:r>
            <w:r w:rsidRPr="00CD431B">
              <w:rPr>
                <w:szCs w:val="22"/>
              </w:rPr>
              <w:t>project</w:t>
            </w:r>
            <w:r w:rsidRPr="00111277">
              <w:rPr>
                <w:szCs w:val="22"/>
              </w:rPr>
              <w:t xml:space="preserve"> </w:t>
            </w:r>
            <w:r w:rsidRPr="00CD431B">
              <w:rPr>
                <w:szCs w:val="22"/>
              </w:rPr>
              <w:t>moeten naar tevredenheid van de opdrachtgever zijn afgerond. Bij twijfel kan de SVB hier navraag naar doen bij de desbetreffende opdrachtgever.  </w:t>
            </w:r>
          </w:p>
          <w:p w14:paraId="43B1479B" w14:textId="77777777" w:rsidR="000223B9" w:rsidRPr="00111277" w:rsidRDefault="000223B9"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0223B9">
              <w:rPr>
                <w:i/>
                <w:iCs/>
                <w:szCs w:val="22"/>
              </w:rPr>
              <w:lastRenderedPageBreak/>
              <w:t>Verantwoordelijkheden van de Inschrijver:</w:t>
            </w:r>
            <w:r w:rsidRPr="00CD431B">
              <w:rPr>
                <w:szCs w:val="22"/>
              </w:rPr>
              <w:t> </w:t>
            </w:r>
            <w:r w:rsidRPr="00CD431B">
              <w:rPr>
                <w:szCs w:val="22"/>
              </w:rPr>
              <w:br/>
              <w:t>Indien de inschrijver onderdeel was van een combinatie of samenwerkingsverband, moet duidelijk worden gemaakt welk deel van het werk door de inschrijver is uitgevoerd. Alleen deze werkzaamheden worden meegenomen in de beoordeling. </w:t>
            </w:r>
          </w:p>
          <w:p w14:paraId="128998A2" w14:textId="77777777" w:rsidR="000223B9" w:rsidRPr="00CD431B" w:rsidRDefault="000223B9" w:rsidP="00C751B9">
            <w:pPr>
              <w:jc w:val="left"/>
              <w:cnfStyle w:val="000000000000" w:firstRow="0" w:lastRow="0" w:firstColumn="0" w:lastColumn="0" w:oddVBand="0" w:evenVBand="0" w:oddHBand="0" w:evenHBand="0" w:firstRowFirstColumn="0" w:firstRowLastColumn="0" w:lastRowFirstColumn="0" w:lastRowLastColumn="0"/>
              <w:rPr>
                <w:szCs w:val="22"/>
              </w:rPr>
            </w:pPr>
          </w:p>
          <w:p w14:paraId="47A2B505" w14:textId="62C8E8BB" w:rsidR="00452E30" w:rsidRPr="00B51D87" w:rsidRDefault="00452E30"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p>
        </w:tc>
      </w:tr>
      <w:tr w:rsidR="000B5D24" w:rsidRPr="00B51D87" w14:paraId="79CCE16B" w14:textId="77777777" w:rsidTr="7E7093D8">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5DECD810" w14:textId="77777777" w:rsidR="000B5D24" w:rsidRPr="00B51D87" w:rsidRDefault="000B5D24" w:rsidP="00C751B9">
            <w:pPr>
              <w:spacing w:line="276" w:lineRule="auto"/>
              <w:rPr>
                <w:szCs w:val="22"/>
              </w:rPr>
            </w:pPr>
            <w:r w:rsidRPr="00B51D87">
              <w:rPr>
                <w:szCs w:val="22"/>
              </w:rPr>
              <w:lastRenderedPageBreak/>
              <w:t> </w:t>
            </w:r>
          </w:p>
          <w:p w14:paraId="6229D492" w14:textId="77777777" w:rsidR="000B5D24" w:rsidRPr="00B51D87" w:rsidRDefault="000B5D24" w:rsidP="00C751B9">
            <w:pPr>
              <w:spacing w:line="276" w:lineRule="auto"/>
              <w:rPr>
                <w:szCs w:val="22"/>
              </w:rPr>
            </w:pPr>
            <w:r w:rsidRPr="00B51D87">
              <w:rPr>
                <w:szCs w:val="22"/>
              </w:rPr>
              <w:t> </w:t>
            </w:r>
          </w:p>
        </w:tc>
      </w:tr>
      <w:tr w:rsidR="000B5D24" w:rsidRPr="00B51D87" w14:paraId="7C2F0B56" w14:textId="77777777" w:rsidTr="7E7093D8">
        <w:trPr>
          <w:trHeight w:val="300"/>
        </w:trPr>
        <w:tc>
          <w:tcPr>
            <w:cnfStyle w:val="001000000000" w:firstRow="0" w:lastRow="0" w:firstColumn="1" w:lastColumn="0" w:oddVBand="0" w:evenVBand="0" w:oddHBand="0" w:evenHBand="0" w:firstRowFirstColumn="0" w:firstRowLastColumn="0" w:lastRowFirstColumn="0" w:lastRowLastColumn="0"/>
            <w:tcW w:w="3105" w:type="dxa"/>
            <w:hideMark/>
          </w:tcPr>
          <w:p w14:paraId="43F0B3CA" w14:textId="0EB1A45F" w:rsidR="000B5D24" w:rsidRPr="00B51D87" w:rsidRDefault="000B5D24" w:rsidP="00C751B9">
            <w:pPr>
              <w:spacing w:line="276" w:lineRule="auto"/>
              <w:rPr>
                <w:szCs w:val="22"/>
              </w:rPr>
            </w:pPr>
            <w:r w:rsidRPr="00B51D87">
              <w:rPr>
                <w:bCs/>
                <w:szCs w:val="22"/>
              </w:rPr>
              <w:t xml:space="preserve">Geschiktheidseis A.2: </w:t>
            </w:r>
          </w:p>
        </w:tc>
        <w:tc>
          <w:tcPr>
            <w:tcW w:w="5910" w:type="dxa"/>
            <w:hideMark/>
          </w:tcPr>
          <w:p w14:paraId="00A4E2EE" w14:textId="3332FB6B" w:rsidR="000B5D24" w:rsidRDefault="000B5D2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r w:rsidRPr="00B51D87">
              <w:rPr>
                <w:b/>
                <w:bCs/>
                <w:szCs w:val="22"/>
              </w:rPr>
              <w:t xml:space="preserve">Kerncompetentie - </w:t>
            </w:r>
            <w:r w:rsidR="00810CBD" w:rsidRPr="00BB3B40">
              <w:rPr>
                <w:b/>
                <w:bCs/>
                <w:szCs w:val="22"/>
              </w:rPr>
              <w:t>Ervaring liftrenovatie</w:t>
            </w:r>
          </w:p>
          <w:p w14:paraId="050536AC" w14:textId="77777777" w:rsidR="000223B9" w:rsidRDefault="000223B9"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p>
          <w:p w14:paraId="26249187" w14:textId="77777777" w:rsidR="00FC6A9D" w:rsidRPr="00E8299D"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E8299D">
              <w:rPr>
                <w:szCs w:val="22"/>
              </w:rPr>
              <w:t>De SVB wenst een opdrachtnemer te contracteren die aantoonbare ervaring heeft met liftrenovaties bij in gebruik zijnde kantoorpanden van een (semi) overheidsorganisatie. Deze ervaring moet duidelijk blijken uit de succesvolle uitvoering van een referentieproject in de afgelopen drie jaar. </w:t>
            </w:r>
          </w:p>
          <w:p w14:paraId="63EFA88E" w14:textId="77777777" w:rsidR="00FC6A9D" w:rsidRPr="00CD431B"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p>
          <w:p w14:paraId="7C22387B" w14:textId="77777777"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rPr>
                <w:b/>
                <w:bCs/>
                <w:szCs w:val="22"/>
              </w:rPr>
            </w:pPr>
            <w:r w:rsidRPr="00FC6A9D">
              <w:rPr>
                <w:b/>
                <w:bCs/>
                <w:szCs w:val="22"/>
              </w:rPr>
              <w:t>Eisen aan de referentieprojecten: </w:t>
            </w:r>
          </w:p>
          <w:p w14:paraId="47DDD246" w14:textId="49AF6A94"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pPr>
            <w:r w:rsidRPr="7E7093D8">
              <w:rPr>
                <w:i/>
                <w:iCs/>
              </w:rPr>
              <w:t>Type Opdracht:</w:t>
            </w:r>
            <w:r>
              <w:t> </w:t>
            </w:r>
            <w:r>
              <w:br/>
            </w:r>
            <w:r w:rsidR="00496C2E">
              <w:t xml:space="preserve">Het </w:t>
            </w:r>
            <w:r>
              <w:t>referentieproject moeten betrekking hebben op liftrenovaties die de volgende aspecten omvatten. De waarde van de renovatie is minimaal €100.0</w:t>
            </w:r>
            <w:r w:rsidR="00E14135">
              <w:t>0</w:t>
            </w:r>
            <w:r>
              <w:t xml:space="preserve">0,00 exclusief btw. </w:t>
            </w:r>
          </w:p>
          <w:p w14:paraId="23D8B08E" w14:textId="77777777"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FC6A9D">
              <w:rPr>
                <w:i/>
                <w:iCs/>
                <w:szCs w:val="22"/>
              </w:rPr>
              <w:t>Schaal en Complexiteit:</w:t>
            </w:r>
            <w:r w:rsidRPr="00FC6A9D">
              <w:rPr>
                <w:szCs w:val="22"/>
              </w:rPr>
              <w:t> </w:t>
            </w:r>
            <w:r w:rsidRPr="00FC6A9D">
              <w:rPr>
                <w:szCs w:val="22"/>
              </w:rPr>
              <w:br/>
              <w:t>Het werk moet zijn uitgevoerd bij een (semi)-overheidsorganisatie met meerdere in gebruik zijnde kantoorpanden.</w:t>
            </w:r>
          </w:p>
          <w:p w14:paraId="4AFA0B5B" w14:textId="77777777"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FC6A9D">
              <w:rPr>
                <w:i/>
                <w:iCs/>
                <w:szCs w:val="22"/>
              </w:rPr>
              <w:t>Tijdsperiode:</w:t>
            </w:r>
            <w:r w:rsidRPr="00FC6A9D">
              <w:rPr>
                <w:szCs w:val="22"/>
              </w:rPr>
              <w:t> </w:t>
            </w:r>
            <w:r w:rsidRPr="00FC6A9D">
              <w:rPr>
                <w:szCs w:val="22"/>
              </w:rPr>
              <w:br/>
              <w:t>Het project moet zijn uitgevoerd binnen een periode van maximaal drie jaar voorafgaand aan de publicatiedatum van deze aanbesteding. Alleen afgeronde of grotendeels afgeronde projecten worden in beschouwing genomen. </w:t>
            </w:r>
          </w:p>
          <w:p w14:paraId="75927EBE" w14:textId="77777777"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FC6A9D">
              <w:rPr>
                <w:i/>
                <w:iCs/>
                <w:szCs w:val="22"/>
              </w:rPr>
              <w:t>Succesvolle Afronding:</w:t>
            </w:r>
            <w:r w:rsidRPr="00FC6A9D">
              <w:rPr>
                <w:szCs w:val="22"/>
              </w:rPr>
              <w:t> </w:t>
            </w:r>
            <w:r w:rsidRPr="00FC6A9D">
              <w:rPr>
                <w:szCs w:val="22"/>
              </w:rPr>
              <w:br/>
              <w:t>Het project moeten naar tevredenheid van de opdrachtgever zijn afgerond. Bij twijfel kan de SVB hier navraag naar doen bij de desbetreffende opdrachtgever.  </w:t>
            </w:r>
          </w:p>
          <w:p w14:paraId="10153351" w14:textId="77777777" w:rsidR="00FC6A9D" w:rsidRPr="00FC6A9D" w:rsidRDefault="00FC6A9D" w:rsidP="00C751B9">
            <w:pPr>
              <w:jc w:val="left"/>
              <w:cnfStyle w:val="000000000000" w:firstRow="0" w:lastRow="0" w:firstColumn="0" w:lastColumn="0" w:oddVBand="0" w:evenVBand="0" w:oddHBand="0" w:evenHBand="0" w:firstRowFirstColumn="0" w:firstRowLastColumn="0" w:lastRowFirstColumn="0" w:lastRowLastColumn="0"/>
              <w:rPr>
                <w:szCs w:val="22"/>
              </w:rPr>
            </w:pPr>
            <w:r w:rsidRPr="00FC6A9D">
              <w:rPr>
                <w:i/>
                <w:iCs/>
                <w:szCs w:val="22"/>
              </w:rPr>
              <w:t>Verantwoordelijkheden van de Inschrijver:</w:t>
            </w:r>
            <w:r w:rsidRPr="00FC6A9D">
              <w:rPr>
                <w:szCs w:val="22"/>
              </w:rPr>
              <w:t> </w:t>
            </w:r>
            <w:r w:rsidRPr="00FC6A9D">
              <w:rPr>
                <w:szCs w:val="22"/>
              </w:rPr>
              <w:br/>
              <w:t>Indien de inschrijver onderdeel was van een combinatie of samenwerkingsverband, moet duidelijk worden gemaakt welk deel van het werk door de inschrijver is uitgevoerd. Alleen deze werkzaamheden worden meegenomen in de beoordeling. </w:t>
            </w:r>
          </w:p>
          <w:p w14:paraId="042E3835" w14:textId="01221D0E" w:rsidR="000223B9" w:rsidRPr="00B51D87" w:rsidRDefault="000223B9"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rPr>
            </w:pPr>
          </w:p>
        </w:tc>
      </w:tr>
    </w:tbl>
    <w:p w14:paraId="682608D4" w14:textId="77777777" w:rsidR="00810CBD" w:rsidRDefault="00810CBD" w:rsidP="00C751B9">
      <w:pPr>
        <w:spacing w:line="276" w:lineRule="auto"/>
        <w:rPr>
          <w:sz w:val="22"/>
          <w:szCs w:val="22"/>
        </w:rPr>
      </w:pPr>
    </w:p>
    <w:p w14:paraId="2359D9A2" w14:textId="20A47F85" w:rsidR="00EB7355" w:rsidRPr="00810CBD" w:rsidRDefault="000B5D24" w:rsidP="00C751B9">
      <w:pPr>
        <w:spacing w:line="276" w:lineRule="auto"/>
        <w:rPr>
          <w:sz w:val="22"/>
          <w:szCs w:val="22"/>
        </w:rPr>
      </w:pPr>
      <w:r w:rsidRPr="00B51D87">
        <w:rPr>
          <w:sz w:val="22"/>
          <w:szCs w:val="22"/>
        </w:rPr>
        <w:t> </w:t>
      </w:r>
    </w:p>
    <w:p w14:paraId="75FE6D1A" w14:textId="38C61D2B" w:rsidR="000B5D24" w:rsidRPr="00B51D87" w:rsidRDefault="000B5D24" w:rsidP="00C751B9">
      <w:pPr>
        <w:spacing w:line="276" w:lineRule="auto"/>
        <w:rPr>
          <w:sz w:val="22"/>
          <w:szCs w:val="22"/>
        </w:rPr>
      </w:pPr>
      <w:r w:rsidRPr="00B51D87">
        <w:rPr>
          <w:sz w:val="22"/>
          <w:szCs w:val="22"/>
          <w:u w:val="single"/>
        </w:rPr>
        <w:t>Voor de referentie-opdracht(en) gelden de volgende randvoorwaarden: </w:t>
      </w:r>
      <w:r w:rsidRPr="00B51D87">
        <w:rPr>
          <w:sz w:val="22"/>
          <w:szCs w:val="22"/>
        </w:rPr>
        <w:t> </w:t>
      </w:r>
    </w:p>
    <w:p w14:paraId="12EBA7A4" w14:textId="77777777" w:rsidR="000B5D24" w:rsidRPr="00B51D87" w:rsidRDefault="000B5D24" w:rsidP="00FD68D4">
      <w:pPr>
        <w:numPr>
          <w:ilvl w:val="0"/>
          <w:numId w:val="24"/>
        </w:numPr>
        <w:spacing w:line="276" w:lineRule="auto"/>
        <w:rPr>
          <w:sz w:val="22"/>
          <w:szCs w:val="22"/>
        </w:rPr>
      </w:pPr>
      <w:r w:rsidRPr="00B51D87">
        <w:rPr>
          <w:sz w:val="22"/>
          <w:szCs w:val="22"/>
        </w:rPr>
        <w:t>Indien de Deelnemer zich aanmeldt als Combinatie, dienen de Combinanten daarvan gezamenlijk aan te tonen dat Deelnemer aan bovenstaande eisen voldoet.  </w:t>
      </w:r>
    </w:p>
    <w:p w14:paraId="758AE89C" w14:textId="77777777" w:rsidR="000B5D24" w:rsidRPr="00B51D87" w:rsidRDefault="000B5D24" w:rsidP="00FD68D4">
      <w:pPr>
        <w:numPr>
          <w:ilvl w:val="0"/>
          <w:numId w:val="25"/>
        </w:numPr>
        <w:spacing w:line="276" w:lineRule="auto"/>
        <w:rPr>
          <w:sz w:val="22"/>
          <w:szCs w:val="22"/>
        </w:rPr>
      </w:pPr>
      <w:r w:rsidRPr="00B51D87">
        <w:rPr>
          <w:sz w:val="22"/>
          <w:szCs w:val="22"/>
        </w:rPr>
        <w:lastRenderedPageBreak/>
        <w:t>Indien de Deelnemer bij de uitvoering van de referentie-opdracht onderdeel was/is van een Combinatie van ondernemingen, dient Deelnemer te omschrijven wat zijn aandeel bij de uitvoering van de referentie-opdracht is (geweest). Slechts zijn aandeel in de referentie-opdracht telt mee bij de beoordeling of aan de Geschiktheidseis wordt voldaan.  </w:t>
      </w:r>
    </w:p>
    <w:p w14:paraId="3CFDE479" w14:textId="6C1C0D33" w:rsidR="008D4532" w:rsidRPr="00BB3B40" w:rsidRDefault="000B5D24" w:rsidP="00FD68D4">
      <w:pPr>
        <w:numPr>
          <w:ilvl w:val="0"/>
          <w:numId w:val="26"/>
        </w:numPr>
        <w:spacing w:line="276" w:lineRule="auto"/>
        <w:rPr>
          <w:sz w:val="22"/>
          <w:szCs w:val="22"/>
        </w:rPr>
      </w:pPr>
      <w:r w:rsidRPr="00BB3B40">
        <w:rPr>
          <w:sz w:val="22"/>
          <w:szCs w:val="22"/>
        </w:rPr>
        <w:t>Een referentie-opdracht mag ter aantoning van meerdere kerncompetenties worden ingezet.  </w:t>
      </w:r>
    </w:p>
    <w:p w14:paraId="38F96C67" w14:textId="6311D581" w:rsidR="000B5D24" w:rsidRDefault="000B5D24" w:rsidP="00C751B9">
      <w:pPr>
        <w:spacing w:line="276" w:lineRule="auto"/>
        <w:rPr>
          <w:sz w:val="22"/>
          <w:szCs w:val="22"/>
        </w:rPr>
      </w:pPr>
      <w:r w:rsidRPr="00B51D87">
        <w:rPr>
          <w:sz w:val="22"/>
          <w:szCs w:val="22"/>
        </w:rPr>
        <w:t>Voor het opvoeren van een referentie-opdracht hanteert Deelnemer</w:t>
      </w:r>
      <w:r w:rsidR="00E61F40">
        <w:rPr>
          <w:sz w:val="22"/>
          <w:szCs w:val="22"/>
        </w:rPr>
        <w:t xml:space="preserve"> het s</w:t>
      </w:r>
      <w:r w:rsidRPr="00B51D87">
        <w:rPr>
          <w:sz w:val="22"/>
          <w:szCs w:val="22"/>
        </w:rPr>
        <w:t xml:space="preserve">tandaardformulier </w:t>
      </w:r>
      <w:r w:rsidR="00E61F40">
        <w:rPr>
          <w:sz w:val="22"/>
          <w:szCs w:val="22"/>
        </w:rPr>
        <w:t>uit</w:t>
      </w:r>
      <w:r w:rsidRPr="00B51D87">
        <w:rPr>
          <w:sz w:val="22"/>
          <w:szCs w:val="22"/>
        </w:rPr>
        <w:t xml:space="preserve"> Bijlage </w:t>
      </w:r>
      <w:r w:rsidR="00FF3B27">
        <w:rPr>
          <w:sz w:val="22"/>
          <w:szCs w:val="22"/>
        </w:rPr>
        <w:t>M</w:t>
      </w:r>
      <w:r w:rsidR="00E61F40">
        <w:rPr>
          <w:sz w:val="22"/>
          <w:szCs w:val="22"/>
        </w:rPr>
        <w:t>.</w:t>
      </w:r>
    </w:p>
    <w:p w14:paraId="53C06D81" w14:textId="77777777" w:rsidR="000B5D24" w:rsidRPr="00B51D87" w:rsidRDefault="000B5D24" w:rsidP="00C751B9">
      <w:pPr>
        <w:spacing w:line="276" w:lineRule="auto"/>
        <w:rPr>
          <w:sz w:val="22"/>
          <w:szCs w:val="22"/>
        </w:rPr>
      </w:pPr>
    </w:p>
    <w:p w14:paraId="1835CFA6" w14:textId="77777777" w:rsidR="000B5D24" w:rsidRPr="00B51D87" w:rsidRDefault="000B5D24" w:rsidP="00C751B9">
      <w:pPr>
        <w:spacing w:line="276" w:lineRule="auto"/>
        <w:rPr>
          <w:sz w:val="22"/>
          <w:szCs w:val="22"/>
        </w:rPr>
      </w:pPr>
      <w:r w:rsidRPr="00B51D87">
        <w:rPr>
          <w:sz w:val="22"/>
          <w:szCs w:val="22"/>
        </w:rPr>
        <w:t xml:space="preserve">Door in te schrijven op deze aanbestedingsprocedure gaat Deelnemer ermee akkoord dat de SVB contact </w:t>
      </w:r>
      <w:r>
        <w:rPr>
          <w:sz w:val="22"/>
          <w:szCs w:val="22"/>
        </w:rPr>
        <w:t>opneemt</w:t>
      </w:r>
      <w:r w:rsidRPr="00B51D87">
        <w:rPr>
          <w:sz w:val="22"/>
          <w:szCs w:val="22"/>
        </w:rPr>
        <w:t xml:space="preserve"> met de referentieorganisatie ter verificatie van de ingediende referentie-opdracht.  </w:t>
      </w:r>
    </w:p>
    <w:p w14:paraId="636BC85A" w14:textId="77777777" w:rsidR="000B5D24" w:rsidRPr="001F6540" w:rsidRDefault="000B5D24" w:rsidP="00C751B9">
      <w:pPr>
        <w:spacing w:line="276" w:lineRule="auto"/>
        <w:rPr>
          <w:sz w:val="22"/>
          <w:szCs w:val="22"/>
        </w:rPr>
      </w:pPr>
    </w:p>
    <w:p w14:paraId="38F2159D" w14:textId="4B0A3CBF" w:rsidR="000B5D24" w:rsidRPr="00DA4C06" w:rsidRDefault="000B5D24" w:rsidP="00C751B9">
      <w:pPr>
        <w:pStyle w:val="Kop3"/>
        <w:spacing w:after="0" w:line="276" w:lineRule="auto"/>
        <w:rPr>
          <w:lang w:val="nl-NL"/>
        </w:rPr>
      </w:pPr>
      <w:bookmarkStart w:id="60" w:name="_Toc200483642"/>
      <w:r w:rsidRPr="005FBD43">
        <w:rPr>
          <w:lang w:val="nl-NL"/>
        </w:rPr>
        <w:t>6.5.</w:t>
      </w:r>
      <w:r w:rsidR="5A0F65AE" w:rsidRPr="336A4E5E">
        <w:rPr>
          <w:lang w:val="nl-NL"/>
        </w:rPr>
        <w:t>1.</w:t>
      </w:r>
      <w:r w:rsidRPr="005FBD43">
        <w:rPr>
          <w:lang w:val="nl-NL"/>
        </w:rPr>
        <w:t>2 Kwaliteitsborging</w:t>
      </w:r>
      <w:bookmarkEnd w:id="60"/>
      <w:r w:rsidRPr="005FBD43">
        <w:rPr>
          <w:lang w:val="nl-NL"/>
        </w:rPr>
        <w:t> </w:t>
      </w:r>
    </w:p>
    <w:p w14:paraId="76AEF1C3" w14:textId="338099ED" w:rsidR="000B5D24" w:rsidRDefault="000B5D24" w:rsidP="00C751B9">
      <w:pPr>
        <w:spacing w:line="276" w:lineRule="auto"/>
        <w:rPr>
          <w:sz w:val="22"/>
          <w:szCs w:val="22"/>
        </w:rPr>
      </w:pPr>
      <w:r w:rsidRPr="00AB1137">
        <w:rPr>
          <w:sz w:val="22"/>
          <w:szCs w:val="22"/>
        </w:rPr>
        <w:t>De kwaliteit van de onderneming van de Deelnemer, de geleverde producten en uitgevoerde dienstverlening worden onder andere bepaald door de wijze waarop dit is georganiseerd, wordt uitgevoerd en bewaakt. De Deelnemer dient op een vooraf gestelde en gestructureerde manier aan kwaliteitsmanagement te doen. </w:t>
      </w:r>
    </w:p>
    <w:tbl>
      <w:tblPr>
        <w:tblStyle w:val="SVBtablestyle"/>
        <w:tblW w:w="9524" w:type="dxa"/>
        <w:tblLook w:val="06A0" w:firstRow="1" w:lastRow="0" w:firstColumn="1" w:lastColumn="0" w:noHBand="1" w:noVBand="1"/>
      </w:tblPr>
      <w:tblGrid>
        <w:gridCol w:w="4762"/>
        <w:gridCol w:w="4762"/>
      </w:tblGrid>
      <w:tr w:rsidR="000B5D24" w:rsidRPr="00122528" w14:paraId="3177B506" w14:textId="77777777" w:rsidTr="004F270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24" w:type="dxa"/>
            <w:gridSpan w:val="2"/>
          </w:tcPr>
          <w:p w14:paraId="307DBABB" w14:textId="777C994C" w:rsidR="000B5D24" w:rsidRDefault="000B5D24" w:rsidP="00C751B9">
            <w:pPr>
              <w:spacing w:line="276" w:lineRule="auto"/>
              <w:jc w:val="left"/>
              <w:rPr>
                <w:b w:val="0"/>
              </w:rPr>
            </w:pPr>
            <w:r>
              <w:t>Geschiktheidseis B</w:t>
            </w:r>
            <w:r w:rsidR="001902DA">
              <w:t xml:space="preserve">1 </w:t>
            </w:r>
            <w:r>
              <w:t>: Kwaliteitsborging</w:t>
            </w:r>
          </w:p>
          <w:p w14:paraId="62715932" w14:textId="77777777" w:rsidR="000B5D24" w:rsidRPr="00122528" w:rsidRDefault="000B5D24" w:rsidP="00C751B9">
            <w:pPr>
              <w:spacing w:line="276" w:lineRule="auto"/>
              <w:jc w:val="left"/>
            </w:pPr>
            <w:r w:rsidRPr="007337E8">
              <w:t>Deelnemer dient te beschikken over een systeem voor kwaliteitsmanagement, dat ten minste de volgende punten beschrijft</w:t>
            </w:r>
            <w:r>
              <w:t>:</w:t>
            </w:r>
          </w:p>
        </w:tc>
      </w:tr>
      <w:tr w:rsidR="000B5D24" w:rsidRPr="00122528" w14:paraId="277DF800"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58686332" w14:textId="77777777" w:rsidR="000B5D24" w:rsidRPr="00122528" w:rsidRDefault="000B5D24" w:rsidP="00C751B9">
            <w:pPr>
              <w:spacing w:line="276" w:lineRule="auto"/>
            </w:pPr>
            <w:r w:rsidRPr="007337E8">
              <w:t> Kwaliteitsmanagement</w:t>
            </w:r>
          </w:p>
        </w:tc>
        <w:tc>
          <w:tcPr>
            <w:tcW w:w="4762" w:type="dxa"/>
          </w:tcPr>
          <w:p w14:paraId="37B261F6" w14:textId="77777777" w:rsidR="000B5D24" w:rsidRPr="007337E8" w:rsidRDefault="000B5D24" w:rsidP="00FD68D4">
            <w:pPr>
              <w:numPr>
                <w:ilvl w:val="0"/>
                <w:numId w:val="27"/>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Algemene eisen ten aanzien van kwaliteit </w:t>
            </w:r>
          </w:p>
          <w:p w14:paraId="5164EA51" w14:textId="77777777" w:rsidR="000B5D24" w:rsidRPr="007337E8" w:rsidRDefault="000B5D24" w:rsidP="00FD68D4">
            <w:pPr>
              <w:numPr>
                <w:ilvl w:val="0"/>
                <w:numId w:val="28"/>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Documentatie eisen; vastlegging procedures en werkwijzen </w:t>
            </w:r>
          </w:p>
        </w:tc>
      </w:tr>
      <w:tr w:rsidR="000B5D24" w:rsidRPr="00122528" w14:paraId="0E1E7451"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269FD1EC" w14:textId="77777777" w:rsidR="000B5D24" w:rsidRPr="00122528" w:rsidRDefault="000B5D24" w:rsidP="00C751B9">
            <w:pPr>
              <w:spacing w:line="276" w:lineRule="auto"/>
            </w:pPr>
            <w:r w:rsidRPr="007337E8">
              <w:t>Directieverantwoordelijkheid</w:t>
            </w:r>
          </w:p>
        </w:tc>
        <w:tc>
          <w:tcPr>
            <w:tcW w:w="4762" w:type="dxa"/>
          </w:tcPr>
          <w:p w14:paraId="5C450DDE" w14:textId="77777777" w:rsidR="000B5D24" w:rsidRPr="007337E8" w:rsidRDefault="000B5D24" w:rsidP="00FD68D4">
            <w:pPr>
              <w:numPr>
                <w:ilvl w:val="0"/>
                <w:numId w:val="29"/>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Betrokkenheid directie </w:t>
            </w:r>
          </w:p>
          <w:p w14:paraId="6031F442" w14:textId="77777777" w:rsidR="000B5D24" w:rsidRPr="007337E8" w:rsidRDefault="000B5D24" w:rsidP="00FD68D4">
            <w:pPr>
              <w:numPr>
                <w:ilvl w:val="0"/>
                <w:numId w:val="30"/>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Klantgerichtheid; bepaling behoefte en verwachtingen klanten </w:t>
            </w:r>
          </w:p>
          <w:p w14:paraId="7774766B" w14:textId="77777777" w:rsidR="000B5D24" w:rsidRPr="007337E8" w:rsidRDefault="000B5D24" w:rsidP="00FD68D4">
            <w:pPr>
              <w:numPr>
                <w:ilvl w:val="0"/>
                <w:numId w:val="31"/>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Kwaliteitsbeleid onderneming </w:t>
            </w:r>
          </w:p>
          <w:p w14:paraId="49EFDD08" w14:textId="77777777" w:rsidR="000B5D24" w:rsidRPr="007337E8" w:rsidRDefault="000B5D24" w:rsidP="00FD68D4">
            <w:pPr>
              <w:numPr>
                <w:ilvl w:val="0"/>
                <w:numId w:val="32"/>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Planning: meten voortgang doelstellingen </w:t>
            </w:r>
          </w:p>
          <w:p w14:paraId="11FF66FB" w14:textId="77777777" w:rsidR="000B5D24" w:rsidRPr="007337E8" w:rsidRDefault="000B5D24" w:rsidP="00FD68D4">
            <w:pPr>
              <w:numPr>
                <w:ilvl w:val="0"/>
                <w:numId w:val="33"/>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Delegatie van taken, bevoegdheden en verantwoordelijkheden </w:t>
            </w:r>
          </w:p>
        </w:tc>
      </w:tr>
      <w:tr w:rsidR="000B5D24" w:rsidRPr="00122528" w14:paraId="05ED8EDB"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416105B1" w14:textId="77777777" w:rsidR="000B5D24" w:rsidRPr="007337E8" w:rsidRDefault="000B5D24" w:rsidP="00C751B9">
            <w:pPr>
              <w:spacing w:line="276" w:lineRule="auto"/>
            </w:pPr>
            <w:r w:rsidRPr="007337E8">
              <w:t>Management van middelen </w:t>
            </w:r>
          </w:p>
          <w:p w14:paraId="42242EF8" w14:textId="77777777" w:rsidR="000B5D24" w:rsidRPr="007337E8" w:rsidRDefault="000B5D24" w:rsidP="00C751B9">
            <w:pPr>
              <w:spacing w:line="276" w:lineRule="auto"/>
            </w:pPr>
          </w:p>
        </w:tc>
        <w:tc>
          <w:tcPr>
            <w:tcW w:w="4762" w:type="dxa"/>
          </w:tcPr>
          <w:p w14:paraId="012AA781" w14:textId="77777777" w:rsidR="000B5D24" w:rsidRPr="007337E8" w:rsidRDefault="000B5D24" w:rsidP="00FD68D4">
            <w:pPr>
              <w:numPr>
                <w:ilvl w:val="0"/>
                <w:numId w:val="34"/>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Opleidingen </w:t>
            </w:r>
          </w:p>
          <w:p w14:paraId="5C68B74F" w14:textId="77777777" w:rsidR="000B5D24" w:rsidRPr="007337E8" w:rsidRDefault="000B5D24" w:rsidP="00FD68D4">
            <w:pPr>
              <w:numPr>
                <w:ilvl w:val="0"/>
                <w:numId w:val="35"/>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Trainingen </w:t>
            </w:r>
          </w:p>
          <w:p w14:paraId="384D3B6D" w14:textId="77777777" w:rsidR="000B5D24" w:rsidRPr="000E138B" w:rsidRDefault="000B5D24" w:rsidP="00FD68D4">
            <w:pPr>
              <w:numPr>
                <w:ilvl w:val="0"/>
                <w:numId w:val="36"/>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Faciliteiten  </w:t>
            </w:r>
          </w:p>
        </w:tc>
      </w:tr>
      <w:tr w:rsidR="000B5D24" w:rsidRPr="00122528" w14:paraId="7F9F32E9"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058E1B43" w14:textId="77777777" w:rsidR="000B5D24" w:rsidRPr="007337E8" w:rsidRDefault="000B5D24" w:rsidP="00C751B9">
            <w:pPr>
              <w:spacing w:line="276" w:lineRule="auto"/>
            </w:pPr>
            <w:r w:rsidRPr="007337E8">
              <w:t>Uitvoering van de werkzaamheden </w:t>
            </w:r>
          </w:p>
          <w:p w14:paraId="37B8998E" w14:textId="77777777" w:rsidR="000B5D24" w:rsidRPr="007337E8" w:rsidRDefault="000B5D24" w:rsidP="00C751B9">
            <w:pPr>
              <w:spacing w:line="276" w:lineRule="auto"/>
            </w:pPr>
          </w:p>
        </w:tc>
        <w:tc>
          <w:tcPr>
            <w:tcW w:w="4762" w:type="dxa"/>
          </w:tcPr>
          <w:p w14:paraId="3FE7A99D" w14:textId="77777777" w:rsidR="000B5D24" w:rsidRPr="007337E8" w:rsidRDefault="000B5D24" w:rsidP="00FD68D4">
            <w:pPr>
              <w:numPr>
                <w:ilvl w:val="0"/>
                <w:numId w:val="37"/>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Procesbeschrijving </w:t>
            </w:r>
          </w:p>
          <w:p w14:paraId="3562BB63" w14:textId="77777777" w:rsidR="000B5D24" w:rsidRPr="007337E8" w:rsidRDefault="000B5D24" w:rsidP="00FD68D4">
            <w:pPr>
              <w:numPr>
                <w:ilvl w:val="0"/>
                <w:numId w:val="38"/>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Klanteneisen </w:t>
            </w:r>
          </w:p>
          <w:p w14:paraId="27BB8627" w14:textId="77777777" w:rsidR="000B5D24" w:rsidRPr="007337E8" w:rsidRDefault="000B5D24" w:rsidP="00FD68D4">
            <w:pPr>
              <w:numPr>
                <w:ilvl w:val="0"/>
                <w:numId w:val="39"/>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Inkoop van goederen en diensten t.b.v. uitvoering werkzaamheden </w:t>
            </w:r>
          </w:p>
          <w:p w14:paraId="6016610E" w14:textId="77777777" w:rsidR="000B5D24" w:rsidRPr="007337E8" w:rsidRDefault="000B5D24" w:rsidP="00FD68D4">
            <w:pPr>
              <w:numPr>
                <w:ilvl w:val="0"/>
                <w:numId w:val="40"/>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Procescontrole </w:t>
            </w:r>
          </w:p>
          <w:p w14:paraId="55963C96" w14:textId="77777777" w:rsidR="000B5D24" w:rsidRPr="000E138B" w:rsidRDefault="000B5D24" w:rsidP="00FD68D4">
            <w:pPr>
              <w:numPr>
                <w:ilvl w:val="0"/>
                <w:numId w:val="41"/>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Beheersing van controlemiddelen (kallibratie meetapparatuur) </w:t>
            </w:r>
          </w:p>
        </w:tc>
      </w:tr>
      <w:tr w:rsidR="000B5D24" w:rsidRPr="00122528" w14:paraId="10674042"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19710E7B" w14:textId="77777777" w:rsidR="000B5D24" w:rsidRPr="007337E8" w:rsidRDefault="000B5D24" w:rsidP="00C751B9">
            <w:pPr>
              <w:spacing w:line="276" w:lineRule="auto"/>
            </w:pPr>
            <w:r w:rsidRPr="007337E8">
              <w:t>Meting, analyse en verbeteringen </w:t>
            </w:r>
          </w:p>
          <w:p w14:paraId="214545A6" w14:textId="77777777" w:rsidR="000B5D24" w:rsidRPr="007337E8" w:rsidRDefault="000B5D24" w:rsidP="00C751B9">
            <w:pPr>
              <w:spacing w:line="276" w:lineRule="auto"/>
            </w:pPr>
          </w:p>
        </w:tc>
        <w:tc>
          <w:tcPr>
            <w:tcW w:w="4762" w:type="dxa"/>
          </w:tcPr>
          <w:p w14:paraId="798DB749" w14:textId="77777777" w:rsidR="000B5D24" w:rsidRPr="007337E8" w:rsidRDefault="000B5D24" w:rsidP="00FD68D4">
            <w:pPr>
              <w:numPr>
                <w:ilvl w:val="0"/>
                <w:numId w:val="42"/>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Wijze van vastlegging kwaliteitsmeting </w:t>
            </w:r>
          </w:p>
          <w:p w14:paraId="4CBD5E62" w14:textId="77777777" w:rsidR="000B5D24" w:rsidRPr="007337E8" w:rsidRDefault="000B5D24" w:rsidP="00FD68D4">
            <w:pPr>
              <w:numPr>
                <w:ilvl w:val="0"/>
                <w:numId w:val="43"/>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Klanttevredenheidsmeting </w:t>
            </w:r>
          </w:p>
          <w:p w14:paraId="17DAC0FA" w14:textId="77777777" w:rsidR="000B5D24" w:rsidRPr="007337E8" w:rsidRDefault="000B5D24" w:rsidP="00FD68D4">
            <w:pPr>
              <w:numPr>
                <w:ilvl w:val="0"/>
                <w:numId w:val="44"/>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Afwijkende producten </w:t>
            </w:r>
          </w:p>
          <w:p w14:paraId="3E29F576" w14:textId="77777777" w:rsidR="000B5D24" w:rsidRPr="007337E8" w:rsidRDefault="000B5D24" w:rsidP="00FD68D4">
            <w:pPr>
              <w:numPr>
                <w:ilvl w:val="0"/>
                <w:numId w:val="45"/>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lastRenderedPageBreak/>
              <w:t>Analyse van kwaliteitsgegevens </w:t>
            </w:r>
          </w:p>
          <w:p w14:paraId="6ABA8402" w14:textId="77777777" w:rsidR="000B5D24" w:rsidRPr="000E138B" w:rsidRDefault="000B5D24" w:rsidP="00FD68D4">
            <w:pPr>
              <w:numPr>
                <w:ilvl w:val="0"/>
                <w:numId w:val="46"/>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Verbeterproces </w:t>
            </w:r>
          </w:p>
        </w:tc>
      </w:tr>
      <w:tr w:rsidR="000B5D24" w:rsidRPr="00122528" w14:paraId="24317BB3"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38D880AF" w14:textId="77777777" w:rsidR="000B5D24" w:rsidRPr="00122528" w:rsidRDefault="000B5D24" w:rsidP="00C751B9">
            <w:pPr>
              <w:spacing w:line="276" w:lineRule="auto"/>
            </w:pPr>
            <w:r w:rsidRPr="007337E8">
              <w:lastRenderedPageBreak/>
              <w:t>Om aan te tonen dat Deelnemer aan deze verplichtingen voldoet, beschikt Deelnemer over één van de volgende bewijsstukken</w:t>
            </w:r>
          </w:p>
        </w:tc>
        <w:tc>
          <w:tcPr>
            <w:tcW w:w="4762" w:type="dxa"/>
          </w:tcPr>
          <w:p w14:paraId="64CD7F2E" w14:textId="71E3965B" w:rsidR="000B5D24" w:rsidRPr="007337E8" w:rsidRDefault="000B5D24" w:rsidP="00FD68D4">
            <w:pPr>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 xml:space="preserve">Een geldig certificaat volgens de Europese norm </w:t>
            </w:r>
            <w:r w:rsidRPr="008A2050">
              <w:rPr>
                <w:b/>
                <w:bCs/>
              </w:rPr>
              <w:t>ISO 9001:2015</w:t>
            </w:r>
            <w:r w:rsidRPr="007337E8">
              <w:t xml:space="preserve"> dat is opgesteld door een onafhankelijke certificatie instelling of is uitgegeven door instanties die voldoen aan de Europese normenreeks voor certificering</w:t>
            </w:r>
            <w:r>
              <w:t xml:space="preserve"> </w:t>
            </w:r>
            <w:r w:rsidRPr="00F1632B">
              <w:rPr>
                <w:rFonts w:eastAsia="Calibri"/>
              </w:rPr>
              <w:t>met de bijbehorende verklaring van toepasselijkheid</w:t>
            </w:r>
            <w:r w:rsidRPr="007337E8">
              <w:t xml:space="preserve">; </w:t>
            </w:r>
            <w:r w:rsidRPr="00BB3B40">
              <w:t>of</w:t>
            </w:r>
            <w:r w:rsidRPr="007337E8">
              <w:t> </w:t>
            </w:r>
          </w:p>
          <w:p w14:paraId="3A94FE19" w14:textId="77777777" w:rsidR="000B5D24" w:rsidRPr="007337E8" w:rsidRDefault="000B5D24" w:rsidP="00FD68D4">
            <w:pPr>
              <w:numPr>
                <w:ilvl w:val="0"/>
                <w:numId w:val="48"/>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 xml:space="preserve">Een geldig certificaat dat minimaal gelijkwaardig is aan de Europese norm </w:t>
            </w:r>
            <w:r w:rsidRPr="008A2050">
              <w:rPr>
                <w:b/>
                <w:bCs/>
              </w:rPr>
              <w:t>ISO 9001:2015</w:t>
            </w:r>
            <w:r w:rsidRPr="007337E8">
              <w:t>. Deze certificering of verklaring dient rechtsgeldig ondertekend te zijn door: </w:t>
            </w:r>
          </w:p>
          <w:p w14:paraId="00E4DEA0" w14:textId="77777777" w:rsidR="000B5D24" w:rsidRPr="007337E8" w:rsidRDefault="000B5D24" w:rsidP="00FD68D4">
            <w:pPr>
              <w:numPr>
                <w:ilvl w:val="0"/>
                <w:numId w:val="49"/>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een onafhankelijke auditor die ingeschreven staat in het International Register of Certificated Auditors (IRCA); of </w:t>
            </w:r>
          </w:p>
          <w:p w14:paraId="673D55EC" w14:textId="77777777" w:rsidR="000B5D24" w:rsidRPr="007337E8" w:rsidRDefault="000B5D24" w:rsidP="00FD68D4">
            <w:pPr>
              <w:numPr>
                <w:ilvl w:val="0"/>
                <w:numId w:val="50"/>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 xml:space="preserve">een certificatie instelling die geaccrediteerd is tegen de norm ISO/ICE-17021 voor het certificeren; </w:t>
            </w:r>
            <w:r w:rsidRPr="00BB3B40">
              <w:t>of</w:t>
            </w:r>
            <w:r w:rsidRPr="007337E8">
              <w:t> </w:t>
            </w:r>
          </w:p>
          <w:p w14:paraId="3716289C" w14:textId="026A2B6F" w:rsidR="000B5D24" w:rsidRPr="007337E8" w:rsidRDefault="000B5D24" w:rsidP="00FD68D4">
            <w:pPr>
              <w:numPr>
                <w:ilvl w:val="0"/>
                <w:numId w:val="51"/>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 xml:space="preserve">Een ander (eigen) kwaliteitsborgingsysteem, in het geval Deelnemer niet over </w:t>
            </w:r>
            <w:r w:rsidRPr="00E61F40">
              <w:t xml:space="preserve">een </w:t>
            </w:r>
            <w:r w:rsidR="004F23C1" w:rsidRPr="008A2050">
              <w:rPr>
                <w:b/>
                <w:bCs/>
              </w:rPr>
              <w:t>ISO 9001:2015</w:t>
            </w:r>
            <w:r w:rsidR="004F23C1" w:rsidRPr="007337E8">
              <w:t xml:space="preserve"> </w:t>
            </w:r>
            <w:r w:rsidRPr="00E61F40">
              <w:t xml:space="preserve">certificaat beschikt, dat minimaal gelijkwaardig is aan de Europese norm </w:t>
            </w:r>
            <w:r w:rsidRPr="008A2050">
              <w:rPr>
                <w:b/>
                <w:bCs/>
              </w:rPr>
              <w:t>ISO 9001:2015</w:t>
            </w:r>
            <w:r w:rsidRPr="007337E8">
              <w:t xml:space="preserve"> en de </w:t>
            </w:r>
            <w:r w:rsidRPr="00BB3B40">
              <w:t>hieronder</w:t>
            </w:r>
            <w:r w:rsidRPr="007337E8">
              <w:t xml:space="preserve"> omschreven aspecten, waarin in ieder geval is opgenomen: </w:t>
            </w:r>
          </w:p>
          <w:p w14:paraId="6820C0DC" w14:textId="77777777" w:rsidR="000B5D24" w:rsidRPr="007337E8" w:rsidRDefault="000B5D24" w:rsidP="00FD68D4">
            <w:pPr>
              <w:numPr>
                <w:ilvl w:val="0"/>
                <w:numId w:val="52"/>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(de inhoudsopgave van) het vigerende interne kwaliteitshandboek; </w:t>
            </w:r>
          </w:p>
          <w:p w14:paraId="4B93B01B" w14:textId="77777777" w:rsidR="000B5D24" w:rsidRPr="007337E8" w:rsidRDefault="000B5D24" w:rsidP="00FD68D4">
            <w:pPr>
              <w:numPr>
                <w:ilvl w:val="0"/>
                <w:numId w:val="53"/>
              </w:numPr>
              <w:spacing w:line="276" w:lineRule="auto"/>
              <w:jc w:val="left"/>
              <w:cnfStyle w:val="000000000000" w:firstRow="0" w:lastRow="0" w:firstColumn="0" w:lastColumn="0" w:oddVBand="0" w:evenVBand="0" w:oddHBand="0" w:evenHBand="0" w:firstRowFirstColumn="0" w:firstRowLastColumn="0" w:lastRowFirstColumn="0" w:lastRowLastColumn="0"/>
            </w:pPr>
            <w:r w:rsidRPr="007337E8">
              <w:t>rapportages van recente en regelmatige, door een onafhankelijke derde uitgevoerde audits of andere bewijzen van het continu toetsen van het kwaliteitsborgingsysteem; of </w:t>
            </w:r>
          </w:p>
          <w:p w14:paraId="7BD7E322" w14:textId="2D3E5CEF" w:rsidR="000B5D24" w:rsidRPr="000E138B" w:rsidRDefault="000B5D24" w:rsidP="00C751B9">
            <w:pPr>
              <w:spacing w:line="276" w:lineRule="auto"/>
              <w:ind w:left="360"/>
              <w:jc w:val="left"/>
              <w:cnfStyle w:val="000000000000" w:firstRow="0" w:lastRow="0" w:firstColumn="0" w:lastColumn="0" w:oddVBand="0" w:evenVBand="0" w:oddHBand="0" w:evenHBand="0" w:firstRowFirstColumn="0" w:firstRowLastColumn="0" w:lastRowFirstColumn="0" w:lastRowLastColumn="0"/>
            </w:pPr>
          </w:p>
        </w:tc>
      </w:tr>
    </w:tbl>
    <w:p w14:paraId="19634EAF" w14:textId="77777777" w:rsidR="000B5D24" w:rsidRDefault="000B5D24" w:rsidP="00C751B9">
      <w:pPr>
        <w:spacing w:line="276" w:lineRule="auto"/>
        <w:rPr>
          <w:sz w:val="22"/>
          <w:szCs w:val="22"/>
        </w:rPr>
      </w:pPr>
    </w:p>
    <w:tbl>
      <w:tblPr>
        <w:tblStyle w:val="SVBtablestyle"/>
        <w:tblW w:w="9524" w:type="dxa"/>
        <w:tblLook w:val="06A0" w:firstRow="1" w:lastRow="0" w:firstColumn="1" w:lastColumn="0" w:noHBand="1" w:noVBand="1"/>
      </w:tblPr>
      <w:tblGrid>
        <w:gridCol w:w="4762"/>
        <w:gridCol w:w="4762"/>
      </w:tblGrid>
      <w:tr w:rsidR="00B07E4B" w:rsidRPr="00122528" w14:paraId="50290BC1" w14:textId="77777777" w:rsidTr="2C1F046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24" w:type="dxa"/>
            <w:gridSpan w:val="2"/>
          </w:tcPr>
          <w:p w14:paraId="50A4B438" w14:textId="0211F7D7" w:rsidR="00B07E4B" w:rsidRDefault="00B07E4B" w:rsidP="00C751B9">
            <w:pPr>
              <w:spacing w:line="276" w:lineRule="auto"/>
              <w:jc w:val="left"/>
              <w:rPr>
                <w:b w:val="0"/>
              </w:rPr>
            </w:pPr>
            <w:r>
              <w:t>Geschiktheidseis B</w:t>
            </w:r>
            <w:r w:rsidR="001902DA">
              <w:t>2</w:t>
            </w:r>
            <w:r>
              <w:t>: Kwaliteitsborging</w:t>
            </w:r>
          </w:p>
          <w:p w14:paraId="59A2A88D" w14:textId="77777777" w:rsidR="00B07E4B" w:rsidRPr="00122528" w:rsidRDefault="00B07E4B" w:rsidP="00C751B9">
            <w:pPr>
              <w:spacing w:line="276" w:lineRule="auto"/>
              <w:jc w:val="left"/>
            </w:pPr>
            <w:r w:rsidRPr="007337E8">
              <w:t>Deelnemer dient te beschikken over een systeem voor kwaliteitsmanagement, dat ten minste de volgende punten beschrijft</w:t>
            </w:r>
            <w:r>
              <w:t>:</w:t>
            </w:r>
          </w:p>
        </w:tc>
      </w:tr>
      <w:tr w:rsidR="00B07E4B" w:rsidRPr="000E138B" w14:paraId="78555D05" w14:textId="77777777" w:rsidTr="2C1F0462">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257B6977" w14:textId="77777777" w:rsidR="00B07E4B" w:rsidRPr="00122528" w:rsidRDefault="00B07E4B" w:rsidP="00C751B9">
            <w:pPr>
              <w:spacing w:line="276" w:lineRule="auto"/>
            </w:pPr>
            <w:r w:rsidRPr="007337E8">
              <w:lastRenderedPageBreak/>
              <w:t>Om aan te tonen dat Deelnemer aan deze verplichtingen voldoet, beschikt Deelnemer over één van de volgende bewijsstukken</w:t>
            </w:r>
          </w:p>
        </w:tc>
        <w:tc>
          <w:tcPr>
            <w:tcW w:w="4762" w:type="dxa"/>
          </w:tcPr>
          <w:p w14:paraId="33A6354D" w14:textId="1B16E50A" w:rsidR="00D004F7" w:rsidRDefault="00B07E4B" w:rsidP="00FD68D4">
            <w:pPr>
              <w:pStyle w:val="Lijstalinea"/>
              <w:numPr>
                <w:ilvl w:val="1"/>
                <w:numId w:val="51"/>
              </w:numPr>
              <w:spacing w:line="276" w:lineRule="auto"/>
              <w:jc w:val="left"/>
              <w:cnfStyle w:val="000000000000" w:firstRow="0" w:lastRow="0" w:firstColumn="0" w:lastColumn="0" w:oddVBand="0" w:evenVBand="0" w:oddHBand="0" w:evenHBand="0" w:firstRowFirstColumn="0" w:firstRowLastColumn="0" w:lastRowFirstColumn="0" w:lastRowLastColumn="0"/>
            </w:pPr>
            <w:r>
              <w:t xml:space="preserve">Een geldig </w:t>
            </w:r>
            <w:r w:rsidR="00D004F7" w:rsidRPr="2C1F0462">
              <w:rPr>
                <w:b/>
                <w:bCs/>
              </w:rPr>
              <w:t>VCA</w:t>
            </w:r>
            <w:r w:rsidR="1EBEB9EC" w:rsidRPr="2C1F0462">
              <w:rPr>
                <w:b/>
                <w:bCs/>
              </w:rPr>
              <w:t>-</w:t>
            </w:r>
            <w:r w:rsidR="00D004F7" w:rsidRPr="2C1F0462">
              <w:rPr>
                <w:b/>
                <w:bCs/>
              </w:rPr>
              <w:t>certificaat</w:t>
            </w:r>
            <w:r>
              <w:t xml:space="preserve"> dat is opgesteld door een onafhankelijke certificatie instelling of is uitgegeven door instanties die voldoen aan de Europese normenreeks voor certificering </w:t>
            </w:r>
            <w:r w:rsidRPr="2C1F0462">
              <w:rPr>
                <w:rFonts w:eastAsia="Calibri"/>
              </w:rPr>
              <w:t>met de bijbehorende verklaring van toepasselijkheid</w:t>
            </w:r>
            <w:r>
              <w:t>; of </w:t>
            </w:r>
          </w:p>
          <w:p w14:paraId="6485B3F3" w14:textId="5938E3C1" w:rsidR="00B07E4B" w:rsidRPr="00D004F7" w:rsidRDefault="00B07E4B" w:rsidP="00FD68D4">
            <w:pPr>
              <w:pStyle w:val="Lijstalinea"/>
              <w:numPr>
                <w:ilvl w:val="1"/>
                <w:numId w:val="51"/>
              </w:numPr>
              <w:spacing w:line="276" w:lineRule="auto"/>
              <w:jc w:val="left"/>
              <w:cnfStyle w:val="000000000000" w:firstRow="0" w:lastRow="0" w:firstColumn="0" w:lastColumn="0" w:oddVBand="0" w:evenVBand="0" w:oddHBand="0" w:evenHBand="0" w:firstRowFirstColumn="0" w:firstRowLastColumn="0" w:lastRowFirstColumn="0" w:lastRowLastColumn="0"/>
            </w:pPr>
            <w:r w:rsidRPr="00D004F7">
              <w:t xml:space="preserve">Een </w:t>
            </w:r>
            <w:r w:rsidR="00996231">
              <w:t xml:space="preserve">ander </w:t>
            </w:r>
            <w:r w:rsidRPr="00D004F7">
              <w:t xml:space="preserve">geldig certificaat dat minimaal gelijkwaardig is aan </w:t>
            </w:r>
            <w:r w:rsidR="00D004F7" w:rsidRPr="00D004F7">
              <w:rPr>
                <w:b/>
                <w:bCs/>
              </w:rPr>
              <w:t>VCA</w:t>
            </w:r>
            <w:r w:rsidR="00244E65">
              <w:rPr>
                <w:b/>
                <w:bCs/>
              </w:rPr>
              <w:t xml:space="preserve">, </w:t>
            </w:r>
            <w:r w:rsidR="00244E65">
              <w:t>indien Deelnemer niet beschikt over een VCA certificaat</w:t>
            </w:r>
            <w:r w:rsidR="00D004F7" w:rsidRPr="00D004F7">
              <w:rPr>
                <w:b/>
                <w:bCs/>
              </w:rPr>
              <w:t>.</w:t>
            </w:r>
            <w:r w:rsidR="00D004F7" w:rsidRPr="00D004F7">
              <w:t xml:space="preserve"> </w:t>
            </w:r>
          </w:p>
        </w:tc>
      </w:tr>
    </w:tbl>
    <w:p w14:paraId="6E162906" w14:textId="77777777" w:rsidR="000B5D24" w:rsidRDefault="000B5D24" w:rsidP="00C751B9">
      <w:pPr>
        <w:spacing w:line="276" w:lineRule="auto"/>
        <w:rPr>
          <w:sz w:val="22"/>
          <w:szCs w:val="22"/>
        </w:rPr>
      </w:pPr>
    </w:p>
    <w:p w14:paraId="6330AC23" w14:textId="6A4356EA" w:rsidR="000B5D24" w:rsidRPr="00DA4C06" w:rsidRDefault="000B5D24" w:rsidP="00C751B9">
      <w:pPr>
        <w:pStyle w:val="Kop3"/>
        <w:spacing w:after="0" w:line="276" w:lineRule="auto"/>
        <w:rPr>
          <w:lang w:val="nl-NL"/>
        </w:rPr>
      </w:pPr>
      <w:bookmarkStart w:id="61" w:name="_Toc200483643"/>
      <w:r w:rsidRPr="005FBD43">
        <w:rPr>
          <w:lang w:val="nl-NL"/>
        </w:rPr>
        <w:t>6.5.</w:t>
      </w:r>
      <w:r w:rsidR="3B074186" w:rsidRPr="644BED89">
        <w:rPr>
          <w:lang w:val="nl-NL"/>
        </w:rPr>
        <w:t>2</w:t>
      </w:r>
      <w:r w:rsidRPr="005FBD43">
        <w:rPr>
          <w:lang w:val="nl-NL"/>
        </w:rPr>
        <w:t xml:space="preserve"> </w:t>
      </w:r>
      <w:r w:rsidR="007E28DC" w:rsidRPr="005FBD43">
        <w:rPr>
          <w:lang w:val="nl-NL"/>
        </w:rPr>
        <w:t>Financiële en economische draagkracht</w:t>
      </w:r>
      <w:bookmarkEnd w:id="61"/>
      <w:r w:rsidRPr="005FBD43">
        <w:rPr>
          <w:lang w:val="nl-NL"/>
        </w:rPr>
        <w:t>  </w:t>
      </w:r>
    </w:p>
    <w:p w14:paraId="6566FC2D" w14:textId="032F3130" w:rsidR="00814F4C" w:rsidRPr="00864DB1" w:rsidRDefault="000B5D24" w:rsidP="00C751B9">
      <w:pPr>
        <w:spacing w:line="276" w:lineRule="auto"/>
        <w:rPr>
          <w:sz w:val="22"/>
          <w:szCs w:val="22"/>
        </w:rPr>
      </w:pPr>
      <w:r w:rsidRPr="00CC27E5">
        <w:rPr>
          <w:sz w:val="22"/>
          <w:szCs w:val="22"/>
        </w:rPr>
        <w:t>Deelnemer dient voldoende verzekerd te zijn tegen aansprakelijkheidsrisico’s in verband met de uitvoering van de</w:t>
      </w:r>
      <w:r w:rsidR="004420D1">
        <w:rPr>
          <w:sz w:val="22"/>
          <w:szCs w:val="22"/>
        </w:rPr>
        <w:t xml:space="preserve"> </w:t>
      </w:r>
      <w:r w:rsidR="004C7704">
        <w:rPr>
          <w:sz w:val="22"/>
          <w:szCs w:val="22"/>
        </w:rPr>
        <w:t>Overeenkomst</w:t>
      </w:r>
      <w:r w:rsidR="00452E30">
        <w:rPr>
          <w:sz w:val="22"/>
          <w:szCs w:val="22"/>
        </w:rPr>
        <w:t>.</w:t>
      </w:r>
    </w:p>
    <w:tbl>
      <w:tblPr>
        <w:tblStyle w:val="SVBtablestyle"/>
        <w:tblW w:w="9524" w:type="dxa"/>
        <w:tblLook w:val="06A0" w:firstRow="1" w:lastRow="0" w:firstColumn="1" w:lastColumn="0" w:noHBand="1" w:noVBand="1"/>
      </w:tblPr>
      <w:tblGrid>
        <w:gridCol w:w="9524"/>
      </w:tblGrid>
      <w:tr w:rsidR="000B5D24" w:rsidRPr="00122528" w14:paraId="442EE97C" w14:textId="77777777" w:rsidTr="004F270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24" w:type="dxa"/>
          </w:tcPr>
          <w:p w14:paraId="1C09F3BF" w14:textId="4AB238DD" w:rsidR="000B5D24" w:rsidRDefault="000B5D24" w:rsidP="00C751B9">
            <w:pPr>
              <w:spacing w:line="276" w:lineRule="auto"/>
              <w:jc w:val="left"/>
              <w:rPr>
                <w:b w:val="0"/>
              </w:rPr>
            </w:pPr>
            <w:r>
              <w:t xml:space="preserve">Geschiktheidseis </w:t>
            </w:r>
            <w:r w:rsidR="004E1F0D">
              <w:t>C-1</w:t>
            </w:r>
            <w:r>
              <w:t>: Afdekking financiële risico’s</w:t>
            </w:r>
          </w:p>
          <w:p w14:paraId="44D8973D" w14:textId="77777777" w:rsidR="000B5D24" w:rsidRPr="00122528" w:rsidRDefault="000B5D24" w:rsidP="00C751B9">
            <w:pPr>
              <w:spacing w:line="276" w:lineRule="auto"/>
              <w:jc w:val="left"/>
            </w:pPr>
            <w:r w:rsidRPr="00405D5F">
              <w:t>Deelnemer dient te beschikken over</w:t>
            </w:r>
            <w:r>
              <w:t>:</w:t>
            </w:r>
          </w:p>
        </w:tc>
      </w:tr>
      <w:tr w:rsidR="000B5D24" w:rsidRPr="00122528" w14:paraId="2054EDD2"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9524" w:type="dxa"/>
          </w:tcPr>
          <w:p w14:paraId="56C00A38" w14:textId="58F89159" w:rsidR="000B5D24" w:rsidRPr="005D5FE5" w:rsidRDefault="000B5D24" w:rsidP="00FD68D4">
            <w:pPr>
              <w:pStyle w:val="Lijstalinea"/>
              <w:numPr>
                <w:ilvl w:val="0"/>
                <w:numId w:val="56"/>
              </w:numPr>
              <w:spacing w:line="276" w:lineRule="auto"/>
              <w:rPr>
                <w:b w:val="0"/>
                <w:bCs/>
              </w:rPr>
            </w:pPr>
            <w:r w:rsidRPr="005D5FE5">
              <w:rPr>
                <w:b w:val="0"/>
                <w:bCs/>
              </w:rPr>
              <w:t xml:space="preserve">Een bedrijfsaansprakelijkheidsverzekering met een minimale dekking van </w:t>
            </w:r>
            <w:r w:rsidR="00E07C09" w:rsidRPr="00D004F7">
              <w:rPr>
                <w:rFonts w:cstheme="minorHAnsi"/>
              </w:rPr>
              <w:t>€</w:t>
            </w:r>
            <w:r w:rsidR="00E07C09" w:rsidRPr="00D004F7">
              <w:t>2</w:t>
            </w:r>
            <w:r w:rsidR="005F5DE7" w:rsidRPr="00D004F7">
              <w:t>.500.0</w:t>
            </w:r>
            <w:r w:rsidR="00CF6FE1">
              <w:t>0</w:t>
            </w:r>
            <w:r w:rsidR="005F5DE7" w:rsidRPr="00D004F7">
              <w:t>0,-</w:t>
            </w:r>
            <w:r w:rsidRPr="005D5FE5">
              <w:rPr>
                <w:b w:val="0"/>
                <w:bCs/>
              </w:rPr>
              <w:t xml:space="preserve"> per schadeveroorzakende gebeurtenis </w:t>
            </w:r>
            <w:r>
              <w:rPr>
                <w:b w:val="0"/>
              </w:rPr>
              <w:t xml:space="preserve">en </w:t>
            </w:r>
            <w:r w:rsidRPr="005D5FE5">
              <w:rPr>
                <w:b w:val="0"/>
                <w:bCs/>
              </w:rPr>
              <w:t xml:space="preserve">met een totale dekking met een limiet van </w:t>
            </w:r>
            <w:r w:rsidR="005F5DE7" w:rsidRPr="00D004F7">
              <w:rPr>
                <w:rFonts w:cstheme="minorHAnsi"/>
              </w:rPr>
              <w:t>€</w:t>
            </w:r>
            <w:r w:rsidR="005F5DE7" w:rsidRPr="00D004F7">
              <w:t>5.000.0</w:t>
            </w:r>
            <w:r w:rsidR="00CF6FE1">
              <w:t>0</w:t>
            </w:r>
            <w:r w:rsidR="005F5DE7" w:rsidRPr="00D004F7">
              <w:t>0,-</w:t>
            </w:r>
            <w:r w:rsidR="005F5DE7">
              <w:rPr>
                <w:b w:val="0"/>
                <w:bCs/>
              </w:rPr>
              <w:t xml:space="preserve"> </w:t>
            </w:r>
            <w:r w:rsidRPr="005D5FE5">
              <w:rPr>
                <w:b w:val="0"/>
                <w:bCs/>
              </w:rPr>
              <w:t>per Jaar. </w:t>
            </w:r>
          </w:p>
        </w:tc>
      </w:tr>
      <w:tr w:rsidR="000B5D24" w:rsidRPr="00122528" w14:paraId="5680DF40" w14:textId="77777777" w:rsidTr="004F2707">
        <w:trPr>
          <w:trHeight w:val="510"/>
        </w:trPr>
        <w:tc>
          <w:tcPr>
            <w:cnfStyle w:val="001000000000" w:firstRow="0" w:lastRow="0" w:firstColumn="1" w:lastColumn="0" w:oddVBand="0" w:evenVBand="0" w:oddHBand="0" w:evenHBand="0" w:firstRowFirstColumn="0" w:firstRowLastColumn="0" w:lastRowFirstColumn="0" w:lastRowLastColumn="0"/>
            <w:tcW w:w="9524" w:type="dxa"/>
          </w:tcPr>
          <w:p w14:paraId="75346535" w14:textId="77777777" w:rsidR="000B5D24" w:rsidRPr="00616C35" w:rsidRDefault="000B5D24" w:rsidP="00FD68D4">
            <w:pPr>
              <w:pStyle w:val="Lijstalinea"/>
              <w:numPr>
                <w:ilvl w:val="0"/>
                <w:numId w:val="55"/>
              </w:numPr>
              <w:spacing w:line="276" w:lineRule="auto"/>
              <w:rPr>
                <w:b w:val="0"/>
                <w:bCs/>
              </w:rPr>
            </w:pPr>
            <w:r w:rsidRPr="00616C35">
              <w:rPr>
                <w:b w:val="0"/>
                <w:bCs/>
              </w:rPr>
              <w:t>Om aan te tonen dat Deelnemer aan deze verplichtingen voldoet, beschikt Deelnemer over één van de volgende bewijsstukken:  </w:t>
            </w:r>
          </w:p>
          <w:p w14:paraId="761B8CE0" w14:textId="77777777" w:rsidR="000B5D24" w:rsidRPr="00616C35" w:rsidRDefault="000B5D24" w:rsidP="00FD68D4">
            <w:pPr>
              <w:pStyle w:val="Lijstalinea"/>
              <w:numPr>
                <w:ilvl w:val="1"/>
                <w:numId w:val="55"/>
              </w:numPr>
              <w:spacing w:line="276" w:lineRule="auto"/>
              <w:rPr>
                <w:b w:val="0"/>
                <w:bCs/>
              </w:rPr>
            </w:pPr>
            <w:r w:rsidRPr="00616C35">
              <w:rPr>
                <w:b w:val="0"/>
                <w:bCs/>
              </w:rPr>
              <w:t>Een kopie van de verzekeringspolis, waarin de passages door Deelnemer zijn gemarkeerd waaruit blijkt dat hij aan de verzekeringseis voldoet. </w:t>
            </w:r>
          </w:p>
          <w:p w14:paraId="19F85980" w14:textId="77777777" w:rsidR="000B5D24" w:rsidRPr="00616C35" w:rsidRDefault="000B5D24" w:rsidP="00FD68D4">
            <w:pPr>
              <w:pStyle w:val="Lijstalinea"/>
              <w:numPr>
                <w:ilvl w:val="1"/>
                <w:numId w:val="55"/>
              </w:numPr>
              <w:spacing w:line="276" w:lineRule="auto"/>
              <w:rPr>
                <w:b w:val="0"/>
                <w:bCs/>
              </w:rPr>
            </w:pPr>
            <w:r w:rsidRPr="00616C35">
              <w:rPr>
                <w:b w:val="0"/>
                <w:bCs/>
              </w:rPr>
              <w:t>Een verklaring van de verzekeraar of verzekeringstussenpersoon, die op de Sluitingstermijn niet ouder dient te zijn dan zes (6) maanden, waaruit blijkt dat Deelnemer aan de verzekeringseis voldoet. </w:t>
            </w:r>
          </w:p>
          <w:p w14:paraId="678E3B2B" w14:textId="644089BC" w:rsidR="000B5D24" w:rsidRPr="005D5FE5" w:rsidRDefault="000B5D24" w:rsidP="00FD68D4">
            <w:pPr>
              <w:pStyle w:val="Lijstalinea"/>
              <w:numPr>
                <w:ilvl w:val="1"/>
                <w:numId w:val="55"/>
              </w:numPr>
              <w:spacing w:line="276" w:lineRule="auto"/>
              <w:rPr>
                <w:b w:val="0"/>
                <w:bCs/>
              </w:rPr>
            </w:pPr>
            <w:r w:rsidRPr="00616C35">
              <w:rPr>
                <w:b w:val="0"/>
                <w:bCs/>
              </w:rPr>
              <w:t xml:space="preserve">Een verklaring van de verzekeraar of verzekeringstussenpersoon, waaruit blijkt dat Deelnemer conform bovenstaande eisen verzekerd zal zijn op het moment van het sluiten van de </w:t>
            </w:r>
            <w:r w:rsidR="004C7704">
              <w:rPr>
                <w:b w:val="0"/>
                <w:bCs/>
              </w:rPr>
              <w:t>Overeenkomst</w:t>
            </w:r>
            <w:r w:rsidRPr="00616C35">
              <w:rPr>
                <w:b w:val="0"/>
                <w:bCs/>
              </w:rPr>
              <w:t>. Deze verklaring dient op de Sluitingstermijn niet ouder te zijn dan zes (6) maanden. </w:t>
            </w:r>
          </w:p>
        </w:tc>
      </w:tr>
    </w:tbl>
    <w:p w14:paraId="37A729D7" w14:textId="77777777" w:rsidR="000B5D24" w:rsidRPr="00DA4C06" w:rsidRDefault="000B5D24" w:rsidP="00C751B9">
      <w:pPr>
        <w:spacing w:line="276" w:lineRule="auto"/>
      </w:pPr>
    </w:p>
    <w:p w14:paraId="22FCE377" w14:textId="33F4C68E" w:rsidR="000B5D24" w:rsidRPr="00DA4C06" w:rsidRDefault="000B5D24" w:rsidP="00C751B9">
      <w:pPr>
        <w:pStyle w:val="Kop3"/>
        <w:spacing w:after="0" w:line="276" w:lineRule="auto"/>
        <w:rPr>
          <w:lang w:val="nl-NL"/>
        </w:rPr>
      </w:pPr>
      <w:bookmarkStart w:id="62" w:name="_Toc200483644"/>
      <w:r w:rsidRPr="005FBD43">
        <w:rPr>
          <w:lang w:val="nl-NL"/>
        </w:rPr>
        <w:t>6.</w:t>
      </w:r>
      <w:r w:rsidR="05E1D9B4" w:rsidRPr="54D562E3">
        <w:rPr>
          <w:lang w:val="nl-NL"/>
        </w:rPr>
        <w:t>6</w:t>
      </w:r>
      <w:r w:rsidRPr="005FBD43">
        <w:rPr>
          <w:lang w:val="nl-NL"/>
        </w:rPr>
        <w:t xml:space="preserve"> Randvoorwaarden</w:t>
      </w:r>
      <w:bookmarkEnd w:id="62"/>
    </w:p>
    <w:p w14:paraId="5AAF1536" w14:textId="493789CE" w:rsidR="000B5D24" w:rsidRPr="00B670E9" w:rsidRDefault="000B5D24" w:rsidP="00C751B9">
      <w:pPr>
        <w:spacing w:line="276" w:lineRule="auto"/>
        <w:rPr>
          <w:sz w:val="22"/>
          <w:szCs w:val="22"/>
        </w:rPr>
      </w:pPr>
      <w:r w:rsidRPr="00B670E9">
        <w:rPr>
          <w:sz w:val="22"/>
          <w:szCs w:val="22"/>
        </w:rPr>
        <w:t>Voor het kwaliteitsborgingssysteem</w:t>
      </w:r>
      <w:r w:rsidRPr="00C7599F">
        <w:rPr>
          <w:sz w:val="22"/>
          <w:szCs w:val="22"/>
        </w:rPr>
        <w:t>, milieumanagementsysteem, afdekking financiële risico’s</w:t>
      </w:r>
      <w:r w:rsidR="00452E30">
        <w:rPr>
          <w:sz w:val="22"/>
          <w:szCs w:val="22"/>
        </w:rPr>
        <w:t xml:space="preserve"> </w:t>
      </w:r>
      <w:r w:rsidRPr="00B670E9">
        <w:rPr>
          <w:sz w:val="22"/>
          <w:szCs w:val="22"/>
        </w:rPr>
        <w:t>gelden de volgende randvoorwaarden: </w:t>
      </w:r>
    </w:p>
    <w:p w14:paraId="09CD8F50" w14:textId="6779D017" w:rsidR="000B5D24" w:rsidRDefault="000B5D24" w:rsidP="00FD68D4">
      <w:pPr>
        <w:numPr>
          <w:ilvl w:val="0"/>
          <w:numId w:val="54"/>
        </w:numPr>
        <w:spacing w:line="276" w:lineRule="auto"/>
        <w:rPr>
          <w:sz w:val="22"/>
          <w:szCs w:val="22"/>
        </w:rPr>
      </w:pPr>
      <w:r w:rsidRPr="00B670E9">
        <w:rPr>
          <w:sz w:val="22"/>
          <w:szCs w:val="22"/>
        </w:rPr>
        <w:t xml:space="preserve">Door ondertekening van </w:t>
      </w:r>
      <w:r>
        <w:rPr>
          <w:sz w:val="22"/>
          <w:szCs w:val="22"/>
        </w:rPr>
        <w:t>het UEA</w:t>
      </w:r>
      <w:r w:rsidRPr="00B670E9">
        <w:rPr>
          <w:sz w:val="22"/>
          <w:szCs w:val="22"/>
        </w:rPr>
        <w:t xml:space="preserve"> geeft de Deelnemer aan </w:t>
      </w:r>
      <w:r>
        <w:rPr>
          <w:sz w:val="22"/>
          <w:szCs w:val="22"/>
        </w:rPr>
        <w:t xml:space="preserve">dat aan </w:t>
      </w:r>
      <w:r w:rsidRPr="00B670E9">
        <w:rPr>
          <w:sz w:val="22"/>
          <w:szCs w:val="22"/>
        </w:rPr>
        <w:t>de eis</w:t>
      </w:r>
      <w:r w:rsidR="00D86F49">
        <w:rPr>
          <w:sz w:val="22"/>
          <w:szCs w:val="22"/>
        </w:rPr>
        <w:t>en</w:t>
      </w:r>
      <w:r w:rsidRPr="00B670E9">
        <w:rPr>
          <w:sz w:val="22"/>
          <w:szCs w:val="22"/>
        </w:rPr>
        <w:t xml:space="preserve"> </w:t>
      </w:r>
      <w:r>
        <w:rPr>
          <w:sz w:val="22"/>
          <w:szCs w:val="22"/>
        </w:rPr>
        <w:t>is voldaan</w:t>
      </w:r>
      <w:r w:rsidRPr="00B670E9">
        <w:rPr>
          <w:sz w:val="22"/>
          <w:szCs w:val="22"/>
        </w:rPr>
        <w:t>. </w:t>
      </w:r>
    </w:p>
    <w:p w14:paraId="2DFFA99C" w14:textId="77777777" w:rsidR="000B5D24" w:rsidRDefault="000B5D24" w:rsidP="00FD68D4">
      <w:pPr>
        <w:numPr>
          <w:ilvl w:val="0"/>
          <w:numId w:val="54"/>
        </w:numPr>
        <w:spacing w:line="276" w:lineRule="auto"/>
        <w:rPr>
          <w:sz w:val="22"/>
          <w:szCs w:val="22"/>
        </w:rPr>
      </w:pPr>
      <w:r w:rsidRPr="00960E54">
        <w:rPr>
          <w:sz w:val="22"/>
          <w:szCs w:val="22"/>
        </w:rPr>
        <w:t>Bewijstukken dienen</w:t>
      </w:r>
      <w:r>
        <w:rPr>
          <w:sz w:val="22"/>
          <w:szCs w:val="22"/>
        </w:rPr>
        <w:t xml:space="preserve">, indien en voor zover van toepassing, ten minste </w:t>
      </w:r>
      <w:r w:rsidRPr="00960E54">
        <w:rPr>
          <w:sz w:val="22"/>
          <w:szCs w:val="22"/>
        </w:rPr>
        <w:t>de volgende informatie te bevatten: naam certificerende organisatie, norm, scope, datum van uitgifte en expiratiedatum.  </w:t>
      </w:r>
    </w:p>
    <w:p w14:paraId="441A8C54" w14:textId="77777777" w:rsidR="000B5D24" w:rsidRDefault="000B5D24" w:rsidP="00FD68D4">
      <w:pPr>
        <w:numPr>
          <w:ilvl w:val="0"/>
          <w:numId w:val="54"/>
        </w:numPr>
        <w:spacing w:line="276" w:lineRule="auto"/>
        <w:rPr>
          <w:sz w:val="22"/>
          <w:szCs w:val="22"/>
        </w:rPr>
      </w:pPr>
      <w:r w:rsidRPr="00960E54">
        <w:rPr>
          <w:sz w:val="22"/>
          <w:szCs w:val="22"/>
        </w:rPr>
        <w:t xml:space="preserve">De SVB behoudt zich het recht voor om </w:t>
      </w:r>
      <w:r>
        <w:rPr>
          <w:sz w:val="22"/>
          <w:szCs w:val="22"/>
        </w:rPr>
        <w:t>de</w:t>
      </w:r>
      <w:r w:rsidRPr="00960E54">
        <w:rPr>
          <w:sz w:val="22"/>
          <w:szCs w:val="22"/>
        </w:rPr>
        <w:t xml:space="preserve"> eis</w:t>
      </w:r>
      <w:r>
        <w:rPr>
          <w:sz w:val="22"/>
          <w:szCs w:val="22"/>
        </w:rPr>
        <w:t>en</w:t>
      </w:r>
      <w:r w:rsidRPr="00960E54">
        <w:rPr>
          <w:sz w:val="22"/>
          <w:szCs w:val="22"/>
        </w:rPr>
        <w:t xml:space="preserve"> te controleren en/of bijbehorende certificaten en/of documenten/procedures op te vragen aan de Deelnemer.  </w:t>
      </w:r>
    </w:p>
    <w:p w14:paraId="42F1B9A1" w14:textId="77777777" w:rsidR="001C052F" w:rsidRDefault="001C052F" w:rsidP="00C751B9">
      <w:pPr>
        <w:spacing w:line="276" w:lineRule="auto"/>
        <w:rPr>
          <w:sz w:val="22"/>
          <w:szCs w:val="22"/>
        </w:rPr>
      </w:pPr>
    </w:p>
    <w:p w14:paraId="3E2D0AF2" w14:textId="7FDFACB6" w:rsidR="00766F43" w:rsidRDefault="000B5D24" w:rsidP="00C751B9">
      <w:pPr>
        <w:spacing w:line="276" w:lineRule="auto"/>
        <w:rPr>
          <w:sz w:val="22"/>
          <w:szCs w:val="22"/>
        </w:rPr>
      </w:pPr>
      <w:r w:rsidRPr="00035B7B">
        <w:rPr>
          <w:sz w:val="22"/>
          <w:szCs w:val="22"/>
        </w:rPr>
        <w:lastRenderedPageBreak/>
        <w:t xml:space="preserve">Voor een Combinatie geldt dat de leden van de Combinatie die daadwerkelijk de Opdracht gaan uitvoeren, aan </w:t>
      </w:r>
      <w:r>
        <w:rPr>
          <w:sz w:val="22"/>
          <w:szCs w:val="22"/>
        </w:rPr>
        <w:t>de</w:t>
      </w:r>
      <w:r w:rsidRPr="00035B7B">
        <w:rPr>
          <w:sz w:val="22"/>
          <w:szCs w:val="22"/>
        </w:rPr>
        <w:t xml:space="preserve"> eis</w:t>
      </w:r>
      <w:r>
        <w:rPr>
          <w:sz w:val="22"/>
          <w:szCs w:val="22"/>
        </w:rPr>
        <w:t>en</w:t>
      </w:r>
      <w:r w:rsidRPr="00035B7B">
        <w:rPr>
          <w:sz w:val="22"/>
          <w:szCs w:val="22"/>
        </w:rPr>
        <w:t xml:space="preserve"> moeten voldoen.  </w:t>
      </w:r>
    </w:p>
    <w:p w14:paraId="4AF1E49C" w14:textId="77777777" w:rsidR="00766F43" w:rsidRDefault="00766F43" w:rsidP="00C751B9">
      <w:pPr>
        <w:spacing w:line="276" w:lineRule="auto"/>
        <w:rPr>
          <w:sz w:val="22"/>
          <w:szCs w:val="22"/>
        </w:rPr>
      </w:pPr>
      <w:r>
        <w:rPr>
          <w:sz w:val="22"/>
          <w:szCs w:val="22"/>
        </w:rPr>
        <w:br w:type="page"/>
      </w:r>
    </w:p>
    <w:p w14:paraId="20BAE760" w14:textId="3C73941D" w:rsidR="00766F43" w:rsidRPr="00CB16EE" w:rsidRDefault="00766F43" w:rsidP="00C751B9">
      <w:pPr>
        <w:pStyle w:val="Kop1"/>
        <w:spacing w:before="0" w:after="0"/>
        <w:rPr>
          <w:lang w:val="nl-NL"/>
        </w:rPr>
      </w:pPr>
      <w:bookmarkStart w:id="63" w:name="_Toc200483645"/>
      <w:r w:rsidRPr="005FBD43">
        <w:rPr>
          <w:lang w:val="nl-NL"/>
        </w:rPr>
        <w:lastRenderedPageBreak/>
        <w:t>7 Gunningscriteria</w:t>
      </w:r>
      <w:bookmarkEnd w:id="63"/>
    </w:p>
    <w:p w14:paraId="765529D0" w14:textId="654E55DE" w:rsidR="00765A12" w:rsidRDefault="00766F43" w:rsidP="00C751B9">
      <w:pPr>
        <w:pStyle w:val="Kop2"/>
        <w:rPr>
          <w:lang w:val="nl-NL"/>
        </w:rPr>
      </w:pPr>
      <w:bookmarkStart w:id="64" w:name="_Toc200483646"/>
      <w:r w:rsidRPr="005FBD43">
        <w:rPr>
          <w:lang w:val="nl-NL"/>
        </w:rPr>
        <w:t>7.1</w:t>
      </w:r>
      <w:r w:rsidR="0054320B" w:rsidRPr="005FBD43">
        <w:rPr>
          <w:lang w:val="nl-NL"/>
        </w:rPr>
        <w:t xml:space="preserve"> Inleiding</w:t>
      </w:r>
      <w:bookmarkEnd w:id="64"/>
    </w:p>
    <w:p w14:paraId="6524C005" w14:textId="3C5B4807" w:rsidR="00821ED8" w:rsidRPr="00AB3FF9" w:rsidRDefault="006F07F2" w:rsidP="00C751B9">
      <w:pPr>
        <w:pStyle w:val="StandaardTekst"/>
        <w:rPr>
          <w:sz w:val="22"/>
          <w:szCs w:val="22"/>
          <w:lang w:val="nl-NL"/>
        </w:rPr>
      </w:pPr>
      <w:r w:rsidRPr="009F5160">
        <w:rPr>
          <w:sz w:val="22"/>
          <w:szCs w:val="22"/>
          <w:lang w:val="nl-NL"/>
        </w:rPr>
        <w:t xml:space="preserve">De Inschrijvingen van de Deelnemers worden beoordeeld op het Gunningscriterium </w:t>
      </w:r>
      <w:r w:rsidRPr="006F07F2">
        <w:rPr>
          <w:sz w:val="22"/>
          <w:szCs w:val="22"/>
          <w:lang w:val="nl-NL"/>
        </w:rPr>
        <w:t>‘beste prijs kwaliteitsverhouding’</w:t>
      </w:r>
      <w:r w:rsidR="00FC6A9D">
        <w:rPr>
          <w:sz w:val="22"/>
          <w:szCs w:val="22"/>
          <w:lang w:val="nl-NL"/>
        </w:rPr>
        <w:t>.</w:t>
      </w:r>
      <w:r w:rsidR="00AB3FF9">
        <w:rPr>
          <w:rFonts w:cs="Times New Roman"/>
          <w:color w:val="000000" w:themeColor="text1"/>
          <w:sz w:val="22"/>
          <w:szCs w:val="22"/>
          <w:lang w:val="nl-NL"/>
        </w:rPr>
        <w:t xml:space="preserve"> </w:t>
      </w:r>
      <w:r w:rsidR="00EF32BD" w:rsidRPr="00AB3FF9">
        <w:rPr>
          <w:sz w:val="22"/>
          <w:szCs w:val="22"/>
          <w:lang w:val="nl-NL"/>
        </w:rPr>
        <w:t>Het Gunningscriterium bestaat uit subgunningscriteria met betrekking tot kwaliteit en prijs.</w:t>
      </w:r>
    </w:p>
    <w:p w14:paraId="105832A5" w14:textId="14EE74C9" w:rsidR="00B7701E" w:rsidRPr="00B7701E" w:rsidRDefault="00B7701E" w:rsidP="00C751B9">
      <w:pPr>
        <w:pStyle w:val="Kop2"/>
        <w:rPr>
          <w:lang w:val="nl-NL"/>
        </w:rPr>
      </w:pPr>
      <w:bookmarkStart w:id="65" w:name="_Toc200483647"/>
      <w:r>
        <w:rPr>
          <w:lang w:val="nl-NL"/>
        </w:rPr>
        <w:t xml:space="preserve">7.2 </w:t>
      </w:r>
      <w:r w:rsidR="00D34457">
        <w:rPr>
          <w:lang w:val="nl-NL"/>
        </w:rPr>
        <w:t xml:space="preserve">Weging van de </w:t>
      </w:r>
      <w:r w:rsidR="00D34457" w:rsidRPr="00D44C64">
        <w:rPr>
          <w:lang w:val="nl-NL"/>
        </w:rPr>
        <w:t>s</w:t>
      </w:r>
      <w:r w:rsidRPr="00D44C64">
        <w:rPr>
          <w:lang w:val="nl-NL"/>
        </w:rPr>
        <w:t>ubgunningscriteria</w:t>
      </w:r>
      <w:r w:rsidRPr="00B7701E">
        <w:rPr>
          <w:lang w:val="nl-NL"/>
        </w:rPr>
        <w:t xml:space="preserve"> met betrekking tot kwaliteit (SGC-K)</w:t>
      </w:r>
      <w:r w:rsidR="00005A9D">
        <w:rPr>
          <w:lang w:val="nl-NL"/>
        </w:rPr>
        <w:t xml:space="preserve"> en prijs (SGC-P)</w:t>
      </w:r>
      <w:bookmarkEnd w:id="65"/>
    </w:p>
    <w:p w14:paraId="4477A6D3" w14:textId="7B604F70" w:rsidR="00E30A6E" w:rsidRPr="00AB3FF9" w:rsidRDefault="00B7701E" w:rsidP="00C751B9">
      <w:pPr>
        <w:rPr>
          <w:sz w:val="22"/>
          <w:szCs w:val="22"/>
        </w:rPr>
      </w:pPr>
      <w:r w:rsidRPr="0008017D">
        <w:rPr>
          <w:sz w:val="22"/>
          <w:szCs w:val="22"/>
        </w:rPr>
        <w:t xml:space="preserve">De </w:t>
      </w:r>
      <w:r w:rsidR="002E473D" w:rsidRPr="0008017D">
        <w:rPr>
          <w:sz w:val="22"/>
          <w:szCs w:val="22"/>
        </w:rPr>
        <w:t xml:space="preserve">weging van de verschillende </w:t>
      </w:r>
      <w:r w:rsidRPr="0008017D">
        <w:rPr>
          <w:sz w:val="22"/>
          <w:szCs w:val="22"/>
        </w:rPr>
        <w:t xml:space="preserve">subgunningscriteria met betrekking tot kwaliteit </w:t>
      </w:r>
      <w:r w:rsidR="00E30A6E" w:rsidRPr="0008017D">
        <w:rPr>
          <w:sz w:val="22"/>
          <w:szCs w:val="22"/>
        </w:rPr>
        <w:t xml:space="preserve">en prijs </w:t>
      </w:r>
      <w:r w:rsidR="002E473D" w:rsidRPr="0008017D">
        <w:rPr>
          <w:sz w:val="22"/>
          <w:szCs w:val="22"/>
        </w:rPr>
        <w:t xml:space="preserve">zijn </w:t>
      </w:r>
      <w:r w:rsidR="0056369A" w:rsidRPr="0008017D">
        <w:rPr>
          <w:sz w:val="22"/>
          <w:szCs w:val="22"/>
        </w:rPr>
        <w:t>in de onderstaande tabel weergegeven</w:t>
      </w:r>
      <w:r w:rsidR="002E473D" w:rsidRPr="0008017D">
        <w:rPr>
          <w:sz w:val="22"/>
          <w:szCs w:val="22"/>
        </w:rPr>
        <w:t>:</w:t>
      </w:r>
      <w:r w:rsidR="00AB3FF9">
        <w:rPr>
          <w:sz w:val="22"/>
          <w:szCs w:val="22"/>
        </w:rPr>
        <w:t xml:space="preserve"> </w:t>
      </w:r>
    </w:p>
    <w:p w14:paraId="0D577BE2" w14:textId="2AF5B809" w:rsidR="00B7701E" w:rsidRDefault="00B7701E" w:rsidP="00C751B9"/>
    <w:tbl>
      <w:tblPr>
        <w:tblStyle w:val="Tabelraster"/>
        <w:tblW w:w="9166" w:type="dxa"/>
        <w:tblLook w:val="04A0" w:firstRow="1" w:lastRow="0" w:firstColumn="1" w:lastColumn="0" w:noHBand="0" w:noVBand="1"/>
      </w:tblPr>
      <w:tblGrid>
        <w:gridCol w:w="4583"/>
        <w:gridCol w:w="4583"/>
      </w:tblGrid>
      <w:tr w:rsidR="00C85C31" w:rsidRPr="009F5160" w14:paraId="2397F71E" w14:textId="77777777" w:rsidTr="00C85C31">
        <w:tc>
          <w:tcPr>
            <w:tcW w:w="4583" w:type="dxa"/>
            <w:shd w:val="clear" w:color="auto" w:fill="D9D9D9" w:themeFill="background1" w:themeFillShade="D9"/>
          </w:tcPr>
          <w:p w14:paraId="5CB71D1E" w14:textId="25BDC97A" w:rsidR="00C85C31" w:rsidRPr="008A2050" w:rsidRDefault="00C85C31" w:rsidP="00C751B9">
            <w:pPr>
              <w:rPr>
                <w:b/>
                <w:sz w:val="22"/>
                <w:szCs w:val="22"/>
              </w:rPr>
            </w:pPr>
            <w:r w:rsidRPr="008A2050">
              <w:rPr>
                <w:b/>
                <w:sz w:val="22"/>
                <w:szCs w:val="22"/>
              </w:rPr>
              <w:t>Subgunningscriterium</w:t>
            </w:r>
          </w:p>
        </w:tc>
        <w:tc>
          <w:tcPr>
            <w:tcW w:w="4583" w:type="dxa"/>
            <w:shd w:val="clear" w:color="auto" w:fill="D9D9D9" w:themeFill="background1" w:themeFillShade="D9"/>
          </w:tcPr>
          <w:p w14:paraId="77E4E7A7" w14:textId="7AF0E992" w:rsidR="00C85C31" w:rsidRPr="008A2050" w:rsidRDefault="002E473D" w:rsidP="00C751B9">
            <w:pPr>
              <w:rPr>
                <w:b/>
                <w:sz w:val="22"/>
                <w:szCs w:val="22"/>
              </w:rPr>
            </w:pPr>
            <w:r w:rsidRPr="008A2050">
              <w:rPr>
                <w:b/>
                <w:sz w:val="22"/>
                <w:szCs w:val="22"/>
              </w:rPr>
              <w:t>Maximale score in punten</w:t>
            </w:r>
            <w:r w:rsidR="00C85C31" w:rsidRPr="008A2050">
              <w:rPr>
                <w:b/>
                <w:sz w:val="22"/>
                <w:szCs w:val="22"/>
              </w:rPr>
              <w:t xml:space="preserve"> </w:t>
            </w:r>
          </w:p>
        </w:tc>
      </w:tr>
      <w:tr w:rsidR="00C85C31" w:rsidRPr="009F5160" w14:paraId="3FBA06FE" w14:textId="1DA4CA72" w:rsidTr="00C85C31">
        <w:tc>
          <w:tcPr>
            <w:tcW w:w="4583" w:type="dxa"/>
          </w:tcPr>
          <w:p w14:paraId="47A45198" w14:textId="47921EAB" w:rsidR="00C85C31" w:rsidRPr="008A2050" w:rsidRDefault="00C85C31" w:rsidP="00C751B9">
            <w:pPr>
              <w:rPr>
                <w:sz w:val="22"/>
                <w:szCs w:val="22"/>
              </w:rPr>
            </w:pPr>
            <w:r w:rsidRPr="008A2050">
              <w:rPr>
                <w:sz w:val="22"/>
                <w:szCs w:val="22"/>
              </w:rPr>
              <w:t>SGC-K1</w:t>
            </w:r>
            <w:r w:rsidR="00B042FC" w:rsidRPr="008A2050">
              <w:rPr>
                <w:sz w:val="22"/>
                <w:szCs w:val="22"/>
              </w:rPr>
              <w:t xml:space="preserve"> Plan van aanpak </w:t>
            </w:r>
            <w:r w:rsidR="00F81EEC" w:rsidRPr="008A2050">
              <w:rPr>
                <w:sz w:val="22"/>
                <w:szCs w:val="22"/>
              </w:rPr>
              <w:t>onderhoud</w:t>
            </w:r>
          </w:p>
        </w:tc>
        <w:tc>
          <w:tcPr>
            <w:tcW w:w="4583" w:type="dxa"/>
          </w:tcPr>
          <w:p w14:paraId="05DB0E23" w14:textId="3E0B00FB" w:rsidR="00C85C31" w:rsidRPr="008A2050" w:rsidRDefault="002E473D" w:rsidP="00C751B9">
            <w:pPr>
              <w:rPr>
                <w:sz w:val="22"/>
                <w:szCs w:val="22"/>
              </w:rPr>
            </w:pPr>
            <w:bookmarkStart w:id="66" w:name="_Toc191978637"/>
            <w:r w:rsidRPr="008A2050">
              <w:rPr>
                <w:sz w:val="22"/>
                <w:szCs w:val="22"/>
              </w:rPr>
              <w:t>3</w:t>
            </w:r>
            <w:bookmarkEnd w:id="66"/>
            <w:r w:rsidR="000A708F" w:rsidRPr="008A2050">
              <w:rPr>
                <w:sz w:val="22"/>
                <w:szCs w:val="22"/>
              </w:rPr>
              <w:t>50</w:t>
            </w:r>
          </w:p>
        </w:tc>
      </w:tr>
      <w:tr w:rsidR="00C85C31" w:rsidRPr="009F5160" w14:paraId="5F7F5B8B" w14:textId="5F25D288" w:rsidTr="00C85C31">
        <w:tc>
          <w:tcPr>
            <w:tcW w:w="4583" w:type="dxa"/>
          </w:tcPr>
          <w:p w14:paraId="32AC6269" w14:textId="23CE7104" w:rsidR="00C85C31" w:rsidRPr="008A2050" w:rsidRDefault="00C85C31" w:rsidP="00C751B9">
            <w:pPr>
              <w:rPr>
                <w:sz w:val="22"/>
                <w:szCs w:val="22"/>
              </w:rPr>
            </w:pPr>
            <w:r w:rsidRPr="008A2050">
              <w:rPr>
                <w:sz w:val="22"/>
                <w:szCs w:val="22"/>
              </w:rPr>
              <w:t>SGC-K2</w:t>
            </w:r>
            <w:r w:rsidR="003E0059" w:rsidRPr="008A2050">
              <w:rPr>
                <w:sz w:val="22"/>
                <w:szCs w:val="22"/>
              </w:rPr>
              <w:t xml:space="preserve"> </w:t>
            </w:r>
            <w:r w:rsidR="00E1250D" w:rsidRPr="008A2050">
              <w:rPr>
                <w:sz w:val="22"/>
                <w:szCs w:val="22"/>
              </w:rPr>
              <w:t>Case liftvervanging Rotterdam en Zaandam</w:t>
            </w:r>
          </w:p>
        </w:tc>
        <w:tc>
          <w:tcPr>
            <w:tcW w:w="4583" w:type="dxa"/>
          </w:tcPr>
          <w:p w14:paraId="1A483754" w14:textId="0449F298" w:rsidR="00C85C31" w:rsidRPr="008A2050" w:rsidRDefault="002E473D" w:rsidP="00C751B9">
            <w:pPr>
              <w:rPr>
                <w:sz w:val="22"/>
                <w:szCs w:val="22"/>
              </w:rPr>
            </w:pPr>
            <w:bookmarkStart w:id="67" w:name="_Toc191978639"/>
            <w:r w:rsidRPr="008A2050">
              <w:rPr>
                <w:sz w:val="22"/>
                <w:szCs w:val="22"/>
              </w:rPr>
              <w:t>2</w:t>
            </w:r>
            <w:bookmarkEnd w:id="67"/>
            <w:r w:rsidR="000A708F" w:rsidRPr="008A2050">
              <w:rPr>
                <w:sz w:val="22"/>
                <w:szCs w:val="22"/>
              </w:rPr>
              <w:t>50</w:t>
            </w:r>
          </w:p>
        </w:tc>
      </w:tr>
      <w:tr w:rsidR="00C85C31" w:rsidRPr="009F5160" w14:paraId="55630EA2" w14:textId="5D38E87F" w:rsidTr="00C85C31">
        <w:tc>
          <w:tcPr>
            <w:tcW w:w="4583" w:type="dxa"/>
          </w:tcPr>
          <w:p w14:paraId="3858B2DD" w14:textId="48885610" w:rsidR="00C85C31" w:rsidRPr="008A2050" w:rsidRDefault="00C85C31" w:rsidP="00C751B9">
            <w:pPr>
              <w:rPr>
                <w:sz w:val="22"/>
                <w:szCs w:val="22"/>
              </w:rPr>
            </w:pPr>
            <w:r w:rsidRPr="008A2050">
              <w:rPr>
                <w:sz w:val="22"/>
                <w:szCs w:val="22"/>
              </w:rPr>
              <w:t>SGC-</w:t>
            </w:r>
            <w:r w:rsidR="000F15FC" w:rsidRPr="008A2050">
              <w:rPr>
                <w:sz w:val="22"/>
                <w:szCs w:val="22"/>
              </w:rPr>
              <w:t>P1</w:t>
            </w:r>
            <w:r w:rsidR="00CC0E2B" w:rsidRPr="008A2050">
              <w:rPr>
                <w:sz w:val="22"/>
                <w:szCs w:val="22"/>
              </w:rPr>
              <w:t xml:space="preserve"> </w:t>
            </w:r>
            <w:r w:rsidR="00CC5AA5" w:rsidRPr="008A2050">
              <w:rPr>
                <w:sz w:val="22"/>
                <w:szCs w:val="22"/>
              </w:rPr>
              <w:t>Prij</w:t>
            </w:r>
            <w:r w:rsidR="00F128CB" w:rsidRPr="008A2050">
              <w:rPr>
                <w:sz w:val="22"/>
                <w:szCs w:val="22"/>
              </w:rPr>
              <w:t>s onderhoud</w:t>
            </w:r>
            <w:r w:rsidR="0019277C">
              <w:rPr>
                <w:sz w:val="22"/>
                <w:szCs w:val="22"/>
              </w:rPr>
              <w:t xml:space="preserve"> en nieuwbouw</w:t>
            </w:r>
          </w:p>
        </w:tc>
        <w:tc>
          <w:tcPr>
            <w:tcW w:w="4583" w:type="dxa"/>
          </w:tcPr>
          <w:p w14:paraId="3DD2A725" w14:textId="13C4844C" w:rsidR="00C85C31" w:rsidRPr="008A2050" w:rsidRDefault="0019277C" w:rsidP="00C751B9">
            <w:pPr>
              <w:rPr>
                <w:sz w:val="22"/>
                <w:szCs w:val="22"/>
              </w:rPr>
            </w:pPr>
            <w:r>
              <w:rPr>
                <w:sz w:val="22"/>
                <w:szCs w:val="22"/>
              </w:rPr>
              <w:t>400</w:t>
            </w:r>
          </w:p>
        </w:tc>
      </w:tr>
      <w:tr w:rsidR="00C85C31" w:rsidRPr="009F5160" w14:paraId="689DE88B" w14:textId="77777777" w:rsidTr="00C85C31">
        <w:tc>
          <w:tcPr>
            <w:tcW w:w="4583" w:type="dxa"/>
          </w:tcPr>
          <w:p w14:paraId="54352EAC" w14:textId="3E9C5D4B" w:rsidR="00C85C31" w:rsidRPr="008A2050" w:rsidRDefault="00C85C31" w:rsidP="00C751B9">
            <w:pPr>
              <w:rPr>
                <w:b/>
                <w:sz w:val="22"/>
                <w:szCs w:val="22"/>
              </w:rPr>
            </w:pPr>
            <w:bookmarkStart w:id="68" w:name="_Toc191978644"/>
            <w:r w:rsidRPr="008A2050">
              <w:rPr>
                <w:b/>
                <w:sz w:val="22"/>
                <w:szCs w:val="22"/>
              </w:rPr>
              <w:t>Totaal</w:t>
            </w:r>
            <w:bookmarkEnd w:id="68"/>
            <w:r w:rsidRPr="008A2050">
              <w:rPr>
                <w:b/>
                <w:sz w:val="22"/>
                <w:szCs w:val="22"/>
              </w:rPr>
              <w:t xml:space="preserve"> </w:t>
            </w:r>
          </w:p>
        </w:tc>
        <w:tc>
          <w:tcPr>
            <w:tcW w:w="4583" w:type="dxa"/>
          </w:tcPr>
          <w:p w14:paraId="174C63D0" w14:textId="099AD4A3" w:rsidR="00C85C31" w:rsidRPr="008A2050" w:rsidRDefault="002E473D" w:rsidP="00C751B9">
            <w:pPr>
              <w:rPr>
                <w:b/>
                <w:sz w:val="22"/>
                <w:szCs w:val="22"/>
              </w:rPr>
            </w:pPr>
            <w:bookmarkStart w:id="69" w:name="_Toc191978645"/>
            <w:r w:rsidRPr="008A2050">
              <w:rPr>
                <w:b/>
                <w:sz w:val="22"/>
                <w:szCs w:val="22"/>
              </w:rPr>
              <w:t>100</w:t>
            </w:r>
            <w:bookmarkEnd w:id="69"/>
            <w:r w:rsidR="00E71732" w:rsidRPr="008A2050">
              <w:rPr>
                <w:b/>
                <w:sz w:val="22"/>
                <w:szCs w:val="22"/>
              </w:rPr>
              <w:t>0</w:t>
            </w:r>
          </w:p>
        </w:tc>
      </w:tr>
    </w:tbl>
    <w:p w14:paraId="1EFEDB2B" w14:textId="5F4A27A3" w:rsidR="00495B57" w:rsidRDefault="00EA6C69" w:rsidP="00C751B9">
      <w:pPr>
        <w:rPr>
          <w:sz w:val="28"/>
          <w:szCs w:val="28"/>
        </w:rPr>
      </w:pPr>
      <w:bookmarkStart w:id="70" w:name="_Ref290315937"/>
      <w:bookmarkStart w:id="71" w:name="_Toc304277239"/>
      <w:bookmarkStart w:id="72" w:name="_Toc341167433"/>
      <w:r>
        <w:rPr>
          <w:sz w:val="28"/>
          <w:szCs w:val="28"/>
        </w:rPr>
        <w:t xml:space="preserve"> </w:t>
      </w:r>
      <w:bookmarkEnd w:id="70"/>
      <w:bookmarkEnd w:id="71"/>
      <w:bookmarkEnd w:id="72"/>
    </w:p>
    <w:p w14:paraId="1D3B05E1" w14:textId="6FE77EF8" w:rsidR="00800238" w:rsidRPr="00D71DC5" w:rsidRDefault="00C111F9" w:rsidP="00C751B9">
      <w:pPr>
        <w:pStyle w:val="Kop2"/>
        <w:rPr>
          <w:lang w:val="nl-NL"/>
        </w:rPr>
      </w:pPr>
      <w:bookmarkStart w:id="73" w:name="_Toc200483648"/>
      <w:r w:rsidRPr="00D44C64">
        <w:rPr>
          <w:lang w:val="nl-NL"/>
        </w:rPr>
        <w:t xml:space="preserve">7.3  Inhoud van de Subgunningscriteria </w:t>
      </w:r>
      <w:r w:rsidR="006D3A25" w:rsidRPr="00D44C64">
        <w:rPr>
          <w:lang w:val="nl-NL"/>
        </w:rPr>
        <w:t>met betrekking tot kwaliteit (SGC-K)</w:t>
      </w:r>
      <w:bookmarkEnd w:id="73"/>
    </w:p>
    <w:p w14:paraId="31EB7E1F" w14:textId="77777777" w:rsidR="00BB5806" w:rsidRDefault="00BB5806" w:rsidP="00C751B9">
      <w:pPr>
        <w:rPr>
          <w:rFonts w:cs="Arial"/>
          <w:b/>
          <w:color w:val="auto"/>
          <w:sz w:val="22"/>
          <w:szCs w:val="22"/>
        </w:rPr>
      </w:pPr>
    </w:p>
    <w:p w14:paraId="6617D87D" w14:textId="72016F83" w:rsidR="008568EA" w:rsidRDefault="008568EA" w:rsidP="00C751B9">
      <w:pPr>
        <w:rPr>
          <w:rFonts w:cs="Arial"/>
          <w:b/>
          <w:bCs/>
          <w:color w:val="auto"/>
          <w:sz w:val="22"/>
          <w:szCs w:val="22"/>
        </w:rPr>
      </w:pPr>
      <w:r w:rsidRPr="008568EA">
        <w:rPr>
          <w:rFonts w:cs="Arial"/>
          <w:b/>
          <w:bCs/>
          <w:color w:val="auto"/>
          <w:sz w:val="22"/>
          <w:szCs w:val="22"/>
        </w:rPr>
        <w:t>Hoofdstuk 1 – Visie op onderhoud (strategisch kader)</w:t>
      </w:r>
    </w:p>
    <w:p w14:paraId="7EE76779" w14:textId="77777777" w:rsidR="008568EA" w:rsidRDefault="008568EA" w:rsidP="00C751B9">
      <w:pPr>
        <w:rPr>
          <w:rFonts w:cs="Arial"/>
          <w:b/>
          <w:bCs/>
          <w:color w:val="auto"/>
          <w:sz w:val="22"/>
          <w:szCs w:val="22"/>
        </w:rPr>
      </w:pPr>
    </w:p>
    <w:p w14:paraId="4C9B6808" w14:textId="77777777" w:rsidR="008568EA" w:rsidRPr="00D71DC5" w:rsidRDefault="008568EA" w:rsidP="00C751B9">
      <w:pPr>
        <w:rPr>
          <w:rFonts w:cs="Arial"/>
          <w:b/>
          <w:color w:val="auto"/>
          <w:sz w:val="22"/>
          <w:szCs w:val="22"/>
        </w:rPr>
      </w:pPr>
      <w:r w:rsidRPr="00D71DC5">
        <w:rPr>
          <w:rFonts w:cs="Arial"/>
          <w:b/>
          <w:color w:val="auto"/>
          <w:sz w:val="22"/>
          <w:szCs w:val="22"/>
        </w:rPr>
        <w:t>Doelstelling</w:t>
      </w:r>
    </w:p>
    <w:p w14:paraId="7F2331B1" w14:textId="77777777" w:rsidR="008568EA" w:rsidRDefault="008568EA" w:rsidP="00C751B9">
      <w:pPr>
        <w:rPr>
          <w:rFonts w:cs="Arial"/>
          <w:color w:val="auto"/>
          <w:sz w:val="22"/>
          <w:szCs w:val="22"/>
        </w:rPr>
      </w:pPr>
      <w:r w:rsidRPr="00D71DC5">
        <w:rPr>
          <w:rFonts w:cs="Arial"/>
          <w:color w:val="auto"/>
          <w:sz w:val="22"/>
          <w:szCs w:val="22"/>
        </w:rPr>
        <w:t xml:space="preserve">Het is voor de SVB van groot belang dat Deelnemer </w:t>
      </w:r>
      <w:r>
        <w:rPr>
          <w:rFonts w:cs="Arial"/>
          <w:color w:val="auto"/>
          <w:sz w:val="22"/>
          <w:szCs w:val="22"/>
        </w:rPr>
        <w:t>een</w:t>
      </w:r>
      <w:r w:rsidRPr="006939FD">
        <w:rPr>
          <w:rFonts w:cs="Arial"/>
          <w:color w:val="auto"/>
          <w:sz w:val="22"/>
          <w:szCs w:val="22"/>
        </w:rPr>
        <w:t xml:space="preserve"> betrouwbare en deskundige </w:t>
      </w:r>
      <w:r>
        <w:rPr>
          <w:rFonts w:cs="Arial"/>
          <w:color w:val="auto"/>
          <w:sz w:val="22"/>
          <w:szCs w:val="22"/>
        </w:rPr>
        <w:t>partij is</w:t>
      </w:r>
      <w:r w:rsidRPr="006939FD">
        <w:rPr>
          <w:rFonts w:cs="Arial"/>
          <w:color w:val="auto"/>
          <w:sz w:val="22"/>
          <w:szCs w:val="22"/>
        </w:rPr>
        <w:t xml:space="preserve"> die zorgdraagt voor het integraal uitvoeren van het onderhoud zoals omschreven in het Programma van Eisen. </w:t>
      </w:r>
      <w:r>
        <w:rPr>
          <w:rFonts w:cs="Arial"/>
          <w:color w:val="auto"/>
          <w:sz w:val="22"/>
          <w:szCs w:val="22"/>
        </w:rPr>
        <w:t xml:space="preserve">De SVB zoekt een </w:t>
      </w:r>
      <w:r w:rsidRPr="00910E3F">
        <w:rPr>
          <w:rFonts w:cs="Arial"/>
          <w:color w:val="auto"/>
          <w:sz w:val="22"/>
          <w:szCs w:val="22"/>
        </w:rPr>
        <w:t>en professionele onderhoudspartner die transparant rapporteert, proactief handelt en beschikt over een organisatie die aansluit bij de complexiteit en omvang van de opdracht.</w:t>
      </w:r>
      <w:r>
        <w:rPr>
          <w:rFonts w:cs="Arial"/>
          <w:color w:val="auto"/>
          <w:sz w:val="22"/>
          <w:szCs w:val="22"/>
        </w:rPr>
        <w:t xml:space="preserve"> K</w:t>
      </w:r>
      <w:r w:rsidRPr="006939FD">
        <w:rPr>
          <w:rFonts w:cs="Arial"/>
          <w:color w:val="auto"/>
          <w:sz w:val="22"/>
          <w:szCs w:val="22"/>
        </w:rPr>
        <w:t xml:space="preserve">waliteit, continuïteit, beschikbaarheid en naleving van afgesproken prestaties </w:t>
      </w:r>
      <w:r>
        <w:rPr>
          <w:rFonts w:cs="Arial"/>
          <w:color w:val="auto"/>
          <w:sz w:val="22"/>
          <w:szCs w:val="22"/>
        </w:rPr>
        <w:t xml:space="preserve">staan centraal. </w:t>
      </w:r>
    </w:p>
    <w:p w14:paraId="655D6FEB" w14:textId="77777777" w:rsidR="008568EA" w:rsidRPr="008568EA" w:rsidRDefault="008568EA" w:rsidP="00C751B9">
      <w:pPr>
        <w:rPr>
          <w:rFonts w:cs="Arial"/>
          <w:b/>
          <w:bCs/>
          <w:color w:val="auto"/>
          <w:sz w:val="22"/>
          <w:szCs w:val="22"/>
        </w:rPr>
      </w:pPr>
    </w:p>
    <w:p w14:paraId="3BD9139E" w14:textId="5D2E313A" w:rsidR="008568EA" w:rsidRPr="008568EA" w:rsidRDefault="008568EA" w:rsidP="00C751B9">
      <w:pPr>
        <w:rPr>
          <w:rFonts w:cs="Arial"/>
          <w:bCs/>
          <w:color w:val="auto"/>
          <w:sz w:val="22"/>
          <w:szCs w:val="22"/>
        </w:rPr>
      </w:pPr>
      <w:r>
        <w:rPr>
          <w:rFonts w:cs="Arial"/>
          <w:b/>
          <w:bCs/>
          <w:color w:val="auto"/>
          <w:sz w:val="22"/>
          <w:szCs w:val="22"/>
        </w:rPr>
        <w:t>Vraagstelling</w:t>
      </w:r>
      <w:r w:rsidRPr="008568EA">
        <w:rPr>
          <w:rFonts w:cs="Arial"/>
          <w:b/>
          <w:color w:val="auto"/>
          <w:sz w:val="22"/>
          <w:szCs w:val="22"/>
        </w:rPr>
        <w:br/>
      </w:r>
      <w:r w:rsidRPr="008568EA">
        <w:rPr>
          <w:rFonts w:cs="Arial"/>
          <w:bCs/>
          <w:color w:val="auto"/>
          <w:sz w:val="22"/>
          <w:szCs w:val="22"/>
        </w:rPr>
        <w:t>Beschrijf in welke mate uw organisatie beschikt over een toekomstgerichte visie op onderhoud die aansluit bij de maatschappelijke functie en continuïteitsdoelstellingen van de SVB.</w:t>
      </w:r>
    </w:p>
    <w:p w14:paraId="11D276EF" w14:textId="77777777" w:rsidR="008568EA" w:rsidRPr="008568EA" w:rsidRDefault="008568EA" w:rsidP="00C751B9">
      <w:pPr>
        <w:rPr>
          <w:rFonts w:cs="Arial"/>
          <w:bCs/>
          <w:color w:val="auto"/>
          <w:sz w:val="22"/>
          <w:szCs w:val="22"/>
        </w:rPr>
      </w:pPr>
      <w:r w:rsidRPr="008568EA">
        <w:rPr>
          <w:rFonts w:cs="Arial"/>
          <w:bCs/>
          <w:color w:val="auto"/>
          <w:sz w:val="22"/>
          <w:szCs w:val="22"/>
        </w:rPr>
        <w:t>Geef hierbij specifiek aan:</w:t>
      </w:r>
    </w:p>
    <w:p w14:paraId="52295CD4" w14:textId="77777777" w:rsidR="008568EA" w:rsidRPr="008568EA" w:rsidRDefault="008568EA" w:rsidP="00FD68D4">
      <w:pPr>
        <w:numPr>
          <w:ilvl w:val="0"/>
          <w:numId w:val="79"/>
        </w:numPr>
        <w:rPr>
          <w:rFonts w:cs="Arial"/>
          <w:bCs/>
          <w:color w:val="auto"/>
          <w:sz w:val="22"/>
          <w:szCs w:val="22"/>
        </w:rPr>
      </w:pPr>
      <w:r w:rsidRPr="008568EA">
        <w:rPr>
          <w:rFonts w:cs="Arial"/>
          <w:bCs/>
          <w:color w:val="auto"/>
          <w:sz w:val="22"/>
          <w:szCs w:val="22"/>
        </w:rPr>
        <w:t>In welke mate uw visie bijdraagt aan het voorkomen van verstoringen in de bedrijfsvoering van een publieke organisatie zoals de SVB;</w:t>
      </w:r>
    </w:p>
    <w:p w14:paraId="17DB1F17" w14:textId="5637A9F7" w:rsidR="008568EA" w:rsidRPr="008568EA" w:rsidRDefault="008568EA" w:rsidP="00FD68D4">
      <w:pPr>
        <w:numPr>
          <w:ilvl w:val="0"/>
          <w:numId w:val="79"/>
        </w:numPr>
        <w:rPr>
          <w:rFonts w:cs="Arial"/>
          <w:color w:val="auto"/>
          <w:sz w:val="22"/>
          <w:szCs w:val="22"/>
        </w:rPr>
      </w:pPr>
      <w:r w:rsidRPr="6FA359D7">
        <w:rPr>
          <w:rFonts w:cs="Arial"/>
          <w:color w:val="auto"/>
          <w:sz w:val="22"/>
          <w:szCs w:val="22"/>
        </w:rPr>
        <w:t>Hoe u organisatie</w:t>
      </w:r>
      <w:r w:rsidR="53D26EBD" w:rsidRPr="6FA359D7">
        <w:rPr>
          <w:rFonts w:cs="Arial"/>
          <w:color w:val="auto"/>
          <w:sz w:val="22"/>
          <w:szCs w:val="22"/>
        </w:rPr>
        <w:t xml:space="preserve"> </w:t>
      </w:r>
      <w:r w:rsidRPr="6FA359D7">
        <w:rPr>
          <w:rFonts w:cs="Arial"/>
          <w:color w:val="auto"/>
          <w:sz w:val="22"/>
          <w:szCs w:val="22"/>
        </w:rPr>
        <w:t>kritische installaties identificeert en prioriteert in relatie tot gebruikersveiligheid;</w:t>
      </w:r>
    </w:p>
    <w:p w14:paraId="4C446250" w14:textId="77777777" w:rsidR="008568EA" w:rsidRPr="008568EA" w:rsidRDefault="008568EA" w:rsidP="00FD68D4">
      <w:pPr>
        <w:numPr>
          <w:ilvl w:val="0"/>
          <w:numId w:val="79"/>
        </w:numPr>
        <w:rPr>
          <w:rFonts w:cs="Arial"/>
          <w:bCs/>
          <w:color w:val="auto"/>
          <w:sz w:val="22"/>
          <w:szCs w:val="22"/>
        </w:rPr>
      </w:pPr>
      <w:r w:rsidRPr="008568EA">
        <w:rPr>
          <w:rFonts w:cs="Arial"/>
          <w:bCs/>
          <w:color w:val="auto"/>
          <w:sz w:val="22"/>
          <w:szCs w:val="22"/>
        </w:rPr>
        <w:t>In welke mate uw aanpak bijdraagt aan duurzaamheid, innovatie (bijv. data-gestuurd onderhoud) en levensduurverlenging;</w:t>
      </w:r>
    </w:p>
    <w:p w14:paraId="767C704D" w14:textId="77777777" w:rsidR="008568EA" w:rsidRPr="008568EA" w:rsidRDefault="008568EA" w:rsidP="00FD68D4">
      <w:pPr>
        <w:numPr>
          <w:ilvl w:val="0"/>
          <w:numId w:val="79"/>
        </w:numPr>
        <w:rPr>
          <w:rFonts w:cs="Arial"/>
          <w:bCs/>
          <w:color w:val="auto"/>
          <w:sz w:val="22"/>
          <w:szCs w:val="22"/>
        </w:rPr>
      </w:pPr>
      <w:r w:rsidRPr="008568EA">
        <w:rPr>
          <w:rFonts w:cs="Arial"/>
          <w:bCs/>
          <w:color w:val="auto"/>
          <w:sz w:val="22"/>
          <w:szCs w:val="22"/>
        </w:rPr>
        <w:t>Hoe u uw visie vertaalt naar dagelijks handelen, monitoring en besluitvorming.</w:t>
      </w:r>
    </w:p>
    <w:p w14:paraId="1EED20A0" w14:textId="08157149" w:rsidR="008568EA" w:rsidRPr="008568EA" w:rsidRDefault="008568EA" w:rsidP="00C751B9">
      <w:pPr>
        <w:rPr>
          <w:rFonts w:cs="Arial"/>
          <w:b/>
          <w:color w:val="auto"/>
          <w:sz w:val="22"/>
          <w:szCs w:val="22"/>
        </w:rPr>
      </w:pPr>
    </w:p>
    <w:p w14:paraId="0A096E46" w14:textId="51461160" w:rsidR="008568EA" w:rsidRPr="008568EA" w:rsidRDefault="008568EA" w:rsidP="00C751B9">
      <w:pPr>
        <w:rPr>
          <w:rFonts w:cs="Arial"/>
          <w:b/>
          <w:bCs/>
          <w:color w:val="auto"/>
          <w:sz w:val="22"/>
          <w:szCs w:val="22"/>
        </w:rPr>
      </w:pPr>
      <w:r w:rsidRPr="008568EA">
        <w:rPr>
          <w:rFonts w:cs="Arial"/>
          <w:b/>
          <w:bCs/>
          <w:color w:val="auto"/>
          <w:sz w:val="22"/>
          <w:szCs w:val="22"/>
        </w:rPr>
        <w:t xml:space="preserve"> Hoofdstuk 2 – Onderhoudsorganisatie</w:t>
      </w:r>
    </w:p>
    <w:p w14:paraId="3F5B3FAE" w14:textId="77777777" w:rsidR="00DC0DD2" w:rsidRDefault="00DC0DD2" w:rsidP="00C751B9">
      <w:pPr>
        <w:rPr>
          <w:rFonts w:cs="Arial"/>
          <w:b/>
          <w:color w:val="auto"/>
          <w:sz w:val="22"/>
          <w:szCs w:val="22"/>
        </w:rPr>
      </w:pPr>
    </w:p>
    <w:p w14:paraId="6FB9393A" w14:textId="42026B34" w:rsidR="005420A8" w:rsidRDefault="005420A8" w:rsidP="00C751B9">
      <w:pPr>
        <w:rPr>
          <w:rFonts w:cs="Arial"/>
          <w:b/>
          <w:color w:val="auto"/>
          <w:sz w:val="22"/>
          <w:szCs w:val="22"/>
        </w:rPr>
      </w:pPr>
      <w:r w:rsidRPr="005420A8">
        <w:rPr>
          <w:rFonts w:cs="Arial"/>
          <w:b/>
          <w:bCs/>
          <w:color w:val="auto"/>
          <w:sz w:val="22"/>
          <w:szCs w:val="22"/>
        </w:rPr>
        <w:t>Doelstelling:</w:t>
      </w:r>
      <w:r w:rsidRPr="005420A8">
        <w:rPr>
          <w:rFonts w:cs="Arial"/>
          <w:b/>
          <w:color w:val="auto"/>
          <w:sz w:val="22"/>
          <w:szCs w:val="22"/>
        </w:rPr>
        <w:br/>
      </w:r>
      <w:r w:rsidRPr="005420A8">
        <w:rPr>
          <w:rFonts w:cs="Arial"/>
          <w:bCs/>
          <w:color w:val="auto"/>
          <w:sz w:val="22"/>
          <w:szCs w:val="22"/>
        </w:rPr>
        <w:t xml:space="preserve">De SVB zoekt een onderhoudspartner met een professionele, schaalbare en goed georganiseerde </w:t>
      </w:r>
      <w:r w:rsidRPr="005420A8">
        <w:rPr>
          <w:rFonts w:cs="Arial"/>
          <w:bCs/>
          <w:color w:val="auto"/>
          <w:sz w:val="22"/>
          <w:szCs w:val="22"/>
        </w:rPr>
        <w:lastRenderedPageBreak/>
        <w:t>uitvoeringsstructuur die past bij de complexiteit, landelijke dekking en 24/7-verantwoordelijkheid van de opdracht.</w:t>
      </w:r>
    </w:p>
    <w:p w14:paraId="1ED9A88C" w14:textId="77777777" w:rsidR="005420A8" w:rsidRDefault="005420A8" w:rsidP="00C751B9">
      <w:pPr>
        <w:rPr>
          <w:rFonts w:cs="Arial"/>
          <w:b/>
          <w:color w:val="auto"/>
          <w:sz w:val="22"/>
          <w:szCs w:val="22"/>
        </w:rPr>
      </w:pPr>
    </w:p>
    <w:p w14:paraId="26D8263C" w14:textId="04B8C49C" w:rsidR="008568EA" w:rsidRPr="008568EA" w:rsidRDefault="00DC0DD2" w:rsidP="00C751B9">
      <w:pPr>
        <w:rPr>
          <w:rFonts w:cs="Arial"/>
          <w:bCs/>
          <w:color w:val="auto"/>
          <w:sz w:val="22"/>
          <w:szCs w:val="22"/>
        </w:rPr>
      </w:pPr>
      <w:r w:rsidRPr="00DC0DD2">
        <w:rPr>
          <w:rFonts w:cs="Arial"/>
          <w:b/>
          <w:color w:val="auto"/>
          <w:sz w:val="22"/>
          <w:szCs w:val="22"/>
        </w:rPr>
        <w:t>Vraagstelling</w:t>
      </w:r>
      <w:r w:rsidR="008568EA" w:rsidRPr="008568EA">
        <w:rPr>
          <w:rFonts w:cs="Arial"/>
          <w:b/>
          <w:color w:val="auto"/>
          <w:sz w:val="22"/>
          <w:szCs w:val="22"/>
        </w:rPr>
        <w:br/>
      </w:r>
      <w:r w:rsidR="008568EA" w:rsidRPr="008568EA">
        <w:rPr>
          <w:rFonts w:cs="Arial"/>
          <w:bCs/>
          <w:color w:val="auto"/>
          <w:sz w:val="22"/>
          <w:szCs w:val="22"/>
        </w:rPr>
        <w:t>Licht toe in welke mate uw organisatie is ingericht op het leveren van een stabiele, flexibele en klantgerichte onderhoudsdienstverlening voor een organisatie met landelijke spreiding en 24/7-verantwoordelijkheid.</w:t>
      </w:r>
    </w:p>
    <w:p w14:paraId="4D3F851E" w14:textId="77777777" w:rsidR="008568EA" w:rsidRPr="008568EA" w:rsidRDefault="008568EA" w:rsidP="00C751B9">
      <w:pPr>
        <w:rPr>
          <w:rFonts w:cs="Arial"/>
          <w:bCs/>
          <w:color w:val="auto"/>
          <w:sz w:val="22"/>
          <w:szCs w:val="22"/>
        </w:rPr>
      </w:pPr>
      <w:r w:rsidRPr="008568EA">
        <w:rPr>
          <w:rFonts w:cs="Arial"/>
          <w:bCs/>
          <w:color w:val="auto"/>
          <w:sz w:val="22"/>
          <w:szCs w:val="22"/>
        </w:rPr>
        <w:t>Beschrijf hierbij:</w:t>
      </w:r>
    </w:p>
    <w:p w14:paraId="18E2A804" w14:textId="77777777" w:rsidR="008568EA" w:rsidRPr="008568EA" w:rsidRDefault="008568EA" w:rsidP="00FD68D4">
      <w:pPr>
        <w:numPr>
          <w:ilvl w:val="0"/>
          <w:numId w:val="80"/>
        </w:numPr>
        <w:rPr>
          <w:rFonts w:cs="Arial"/>
          <w:bCs/>
          <w:color w:val="auto"/>
          <w:sz w:val="22"/>
          <w:szCs w:val="22"/>
        </w:rPr>
      </w:pPr>
      <w:r w:rsidRPr="008568EA">
        <w:rPr>
          <w:rFonts w:cs="Arial"/>
          <w:bCs/>
          <w:color w:val="auto"/>
          <w:sz w:val="22"/>
          <w:szCs w:val="22"/>
        </w:rPr>
        <w:t>In welke mate er duidelijke en herkenbare aanspreekpunten zijn voor contractbeheer, storingen en escalaties;</w:t>
      </w:r>
    </w:p>
    <w:p w14:paraId="4A546C4E" w14:textId="77777777" w:rsidR="008568EA" w:rsidRPr="008568EA" w:rsidRDefault="008568EA" w:rsidP="00FD68D4">
      <w:pPr>
        <w:numPr>
          <w:ilvl w:val="0"/>
          <w:numId w:val="80"/>
        </w:numPr>
        <w:rPr>
          <w:rFonts w:cs="Arial"/>
          <w:bCs/>
          <w:color w:val="auto"/>
          <w:sz w:val="22"/>
          <w:szCs w:val="22"/>
        </w:rPr>
      </w:pPr>
      <w:r w:rsidRPr="008568EA">
        <w:rPr>
          <w:rFonts w:cs="Arial"/>
          <w:bCs/>
          <w:color w:val="auto"/>
          <w:sz w:val="22"/>
          <w:szCs w:val="22"/>
        </w:rPr>
        <w:t>Hoe de personele bezetting is georganiseerd (vaste teams, achterwacht, inzet van derden), en in welke mate dit bijdraagt aan continuïteit en kwaliteit;</w:t>
      </w:r>
    </w:p>
    <w:p w14:paraId="23CBD7C9" w14:textId="77777777" w:rsidR="008568EA" w:rsidRPr="008568EA" w:rsidRDefault="008568EA" w:rsidP="00FD68D4">
      <w:pPr>
        <w:numPr>
          <w:ilvl w:val="0"/>
          <w:numId w:val="80"/>
        </w:numPr>
        <w:rPr>
          <w:rFonts w:cs="Arial"/>
          <w:bCs/>
          <w:color w:val="auto"/>
          <w:sz w:val="22"/>
          <w:szCs w:val="22"/>
        </w:rPr>
      </w:pPr>
      <w:r w:rsidRPr="008568EA">
        <w:rPr>
          <w:rFonts w:cs="Arial"/>
          <w:bCs/>
          <w:color w:val="auto"/>
          <w:sz w:val="22"/>
          <w:szCs w:val="22"/>
        </w:rPr>
        <w:t>In hoeverre uw organisatie schaalbaar is bij toename van locaties of storingen;</w:t>
      </w:r>
    </w:p>
    <w:p w14:paraId="5E21FFA0" w14:textId="77777777" w:rsidR="008568EA" w:rsidRPr="008568EA" w:rsidRDefault="008568EA" w:rsidP="00FD68D4">
      <w:pPr>
        <w:numPr>
          <w:ilvl w:val="0"/>
          <w:numId w:val="80"/>
        </w:numPr>
        <w:rPr>
          <w:rFonts w:cs="Arial"/>
          <w:bCs/>
          <w:color w:val="auto"/>
          <w:sz w:val="22"/>
          <w:szCs w:val="22"/>
        </w:rPr>
      </w:pPr>
      <w:r w:rsidRPr="008568EA">
        <w:rPr>
          <w:rFonts w:cs="Arial"/>
          <w:bCs/>
          <w:color w:val="auto"/>
          <w:sz w:val="22"/>
          <w:szCs w:val="22"/>
        </w:rPr>
        <w:t>In welke mate uw personeel beschikt over relevante certificeringen en ervaring, en hoe dit wordt geborgd.</w:t>
      </w:r>
    </w:p>
    <w:p w14:paraId="59589383" w14:textId="5C840F26" w:rsidR="008568EA" w:rsidRPr="008568EA" w:rsidRDefault="008568EA" w:rsidP="00C751B9">
      <w:pPr>
        <w:rPr>
          <w:rFonts w:cs="Arial"/>
          <w:b/>
          <w:color w:val="auto"/>
          <w:sz w:val="22"/>
          <w:szCs w:val="22"/>
        </w:rPr>
      </w:pPr>
    </w:p>
    <w:p w14:paraId="361FE221" w14:textId="59CFB1EB" w:rsidR="008568EA" w:rsidRPr="008568EA" w:rsidRDefault="008568EA" w:rsidP="00C751B9">
      <w:pPr>
        <w:rPr>
          <w:rFonts w:cs="Arial"/>
          <w:b/>
          <w:bCs/>
          <w:color w:val="auto"/>
          <w:sz w:val="22"/>
          <w:szCs w:val="22"/>
        </w:rPr>
      </w:pPr>
      <w:r w:rsidRPr="0783BB98">
        <w:rPr>
          <w:rFonts w:cs="Arial"/>
          <w:b/>
          <w:bCs/>
          <w:color w:val="auto"/>
          <w:sz w:val="22"/>
          <w:szCs w:val="22"/>
        </w:rPr>
        <w:t xml:space="preserve">Hoofdstuk 3 </w:t>
      </w:r>
      <w:r w:rsidR="5CDEFEC9" w:rsidRPr="0783BB98">
        <w:rPr>
          <w:rFonts w:cs="Arial"/>
          <w:b/>
          <w:bCs/>
          <w:color w:val="auto"/>
          <w:sz w:val="22"/>
          <w:szCs w:val="22"/>
        </w:rPr>
        <w:t>– Preventief onderhoud</w:t>
      </w:r>
    </w:p>
    <w:p w14:paraId="2DADEA65" w14:textId="77777777" w:rsidR="00551202" w:rsidRDefault="00551202" w:rsidP="00C751B9">
      <w:pPr>
        <w:rPr>
          <w:rFonts w:cs="Arial"/>
          <w:b/>
          <w:bCs/>
          <w:color w:val="auto"/>
          <w:sz w:val="22"/>
          <w:szCs w:val="22"/>
        </w:rPr>
      </w:pPr>
    </w:p>
    <w:p w14:paraId="3AAED50A" w14:textId="67C963FF" w:rsidR="005420A8" w:rsidRDefault="005420A8" w:rsidP="00C751B9">
      <w:pPr>
        <w:rPr>
          <w:rFonts w:cs="Arial"/>
          <w:b/>
          <w:bCs/>
          <w:color w:val="auto"/>
          <w:sz w:val="22"/>
          <w:szCs w:val="22"/>
        </w:rPr>
      </w:pPr>
      <w:r>
        <w:rPr>
          <w:rFonts w:cs="Arial"/>
          <w:b/>
          <w:bCs/>
          <w:color w:val="auto"/>
          <w:sz w:val="22"/>
          <w:szCs w:val="22"/>
        </w:rPr>
        <w:t>Doelstelling</w:t>
      </w:r>
    </w:p>
    <w:p w14:paraId="1D7A745E" w14:textId="6B208B1B" w:rsidR="005420A8" w:rsidRPr="007547F1" w:rsidRDefault="007547F1" w:rsidP="00C751B9">
      <w:pPr>
        <w:rPr>
          <w:rFonts w:cs="Arial"/>
          <w:color w:val="auto"/>
          <w:sz w:val="22"/>
          <w:szCs w:val="22"/>
        </w:rPr>
      </w:pPr>
      <w:r w:rsidRPr="007547F1">
        <w:rPr>
          <w:rFonts w:cs="Arial"/>
          <w:bCs/>
          <w:color w:val="auto"/>
          <w:sz w:val="22"/>
          <w:szCs w:val="22"/>
        </w:rPr>
        <w:t>De SVB wil verzekerd zijn van een planmatige en doelgerichte uitvoering van preventief onderhoud, gericht op het voorkomen van storingen en het verlengen van de levensduur van installaties.</w:t>
      </w:r>
    </w:p>
    <w:p w14:paraId="2177C84A" w14:textId="77777777" w:rsidR="007547F1" w:rsidRDefault="007547F1" w:rsidP="00C751B9">
      <w:pPr>
        <w:rPr>
          <w:rFonts w:cs="Arial"/>
          <w:b/>
          <w:bCs/>
          <w:color w:val="auto"/>
          <w:sz w:val="22"/>
          <w:szCs w:val="22"/>
        </w:rPr>
      </w:pPr>
    </w:p>
    <w:p w14:paraId="0032E828" w14:textId="273A210C" w:rsidR="008568EA" w:rsidRPr="008568EA" w:rsidRDefault="00551202" w:rsidP="00C751B9">
      <w:pPr>
        <w:rPr>
          <w:rFonts w:cs="Arial"/>
          <w:bCs/>
          <w:color w:val="auto"/>
          <w:sz w:val="22"/>
          <w:szCs w:val="22"/>
        </w:rPr>
      </w:pPr>
      <w:r>
        <w:rPr>
          <w:rFonts w:cs="Arial"/>
          <w:b/>
          <w:bCs/>
          <w:color w:val="auto"/>
          <w:sz w:val="22"/>
          <w:szCs w:val="22"/>
        </w:rPr>
        <w:t>Vraagstelling</w:t>
      </w:r>
      <w:r w:rsidR="008568EA" w:rsidRPr="008568EA">
        <w:rPr>
          <w:rFonts w:cs="Arial"/>
          <w:b/>
          <w:color w:val="auto"/>
          <w:sz w:val="22"/>
          <w:szCs w:val="22"/>
        </w:rPr>
        <w:br/>
      </w:r>
      <w:r w:rsidR="008568EA" w:rsidRPr="008568EA">
        <w:rPr>
          <w:rFonts w:cs="Arial"/>
          <w:bCs/>
          <w:color w:val="auto"/>
          <w:sz w:val="22"/>
          <w:szCs w:val="22"/>
        </w:rPr>
        <w:t>Beschrijf in welke mate u preventief onderhoud systematisch, doelgericht en conform wet- en regelgeving uitvoert, met als doel het voorkomen van storingen.</w:t>
      </w:r>
    </w:p>
    <w:p w14:paraId="3C00E3AE" w14:textId="77777777" w:rsidR="008568EA" w:rsidRPr="008568EA" w:rsidRDefault="008568EA" w:rsidP="00C751B9">
      <w:pPr>
        <w:rPr>
          <w:rFonts w:cs="Arial"/>
          <w:bCs/>
          <w:color w:val="auto"/>
          <w:sz w:val="22"/>
          <w:szCs w:val="22"/>
        </w:rPr>
      </w:pPr>
      <w:r w:rsidRPr="008568EA">
        <w:rPr>
          <w:rFonts w:cs="Arial"/>
          <w:bCs/>
          <w:color w:val="auto"/>
          <w:sz w:val="22"/>
          <w:szCs w:val="22"/>
        </w:rPr>
        <w:t>Geef daarbij inzicht in:</w:t>
      </w:r>
    </w:p>
    <w:p w14:paraId="092B56F1" w14:textId="77777777" w:rsidR="008568EA" w:rsidRPr="008568EA" w:rsidRDefault="008568EA" w:rsidP="00FD68D4">
      <w:pPr>
        <w:numPr>
          <w:ilvl w:val="0"/>
          <w:numId w:val="81"/>
        </w:numPr>
        <w:rPr>
          <w:rFonts w:cs="Arial"/>
          <w:bCs/>
          <w:color w:val="auto"/>
          <w:sz w:val="22"/>
          <w:szCs w:val="22"/>
        </w:rPr>
      </w:pPr>
      <w:r w:rsidRPr="008568EA">
        <w:rPr>
          <w:rFonts w:cs="Arial"/>
          <w:bCs/>
          <w:color w:val="auto"/>
          <w:sz w:val="22"/>
          <w:szCs w:val="22"/>
        </w:rPr>
        <w:t>In welke mate u gebruikmaakt van risicogestuurde of conditiegebaseerde onderhoudsmodellen (zoals NEN 2767);</w:t>
      </w:r>
    </w:p>
    <w:p w14:paraId="5EB31D69" w14:textId="77777777" w:rsidR="008568EA" w:rsidRPr="008568EA" w:rsidRDefault="008568EA" w:rsidP="00FD68D4">
      <w:pPr>
        <w:numPr>
          <w:ilvl w:val="0"/>
          <w:numId w:val="81"/>
        </w:numPr>
        <w:rPr>
          <w:rFonts w:cs="Arial"/>
          <w:bCs/>
          <w:color w:val="auto"/>
          <w:sz w:val="22"/>
          <w:szCs w:val="22"/>
        </w:rPr>
      </w:pPr>
      <w:r w:rsidRPr="008568EA">
        <w:rPr>
          <w:rFonts w:cs="Arial"/>
          <w:bCs/>
          <w:color w:val="auto"/>
          <w:sz w:val="22"/>
          <w:szCs w:val="22"/>
        </w:rPr>
        <w:t>Hoe frequenties worden bepaald en aangepast per installatie of gebouwonderdeel;</w:t>
      </w:r>
    </w:p>
    <w:p w14:paraId="187C3863" w14:textId="77777777" w:rsidR="008568EA" w:rsidRPr="008568EA" w:rsidRDefault="008568EA" w:rsidP="00FD68D4">
      <w:pPr>
        <w:numPr>
          <w:ilvl w:val="0"/>
          <w:numId w:val="81"/>
        </w:numPr>
        <w:rPr>
          <w:rFonts w:cs="Arial"/>
          <w:bCs/>
          <w:color w:val="auto"/>
          <w:sz w:val="22"/>
          <w:szCs w:val="22"/>
        </w:rPr>
      </w:pPr>
      <w:r w:rsidRPr="008568EA">
        <w:rPr>
          <w:rFonts w:cs="Arial"/>
          <w:bCs/>
          <w:color w:val="auto"/>
          <w:sz w:val="22"/>
          <w:szCs w:val="22"/>
        </w:rPr>
        <w:t>Hoe onderhoudsmomenten worden afgestemd op de bezetting en het gebruik van de gebouwen;</w:t>
      </w:r>
    </w:p>
    <w:p w14:paraId="708BEF60" w14:textId="77777777" w:rsidR="008568EA" w:rsidRPr="008568EA" w:rsidRDefault="008568EA" w:rsidP="00FD68D4">
      <w:pPr>
        <w:numPr>
          <w:ilvl w:val="0"/>
          <w:numId w:val="81"/>
        </w:numPr>
        <w:rPr>
          <w:rFonts w:cs="Arial"/>
          <w:bCs/>
          <w:color w:val="auto"/>
          <w:sz w:val="22"/>
          <w:szCs w:val="22"/>
        </w:rPr>
      </w:pPr>
      <w:r w:rsidRPr="008568EA">
        <w:rPr>
          <w:rFonts w:cs="Arial"/>
          <w:bCs/>
          <w:color w:val="auto"/>
          <w:sz w:val="22"/>
          <w:szCs w:val="22"/>
        </w:rPr>
        <w:t>In welke mate de uitvoering, documentatie en terugkoppeling van onderhoud structureel worden geborgd.</w:t>
      </w:r>
    </w:p>
    <w:p w14:paraId="436B25AB" w14:textId="455A495F" w:rsidR="008568EA" w:rsidRPr="008568EA" w:rsidRDefault="008568EA" w:rsidP="00C751B9">
      <w:pPr>
        <w:rPr>
          <w:rFonts w:cs="Arial"/>
          <w:b/>
          <w:color w:val="auto"/>
          <w:sz w:val="22"/>
          <w:szCs w:val="22"/>
        </w:rPr>
      </w:pPr>
    </w:p>
    <w:p w14:paraId="0090EB44" w14:textId="31279DFB" w:rsidR="008568EA" w:rsidRPr="008568EA" w:rsidRDefault="008568EA" w:rsidP="00C751B9">
      <w:pPr>
        <w:rPr>
          <w:rFonts w:cs="Arial"/>
          <w:b/>
          <w:bCs/>
          <w:color w:val="auto"/>
          <w:sz w:val="22"/>
          <w:szCs w:val="22"/>
        </w:rPr>
      </w:pPr>
      <w:r w:rsidRPr="5B061762">
        <w:rPr>
          <w:rFonts w:cs="Arial"/>
          <w:b/>
          <w:bCs/>
          <w:color w:val="auto"/>
          <w:sz w:val="22"/>
          <w:szCs w:val="22"/>
        </w:rPr>
        <w:t xml:space="preserve">Hoofdstuk 4 – </w:t>
      </w:r>
      <w:r w:rsidR="0098753D">
        <w:rPr>
          <w:rFonts w:cs="Arial"/>
          <w:b/>
          <w:bCs/>
          <w:color w:val="auto"/>
          <w:sz w:val="22"/>
          <w:szCs w:val="22"/>
        </w:rPr>
        <w:t xml:space="preserve">Planmatig </w:t>
      </w:r>
      <w:r w:rsidRPr="5B061762">
        <w:rPr>
          <w:rFonts w:cs="Arial"/>
          <w:b/>
          <w:bCs/>
          <w:color w:val="auto"/>
          <w:sz w:val="22"/>
          <w:szCs w:val="22"/>
        </w:rPr>
        <w:t>onderhoud</w:t>
      </w:r>
    </w:p>
    <w:p w14:paraId="11D995C3" w14:textId="77777777" w:rsidR="00551202" w:rsidRDefault="00551202" w:rsidP="00C751B9">
      <w:pPr>
        <w:rPr>
          <w:rFonts w:cs="Arial"/>
          <w:b/>
          <w:bCs/>
          <w:color w:val="auto"/>
          <w:sz w:val="22"/>
          <w:szCs w:val="22"/>
        </w:rPr>
      </w:pPr>
    </w:p>
    <w:p w14:paraId="60BEC840" w14:textId="31E0E4B8" w:rsidR="007547F1" w:rsidRDefault="007547F1" w:rsidP="00C751B9">
      <w:pPr>
        <w:rPr>
          <w:rFonts w:cs="Arial"/>
          <w:b/>
          <w:bCs/>
          <w:color w:val="auto"/>
          <w:sz w:val="22"/>
          <w:szCs w:val="22"/>
        </w:rPr>
      </w:pPr>
      <w:r>
        <w:rPr>
          <w:rFonts w:cs="Arial"/>
          <w:b/>
          <w:bCs/>
          <w:color w:val="auto"/>
          <w:sz w:val="22"/>
          <w:szCs w:val="22"/>
        </w:rPr>
        <w:t>Doelstelling</w:t>
      </w:r>
    </w:p>
    <w:p w14:paraId="42C5F949" w14:textId="5CC879E1" w:rsidR="007547F1" w:rsidRPr="00C772CC" w:rsidRDefault="00C772CC" w:rsidP="00C751B9">
      <w:pPr>
        <w:rPr>
          <w:rFonts w:cs="Arial"/>
          <w:color w:val="auto"/>
          <w:sz w:val="22"/>
          <w:szCs w:val="22"/>
        </w:rPr>
      </w:pPr>
      <w:r w:rsidRPr="00C772CC">
        <w:rPr>
          <w:rFonts w:cs="Arial"/>
          <w:bCs/>
          <w:color w:val="auto"/>
          <w:sz w:val="22"/>
          <w:szCs w:val="22"/>
        </w:rPr>
        <w:t>De SVB verwacht snelle en adequate opvolging bij storingen en klachten, met minimale verstoring van de bedrijfsvoering en volledige transparantie over meldingen en afhandeling.</w:t>
      </w:r>
    </w:p>
    <w:p w14:paraId="67A845BD" w14:textId="77777777" w:rsidR="00C772CC" w:rsidRDefault="00C772CC" w:rsidP="00C751B9">
      <w:pPr>
        <w:rPr>
          <w:rFonts w:cs="Arial"/>
          <w:b/>
          <w:bCs/>
          <w:color w:val="auto"/>
          <w:sz w:val="22"/>
          <w:szCs w:val="22"/>
        </w:rPr>
      </w:pPr>
    </w:p>
    <w:p w14:paraId="529E3085" w14:textId="03DB3BAE" w:rsidR="008568EA" w:rsidRPr="008568EA" w:rsidRDefault="00551202" w:rsidP="00C751B9">
      <w:pPr>
        <w:rPr>
          <w:rFonts w:cs="Arial"/>
          <w:bCs/>
          <w:color w:val="auto"/>
          <w:sz w:val="22"/>
          <w:szCs w:val="22"/>
        </w:rPr>
      </w:pPr>
      <w:r>
        <w:rPr>
          <w:rFonts w:cs="Arial"/>
          <w:b/>
          <w:bCs/>
          <w:color w:val="auto"/>
          <w:sz w:val="22"/>
          <w:szCs w:val="22"/>
        </w:rPr>
        <w:t xml:space="preserve">Vraagstelling </w:t>
      </w:r>
      <w:r w:rsidR="008568EA" w:rsidRPr="008568EA">
        <w:rPr>
          <w:rFonts w:cs="Arial"/>
          <w:b/>
          <w:color w:val="auto"/>
          <w:sz w:val="22"/>
          <w:szCs w:val="22"/>
        </w:rPr>
        <w:br/>
      </w:r>
      <w:r w:rsidR="008568EA" w:rsidRPr="008568EA">
        <w:rPr>
          <w:rFonts w:cs="Arial"/>
          <w:bCs/>
          <w:color w:val="auto"/>
          <w:sz w:val="22"/>
          <w:szCs w:val="22"/>
        </w:rPr>
        <w:t>Licht toe in welke mate uw organisatie in staat is om storingen snel, adequaat en met minimale verstoring voor de SVB-gebruikers op te lossen.</w:t>
      </w:r>
    </w:p>
    <w:p w14:paraId="19B84D97" w14:textId="77777777" w:rsidR="008568EA" w:rsidRPr="008568EA" w:rsidRDefault="008568EA" w:rsidP="00C751B9">
      <w:pPr>
        <w:rPr>
          <w:rFonts w:cs="Arial"/>
          <w:bCs/>
          <w:color w:val="auto"/>
          <w:sz w:val="22"/>
          <w:szCs w:val="22"/>
        </w:rPr>
      </w:pPr>
      <w:r w:rsidRPr="008568EA">
        <w:rPr>
          <w:rFonts w:cs="Arial"/>
          <w:bCs/>
          <w:color w:val="auto"/>
          <w:sz w:val="22"/>
          <w:szCs w:val="22"/>
        </w:rPr>
        <w:t>Beschrijf daarbij:</w:t>
      </w:r>
    </w:p>
    <w:p w14:paraId="4E854EAE" w14:textId="77777777" w:rsidR="008568EA" w:rsidRPr="008568EA" w:rsidRDefault="008568EA" w:rsidP="00FD68D4">
      <w:pPr>
        <w:numPr>
          <w:ilvl w:val="0"/>
          <w:numId w:val="82"/>
        </w:numPr>
        <w:rPr>
          <w:rFonts w:cs="Arial"/>
          <w:bCs/>
          <w:color w:val="auto"/>
          <w:sz w:val="22"/>
          <w:szCs w:val="22"/>
        </w:rPr>
      </w:pPr>
      <w:r w:rsidRPr="008568EA">
        <w:rPr>
          <w:rFonts w:cs="Arial"/>
          <w:bCs/>
          <w:color w:val="auto"/>
          <w:sz w:val="22"/>
          <w:szCs w:val="22"/>
        </w:rPr>
        <w:t>Hoe meldingen worden geregistreerd, beoordeeld en opgevolgd (meldings- en escalatieproces);</w:t>
      </w:r>
    </w:p>
    <w:p w14:paraId="6B284538" w14:textId="77777777" w:rsidR="008568EA" w:rsidRPr="008568EA" w:rsidRDefault="008568EA" w:rsidP="00FD68D4">
      <w:pPr>
        <w:numPr>
          <w:ilvl w:val="0"/>
          <w:numId w:val="82"/>
        </w:numPr>
        <w:rPr>
          <w:rFonts w:cs="Arial"/>
          <w:bCs/>
          <w:color w:val="auto"/>
          <w:sz w:val="22"/>
          <w:szCs w:val="22"/>
        </w:rPr>
      </w:pPr>
      <w:r w:rsidRPr="008568EA">
        <w:rPr>
          <w:rFonts w:cs="Arial"/>
          <w:bCs/>
          <w:color w:val="auto"/>
          <w:sz w:val="22"/>
          <w:szCs w:val="22"/>
        </w:rPr>
        <w:t>Op welke wijze de urgentie van storingen wordt bepaald en geprioriteerd;</w:t>
      </w:r>
    </w:p>
    <w:p w14:paraId="02F477A6" w14:textId="77777777" w:rsidR="008568EA" w:rsidRPr="008568EA" w:rsidRDefault="008568EA" w:rsidP="00FD68D4">
      <w:pPr>
        <w:numPr>
          <w:ilvl w:val="0"/>
          <w:numId w:val="82"/>
        </w:numPr>
        <w:rPr>
          <w:rFonts w:cs="Arial"/>
          <w:bCs/>
          <w:color w:val="auto"/>
          <w:sz w:val="22"/>
          <w:szCs w:val="22"/>
        </w:rPr>
      </w:pPr>
      <w:r w:rsidRPr="008568EA">
        <w:rPr>
          <w:rFonts w:cs="Arial"/>
          <w:bCs/>
          <w:color w:val="auto"/>
          <w:sz w:val="22"/>
          <w:szCs w:val="22"/>
        </w:rPr>
        <w:t>Wat uw gemiddelde en maximale responstijden zijn in verschillende scenario’s;</w:t>
      </w:r>
    </w:p>
    <w:p w14:paraId="779EC9FB" w14:textId="77777777" w:rsidR="008568EA" w:rsidRPr="008568EA" w:rsidRDefault="008568EA" w:rsidP="00FD68D4">
      <w:pPr>
        <w:numPr>
          <w:ilvl w:val="0"/>
          <w:numId w:val="82"/>
        </w:numPr>
        <w:rPr>
          <w:rFonts w:cs="Arial"/>
          <w:bCs/>
          <w:color w:val="auto"/>
          <w:sz w:val="22"/>
          <w:szCs w:val="22"/>
        </w:rPr>
      </w:pPr>
      <w:r w:rsidRPr="008568EA">
        <w:rPr>
          <w:rFonts w:cs="Arial"/>
          <w:bCs/>
          <w:color w:val="auto"/>
          <w:sz w:val="22"/>
          <w:szCs w:val="22"/>
        </w:rPr>
        <w:t>In welke mate de afhandeling van storingen correct, digitaal en transparant wordt gerapporteerd aan de SVB.</w:t>
      </w:r>
    </w:p>
    <w:p w14:paraId="21B7A89C" w14:textId="32A87DB3" w:rsidR="008568EA" w:rsidRPr="008568EA" w:rsidRDefault="008568EA" w:rsidP="00C751B9">
      <w:pPr>
        <w:rPr>
          <w:rFonts w:cs="Arial"/>
          <w:b/>
          <w:color w:val="auto"/>
          <w:sz w:val="22"/>
          <w:szCs w:val="22"/>
        </w:rPr>
      </w:pPr>
    </w:p>
    <w:p w14:paraId="1DCC2DFC" w14:textId="04EAF8E0" w:rsidR="008568EA" w:rsidRPr="008568EA" w:rsidRDefault="008568EA" w:rsidP="00C751B9">
      <w:pPr>
        <w:rPr>
          <w:rFonts w:cs="Arial"/>
          <w:b/>
          <w:bCs/>
          <w:color w:val="auto"/>
          <w:sz w:val="22"/>
          <w:szCs w:val="22"/>
        </w:rPr>
      </w:pPr>
      <w:r w:rsidRPr="008568EA">
        <w:rPr>
          <w:rFonts w:cs="Arial"/>
          <w:b/>
          <w:bCs/>
          <w:color w:val="auto"/>
          <w:sz w:val="22"/>
          <w:szCs w:val="22"/>
        </w:rPr>
        <w:t xml:space="preserve"> Hoofdstuk 5 – Kritische Prestatie-Indicatoren (KPI’s) en prestatiesturing</w:t>
      </w:r>
    </w:p>
    <w:p w14:paraId="09426D6B" w14:textId="77777777" w:rsidR="00C772CC" w:rsidRDefault="00C772CC" w:rsidP="00C751B9">
      <w:pPr>
        <w:rPr>
          <w:rFonts w:cs="Arial"/>
          <w:b/>
          <w:bCs/>
          <w:color w:val="auto"/>
          <w:sz w:val="22"/>
          <w:szCs w:val="22"/>
        </w:rPr>
      </w:pPr>
    </w:p>
    <w:p w14:paraId="75E54D45" w14:textId="7C7E8D88" w:rsidR="00C772CC" w:rsidRDefault="00C772CC" w:rsidP="00C751B9">
      <w:pPr>
        <w:rPr>
          <w:rFonts w:cs="Arial"/>
          <w:b/>
          <w:bCs/>
          <w:color w:val="auto"/>
          <w:sz w:val="22"/>
          <w:szCs w:val="22"/>
        </w:rPr>
      </w:pPr>
      <w:r>
        <w:rPr>
          <w:rFonts w:cs="Arial"/>
          <w:b/>
          <w:bCs/>
          <w:color w:val="auto"/>
          <w:sz w:val="22"/>
          <w:szCs w:val="22"/>
        </w:rPr>
        <w:lastRenderedPageBreak/>
        <w:t>Doelstelling</w:t>
      </w:r>
    </w:p>
    <w:p w14:paraId="5DA6D60F" w14:textId="00F81D24" w:rsidR="00551202" w:rsidRPr="008568EA" w:rsidRDefault="00A72C8E" w:rsidP="00C751B9">
      <w:pPr>
        <w:rPr>
          <w:rFonts w:cs="Arial"/>
          <w:color w:val="auto"/>
          <w:sz w:val="22"/>
          <w:szCs w:val="22"/>
        </w:rPr>
      </w:pPr>
      <w:r w:rsidRPr="00A72C8E">
        <w:rPr>
          <w:rFonts w:cs="Arial"/>
          <w:bCs/>
          <w:color w:val="auto"/>
          <w:sz w:val="22"/>
          <w:szCs w:val="22"/>
        </w:rPr>
        <w:t>De SVB wil borgen dat afgesproken prestaties structureel worden behaald en transparant worden gemonitord, met tijdige bijsturing bij afwijkingen en actieve samenwerking op het gebied van prestatieverbetering.</w:t>
      </w:r>
    </w:p>
    <w:p w14:paraId="6845F344" w14:textId="77777777" w:rsidR="00551202" w:rsidRDefault="00551202" w:rsidP="00C751B9">
      <w:pPr>
        <w:rPr>
          <w:rFonts w:cs="Arial"/>
          <w:b/>
          <w:bCs/>
          <w:color w:val="auto"/>
          <w:sz w:val="22"/>
          <w:szCs w:val="22"/>
        </w:rPr>
      </w:pPr>
    </w:p>
    <w:p w14:paraId="33912A85" w14:textId="5B29A904" w:rsidR="00551202" w:rsidRDefault="00551202" w:rsidP="00C751B9">
      <w:pPr>
        <w:rPr>
          <w:rFonts w:cs="Arial"/>
          <w:b/>
          <w:bCs/>
          <w:color w:val="auto"/>
          <w:sz w:val="22"/>
          <w:szCs w:val="22"/>
        </w:rPr>
      </w:pPr>
      <w:r>
        <w:rPr>
          <w:rFonts w:cs="Arial"/>
          <w:b/>
          <w:bCs/>
          <w:color w:val="auto"/>
          <w:sz w:val="22"/>
          <w:szCs w:val="22"/>
        </w:rPr>
        <w:t>Vraagstelling</w:t>
      </w:r>
    </w:p>
    <w:p w14:paraId="3D0CD0B3" w14:textId="5E92585C" w:rsidR="008568EA" w:rsidRPr="008568EA" w:rsidRDefault="008568EA" w:rsidP="00C751B9">
      <w:pPr>
        <w:rPr>
          <w:rFonts w:cs="Arial"/>
          <w:bCs/>
          <w:color w:val="auto"/>
          <w:sz w:val="22"/>
          <w:szCs w:val="22"/>
        </w:rPr>
      </w:pPr>
      <w:r w:rsidRPr="008568EA">
        <w:rPr>
          <w:rFonts w:cs="Arial"/>
          <w:bCs/>
          <w:color w:val="auto"/>
          <w:sz w:val="22"/>
          <w:szCs w:val="22"/>
        </w:rPr>
        <w:t>Geef aan in welke mate u in staat bent om te voldoen aan de KPI’s zoals opgenomen in de SLA (Bijlage F), en op welke wijze u prestaties structureel borgt, monitort en bijstuurt.</w:t>
      </w:r>
    </w:p>
    <w:p w14:paraId="2FAF26B0" w14:textId="77777777" w:rsidR="008568EA" w:rsidRPr="008568EA" w:rsidRDefault="008568EA" w:rsidP="00C751B9">
      <w:pPr>
        <w:rPr>
          <w:rFonts w:cs="Arial"/>
          <w:bCs/>
          <w:color w:val="auto"/>
          <w:sz w:val="22"/>
          <w:szCs w:val="22"/>
        </w:rPr>
      </w:pPr>
      <w:r w:rsidRPr="008568EA">
        <w:rPr>
          <w:rFonts w:cs="Arial"/>
          <w:bCs/>
          <w:color w:val="auto"/>
          <w:sz w:val="22"/>
          <w:szCs w:val="22"/>
        </w:rPr>
        <w:t>Licht toe:</w:t>
      </w:r>
    </w:p>
    <w:p w14:paraId="6D6C0899" w14:textId="77777777" w:rsidR="008568EA" w:rsidRPr="008568EA" w:rsidRDefault="008568EA" w:rsidP="00FD68D4">
      <w:pPr>
        <w:numPr>
          <w:ilvl w:val="0"/>
          <w:numId w:val="83"/>
        </w:numPr>
        <w:rPr>
          <w:rFonts w:cs="Arial"/>
          <w:bCs/>
          <w:color w:val="auto"/>
          <w:sz w:val="22"/>
          <w:szCs w:val="22"/>
        </w:rPr>
      </w:pPr>
      <w:r w:rsidRPr="008568EA">
        <w:rPr>
          <w:rFonts w:cs="Arial"/>
          <w:bCs/>
          <w:color w:val="auto"/>
          <w:sz w:val="22"/>
          <w:szCs w:val="22"/>
        </w:rPr>
        <w:t>In welke mate u borgingsmaatregelen heeft getroffen per KPI (zoals beschikbaarheid, responstijd, onderhoudsfrequentie);</w:t>
      </w:r>
    </w:p>
    <w:p w14:paraId="6492CD8A" w14:textId="77777777" w:rsidR="008568EA" w:rsidRPr="008568EA" w:rsidRDefault="008568EA" w:rsidP="00FD68D4">
      <w:pPr>
        <w:numPr>
          <w:ilvl w:val="0"/>
          <w:numId w:val="83"/>
        </w:numPr>
        <w:rPr>
          <w:rFonts w:cs="Arial"/>
          <w:bCs/>
          <w:color w:val="auto"/>
          <w:sz w:val="22"/>
          <w:szCs w:val="22"/>
        </w:rPr>
      </w:pPr>
      <w:r w:rsidRPr="008568EA">
        <w:rPr>
          <w:rFonts w:cs="Arial"/>
          <w:bCs/>
          <w:color w:val="auto"/>
          <w:sz w:val="22"/>
          <w:szCs w:val="22"/>
        </w:rPr>
        <w:t>Hoe prestaties worden gemeten, gemonitord en gedeeld met de SVB;</w:t>
      </w:r>
    </w:p>
    <w:p w14:paraId="6EE41FFD" w14:textId="77777777" w:rsidR="008568EA" w:rsidRPr="008568EA" w:rsidRDefault="008568EA" w:rsidP="00FD68D4">
      <w:pPr>
        <w:numPr>
          <w:ilvl w:val="0"/>
          <w:numId w:val="83"/>
        </w:numPr>
        <w:rPr>
          <w:rFonts w:cs="Arial"/>
          <w:bCs/>
          <w:color w:val="auto"/>
          <w:sz w:val="22"/>
          <w:szCs w:val="22"/>
        </w:rPr>
      </w:pPr>
      <w:r w:rsidRPr="008568EA">
        <w:rPr>
          <w:rFonts w:cs="Arial"/>
          <w:bCs/>
          <w:color w:val="auto"/>
          <w:sz w:val="22"/>
          <w:szCs w:val="22"/>
        </w:rPr>
        <w:t>Hoe u omgaat met afwijkingen of dreigende overschrijdingen van KPI’s;</w:t>
      </w:r>
    </w:p>
    <w:p w14:paraId="40AC2C97" w14:textId="77777777" w:rsidR="008568EA" w:rsidRPr="008568EA" w:rsidRDefault="008568EA" w:rsidP="00FD68D4">
      <w:pPr>
        <w:numPr>
          <w:ilvl w:val="0"/>
          <w:numId w:val="83"/>
        </w:numPr>
        <w:rPr>
          <w:rFonts w:cs="Arial"/>
          <w:bCs/>
          <w:color w:val="auto"/>
          <w:sz w:val="22"/>
          <w:szCs w:val="22"/>
        </w:rPr>
      </w:pPr>
      <w:r w:rsidRPr="008568EA">
        <w:rPr>
          <w:rFonts w:cs="Arial"/>
          <w:bCs/>
          <w:color w:val="auto"/>
          <w:sz w:val="22"/>
          <w:szCs w:val="22"/>
        </w:rPr>
        <w:t>In welke mate u actief rapporteert en samenwerkt met de SVB op het gebied van prestatieverbetering</w:t>
      </w:r>
    </w:p>
    <w:p w14:paraId="22CA8DFE" w14:textId="6AB8710F" w:rsidR="003C2EFC" w:rsidRDefault="003C2EFC" w:rsidP="00C751B9">
      <w:pPr>
        <w:rPr>
          <w:rFonts w:cs="Arial"/>
          <w:color w:val="auto"/>
          <w:sz w:val="22"/>
          <w:szCs w:val="22"/>
        </w:rPr>
      </w:pPr>
    </w:p>
    <w:p w14:paraId="1696A1EE" w14:textId="3FA1D8FC" w:rsidR="003C2EFC" w:rsidRDefault="00225192" w:rsidP="00C751B9">
      <w:pPr>
        <w:rPr>
          <w:sz w:val="22"/>
          <w:szCs w:val="22"/>
        </w:rPr>
      </w:pPr>
      <w:r>
        <w:rPr>
          <w:sz w:val="22"/>
          <w:szCs w:val="22"/>
        </w:rPr>
        <w:t xml:space="preserve">Daarbij </w:t>
      </w:r>
      <w:r w:rsidR="003C2EFC" w:rsidRPr="00014244">
        <w:rPr>
          <w:sz w:val="22"/>
          <w:szCs w:val="22"/>
        </w:rPr>
        <w:t>geeft u een Jaarplanning Onderhoud</w:t>
      </w:r>
      <w:r>
        <w:rPr>
          <w:sz w:val="22"/>
          <w:szCs w:val="22"/>
        </w:rPr>
        <w:t xml:space="preserve"> op</w:t>
      </w:r>
      <w:r w:rsidR="003C2EFC" w:rsidRPr="00014244">
        <w:rPr>
          <w:sz w:val="22"/>
          <w:szCs w:val="22"/>
        </w:rPr>
        <w:t xml:space="preserve"> voor 20</w:t>
      </w:r>
      <w:r w:rsidR="00B05530">
        <w:rPr>
          <w:sz w:val="22"/>
          <w:szCs w:val="22"/>
        </w:rPr>
        <w:t>26</w:t>
      </w:r>
      <w:r w:rsidR="003C2EFC" w:rsidRPr="00014244">
        <w:rPr>
          <w:sz w:val="22"/>
          <w:szCs w:val="22"/>
        </w:rPr>
        <w:t>, zoals vermeld in het Programma van Eisen.</w:t>
      </w:r>
    </w:p>
    <w:p w14:paraId="66BDE090" w14:textId="77777777" w:rsidR="00CF524F" w:rsidRPr="00D71DC5" w:rsidRDefault="00CF524F" w:rsidP="00C751B9">
      <w:pPr>
        <w:rPr>
          <w:rFonts w:cs="Arial"/>
          <w:color w:val="auto"/>
          <w:sz w:val="22"/>
          <w:szCs w:val="22"/>
        </w:rPr>
      </w:pPr>
    </w:p>
    <w:p w14:paraId="1017D4E8" w14:textId="39B0302D" w:rsidR="00CF524F" w:rsidRPr="00D71DC5" w:rsidRDefault="00CF524F" w:rsidP="00C751B9">
      <w:pPr>
        <w:rPr>
          <w:rFonts w:cs="Arial"/>
          <w:b/>
          <w:color w:val="auto"/>
          <w:sz w:val="22"/>
          <w:szCs w:val="22"/>
        </w:rPr>
      </w:pPr>
      <w:r w:rsidRPr="00D71DC5">
        <w:rPr>
          <w:rFonts w:cs="Arial"/>
          <w:b/>
          <w:color w:val="auto"/>
          <w:sz w:val="22"/>
          <w:szCs w:val="22"/>
        </w:rPr>
        <w:t>Vormvereiste</w:t>
      </w:r>
    </w:p>
    <w:p w14:paraId="7D4F8831" w14:textId="77777777" w:rsidR="00CF524F" w:rsidRPr="00D71DC5" w:rsidRDefault="00CF524F" w:rsidP="00C751B9">
      <w:pPr>
        <w:rPr>
          <w:rFonts w:cs="Arial"/>
          <w:color w:val="auto"/>
          <w:sz w:val="22"/>
          <w:szCs w:val="22"/>
        </w:rPr>
      </w:pPr>
    </w:p>
    <w:p w14:paraId="1BC48A1E" w14:textId="282ED861" w:rsidR="0092041C" w:rsidRPr="00D71DC5" w:rsidRDefault="00CF524F" w:rsidP="00C751B9">
      <w:pPr>
        <w:rPr>
          <w:rFonts w:cs="Arial"/>
          <w:color w:val="auto"/>
          <w:sz w:val="22"/>
          <w:szCs w:val="22"/>
        </w:rPr>
      </w:pPr>
      <w:r w:rsidRPr="00D71DC5">
        <w:rPr>
          <w:rFonts w:cs="Arial"/>
          <w:color w:val="auto"/>
          <w:sz w:val="22"/>
          <w:szCs w:val="22"/>
        </w:rPr>
        <w:t xml:space="preserve">De uitwerking van SGC-K1 beslaat in totaal maximaal </w:t>
      </w:r>
      <w:r w:rsidR="008420DB">
        <w:rPr>
          <w:rFonts w:cs="Arial"/>
          <w:color w:val="auto"/>
          <w:sz w:val="22"/>
          <w:szCs w:val="22"/>
        </w:rPr>
        <w:t>4</w:t>
      </w:r>
      <w:r w:rsidR="00216AF5">
        <w:rPr>
          <w:rFonts w:cs="Arial"/>
          <w:color w:val="auto"/>
          <w:sz w:val="22"/>
          <w:szCs w:val="22"/>
        </w:rPr>
        <w:t xml:space="preserve"> </w:t>
      </w:r>
      <w:r w:rsidRPr="00E1250D">
        <w:rPr>
          <w:rFonts w:cs="Arial"/>
          <w:color w:val="auto"/>
          <w:sz w:val="22"/>
          <w:szCs w:val="22"/>
        </w:rPr>
        <w:t>(</w:t>
      </w:r>
      <w:r w:rsidR="008420DB">
        <w:rPr>
          <w:rFonts w:cs="Arial"/>
          <w:color w:val="auto"/>
          <w:sz w:val="22"/>
          <w:szCs w:val="22"/>
        </w:rPr>
        <w:t>4</w:t>
      </w:r>
      <w:r w:rsidRPr="00E1250D">
        <w:rPr>
          <w:rFonts w:cs="Arial"/>
          <w:color w:val="auto"/>
          <w:sz w:val="22"/>
          <w:szCs w:val="22"/>
        </w:rPr>
        <w:t>)</w:t>
      </w:r>
      <w:r w:rsidRPr="00D71DC5">
        <w:rPr>
          <w:rFonts w:cs="Arial"/>
          <w:color w:val="auto"/>
          <w:sz w:val="22"/>
          <w:szCs w:val="22"/>
        </w:rPr>
        <w:t xml:space="preserve"> pagina’s A4 (enkelzijdig), inclusief eventuele afbeeldingen, diagrammen, tijdsbalken, etc</w:t>
      </w:r>
      <w:r w:rsidR="007D09E9">
        <w:rPr>
          <w:rFonts w:cs="Arial"/>
          <w:color w:val="auto"/>
          <w:sz w:val="22"/>
          <w:szCs w:val="22"/>
        </w:rPr>
        <w:t xml:space="preserve"> en exclusief een eventueel voorbeeld en/of inhoudsopgave</w:t>
      </w:r>
      <w:r w:rsidRPr="00D71DC5">
        <w:rPr>
          <w:rFonts w:cs="Arial"/>
          <w:color w:val="auto"/>
          <w:sz w:val="22"/>
          <w:szCs w:val="22"/>
        </w:rPr>
        <w:t xml:space="preserve">. </w:t>
      </w:r>
      <w:r w:rsidR="00216AF5">
        <w:rPr>
          <w:rFonts w:cs="Arial"/>
          <w:color w:val="auto"/>
          <w:sz w:val="22"/>
          <w:szCs w:val="22"/>
        </w:rPr>
        <w:t xml:space="preserve"> De planning dient apart als bijlage toegevoegd te worden op </w:t>
      </w:r>
      <w:r w:rsidR="00B7715D">
        <w:rPr>
          <w:rFonts w:cs="Arial"/>
          <w:color w:val="auto"/>
          <w:sz w:val="22"/>
          <w:szCs w:val="22"/>
        </w:rPr>
        <w:t>maximaal een</w:t>
      </w:r>
      <w:r w:rsidR="00216AF5">
        <w:rPr>
          <w:rFonts w:cs="Arial"/>
          <w:color w:val="auto"/>
          <w:sz w:val="22"/>
          <w:szCs w:val="22"/>
        </w:rPr>
        <w:t xml:space="preserve"> A3. </w:t>
      </w:r>
      <w:r w:rsidRPr="00D71DC5">
        <w:rPr>
          <w:rFonts w:cs="Arial"/>
          <w:color w:val="auto"/>
          <w:sz w:val="22"/>
          <w:szCs w:val="22"/>
        </w:rPr>
        <w:t xml:space="preserve">Voor de uitwerking dient lettergrootte </w:t>
      </w:r>
      <w:r w:rsidR="003344B4">
        <w:rPr>
          <w:rFonts w:cs="Arial"/>
          <w:color w:val="auto"/>
          <w:sz w:val="22"/>
          <w:szCs w:val="22"/>
        </w:rPr>
        <w:t>10</w:t>
      </w:r>
      <w:r w:rsidRPr="00D71DC5">
        <w:rPr>
          <w:rFonts w:cs="Arial"/>
          <w:color w:val="auto"/>
          <w:sz w:val="22"/>
          <w:szCs w:val="22"/>
        </w:rPr>
        <w:t xml:space="preserve"> lettertype </w:t>
      </w:r>
      <w:r w:rsidR="003344B4">
        <w:rPr>
          <w:rFonts w:cs="Arial"/>
          <w:color w:val="auto"/>
          <w:sz w:val="22"/>
          <w:szCs w:val="22"/>
        </w:rPr>
        <w:t>Arial</w:t>
      </w:r>
      <w:r w:rsidR="0009608D">
        <w:rPr>
          <w:rFonts w:cs="Arial"/>
          <w:color w:val="auto"/>
          <w:sz w:val="22"/>
          <w:szCs w:val="22"/>
        </w:rPr>
        <w:t xml:space="preserve"> </w:t>
      </w:r>
      <w:r w:rsidRPr="00D71DC5">
        <w:rPr>
          <w:rFonts w:cs="Arial"/>
          <w:color w:val="auto"/>
          <w:sz w:val="22"/>
          <w:szCs w:val="22"/>
        </w:rPr>
        <w:t xml:space="preserve">gebruikt te worden. Wanneer Deelnemer meer dan het gestelde maximumaantal pagina’s indient voor de beantwoording van SGC-K1, dan worden alleen de eerste </w:t>
      </w:r>
      <w:r w:rsidR="00AF2336">
        <w:rPr>
          <w:rFonts w:cs="Arial"/>
          <w:color w:val="auto"/>
          <w:sz w:val="22"/>
          <w:szCs w:val="22"/>
        </w:rPr>
        <w:t xml:space="preserve">drie </w:t>
      </w:r>
      <w:r w:rsidRPr="00D71DC5">
        <w:rPr>
          <w:rFonts w:cs="Arial"/>
          <w:color w:val="auto"/>
          <w:sz w:val="22"/>
          <w:szCs w:val="22"/>
        </w:rPr>
        <w:t xml:space="preserve">pagina’s beoordeeld. </w:t>
      </w:r>
    </w:p>
    <w:p w14:paraId="0922596F" w14:textId="77777777" w:rsidR="00BE55A4" w:rsidRDefault="00BE55A4" w:rsidP="00C751B9">
      <w:pPr>
        <w:rPr>
          <w:rFonts w:cs="Arial"/>
          <w:color w:val="auto"/>
          <w:sz w:val="22"/>
          <w:szCs w:val="22"/>
        </w:rPr>
      </w:pPr>
    </w:p>
    <w:p w14:paraId="5D3DEC86" w14:textId="23C0737F" w:rsidR="00BE55A4" w:rsidRPr="001E5A6C" w:rsidRDefault="00BE55A4" w:rsidP="00C751B9">
      <w:pPr>
        <w:rPr>
          <w:rFonts w:cs="Arial"/>
          <w:b/>
          <w:bCs/>
          <w:color w:val="auto"/>
          <w:sz w:val="22"/>
          <w:szCs w:val="22"/>
        </w:rPr>
      </w:pPr>
      <w:r w:rsidRPr="001E5A6C">
        <w:rPr>
          <w:rFonts w:cs="Arial"/>
          <w:b/>
          <w:bCs/>
          <w:color w:val="auto"/>
          <w:sz w:val="22"/>
          <w:szCs w:val="22"/>
        </w:rPr>
        <w:t>SGC-K</w:t>
      </w:r>
      <w:r w:rsidR="002B3259">
        <w:rPr>
          <w:rFonts w:cs="Arial"/>
          <w:b/>
          <w:bCs/>
          <w:color w:val="auto"/>
          <w:sz w:val="22"/>
          <w:szCs w:val="22"/>
        </w:rPr>
        <w:t>2</w:t>
      </w:r>
      <w:r w:rsidRPr="001E5A6C">
        <w:rPr>
          <w:rFonts w:cs="Arial"/>
          <w:b/>
          <w:bCs/>
          <w:color w:val="auto"/>
          <w:sz w:val="22"/>
          <w:szCs w:val="22"/>
        </w:rPr>
        <w:t xml:space="preserve">: </w:t>
      </w:r>
      <w:r>
        <w:rPr>
          <w:rFonts w:cs="Arial"/>
          <w:b/>
          <w:color w:val="auto"/>
          <w:sz w:val="22"/>
          <w:szCs w:val="22"/>
        </w:rPr>
        <w:t>Case</w:t>
      </w:r>
      <w:r w:rsidR="002B3259">
        <w:rPr>
          <w:rFonts w:cs="Arial"/>
          <w:b/>
          <w:color w:val="auto"/>
          <w:sz w:val="22"/>
          <w:szCs w:val="22"/>
        </w:rPr>
        <w:t xml:space="preserve"> </w:t>
      </w:r>
      <w:r w:rsidR="00A10C3E">
        <w:rPr>
          <w:rFonts w:cs="Arial"/>
          <w:b/>
          <w:color w:val="auto"/>
          <w:sz w:val="22"/>
          <w:szCs w:val="22"/>
        </w:rPr>
        <w:t xml:space="preserve">liftvervanging </w:t>
      </w:r>
      <w:r w:rsidR="002B3259">
        <w:rPr>
          <w:rFonts w:cs="Arial"/>
          <w:b/>
          <w:color w:val="auto"/>
          <w:sz w:val="22"/>
          <w:szCs w:val="22"/>
        </w:rPr>
        <w:t xml:space="preserve">Rotterdam en Zaandam </w:t>
      </w:r>
    </w:p>
    <w:p w14:paraId="2BA7B35D" w14:textId="77777777" w:rsidR="00BE55A4" w:rsidRPr="001E5A6C" w:rsidRDefault="00BE55A4" w:rsidP="00C751B9">
      <w:pPr>
        <w:rPr>
          <w:rFonts w:cs="Arial"/>
          <w:color w:val="auto"/>
          <w:sz w:val="22"/>
          <w:szCs w:val="22"/>
        </w:rPr>
      </w:pPr>
    </w:p>
    <w:p w14:paraId="5B98B2BA" w14:textId="77777777" w:rsidR="00BE55A4" w:rsidRPr="001E5A6C" w:rsidRDefault="00BE55A4" w:rsidP="00C751B9">
      <w:pPr>
        <w:rPr>
          <w:rFonts w:cs="Arial"/>
          <w:b/>
          <w:bCs/>
          <w:color w:val="auto"/>
          <w:sz w:val="22"/>
          <w:szCs w:val="22"/>
        </w:rPr>
      </w:pPr>
      <w:r w:rsidRPr="001E5A6C">
        <w:rPr>
          <w:rFonts w:cs="Arial"/>
          <w:b/>
          <w:bCs/>
          <w:color w:val="auto"/>
          <w:sz w:val="22"/>
          <w:szCs w:val="22"/>
        </w:rPr>
        <w:t>Doelstelling</w:t>
      </w:r>
    </w:p>
    <w:p w14:paraId="0C0D6F67" w14:textId="77777777" w:rsidR="00BE55A4" w:rsidRPr="001E5A6C" w:rsidRDefault="00BE55A4" w:rsidP="00C751B9">
      <w:pPr>
        <w:rPr>
          <w:rFonts w:cs="Arial"/>
          <w:color w:val="auto"/>
          <w:sz w:val="22"/>
          <w:szCs w:val="22"/>
        </w:rPr>
      </w:pPr>
    </w:p>
    <w:p w14:paraId="7A77701F" w14:textId="0C0107A7" w:rsidR="00BE55A4" w:rsidRPr="001E5A6C" w:rsidRDefault="00BE55A4" w:rsidP="00C751B9">
      <w:pPr>
        <w:rPr>
          <w:rFonts w:cs="Arial"/>
          <w:color w:val="auto"/>
          <w:sz w:val="22"/>
          <w:szCs w:val="22"/>
        </w:rPr>
      </w:pPr>
      <w:r w:rsidRPr="001E5A6C">
        <w:rPr>
          <w:rFonts w:cs="Arial"/>
          <w:color w:val="auto"/>
          <w:sz w:val="22"/>
          <w:szCs w:val="22"/>
        </w:rPr>
        <w:t xml:space="preserve">Het is voor de SVB van groot belang dat Deelnemer </w:t>
      </w:r>
      <w:r w:rsidR="00F014DB">
        <w:rPr>
          <w:rFonts w:cs="Arial"/>
          <w:color w:val="auto"/>
          <w:sz w:val="22"/>
          <w:szCs w:val="22"/>
        </w:rPr>
        <w:t xml:space="preserve">een </w:t>
      </w:r>
      <w:r w:rsidR="00F014DB" w:rsidRPr="00F014DB">
        <w:rPr>
          <w:rFonts w:cs="Arial"/>
          <w:color w:val="auto"/>
          <w:sz w:val="22"/>
          <w:szCs w:val="22"/>
        </w:rPr>
        <w:t>deskundige en betrouwbare</w:t>
      </w:r>
      <w:r w:rsidR="00F014DB">
        <w:rPr>
          <w:rFonts w:cs="Arial"/>
          <w:color w:val="auto"/>
          <w:sz w:val="22"/>
          <w:szCs w:val="22"/>
        </w:rPr>
        <w:t xml:space="preserve"> partij is </w:t>
      </w:r>
      <w:r w:rsidR="00F014DB" w:rsidRPr="00F014DB">
        <w:rPr>
          <w:rFonts w:cs="Arial"/>
          <w:color w:val="auto"/>
          <w:sz w:val="22"/>
          <w:szCs w:val="22"/>
        </w:rPr>
        <w:t xml:space="preserve">voor </w:t>
      </w:r>
      <w:r w:rsidR="00F014DB">
        <w:rPr>
          <w:rFonts w:cs="Arial"/>
          <w:color w:val="auto"/>
          <w:sz w:val="22"/>
          <w:szCs w:val="22"/>
        </w:rPr>
        <w:t xml:space="preserve">vervangingsopgaven, </w:t>
      </w:r>
      <w:r w:rsidR="00F014DB" w:rsidRPr="00F014DB">
        <w:rPr>
          <w:rFonts w:cs="Arial"/>
          <w:color w:val="auto"/>
          <w:sz w:val="22"/>
          <w:szCs w:val="22"/>
        </w:rPr>
        <w:t>waarbij functionaliteit, veiligheid en minimale overlast voor gebouwgebruikers centraal staan.</w:t>
      </w:r>
      <w:r w:rsidR="00D56F36" w:rsidRPr="00152A13">
        <w:rPr>
          <w:rFonts w:cs="Arial"/>
          <w:color w:val="auto"/>
          <w:sz w:val="22"/>
          <w:szCs w:val="22"/>
        </w:rPr>
        <w:t xml:space="preserve"> De SVB zoekt een </w:t>
      </w:r>
      <w:r w:rsidR="00152A13" w:rsidRPr="00152A13">
        <w:rPr>
          <w:rFonts w:cs="Arial"/>
          <w:color w:val="auto"/>
          <w:sz w:val="22"/>
          <w:szCs w:val="22"/>
        </w:rPr>
        <w:t xml:space="preserve">partij </w:t>
      </w:r>
      <w:r w:rsidR="00D56F36" w:rsidRPr="00D56F36">
        <w:rPr>
          <w:rFonts w:cs="Arial"/>
          <w:color w:val="auto"/>
          <w:sz w:val="22"/>
          <w:szCs w:val="22"/>
        </w:rPr>
        <w:t>die beschikt over de technische expertise, organisatiekracht en communicatieve vaardigheid om de werkzaamheden veilig, gefaseerd en met minimale verstoring van de gebouwfunctie uit te voeren.</w:t>
      </w:r>
    </w:p>
    <w:p w14:paraId="53154DD2" w14:textId="77777777" w:rsidR="00BE55A4" w:rsidRPr="001E5A6C" w:rsidRDefault="00BE55A4" w:rsidP="00C751B9">
      <w:pPr>
        <w:rPr>
          <w:rFonts w:cs="Arial"/>
          <w:color w:val="auto"/>
          <w:sz w:val="22"/>
          <w:szCs w:val="22"/>
        </w:rPr>
      </w:pPr>
    </w:p>
    <w:p w14:paraId="7357552A" w14:textId="77777777" w:rsidR="00BE55A4" w:rsidRDefault="00BE55A4" w:rsidP="00C751B9">
      <w:pPr>
        <w:rPr>
          <w:rFonts w:cs="Arial"/>
          <w:b/>
          <w:bCs/>
          <w:color w:val="auto"/>
          <w:sz w:val="22"/>
          <w:szCs w:val="22"/>
        </w:rPr>
      </w:pPr>
      <w:r w:rsidRPr="001E5A6C">
        <w:rPr>
          <w:rFonts w:cs="Arial"/>
          <w:b/>
          <w:bCs/>
          <w:color w:val="auto"/>
          <w:sz w:val="22"/>
          <w:szCs w:val="22"/>
        </w:rPr>
        <w:t>Vraagstelling</w:t>
      </w:r>
    </w:p>
    <w:p w14:paraId="41064253" w14:textId="77777777" w:rsidR="003F2D47" w:rsidRDefault="003F2D47" w:rsidP="00C751B9">
      <w:pPr>
        <w:rPr>
          <w:rFonts w:cs="Arial"/>
          <w:b/>
          <w:bCs/>
          <w:color w:val="auto"/>
          <w:sz w:val="22"/>
          <w:szCs w:val="22"/>
        </w:rPr>
      </w:pPr>
    </w:p>
    <w:p w14:paraId="1735F21E" w14:textId="77777777" w:rsidR="003F2D47" w:rsidRPr="003F2D47" w:rsidRDefault="003F2D47" w:rsidP="00C751B9">
      <w:pPr>
        <w:rPr>
          <w:rFonts w:cs="Arial"/>
          <w:b/>
          <w:bCs/>
          <w:color w:val="auto"/>
          <w:sz w:val="22"/>
          <w:szCs w:val="22"/>
        </w:rPr>
      </w:pPr>
      <w:r w:rsidRPr="003F2D47">
        <w:rPr>
          <w:rFonts w:cs="Arial"/>
          <w:b/>
          <w:bCs/>
          <w:color w:val="auto"/>
          <w:sz w:val="22"/>
          <w:szCs w:val="22"/>
        </w:rPr>
        <w:t>1. Inleiding</w:t>
      </w:r>
    </w:p>
    <w:p w14:paraId="0B9633C1" w14:textId="73F3A784" w:rsidR="003F2D47" w:rsidRPr="00A42420" w:rsidRDefault="003F2D47" w:rsidP="00C751B9">
      <w:pPr>
        <w:rPr>
          <w:rFonts w:cs="Arial"/>
          <w:color w:val="auto"/>
          <w:sz w:val="22"/>
          <w:szCs w:val="22"/>
        </w:rPr>
      </w:pPr>
      <w:r w:rsidRPr="06752236">
        <w:rPr>
          <w:rFonts w:cs="Arial"/>
          <w:color w:val="auto"/>
          <w:sz w:val="22"/>
          <w:szCs w:val="22"/>
        </w:rPr>
        <w:t xml:space="preserve">Deze casus beschrijft de gefaseerde vervanging van </w:t>
      </w:r>
      <w:r w:rsidR="00F12F60" w:rsidRPr="06752236">
        <w:rPr>
          <w:rFonts w:cs="Arial"/>
          <w:color w:val="auto"/>
          <w:sz w:val="22"/>
          <w:szCs w:val="22"/>
        </w:rPr>
        <w:t xml:space="preserve">zes </w:t>
      </w:r>
      <w:r w:rsidRPr="06752236">
        <w:rPr>
          <w:rFonts w:cs="Arial"/>
          <w:color w:val="auto"/>
          <w:sz w:val="22"/>
          <w:szCs w:val="22"/>
        </w:rPr>
        <w:t>liftinstallaties in twee overheidsgebouw</w:t>
      </w:r>
      <w:r w:rsidR="00326729" w:rsidRPr="06752236">
        <w:rPr>
          <w:rFonts w:cs="Arial"/>
          <w:color w:val="auto"/>
          <w:sz w:val="22"/>
          <w:szCs w:val="22"/>
        </w:rPr>
        <w:t>en</w:t>
      </w:r>
      <w:r w:rsidRPr="06752236">
        <w:rPr>
          <w:rFonts w:cs="Arial"/>
          <w:color w:val="auto"/>
          <w:sz w:val="22"/>
          <w:szCs w:val="22"/>
        </w:rPr>
        <w:t xml:space="preserve"> (</w:t>
      </w:r>
      <w:r w:rsidR="00D36202" w:rsidRPr="06752236">
        <w:rPr>
          <w:rFonts w:cs="Arial"/>
          <w:color w:val="auto"/>
          <w:sz w:val="22"/>
          <w:szCs w:val="22"/>
        </w:rPr>
        <w:t>4</w:t>
      </w:r>
      <w:r w:rsidRPr="06752236">
        <w:rPr>
          <w:rFonts w:cs="Arial"/>
          <w:color w:val="auto"/>
          <w:sz w:val="22"/>
          <w:szCs w:val="22"/>
        </w:rPr>
        <w:t xml:space="preserve"> liften in Rotterdam, 2 liften in Zaandam).</w:t>
      </w:r>
      <w:r w:rsidR="00FF3B27" w:rsidRPr="06752236">
        <w:rPr>
          <w:rFonts w:cs="Arial"/>
          <w:color w:val="auto"/>
          <w:sz w:val="22"/>
          <w:szCs w:val="22"/>
        </w:rPr>
        <w:t xml:space="preserve"> De benodigde gegevens voor deze casus zijn te vinden in b</w:t>
      </w:r>
      <w:r w:rsidR="00496912" w:rsidRPr="06752236">
        <w:rPr>
          <w:rFonts w:cs="Arial"/>
          <w:color w:val="auto"/>
          <w:sz w:val="22"/>
          <w:szCs w:val="22"/>
        </w:rPr>
        <w:t xml:space="preserve">ijlage </w:t>
      </w:r>
      <w:r w:rsidR="007B3CAF" w:rsidRPr="06752236">
        <w:rPr>
          <w:rFonts w:cs="Arial"/>
          <w:color w:val="auto"/>
          <w:sz w:val="22"/>
          <w:szCs w:val="22"/>
        </w:rPr>
        <w:t xml:space="preserve">D, de technische werkomschrijving. </w:t>
      </w:r>
    </w:p>
    <w:p w14:paraId="1C4C3833" w14:textId="77777777" w:rsidR="003F2D47" w:rsidRPr="003F2D47" w:rsidRDefault="003F2D47" w:rsidP="00C751B9">
      <w:pPr>
        <w:rPr>
          <w:rFonts w:cs="Arial"/>
          <w:b/>
          <w:bCs/>
          <w:color w:val="auto"/>
          <w:sz w:val="22"/>
          <w:szCs w:val="22"/>
        </w:rPr>
      </w:pPr>
      <w:r w:rsidRPr="003F2D47">
        <w:rPr>
          <w:rFonts w:cs="Arial"/>
          <w:b/>
          <w:bCs/>
          <w:color w:val="auto"/>
          <w:sz w:val="22"/>
          <w:szCs w:val="22"/>
        </w:rPr>
        <w:t xml:space="preserve"> </w:t>
      </w:r>
    </w:p>
    <w:p w14:paraId="1F1B761A" w14:textId="3A605092" w:rsidR="003F2D47" w:rsidRPr="00A42420" w:rsidRDefault="003F2D47" w:rsidP="00C751B9">
      <w:pPr>
        <w:rPr>
          <w:rFonts w:cs="Arial"/>
          <w:color w:val="auto"/>
          <w:sz w:val="22"/>
          <w:szCs w:val="22"/>
        </w:rPr>
      </w:pPr>
      <w:r w:rsidRPr="5256E56A">
        <w:rPr>
          <w:rFonts w:cs="Arial"/>
          <w:color w:val="auto"/>
          <w:sz w:val="22"/>
          <w:szCs w:val="22"/>
        </w:rPr>
        <w:t xml:space="preserve">De vervangingswerkzaamheden worden uitgevoerd met minimale overlast voor gebruikers en met voortdurende operationele beschikbaarheid van minimaal één lift op locatie. De nieuwe installaties voldoen aan een A-energielabel en zijn afgestemd op de functionele eisen van de opdrachtgever. De nieuwe liftinstallaties voldoen aan het </w:t>
      </w:r>
      <w:r w:rsidR="00BC70D4" w:rsidRPr="5256E56A">
        <w:rPr>
          <w:rFonts w:cs="Arial"/>
          <w:color w:val="auto"/>
          <w:sz w:val="22"/>
          <w:szCs w:val="22"/>
        </w:rPr>
        <w:t>Programma van Eise</w:t>
      </w:r>
      <w:r w:rsidRPr="5256E56A">
        <w:rPr>
          <w:rFonts w:cs="Arial"/>
          <w:color w:val="auto"/>
          <w:sz w:val="22"/>
          <w:szCs w:val="22"/>
        </w:rPr>
        <w:t>n daaraan gekoppelde werkomschrijving welke onderdeel uitmaken van de uitvraag</w:t>
      </w:r>
      <w:r w:rsidR="00EB7204">
        <w:rPr>
          <w:rFonts w:cs="Arial"/>
          <w:color w:val="auto"/>
          <w:sz w:val="22"/>
          <w:szCs w:val="22"/>
        </w:rPr>
        <w:t xml:space="preserve"> (bijlagen A en D). </w:t>
      </w:r>
      <w:r w:rsidRPr="5256E56A">
        <w:rPr>
          <w:rFonts w:cs="Arial"/>
          <w:color w:val="auto"/>
          <w:sz w:val="22"/>
          <w:szCs w:val="22"/>
        </w:rPr>
        <w:t xml:space="preserve">Een </w:t>
      </w:r>
      <w:r w:rsidR="1EF6714D" w:rsidRPr="5256E56A">
        <w:rPr>
          <w:rFonts w:cs="Arial"/>
          <w:color w:val="auto"/>
          <w:sz w:val="22"/>
          <w:szCs w:val="22"/>
        </w:rPr>
        <w:t xml:space="preserve">Schouw </w:t>
      </w:r>
      <w:r w:rsidRPr="5256E56A">
        <w:rPr>
          <w:rFonts w:cs="Arial"/>
          <w:color w:val="auto"/>
          <w:sz w:val="22"/>
          <w:szCs w:val="22"/>
        </w:rPr>
        <w:t xml:space="preserve"> op locatie maakt deel uit van het aanbestedingstraject. De data en tijden hiervoor zijn terug te vinden in het </w:t>
      </w:r>
      <w:r w:rsidR="12F833C2" w:rsidRPr="5256E56A">
        <w:rPr>
          <w:rFonts w:cs="Arial"/>
          <w:color w:val="auto"/>
          <w:sz w:val="22"/>
          <w:szCs w:val="22"/>
        </w:rPr>
        <w:t>B</w:t>
      </w:r>
      <w:r w:rsidRPr="5256E56A">
        <w:rPr>
          <w:rFonts w:cs="Arial"/>
          <w:color w:val="auto"/>
          <w:sz w:val="22"/>
          <w:szCs w:val="22"/>
        </w:rPr>
        <w:t xml:space="preserve">eschrijvend document onder </w:t>
      </w:r>
      <w:r w:rsidR="00B23B53" w:rsidRPr="5256E56A">
        <w:rPr>
          <w:rFonts w:cs="Arial"/>
          <w:color w:val="auto"/>
          <w:sz w:val="22"/>
          <w:szCs w:val="22"/>
        </w:rPr>
        <w:t>het h</w:t>
      </w:r>
      <w:r w:rsidRPr="5256E56A">
        <w:rPr>
          <w:rFonts w:cs="Arial"/>
          <w:color w:val="auto"/>
          <w:sz w:val="22"/>
          <w:szCs w:val="22"/>
        </w:rPr>
        <w:t>oofdstuk planning</w:t>
      </w:r>
      <w:r w:rsidR="00B23B53" w:rsidRPr="5256E56A">
        <w:rPr>
          <w:rFonts w:cs="Arial"/>
          <w:color w:val="auto"/>
          <w:sz w:val="22"/>
          <w:szCs w:val="22"/>
        </w:rPr>
        <w:t>.</w:t>
      </w:r>
    </w:p>
    <w:p w14:paraId="786B3154" w14:textId="77777777" w:rsidR="00BE55A4" w:rsidRPr="001E5A6C" w:rsidRDefault="00BE55A4" w:rsidP="00C751B9">
      <w:pPr>
        <w:rPr>
          <w:rFonts w:cs="Arial"/>
          <w:color w:val="auto"/>
          <w:sz w:val="22"/>
          <w:szCs w:val="22"/>
        </w:rPr>
      </w:pPr>
    </w:p>
    <w:p w14:paraId="0BEA12D6" w14:textId="1A6E39A6" w:rsidR="00D166A2" w:rsidRPr="00D166A2" w:rsidRDefault="00D166A2" w:rsidP="00C751B9">
      <w:pPr>
        <w:spacing w:after="60"/>
        <w:rPr>
          <w:rFonts w:cs="Arial"/>
          <w:color w:val="auto"/>
          <w:sz w:val="22"/>
          <w:szCs w:val="22"/>
        </w:rPr>
      </w:pPr>
      <w:r w:rsidRPr="00D166A2">
        <w:rPr>
          <w:rFonts w:ascii="Verdana" w:eastAsia="Verdana" w:hAnsi="Verdana"/>
          <w:b/>
          <w:bCs/>
          <w:color w:val="auto"/>
          <w:sz w:val="18"/>
          <w:szCs w:val="18"/>
          <w:lang w:eastAsia="en-US"/>
        </w:rPr>
        <w:t>2.</w:t>
      </w:r>
      <w:r w:rsidRPr="00D166A2">
        <w:rPr>
          <w:rFonts w:ascii="Verdana" w:eastAsia="Verdana" w:hAnsi="Verdana"/>
          <w:color w:val="auto"/>
          <w:sz w:val="18"/>
          <w:szCs w:val="18"/>
          <w:lang w:eastAsia="en-US"/>
        </w:rPr>
        <w:t xml:space="preserve"> </w:t>
      </w:r>
      <w:r w:rsidRPr="00D166A2">
        <w:rPr>
          <w:rFonts w:ascii="Verdana" w:eastAsia="Verdana" w:hAnsi="Verdana"/>
          <w:b/>
          <w:bCs/>
          <w:color w:val="auto"/>
          <w:sz w:val="18"/>
          <w:szCs w:val="18"/>
          <w:lang w:eastAsia="en-US"/>
        </w:rPr>
        <w:t>Opdracht</w:t>
      </w:r>
      <w:r w:rsidRPr="00D166A2">
        <w:rPr>
          <w:rFonts w:ascii="Verdana" w:eastAsia="Verdana" w:hAnsi="Verdana"/>
          <w:color w:val="auto"/>
          <w:sz w:val="18"/>
          <w:szCs w:val="18"/>
          <w:lang w:eastAsia="en-US"/>
        </w:rPr>
        <w:br/>
      </w:r>
      <w:r w:rsidRPr="00D166A2">
        <w:rPr>
          <w:rFonts w:cs="Arial"/>
          <w:color w:val="auto"/>
          <w:sz w:val="22"/>
          <w:szCs w:val="22"/>
        </w:rPr>
        <w:t>Schrijf een plan van aanpak</w:t>
      </w:r>
      <w:r w:rsidR="0014791C" w:rsidRPr="0014791C">
        <w:rPr>
          <w:rFonts w:cs="Arial"/>
          <w:color w:val="auto"/>
          <w:sz w:val="22"/>
          <w:szCs w:val="22"/>
        </w:rPr>
        <w:t xml:space="preserve">. </w:t>
      </w:r>
      <w:r w:rsidRPr="00D166A2">
        <w:rPr>
          <w:rFonts w:cs="Arial"/>
          <w:color w:val="auto"/>
          <w:sz w:val="22"/>
          <w:szCs w:val="22"/>
        </w:rPr>
        <w:t xml:space="preserve">Dit plan van aanpak garandeert een gestructureerde, veilige en efficiënte vervanging van de liftinstallaties met minimale overlast voor de gebouwgebruikers. </w:t>
      </w:r>
    </w:p>
    <w:p w14:paraId="2DE14208" w14:textId="77777777" w:rsidR="00D166A2" w:rsidRPr="007718ED" w:rsidRDefault="00D166A2" w:rsidP="00C751B9">
      <w:pPr>
        <w:spacing w:after="60"/>
        <w:rPr>
          <w:rFonts w:eastAsia="Verdana" w:cs="Arial"/>
          <w:color w:val="auto"/>
          <w:sz w:val="22"/>
          <w:szCs w:val="22"/>
        </w:rPr>
      </w:pPr>
      <w:r w:rsidRPr="00D166A2">
        <w:rPr>
          <w:rFonts w:cs="Arial"/>
          <w:color w:val="auto"/>
          <w:sz w:val="22"/>
          <w:szCs w:val="22"/>
        </w:rPr>
        <w:t>Door een gefaseerde uitvoering en heldere</w:t>
      </w:r>
      <w:r w:rsidRPr="007718ED">
        <w:rPr>
          <w:rFonts w:eastAsia="Verdana" w:cs="Arial"/>
          <w:color w:val="auto"/>
          <w:sz w:val="22"/>
          <w:szCs w:val="22"/>
        </w:rPr>
        <w:t xml:space="preserve"> communicatie blijven zowel functionaliteit als veiligheid gewaarborgd. Een gedetailleerde doorloopplanning met stilstand tijden evenals de inschrijving maken integraal deel uit van deze casus en dienen als bijlage te zijn toegevoegd. </w:t>
      </w:r>
    </w:p>
    <w:p w14:paraId="35AEFFC7" w14:textId="77777777" w:rsidR="00D166A2" w:rsidRPr="00D166A2" w:rsidRDefault="00D166A2" w:rsidP="00C751B9">
      <w:pPr>
        <w:spacing w:after="60"/>
        <w:rPr>
          <w:rFonts w:ascii="Verdana" w:eastAsia="Verdana" w:hAnsi="Verdana"/>
          <w:color w:val="auto"/>
          <w:sz w:val="18"/>
          <w:szCs w:val="18"/>
          <w:lang w:eastAsia="en-US"/>
        </w:rPr>
      </w:pPr>
    </w:p>
    <w:p w14:paraId="15974B17" w14:textId="6AA37DE0" w:rsidR="00D166A2" w:rsidRPr="00D166A2" w:rsidRDefault="00D166A2" w:rsidP="00C751B9">
      <w:pPr>
        <w:spacing w:after="60"/>
        <w:rPr>
          <w:rFonts w:ascii="Verdana" w:eastAsia="Verdana" w:hAnsi="Verdana"/>
          <w:color w:val="auto"/>
          <w:sz w:val="18"/>
          <w:szCs w:val="18"/>
          <w:lang w:eastAsia="en-US"/>
        </w:rPr>
      </w:pPr>
      <w:r w:rsidRPr="00D166A2">
        <w:rPr>
          <w:rFonts w:ascii="Verdana" w:eastAsia="Verdana" w:hAnsi="Verdana"/>
          <w:b/>
          <w:bCs/>
          <w:color w:val="auto"/>
          <w:sz w:val="18"/>
          <w:szCs w:val="18"/>
          <w:lang w:eastAsia="en-US"/>
        </w:rPr>
        <w:t xml:space="preserve">3. Uitgangspunten en </w:t>
      </w:r>
      <w:r w:rsidR="00E31C9E">
        <w:rPr>
          <w:rFonts w:ascii="Verdana" w:eastAsia="Verdana" w:hAnsi="Verdana"/>
          <w:b/>
          <w:bCs/>
          <w:color w:val="auto"/>
          <w:sz w:val="18"/>
          <w:szCs w:val="18"/>
          <w:lang w:eastAsia="en-US"/>
        </w:rPr>
        <w:t>r</w:t>
      </w:r>
      <w:r w:rsidR="00E31C9E" w:rsidRPr="00D166A2">
        <w:rPr>
          <w:rFonts w:ascii="Verdana" w:eastAsia="Verdana" w:hAnsi="Verdana"/>
          <w:b/>
          <w:bCs/>
          <w:color w:val="auto"/>
          <w:sz w:val="18"/>
          <w:szCs w:val="18"/>
          <w:lang w:eastAsia="en-US"/>
        </w:rPr>
        <w:t>andvoorwaarden</w:t>
      </w:r>
    </w:p>
    <w:p w14:paraId="68286401" w14:textId="77777777" w:rsidR="00D166A2" w:rsidRPr="007718ED" w:rsidRDefault="00D166A2" w:rsidP="00FD68D4">
      <w:pPr>
        <w:numPr>
          <w:ilvl w:val="0"/>
          <w:numId w:val="68"/>
        </w:numPr>
        <w:spacing w:after="60"/>
        <w:rPr>
          <w:rFonts w:eastAsia="Verdana" w:cstheme="minorHAnsi"/>
          <w:i/>
          <w:iCs/>
          <w:color w:val="auto"/>
          <w:sz w:val="22"/>
          <w:szCs w:val="22"/>
          <w:lang w:eastAsia="en-US"/>
        </w:rPr>
      </w:pPr>
      <w:r w:rsidRPr="007718ED">
        <w:rPr>
          <w:rFonts w:eastAsia="Verdana" w:cstheme="minorHAnsi"/>
          <w:i/>
          <w:iCs/>
          <w:color w:val="auto"/>
          <w:sz w:val="22"/>
          <w:szCs w:val="22"/>
          <w:lang w:eastAsia="en-US"/>
        </w:rPr>
        <w:t>Het gebouw blijft gedurende de werkzaamheden in gebruik (kantoorfunctie).</w:t>
      </w:r>
    </w:p>
    <w:p w14:paraId="70917278" w14:textId="77777777" w:rsidR="00D166A2" w:rsidRPr="007718ED" w:rsidRDefault="00D166A2" w:rsidP="00FD68D4">
      <w:pPr>
        <w:numPr>
          <w:ilvl w:val="0"/>
          <w:numId w:val="68"/>
        </w:numPr>
        <w:spacing w:after="60"/>
        <w:rPr>
          <w:rFonts w:eastAsia="Verdana" w:cstheme="minorHAnsi"/>
          <w:i/>
          <w:iCs/>
          <w:color w:val="auto"/>
          <w:sz w:val="22"/>
          <w:szCs w:val="22"/>
          <w:lang w:eastAsia="en-US"/>
        </w:rPr>
      </w:pPr>
      <w:r w:rsidRPr="007718ED">
        <w:rPr>
          <w:rFonts w:eastAsia="Verdana" w:cstheme="minorHAnsi"/>
          <w:i/>
          <w:iCs/>
          <w:color w:val="auto"/>
          <w:sz w:val="22"/>
          <w:szCs w:val="22"/>
          <w:lang w:eastAsia="en-US"/>
        </w:rPr>
        <w:t>Er moet te allen tijde minimaal één lift [per bouwdeel] operationeel blijven.</w:t>
      </w:r>
    </w:p>
    <w:p w14:paraId="16E16C51" w14:textId="77777777" w:rsidR="00D166A2" w:rsidRPr="007718ED" w:rsidRDefault="00D166A2" w:rsidP="00FD68D4">
      <w:pPr>
        <w:numPr>
          <w:ilvl w:val="0"/>
          <w:numId w:val="68"/>
        </w:numPr>
        <w:spacing w:after="60"/>
        <w:rPr>
          <w:rFonts w:eastAsia="Verdana" w:cstheme="minorHAnsi"/>
          <w:i/>
          <w:iCs/>
          <w:color w:val="auto"/>
          <w:sz w:val="22"/>
          <w:szCs w:val="22"/>
          <w:lang w:eastAsia="en-US"/>
        </w:rPr>
      </w:pPr>
      <w:r w:rsidRPr="007718ED">
        <w:rPr>
          <w:rFonts w:eastAsia="Verdana" w:cstheme="minorHAnsi"/>
          <w:i/>
          <w:iCs/>
          <w:color w:val="auto"/>
          <w:sz w:val="22"/>
          <w:szCs w:val="22"/>
          <w:lang w:eastAsia="en-US"/>
        </w:rPr>
        <w:t>De nieuwe liften moeten een A-energielabel hebben.</w:t>
      </w:r>
    </w:p>
    <w:p w14:paraId="610529AE" w14:textId="77777777" w:rsidR="00D166A2" w:rsidRPr="007718ED" w:rsidRDefault="00D166A2" w:rsidP="00FD68D4">
      <w:pPr>
        <w:numPr>
          <w:ilvl w:val="0"/>
          <w:numId w:val="68"/>
        </w:numPr>
        <w:spacing w:after="60"/>
        <w:rPr>
          <w:rFonts w:eastAsia="Verdana" w:cstheme="minorHAnsi"/>
          <w:i/>
          <w:iCs/>
          <w:color w:val="auto"/>
          <w:sz w:val="22"/>
          <w:szCs w:val="22"/>
          <w:lang w:eastAsia="en-US"/>
        </w:rPr>
      </w:pPr>
      <w:r w:rsidRPr="007718ED">
        <w:rPr>
          <w:rFonts w:eastAsia="Verdana" w:cstheme="minorHAnsi"/>
          <w:i/>
          <w:iCs/>
          <w:color w:val="auto"/>
          <w:sz w:val="22"/>
          <w:szCs w:val="22"/>
          <w:lang w:eastAsia="en-US"/>
        </w:rPr>
        <w:t>Afstemming met de opdrachtgever en gebouwbeheerder is essentieel.</w:t>
      </w:r>
    </w:p>
    <w:p w14:paraId="1E1CD247" w14:textId="77777777" w:rsidR="00D166A2" w:rsidRPr="007718ED" w:rsidRDefault="00D166A2" w:rsidP="00FD68D4">
      <w:pPr>
        <w:numPr>
          <w:ilvl w:val="0"/>
          <w:numId w:val="68"/>
        </w:numPr>
        <w:spacing w:after="60"/>
        <w:rPr>
          <w:rFonts w:eastAsia="Verdana" w:cstheme="minorHAnsi"/>
          <w:i/>
          <w:iCs/>
          <w:color w:val="auto"/>
          <w:sz w:val="22"/>
          <w:szCs w:val="22"/>
          <w:lang w:eastAsia="en-US"/>
        </w:rPr>
      </w:pPr>
      <w:r w:rsidRPr="007718ED">
        <w:rPr>
          <w:rFonts w:eastAsia="Verdana" w:cstheme="minorHAnsi"/>
          <w:i/>
          <w:iCs/>
          <w:color w:val="auto"/>
          <w:sz w:val="22"/>
          <w:szCs w:val="22"/>
          <w:lang w:eastAsia="en-US"/>
        </w:rPr>
        <w:t>Werkzaamheden worden zoveel mogelijk gepland buiten piekuren om overlast te minimaliseren.</w:t>
      </w:r>
    </w:p>
    <w:p w14:paraId="52BBAE01" w14:textId="77777777" w:rsidR="00D166A2" w:rsidRPr="00D166A2" w:rsidRDefault="00D166A2" w:rsidP="00C751B9">
      <w:pPr>
        <w:spacing w:after="60"/>
        <w:ind w:left="720"/>
        <w:rPr>
          <w:rFonts w:ascii="Verdana" w:eastAsia="Verdana" w:hAnsi="Verdana"/>
          <w:color w:val="auto"/>
          <w:sz w:val="18"/>
          <w:szCs w:val="18"/>
          <w:lang w:eastAsia="en-US"/>
        </w:rPr>
      </w:pPr>
    </w:p>
    <w:p w14:paraId="050F4FC2" w14:textId="7E9D551A" w:rsidR="00D166A2" w:rsidRPr="007718ED" w:rsidRDefault="00D166A2" w:rsidP="00C751B9">
      <w:pPr>
        <w:spacing w:after="60"/>
        <w:rPr>
          <w:rFonts w:eastAsia="Verdana" w:cs="Arial"/>
          <w:color w:val="auto"/>
          <w:sz w:val="22"/>
          <w:szCs w:val="22"/>
        </w:rPr>
      </w:pPr>
      <w:r w:rsidRPr="74DBAD3B">
        <w:rPr>
          <w:rFonts w:ascii="Verdana" w:eastAsia="Verdana" w:hAnsi="Verdana"/>
          <w:b/>
          <w:bCs/>
          <w:color w:val="auto"/>
          <w:sz w:val="18"/>
          <w:szCs w:val="18"/>
          <w:lang w:eastAsia="en-US"/>
        </w:rPr>
        <w:t xml:space="preserve">4. Gefaseerde </w:t>
      </w:r>
      <w:r w:rsidR="00824B37" w:rsidRPr="74DBAD3B">
        <w:rPr>
          <w:rFonts w:ascii="Verdana" w:eastAsia="Verdana" w:hAnsi="Verdana"/>
          <w:b/>
          <w:bCs/>
          <w:color w:val="auto"/>
          <w:sz w:val="18"/>
          <w:szCs w:val="18"/>
          <w:lang w:eastAsia="en-US"/>
        </w:rPr>
        <w:t>u</w:t>
      </w:r>
      <w:r w:rsidRPr="74DBAD3B">
        <w:rPr>
          <w:rFonts w:ascii="Verdana" w:eastAsia="Verdana" w:hAnsi="Verdana"/>
          <w:b/>
          <w:bCs/>
          <w:color w:val="auto"/>
          <w:sz w:val="18"/>
          <w:szCs w:val="18"/>
          <w:lang w:eastAsia="en-US"/>
        </w:rPr>
        <w:t>itvoering en planning</w:t>
      </w:r>
      <w:r>
        <w:br/>
      </w:r>
      <w:r w:rsidRPr="74DBAD3B">
        <w:rPr>
          <w:rFonts w:eastAsia="Verdana" w:cs="Arial"/>
          <w:color w:val="auto"/>
          <w:sz w:val="22"/>
          <w:szCs w:val="22"/>
        </w:rPr>
        <w:t xml:space="preserve">De uitvoering wordt opgesplitst in fasen, waarbij telkens slechts één lift buiten gebruik wordt gesteld. </w:t>
      </w:r>
    </w:p>
    <w:p w14:paraId="37736E77" w14:textId="77777777" w:rsidR="00D166A2" w:rsidRPr="007718ED" w:rsidRDefault="00D166A2" w:rsidP="00C751B9">
      <w:pPr>
        <w:spacing w:after="60"/>
        <w:rPr>
          <w:rFonts w:eastAsia="Verdana" w:cs="Arial"/>
          <w:color w:val="auto"/>
          <w:sz w:val="22"/>
          <w:szCs w:val="22"/>
        </w:rPr>
      </w:pPr>
    </w:p>
    <w:p w14:paraId="62618C6B" w14:textId="669AB325" w:rsidR="00D166A2" w:rsidRPr="007718ED" w:rsidRDefault="00D166A2" w:rsidP="00C751B9">
      <w:pPr>
        <w:spacing w:after="60"/>
        <w:rPr>
          <w:rFonts w:eastAsia="Verdana" w:cs="Arial"/>
          <w:color w:val="auto"/>
          <w:sz w:val="22"/>
          <w:szCs w:val="22"/>
        </w:rPr>
      </w:pPr>
      <w:r w:rsidRPr="007718ED">
        <w:rPr>
          <w:rFonts w:eastAsia="Verdana" w:cs="Arial"/>
          <w:color w:val="auto"/>
          <w:sz w:val="22"/>
          <w:szCs w:val="22"/>
        </w:rPr>
        <w:t>De globale planning is als volgt:</w:t>
      </w:r>
    </w:p>
    <w:p w14:paraId="5354BFC2" w14:textId="77777777" w:rsidR="00D166A2" w:rsidRPr="007718ED" w:rsidRDefault="00D166A2" w:rsidP="00FD68D4">
      <w:pPr>
        <w:numPr>
          <w:ilvl w:val="0"/>
          <w:numId w:val="69"/>
        </w:numPr>
        <w:spacing w:after="60"/>
        <w:rPr>
          <w:rFonts w:eastAsia="Verdana" w:cs="Arial"/>
          <w:color w:val="auto"/>
          <w:sz w:val="22"/>
          <w:szCs w:val="22"/>
        </w:rPr>
      </w:pPr>
      <w:r w:rsidRPr="007718ED">
        <w:rPr>
          <w:rFonts w:eastAsia="Verdana" w:cs="Arial"/>
          <w:color w:val="auto"/>
          <w:sz w:val="22"/>
          <w:szCs w:val="22"/>
        </w:rPr>
        <w:t>Fase 1: Inspectie en voorbereiding (2 weken)</w:t>
      </w:r>
    </w:p>
    <w:p w14:paraId="754D5BFA"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Opstellen van detailplanning in overleg met de opdrachtgever.</w:t>
      </w:r>
    </w:p>
    <w:p w14:paraId="33CE723E"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Inventarisatie van bestaande installaties en logistieke planning.</w:t>
      </w:r>
    </w:p>
    <w:p w14:paraId="12018812" w14:textId="77777777" w:rsidR="00D166A2" w:rsidRPr="007718ED" w:rsidRDefault="00D166A2" w:rsidP="00FD68D4">
      <w:pPr>
        <w:numPr>
          <w:ilvl w:val="0"/>
          <w:numId w:val="69"/>
        </w:numPr>
        <w:spacing w:after="60"/>
        <w:rPr>
          <w:rFonts w:eastAsia="Verdana" w:cs="Arial"/>
          <w:color w:val="auto"/>
          <w:sz w:val="22"/>
          <w:szCs w:val="22"/>
        </w:rPr>
      </w:pPr>
      <w:r w:rsidRPr="007718ED">
        <w:rPr>
          <w:rFonts w:eastAsia="Verdana" w:cs="Arial"/>
          <w:color w:val="auto"/>
          <w:sz w:val="22"/>
          <w:szCs w:val="22"/>
        </w:rPr>
        <w:t>Fase 2: Vervanging per lift (circa 6-8 weken per lift)</w:t>
      </w:r>
    </w:p>
    <w:p w14:paraId="5FCDE252"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Demonteren en afvoeren van de bestaande liftinstallatie.</w:t>
      </w:r>
    </w:p>
    <w:p w14:paraId="78703E13"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Voorbereidende werkzaamheden in de liftschacht.</w:t>
      </w:r>
    </w:p>
    <w:p w14:paraId="050A5A63"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Installeren van de nieuwe lift en testen van functionaliteit.</w:t>
      </w:r>
    </w:p>
    <w:p w14:paraId="793A48A0"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Inbedrijfstelling en oplevering per lift.</w:t>
      </w:r>
    </w:p>
    <w:p w14:paraId="4C0118F6" w14:textId="77777777" w:rsidR="00D166A2" w:rsidRPr="007718ED"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Communicatie met de gebouwbeheerder over voortgang en eventuele tijdelijke maatregelen.</w:t>
      </w:r>
    </w:p>
    <w:p w14:paraId="61277280" w14:textId="77777777" w:rsidR="00D166A2" w:rsidRPr="007718ED" w:rsidRDefault="00D166A2" w:rsidP="00FD68D4">
      <w:pPr>
        <w:numPr>
          <w:ilvl w:val="0"/>
          <w:numId w:val="69"/>
        </w:numPr>
        <w:spacing w:after="60"/>
        <w:rPr>
          <w:rFonts w:eastAsia="Verdana" w:cs="Arial"/>
          <w:color w:val="auto"/>
          <w:sz w:val="22"/>
          <w:szCs w:val="22"/>
        </w:rPr>
      </w:pPr>
      <w:r w:rsidRPr="007718ED">
        <w:rPr>
          <w:rFonts w:eastAsia="Verdana" w:cs="Arial"/>
          <w:color w:val="auto"/>
          <w:sz w:val="22"/>
          <w:szCs w:val="22"/>
        </w:rPr>
        <w:t>Fase 3: Eindoplevering en kwaliteitscontrole (4 weken)</w:t>
      </w:r>
    </w:p>
    <w:p w14:paraId="4160903C" w14:textId="77777777" w:rsidR="006E43B9" w:rsidRDefault="00D166A2" w:rsidP="00FD68D4">
      <w:pPr>
        <w:numPr>
          <w:ilvl w:val="1"/>
          <w:numId w:val="69"/>
        </w:numPr>
        <w:spacing w:after="60"/>
        <w:rPr>
          <w:rFonts w:eastAsia="Verdana" w:cs="Arial"/>
          <w:color w:val="auto"/>
          <w:sz w:val="22"/>
          <w:szCs w:val="22"/>
        </w:rPr>
      </w:pPr>
      <w:r w:rsidRPr="007718ED">
        <w:rPr>
          <w:rFonts w:eastAsia="Verdana" w:cs="Arial"/>
          <w:color w:val="auto"/>
          <w:sz w:val="22"/>
          <w:szCs w:val="22"/>
        </w:rPr>
        <w:t>Controle van alle geïnstalleerde liften.</w:t>
      </w:r>
    </w:p>
    <w:p w14:paraId="308A31AD" w14:textId="77777777" w:rsidR="006E43B9" w:rsidRDefault="00D166A2" w:rsidP="00FD68D4">
      <w:pPr>
        <w:numPr>
          <w:ilvl w:val="1"/>
          <w:numId w:val="69"/>
        </w:numPr>
        <w:spacing w:after="60"/>
        <w:rPr>
          <w:rFonts w:eastAsia="Verdana" w:cs="Arial"/>
          <w:color w:val="auto"/>
          <w:sz w:val="22"/>
          <w:szCs w:val="22"/>
        </w:rPr>
      </w:pPr>
      <w:r w:rsidRPr="006E43B9">
        <w:rPr>
          <w:rFonts w:eastAsia="Verdana" w:cs="Arial"/>
          <w:color w:val="auto"/>
          <w:sz w:val="22"/>
          <w:szCs w:val="22"/>
        </w:rPr>
        <w:t>Afstemming en eindinspectie met de opdrachtgever en gebouwbeheerder.</w:t>
      </w:r>
    </w:p>
    <w:p w14:paraId="6E9DBFA4" w14:textId="791FDFB9" w:rsidR="00D166A2" w:rsidRPr="006E43B9" w:rsidRDefault="00D166A2" w:rsidP="00FD68D4">
      <w:pPr>
        <w:numPr>
          <w:ilvl w:val="1"/>
          <w:numId w:val="69"/>
        </w:numPr>
        <w:spacing w:after="60"/>
        <w:rPr>
          <w:rFonts w:eastAsia="Verdana" w:cs="Arial"/>
          <w:color w:val="auto"/>
          <w:sz w:val="22"/>
          <w:szCs w:val="22"/>
        </w:rPr>
      </w:pPr>
      <w:r w:rsidRPr="006E43B9">
        <w:rPr>
          <w:rFonts w:eastAsia="Verdana" w:cs="Arial"/>
          <w:color w:val="auto"/>
          <w:sz w:val="22"/>
          <w:szCs w:val="22"/>
        </w:rPr>
        <w:t>Opleveringsdocumentatie en overdracht.</w:t>
      </w:r>
    </w:p>
    <w:p w14:paraId="34CDDEF4" w14:textId="77777777" w:rsidR="00D166A2" w:rsidRPr="007718ED" w:rsidRDefault="00D166A2" w:rsidP="00C751B9">
      <w:pPr>
        <w:spacing w:after="60"/>
        <w:rPr>
          <w:rFonts w:eastAsia="Verdana" w:cs="Arial"/>
          <w:b/>
          <w:color w:val="auto"/>
          <w:sz w:val="22"/>
          <w:szCs w:val="22"/>
        </w:rPr>
      </w:pPr>
    </w:p>
    <w:p w14:paraId="58EF1187" w14:textId="1D20FBEE" w:rsidR="00D166A2" w:rsidRPr="007718ED" w:rsidRDefault="00F5395D" w:rsidP="00C751B9">
      <w:pPr>
        <w:spacing w:after="60"/>
        <w:rPr>
          <w:rFonts w:eastAsia="Verdana" w:cs="Arial"/>
          <w:color w:val="auto"/>
          <w:sz w:val="22"/>
          <w:szCs w:val="22"/>
        </w:rPr>
      </w:pPr>
      <w:r>
        <w:rPr>
          <w:rFonts w:eastAsia="Verdana" w:cs="Arial"/>
          <w:b/>
          <w:color w:val="auto"/>
          <w:sz w:val="22"/>
          <w:szCs w:val="22"/>
        </w:rPr>
        <w:t>5</w:t>
      </w:r>
      <w:r w:rsidR="00D166A2" w:rsidRPr="007718ED">
        <w:rPr>
          <w:rFonts w:eastAsia="Verdana" w:cs="Arial"/>
          <w:b/>
          <w:color w:val="auto"/>
          <w:sz w:val="22"/>
          <w:szCs w:val="22"/>
        </w:rPr>
        <w:t xml:space="preserve">. Duurzaamheid en </w:t>
      </w:r>
      <w:r w:rsidR="00D62FFA">
        <w:rPr>
          <w:rFonts w:eastAsia="Verdana" w:cs="Arial"/>
          <w:b/>
          <w:color w:val="auto"/>
          <w:sz w:val="22"/>
          <w:szCs w:val="22"/>
        </w:rPr>
        <w:t>e</w:t>
      </w:r>
      <w:r w:rsidR="00D166A2" w:rsidRPr="007718ED">
        <w:rPr>
          <w:rFonts w:eastAsia="Verdana" w:cs="Arial"/>
          <w:b/>
          <w:color w:val="auto"/>
          <w:sz w:val="22"/>
          <w:szCs w:val="22"/>
        </w:rPr>
        <w:t>nergie-efficiëntie</w:t>
      </w:r>
      <w:r w:rsidR="00D166A2" w:rsidRPr="007718ED">
        <w:rPr>
          <w:rFonts w:eastAsia="Verdana" w:cs="Arial"/>
          <w:color w:val="auto"/>
          <w:sz w:val="22"/>
          <w:szCs w:val="22"/>
        </w:rPr>
        <w:br/>
        <w:t>De nieuwe liftinstallaties voldoen aan de hoogste duurzaamheidsnormen:</w:t>
      </w:r>
    </w:p>
    <w:p w14:paraId="66804E8B" w14:textId="77777777" w:rsidR="00D166A2" w:rsidRPr="006A605E" w:rsidRDefault="00D166A2" w:rsidP="00FD68D4">
      <w:pPr>
        <w:pStyle w:val="Lijstalinea"/>
        <w:numPr>
          <w:ilvl w:val="0"/>
          <w:numId w:val="70"/>
        </w:numPr>
        <w:spacing w:after="60"/>
        <w:rPr>
          <w:rFonts w:eastAsia="Verdana" w:cs="Arial"/>
          <w:color w:val="auto"/>
          <w:sz w:val="22"/>
          <w:szCs w:val="22"/>
        </w:rPr>
      </w:pPr>
      <w:r w:rsidRPr="006A605E">
        <w:rPr>
          <w:rFonts w:eastAsia="Verdana" w:cs="Arial"/>
          <w:color w:val="auto"/>
          <w:sz w:val="22"/>
          <w:szCs w:val="22"/>
        </w:rPr>
        <w:t>A-energielabel met energiezuinige aandrijftechnologieën.</w:t>
      </w:r>
    </w:p>
    <w:p w14:paraId="635216EA" w14:textId="77777777" w:rsidR="00D166A2" w:rsidRPr="006A605E" w:rsidRDefault="00D166A2" w:rsidP="00FD68D4">
      <w:pPr>
        <w:pStyle w:val="Lijstalinea"/>
        <w:numPr>
          <w:ilvl w:val="0"/>
          <w:numId w:val="70"/>
        </w:numPr>
        <w:spacing w:after="60"/>
        <w:rPr>
          <w:rFonts w:eastAsia="Verdana" w:cs="Arial"/>
          <w:color w:val="auto"/>
          <w:sz w:val="22"/>
          <w:szCs w:val="22"/>
        </w:rPr>
      </w:pPr>
      <w:r w:rsidRPr="006A605E">
        <w:rPr>
          <w:rFonts w:eastAsia="Verdana" w:cs="Arial"/>
          <w:color w:val="auto"/>
          <w:sz w:val="22"/>
          <w:szCs w:val="22"/>
        </w:rPr>
        <w:t>Terugwinning van remenergie waar mogelijk.</w:t>
      </w:r>
    </w:p>
    <w:p w14:paraId="5F4608D7" w14:textId="1517DDB1" w:rsidR="00D166A2" w:rsidRPr="006A605E" w:rsidRDefault="007D499A" w:rsidP="00FD68D4">
      <w:pPr>
        <w:pStyle w:val="Lijstalinea"/>
        <w:numPr>
          <w:ilvl w:val="0"/>
          <w:numId w:val="70"/>
        </w:numPr>
        <w:spacing w:after="60"/>
        <w:rPr>
          <w:rFonts w:eastAsia="Verdana" w:cs="Arial"/>
          <w:color w:val="auto"/>
          <w:sz w:val="22"/>
          <w:szCs w:val="22"/>
        </w:rPr>
      </w:pPr>
      <w:r w:rsidRPr="006A605E">
        <w:rPr>
          <w:rFonts w:eastAsia="Verdana" w:cs="Arial"/>
          <w:color w:val="auto"/>
          <w:sz w:val="22"/>
          <w:szCs w:val="22"/>
        </w:rPr>
        <w:t>Ledverlichting</w:t>
      </w:r>
      <w:r w:rsidR="00D166A2" w:rsidRPr="006A605E">
        <w:rPr>
          <w:rFonts w:eastAsia="Verdana" w:cs="Arial"/>
          <w:color w:val="auto"/>
          <w:sz w:val="22"/>
          <w:szCs w:val="22"/>
        </w:rPr>
        <w:t xml:space="preserve"> en stand-by modus om energieverbruik te minimaliseren.</w:t>
      </w:r>
    </w:p>
    <w:p w14:paraId="1CCE0749" w14:textId="77777777" w:rsidR="00D166A2" w:rsidRPr="007718ED" w:rsidRDefault="00D166A2" w:rsidP="00C751B9">
      <w:pPr>
        <w:spacing w:after="60"/>
        <w:rPr>
          <w:rFonts w:eastAsia="Verdana" w:cs="Arial"/>
          <w:b/>
          <w:color w:val="auto"/>
          <w:sz w:val="22"/>
          <w:szCs w:val="22"/>
        </w:rPr>
      </w:pPr>
    </w:p>
    <w:p w14:paraId="26FA3391" w14:textId="156D8F1D" w:rsidR="00D166A2" w:rsidRPr="007718ED" w:rsidRDefault="00F5395D" w:rsidP="00C751B9">
      <w:pPr>
        <w:spacing w:after="60"/>
        <w:rPr>
          <w:rFonts w:eastAsia="Verdana" w:cs="Arial"/>
          <w:color w:val="auto"/>
          <w:sz w:val="22"/>
          <w:szCs w:val="22"/>
        </w:rPr>
      </w:pPr>
      <w:r>
        <w:rPr>
          <w:rFonts w:eastAsia="Verdana" w:cs="Arial"/>
          <w:b/>
          <w:color w:val="auto"/>
          <w:sz w:val="22"/>
          <w:szCs w:val="22"/>
        </w:rPr>
        <w:t>6</w:t>
      </w:r>
      <w:r w:rsidR="00D166A2" w:rsidRPr="007718ED">
        <w:rPr>
          <w:rFonts w:eastAsia="Verdana" w:cs="Arial"/>
          <w:b/>
          <w:color w:val="auto"/>
          <w:sz w:val="22"/>
          <w:szCs w:val="22"/>
        </w:rPr>
        <w:t xml:space="preserve">. Communicatie en </w:t>
      </w:r>
      <w:r w:rsidR="00D62FFA">
        <w:rPr>
          <w:rFonts w:eastAsia="Verdana" w:cs="Arial"/>
          <w:b/>
          <w:color w:val="auto"/>
          <w:sz w:val="22"/>
          <w:szCs w:val="22"/>
        </w:rPr>
        <w:t>s</w:t>
      </w:r>
      <w:r w:rsidR="00D166A2" w:rsidRPr="007718ED">
        <w:rPr>
          <w:rFonts w:eastAsia="Verdana" w:cs="Arial"/>
          <w:b/>
          <w:color w:val="auto"/>
          <w:sz w:val="22"/>
          <w:szCs w:val="22"/>
        </w:rPr>
        <w:t>takeholdermanagement</w:t>
      </w:r>
      <w:r w:rsidR="00D166A2" w:rsidRPr="007718ED">
        <w:rPr>
          <w:rFonts w:eastAsia="Verdana" w:cs="Arial"/>
          <w:color w:val="auto"/>
          <w:sz w:val="22"/>
          <w:szCs w:val="22"/>
        </w:rPr>
        <w:br/>
        <w:t>Gedurende het gehele project vindt nauw overleg plaats met:</w:t>
      </w:r>
    </w:p>
    <w:p w14:paraId="6799166B" w14:textId="77777777" w:rsidR="00D166A2" w:rsidRPr="006A605E" w:rsidRDefault="00D166A2" w:rsidP="00FD68D4">
      <w:pPr>
        <w:pStyle w:val="Lijstalinea"/>
        <w:numPr>
          <w:ilvl w:val="0"/>
          <w:numId w:val="71"/>
        </w:numPr>
        <w:spacing w:after="60"/>
        <w:rPr>
          <w:rFonts w:eastAsia="Verdana" w:cs="Arial"/>
          <w:color w:val="auto"/>
          <w:sz w:val="22"/>
          <w:szCs w:val="22"/>
        </w:rPr>
      </w:pPr>
      <w:r w:rsidRPr="006A605E">
        <w:rPr>
          <w:rFonts w:eastAsia="Verdana" w:cs="Arial"/>
          <w:color w:val="auto"/>
          <w:sz w:val="22"/>
          <w:szCs w:val="22"/>
        </w:rPr>
        <w:t>De opdrachtgever voor voortgangsrapportages en besluitvorming.</w:t>
      </w:r>
    </w:p>
    <w:p w14:paraId="76FDF16B" w14:textId="77777777" w:rsidR="00D166A2" w:rsidRPr="006A605E" w:rsidRDefault="00D166A2" w:rsidP="00FD68D4">
      <w:pPr>
        <w:pStyle w:val="Lijstalinea"/>
        <w:numPr>
          <w:ilvl w:val="0"/>
          <w:numId w:val="71"/>
        </w:numPr>
        <w:spacing w:after="60"/>
        <w:rPr>
          <w:rFonts w:eastAsia="Verdana" w:cs="Arial"/>
          <w:color w:val="auto"/>
          <w:sz w:val="22"/>
          <w:szCs w:val="22"/>
        </w:rPr>
      </w:pPr>
      <w:r w:rsidRPr="006A605E">
        <w:rPr>
          <w:rFonts w:eastAsia="Verdana" w:cs="Arial"/>
          <w:color w:val="auto"/>
          <w:sz w:val="22"/>
          <w:szCs w:val="22"/>
        </w:rPr>
        <w:t>De gebouw- en werkplekbeheerder voor planning en operationele dagdagelijkse afstemming.</w:t>
      </w:r>
    </w:p>
    <w:p w14:paraId="07237AF4" w14:textId="77777777" w:rsidR="00D166A2" w:rsidRPr="006A605E" w:rsidRDefault="00D166A2" w:rsidP="00FD68D4">
      <w:pPr>
        <w:pStyle w:val="Lijstalinea"/>
        <w:numPr>
          <w:ilvl w:val="0"/>
          <w:numId w:val="71"/>
        </w:numPr>
        <w:spacing w:after="60"/>
        <w:rPr>
          <w:rFonts w:eastAsia="Verdana" w:cs="Arial"/>
          <w:color w:val="auto"/>
          <w:sz w:val="22"/>
          <w:szCs w:val="22"/>
        </w:rPr>
      </w:pPr>
      <w:r w:rsidRPr="006A605E">
        <w:rPr>
          <w:rFonts w:eastAsia="Verdana" w:cs="Arial"/>
          <w:color w:val="auto"/>
          <w:sz w:val="22"/>
          <w:szCs w:val="22"/>
        </w:rPr>
        <w:lastRenderedPageBreak/>
        <w:t>Gebruikers van het gebouw via heldere informatievoorziening over de voortgang en eventuele overlastbeperkende maatregelen.</w:t>
      </w:r>
    </w:p>
    <w:p w14:paraId="77309776" w14:textId="77777777" w:rsidR="00D166A2" w:rsidRPr="007718ED" w:rsidRDefault="00D166A2" w:rsidP="00C751B9">
      <w:pPr>
        <w:spacing w:after="60"/>
        <w:rPr>
          <w:rFonts w:eastAsia="Verdana" w:cs="Arial"/>
          <w:b/>
          <w:color w:val="auto"/>
          <w:sz w:val="22"/>
          <w:szCs w:val="22"/>
        </w:rPr>
      </w:pPr>
    </w:p>
    <w:p w14:paraId="1E2F8C3F" w14:textId="2718011C" w:rsidR="00D166A2" w:rsidRPr="007718ED" w:rsidRDefault="00F5395D" w:rsidP="00C751B9">
      <w:pPr>
        <w:spacing w:after="60"/>
        <w:rPr>
          <w:rFonts w:eastAsia="Verdana" w:cs="Arial"/>
          <w:b/>
          <w:color w:val="auto"/>
          <w:sz w:val="22"/>
          <w:szCs w:val="22"/>
        </w:rPr>
      </w:pPr>
      <w:r>
        <w:rPr>
          <w:rFonts w:eastAsia="Verdana" w:cs="Arial"/>
          <w:b/>
          <w:color w:val="auto"/>
          <w:sz w:val="22"/>
          <w:szCs w:val="22"/>
        </w:rPr>
        <w:t>7</w:t>
      </w:r>
      <w:r w:rsidR="00D166A2" w:rsidRPr="007718ED">
        <w:rPr>
          <w:rFonts w:eastAsia="Verdana" w:cs="Arial"/>
          <w:b/>
          <w:color w:val="auto"/>
          <w:sz w:val="22"/>
          <w:szCs w:val="22"/>
        </w:rPr>
        <w:t xml:space="preserve">. Veiligheid en </w:t>
      </w:r>
      <w:r w:rsidR="00D62FFA">
        <w:rPr>
          <w:rFonts w:eastAsia="Verdana" w:cs="Arial"/>
          <w:b/>
          <w:color w:val="auto"/>
          <w:sz w:val="22"/>
          <w:szCs w:val="22"/>
        </w:rPr>
        <w:t>o</w:t>
      </w:r>
      <w:r w:rsidR="00D166A2" w:rsidRPr="007718ED">
        <w:rPr>
          <w:rFonts w:eastAsia="Verdana" w:cs="Arial"/>
          <w:b/>
          <w:color w:val="auto"/>
          <w:sz w:val="22"/>
          <w:szCs w:val="22"/>
        </w:rPr>
        <w:t>verlastbeperking</w:t>
      </w:r>
    </w:p>
    <w:p w14:paraId="21240276" w14:textId="77777777" w:rsidR="00D166A2" w:rsidRPr="007718ED" w:rsidRDefault="00D166A2" w:rsidP="00C751B9">
      <w:pPr>
        <w:spacing w:after="60"/>
        <w:rPr>
          <w:rFonts w:eastAsia="Verdana" w:cs="Arial"/>
          <w:color w:val="auto"/>
          <w:sz w:val="22"/>
          <w:szCs w:val="22"/>
        </w:rPr>
      </w:pPr>
      <w:r w:rsidRPr="007718ED">
        <w:rPr>
          <w:rFonts w:eastAsia="Verdana" w:cs="Arial"/>
          <w:color w:val="auto"/>
          <w:sz w:val="22"/>
          <w:szCs w:val="22"/>
        </w:rPr>
        <w:t>De werkzaamheden worden uitgevoerd conform de geldende Arbo- en veiligheidsvoorschriften.</w:t>
      </w:r>
    </w:p>
    <w:p w14:paraId="7D7F3DD5" w14:textId="169B9C8E" w:rsidR="00D166A2" w:rsidRPr="006A605E" w:rsidRDefault="00D166A2" w:rsidP="00FD68D4">
      <w:pPr>
        <w:pStyle w:val="Lijstalinea"/>
        <w:numPr>
          <w:ilvl w:val="0"/>
          <w:numId w:val="72"/>
        </w:numPr>
        <w:spacing w:after="60"/>
        <w:rPr>
          <w:rFonts w:eastAsia="Verdana" w:cs="Arial"/>
          <w:color w:val="auto"/>
          <w:sz w:val="22"/>
          <w:szCs w:val="22"/>
        </w:rPr>
      </w:pPr>
      <w:r w:rsidRPr="006A605E">
        <w:rPr>
          <w:rFonts w:eastAsia="Verdana" w:cs="Arial"/>
          <w:color w:val="auto"/>
          <w:sz w:val="22"/>
          <w:szCs w:val="22"/>
        </w:rPr>
        <w:t>Een RI&amp;E maakt integraal deel uit van de opdracht.</w:t>
      </w:r>
    </w:p>
    <w:p w14:paraId="157413D6" w14:textId="77777777" w:rsidR="00D166A2" w:rsidRPr="006A605E" w:rsidRDefault="00D166A2" w:rsidP="00FD68D4">
      <w:pPr>
        <w:pStyle w:val="Lijstalinea"/>
        <w:numPr>
          <w:ilvl w:val="0"/>
          <w:numId w:val="72"/>
        </w:numPr>
        <w:spacing w:after="60"/>
        <w:rPr>
          <w:rFonts w:eastAsia="Verdana" w:cs="Arial"/>
          <w:color w:val="auto"/>
          <w:sz w:val="22"/>
          <w:szCs w:val="22"/>
        </w:rPr>
      </w:pPr>
      <w:r w:rsidRPr="006A605E">
        <w:rPr>
          <w:rFonts w:eastAsia="Verdana" w:cs="Arial"/>
          <w:color w:val="auto"/>
          <w:sz w:val="22"/>
          <w:szCs w:val="22"/>
        </w:rPr>
        <w:t>Stof- en geluidsoverlast wordt tot een minimum beperkt.</w:t>
      </w:r>
    </w:p>
    <w:p w14:paraId="2129AB2C" w14:textId="77777777" w:rsidR="00D166A2" w:rsidRPr="006A605E" w:rsidRDefault="00D166A2" w:rsidP="00FD68D4">
      <w:pPr>
        <w:pStyle w:val="Lijstalinea"/>
        <w:numPr>
          <w:ilvl w:val="0"/>
          <w:numId w:val="72"/>
        </w:numPr>
        <w:spacing w:after="60"/>
        <w:rPr>
          <w:rFonts w:eastAsia="Verdana" w:cs="Arial"/>
          <w:color w:val="auto"/>
          <w:sz w:val="22"/>
          <w:szCs w:val="22"/>
        </w:rPr>
      </w:pPr>
      <w:r w:rsidRPr="006A605E">
        <w:rPr>
          <w:rFonts w:eastAsia="Verdana" w:cs="Arial"/>
          <w:color w:val="auto"/>
          <w:sz w:val="22"/>
          <w:szCs w:val="22"/>
        </w:rPr>
        <w:t>Tijdelijke bewegwijzering en alternatieve routes worden gecommuniceerd aan gebruikers.</w:t>
      </w:r>
    </w:p>
    <w:p w14:paraId="183587A2" w14:textId="77777777" w:rsidR="002E68C8" w:rsidRPr="001E5A6C" w:rsidRDefault="002E68C8" w:rsidP="00C751B9">
      <w:pPr>
        <w:rPr>
          <w:rFonts w:cs="Arial"/>
          <w:color w:val="auto"/>
          <w:sz w:val="22"/>
          <w:szCs w:val="22"/>
        </w:rPr>
      </w:pPr>
    </w:p>
    <w:p w14:paraId="472D94D4" w14:textId="77777777" w:rsidR="00BE55A4" w:rsidRPr="001E5A6C" w:rsidRDefault="00BE55A4" w:rsidP="00C751B9">
      <w:pPr>
        <w:rPr>
          <w:rFonts w:cs="Arial"/>
          <w:b/>
          <w:bCs/>
          <w:color w:val="auto"/>
          <w:sz w:val="22"/>
          <w:szCs w:val="22"/>
        </w:rPr>
      </w:pPr>
      <w:r w:rsidRPr="001E5A6C">
        <w:rPr>
          <w:rFonts w:cs="Arial"/>
          <w:b/>
          <w:bCs/>
          <w:color w:val="auto"/>
          <w:sz w:val="22"/>
          <w:szCs w:val="22"/>
        </w:rPr>
        <w:t>Vormvereiste</w:t>
      </w:r>
    </w:p>
    <w:p w14:paraId="3AB3724A" w14:textId="1100BBA3" w:rsidR="00BE55A4" w:rsidRDefault="00BE55A4" w:rsidP="00C751B9">
      <w:pPr>
        <w:rPr>
          <w:rFonts w:cs="Arial"/>
          <w:color w:val="auto"/>
          <w:sz w:val="22"/>
          <w:szCs w:val="22"/>
        </w:rPr>
      </w:pPr>
      <w:r w:rsidRPr="2723E77E">
        <w:rPr>
          <w:rFonts w:cs="Arial"/>
          <w:color w:val="auto"/>
          <w:sz w:val="22"/>
          <w:szCs w:val="22"/>
        </w:rPr>
        <w:t xml:space="preserve">De uitwerking van SGC-K1 beslaat in totaal maximaal </w:t>
      </w:r>
      <w:r w:rsidR="00CC37A9" w:rsidRPr="2723E77E">
        <w:rPr>
          <w:rFonts w:cs="Arial"/>
          <w:color w:val="auto"/>
          <w:sz w:val="22"/>
          <w:szCs w:val="22"/>
        </w:rPr>
        <w:t>drie</w:t>
      </w:r>
      <w:r w:rsidRPr="2723E77E">
        <w:rPr>
          <w:rFonts w:cs="Arial"/>
          <w:color w:val="auto"/>
          <w:sz w:val="22"/>
          <w:szCs w:val="22"/>
        </w:rPr>
        <w:t xml:space="preserve"> (</w:t>
      </w:r>
      <w:r w:rsidR="00CC37A9" w:rsidRPr="2723E77E">
        <w:rPr>
          <w:rFonts w:cs="Arial"/>
          <w:color w:val="auto"/>
          <w:sz w:val="22"/>
          <w:szCs w:val="22"/>
        </w:rPr>
        <w:t>3</w:t>
      </w:r>
      <w:r w:rsidRPr="2723E77E">
        <w:rPr>
          <w:rFonts w:cs="Arial"/>
          <w:color w:val="auto"/>
          <w:sz w:val="22"/>
          <w:szCs w:val="22"/>
        </w:rPr>
        <w:t xml:space="preserve">) pagina’s A4 (enkelzijdig), inclusief eventuele afbeeldingen, diagrammen, tijdsbalken, etc. en exclusief een eventueel voorblad en/of inhoudsopgave. </w:t>
      </w:r>
      <w:r w:rsidR="00CC37A9" w:rsidRPr="2723E77E">
        <w:rPr>
          <w:rFonts w:cs="Arial"/>
          <w:color w:val="auto"/>
          <w:sz w:val="22"/>
          <w:szCs w:val="22"/>
        </w:rPr>
        <w:t xml:space="preserve"> De planning dient apart als bijlage toegevoegd te worden op maximaal een A3. Voor de uitwerking dient lettergrootte 10 lettertype Arial gebruikt te worden. </w:t>
      </w:r>
      <w:r w:rsidRPr="2723E77E">
        <w:rPr>
          <w:rFonts w:cs="Arial"/>
          <w:color w:val="auto"/>
          <w:sz w:val="22"/>
          <w:szCs w:val="22"/>
        </w:rPr>
        <w:t xml:space="preserve">Wanneer Deelnemer meer dan het gestelde maximum aantal pagina’s indient voor de beantwoording van SGC-K1, dan worden alleen de eerste </w:t>
      </w:r>
      <w:r w:rsidR="00CC37A9" w:rsidRPr="2723E77E">
        <w:rPr>
          <w:rFonts w:cs="Arial"/>
          <w:color w:val="auto"/>
          <w:sz w:val="22"/>
          <w:szCs w:val="22"/>
        </w:rPr>
        <w:t xml:space="preserve">drie </w:t>
      </w:r>
      <w:r w:rsidRPr="2723E77E">
        <w:rPr>
          <w:rFonts w:cs="Arial"/>
          <w:color w:val="auto"/>
          <w:sz w:val="22"/>
          <w:szCs w:val="22"/>
        </w:rPr>
        <w:t xml:space="preserve">pagina’s beoordeeld. </w:t>
      </w:r>
    </w:p>
    <w:p w14:paraId="7A8A1D1F" w14:textId="77777777" w:rsidR="00BB5806" w:rsidRDefault="00BB5806" w:rsidP="00C751B9"/>
    <w:p w14:paraId="106B2A08" w14:textId="239B7029" w:rsidR="00BB5806" w:rsidRPr="00D44C64" w:rsidRDefault="00BB5806" w:rsidP="00C751B9">
      <w:pPr>
        <w:pStyle w:val="Kop2"/>
        <w:rPr>
          <w:lang w:val="nl-NL"/>
        </w:rPr>
      </w:pPr>
      <w:bookmarkStart w:id="74" w:name="_Toc200483649"/>
      <w:r w:rsidRPr="00D44C64">
        <w:rPr>
          <w:lang w:val="nl-NL"/>
        </w:rPr>
        <w:t>7.</w:t>
      </w:r>
      <w:r>
        <w:rPr>
          <w:lang w:val="nl-NL"/>
        </w:rPr>
        <w:t>4</w:t>
      </w:r>
      <w:r w:rsidRPr="00D44C64">
        <w:rPr>
          <w:lang w:val="nl-NL"/>
        </w:rPr>
        <w:t xml:space="preserve">  Beoordeling subgunningscriteria kwaliteit</w:t>
      </w:r>
      <w:bookmarkEnd w:id="74"/>
      <w:r w:rsidRPr="00D44C64">
        <w:rPr>
          <w:lang w:val="nl-NL"/>
        </w:rPr>
        <w:t xml:space="preserve"> </w:t>
      </w:r>
    </w:p>
    <w:p w14:paraId="7A382408" w14:textId="77777777" w:rsidR="00BB5806" w:rsidRDefault="00BB5806" w:rsidP="00C751B9">
      <w:pPr>
        <w:spacing w:line="276" w:lineRule="auto"/>
      </w:pPr>
    </w:p>
    <w:p w14:paraId="50E69E29" w14:textId="74B2DB11" w:rsidR="00BB5806" w:rsidRPr="00DA4FBE" w:rsidRDefault="00BB5806" w:rsidP="00C751B9">
      <w:pPr>
        <w:spacing w:line="276" w:lineRule="auto"/>
        <w:rPr>
          <w:rFonts w:ascii="Calibri" w:hAnsi="Calibri" w:cs="Calibri"/>
          <w:color w:val="000000"/>
          <w:sz w:val="22"/>
          <w:szCs w:val="22"/>
        </w:rPr>
      </w:pPr>
      <w:r w:rsidRPr="00DA4FBE">
        <w:rPr>
          <w:rFonts w:ascii="Calibri" w:hAnsi="Calibri" w:cs="Calibri"/>
          <w:color w:val="000000"/>
          <w:sz w:val="22"/>
          <w:szCs w:val="22"/>
        </w:rPr>
        <w:t xml:space="preserve">De beoordeling wordt uitgevoerd door een beoordelingscommissie bestaande uit </w:t>
      </w:r>
      <w:r w:rsidR="00395087">
        <w:rPr>
          <w:rFonts w:ascii="Calibri" w:hAnsi="Calibri" w:cs="Calibri"/>
          <w:color w:val="000000"/>
          <w:sz w:val="22"/>
          <w:szCs w:val="22"/>
        </w:rPr>
        <w:t xml:space="preserve">drie </w:t>
      </w:r>
      <w:r w:rsidRPr="00DA4FBE">
        <w:rPr>
          <w:rFonts w:ascii="Calibri" w:hAnsi="Calibri" w:cs="Calibri"/>
          <w:color w:val="000000"/>
          <w:sz w:val="22"/>
          <w:szCs w:val="22"/>
        </w:rPr>
        <w:t>materiedeskundigen. Elk lid van de beoordelingscommissie beoordeelt in eerste instantie individueel, waarbij het lid afhankelijk van zijn deskundigheid een deel dan wel het geheel van de subgunningscriteria beoordeelt. Daarna kent de beoordelingscommissie in consensus per kwalitatief subgunningscriterium een score toe aan het totaalbeeld van de kwaliteit van de Inschrijving op het betreffende subgunningscriterium. Nadat de score is vastgesteld, weegt de SVB de scores aan de hand van de voornoemde wegingsfactoren om tot een gewogen totaalscore te komen</w:t>
      </w:r>
      <w:r w:rsidR="0056369A">
        <w:rPr>
          <w:rFonts w:ascii="Calibri" w:hAnsi="Calibri" w:cs="Calibri"/>
          <w:color w:val="000000"/>
          <w:sz w:val="22"/>
          <w:szCs w:val="22"/>
        </w:rPr>
        <w:t>.</w:t>
      </w:r>
    </w:p>
    <w:p w14:paraId="125B1B81" w14:textId="77777777" w:rsidR="0056369A" w:rsidRPr="00DA4FBE" w:rsidRDefault="0056369A" w:rsidP="00C751B9">
      <w:pPr>
        <w:spacing w:line="276" w:lineRule="auto"/>
        <w:rPr>
          <w:rFonts w:ascii="Calibri" w:hAnsi="Calibri" w:cs="Calibri"/>
          <w:color w:val="000000"/>
          <w:sz w:val="22"/>
          <w:szCs w:val="22"/>
        </w:rPr>
      </w:pPr>
    </w:p>
    <w:p w14:paraId="3A4E69C1" w14:textId="77777777" w:rsidR="00BB5806" w:rsidRPr="00DA4FBE" w:rsidRDefault="00BB5806" w:rsidP="00C751B9">
      <w:pPr>
        <w:rPr>
          <w:rFonts w:ascii="Calibri" w:hAnsi="Calibri" w:cs="Calibri"/>
          <w:color w:val="000000"/>
          <w:sz w:val="22"/>
          <w:szCs w:val="22"/>
        </w:rPr>
      </w:pPr>
      <w:r w:rsidRPr="2325C464">
        <w:rPr>
          <w:rFonts w:ascii="Calibri" w:hAnsi="Calibri" w:cs="Calibri"/>
          <w:sz w:val="22"/>
          <w:szCs w:val="22"/>
        </w:rPr>
        <w:t>De beoordelingscommissie bestaat uit:</w:t>
      </w:r>
    </w:p>
    <w:p w14:paraId="2E722729" w14:textId="5EC11FC8" w:rsidR="00BB5806" w:rsidRDefault="00576B45" w:rsidP="00FD68D4">
      <w:pPr>
        <w:pStyle w:val="Lijstalinea"/>
        <w:numPr>
          <w:ilvl w:val="0"/>
          <w:numId w:val="55"/>
        </w:numPr>
        <w:spacing w:line="276" w:lineRule="auto"/>
        <w:rPr>
          <w:rFonts w:ascii="Calibri" w:hAnsi="Calibri" w:cs="Calibri"/>
          <w:color w:val="000000"/>
          <w:sz w:val="22"/>
          <w:szCs w:val="22"/>
        </w:rPr>
      </w:pPr>
      <w:r w:rsidRPr="00576B45">
        <w:rPr>
          <w:rFonts w:ascii="Calibri" w:hAnsi="Calibri" w:cs="Calibri"/>
          <w:color w:val="000000"/>
          <w:sz w:val="22"/>
          <w:szCs w:val="22"/>
        </w:rPr>
        <w:t>Accountmanagers facilitair</w:t>
      </w:r>
      <w:r w:rsidR="00395087">
        <w:rPr>
          <w:rFonts w:ascii="Calibri" w:hAnsi="Calibri" w:cs="Calibri"/>
          <w:color w:val="000000"/>
          <w:sz w:val="22"/>
          <w:szCs w:val="22"/>
        </w:rPr>
        <w:t xml:space="preserve"> (twee) </w:t>
      </w:r>
    </w:p>
    <w:p w14:paraId="445EFE34" w14:textId="2FBD2E0E" w:rsidR="00D4117E" w:rsidRDefault="00D4117E" w:rsidP="00FD68D4">
      <w:pPr>
        <w:pStyle w:val="Lijstalinea"/>
        <w:numPr>
          <w:ilvl w:val="0"/>
          <w:numId w:val="55"/>
        </w:numPr>
        <w:spacing w:line="276" w:lineRule="auto"/>
        <w:rPr>
          <w:rFonts w:ascii="Calibri" w:hAnsi="Calibri" w:cs="Calibri"/>
          <w:color w:val="000000"/>
          <w:sz w:val="22"/>
          <w:szCs w:val="22"/>
        </w:rPr>
      </w:pPr>
      <w:r w:rsidRPr="2325C464">
        <w:rPr>
          <w:rFonts w:ascii="Calibri" w:hAnsi="Calibri" w:cs="Calibri"/>
          <w:sz w:val="22"/>
          <w:szCs w:val="22"/>
        </w:rPr>
        <w:t>Gebouw</w:t>
      </w:r>
      <w:r w:rsidR="00980073" w:rsidRPr="2325C464">
        <w:rPr>
          <w:rFonts w:ascii="Calibri" w:hAnsi="Calibri" w:cs="Calibri"/>
          <w:sz w:val="22"/>
          <w:szCs w:val="22"/>
        </w:rPr>
        <w:t>- en Werkplekbeheerder</w:t>
      </w:r>
      <w:r w:rsidR="00395087">
        <w:rPr>
          <w:rFonts w:ascii="Calibri" w:hAnsi="Calibri" w:cs="Calibri"/>
          <w:sz w:val="22"/>
          <w:szCs w:val="22"/>
        </w:rPr>
        <w:t xml:space="preserve"> (één)</w:t>
      </w:r>
    </w:p>
    <w:p w14:paraId="5A8F97DE" w14:textId="77777777" w:rsidR="00040FA3" w:rsidRDefault="00040FA3" w:rsidP="00C751B9">
      <w:pPr>
        <w:spacing w:line="276" w:lineRule="auto"/>
        <w:rPr>
          <w:rFonts w:ascii="Calibri" w:hAnsi="Calibri" w:cs="Calibri"/>
          <w:color w:val="000000"/>
          <w:sz w:val="22"/>
          <w:szCs w:val="22"/>
        </w:rPr>
      </w:pPr>
    </w:p>
    <w:p w14:paraId="50D23A15" w14:textId="5EEF6424" w:rsidR="00040FA3" w:rsidRDefault="00040FA3" w:rsidP="00C751B9">
      <w:pPr>
        <w:spacing w:line="276" w:lineRule="auto"/>
        <w:rPr>
          <w:rFonts w:ascii="Calibri" w:hAnsi="Calibri" w:cs="Calibri"/>
          <w:color w:val="000000"/>
          <w:sz w:val="22"/>
          <w:szCs w:val="22"/>
        </w:rPr>
      </w:pPr>
      <w:r w:rsidRPr="00040FA3">
        <w:rPr>
          <w:rFonts w:ascii="Calibri" w:hAnsi="Calibri" w:cs="Calibri"/>
          <w:color w:val="000000"/>
          <w:sz w:val="22"/>
          <w:szCs w:val="22"/>
        </w:rPr>
        <w:t>Tevens kan er een extern adviseur op het gebied van liften geraadpleegd worden.</w:t>
      </w:r>
      <w:r>
        <w:rPr>
          <w:rFonts w:ascii="Calibri" w:hAnsi="Calibri" w:cs="Calibri"/>
          <w:color w:val="000000"/>
          <w:sz w:val="22"/>
          <w:szCs w:val="22"/>
        </w:rPr>
        <w:t xml:space="preserve"> Deze persoon is geen beoordelaar.</w:t>
      </w:r>
    </w:p>
    <w:p w14:paraId="272F5419" w14:textId="77777777" w:rsidR="00040FA3" w:rsidRPr="00040FA3" w:rsidRDefault="00040FA3" w:rsidP="00C751B9">
      <w:pPr>
        <w:spacing w:line="276" w:lineRule="auto"/>
        <w:rPr>
          <w:rFonts w:ascii="Calibri" w:hAnsi="Calibri" w:cs="Calibri"/>
          <w:color w:val="000000"/>
          <w:sz w:val="22"/>
          <w:szCs w:val="22"/>
        </w:rPr>
      </w:pPr>
    </w:p>
    <w:p w14:paraId="6C5510DB" w14:textId="77777777" w:rsidR="00BB5806" w:rsidRDefault="00BB5806" w:rsidP="00C751B9">
      <w:pPr>
        <w:spacing w:line="276" w:lineRule="auto"/>
        <w:rPr>
          <w:sz w:val="22"/>
          <w:szCs w:val="22"/>
        </w:rPr>
      </w:pPr>
      <w:r w:rsidRPr="572B8F7D">
        <w:rPr>
          <w:sz w:val="22"/>
          <w:szCs w:val="22"/>
        </w:rPr>
        <w:t xml:space="preserve">De SVB behoudt zich het recht voor </w:t>
      </w:r>
      <w:r>
        <w:rPr>
          <w:sz w:val="22"/>
          <w:szCs w:val="22"/>
        </w:rPr>
        <w:t xml:space="preserve">om personen in de beoordelingscommissie te vervangen in het geval van ziekte en/of afwezigheid door een gelijkwaardig functieprofiel. </w:t>
      </w:r>
    </w:p>
    <w:p w14:paraId="16748DE8" w14:textId="77777777" w:rsidR="00BB5806" w:rsidRDefault="00BB5806" w:rsidP="00C751B9">
      <w:pPr>
        <w:spacing w:line="276" w:lineRule="auto"/>
      </w:pPr>
    </w:p>
    <w:p w14:paraId="31EC88E5" w14:textId="381DD7AB" w:rsidR="003E674F" w:rsidRDefault="00BB5806" w:rsidP="00C751B9">
      <w:pPr>
        <w:spacing w:line="276" w:lineRule="auto"/>
        <w:rPr>
          <w:sz w:val="22"/>
          <w:szCs w:val="22"/>
        </w:rPr>
      </w:pPr>
      <w:r w:rsidRPr="579413A3">
        <w:rPr>
          <w:sz w:val="22"/>
          <w:szCs w:val="22"/>
        </w:rPr>
        <w:t xml:space="preserve">De beoordelingscommissie is bij de beoordeling van de subgunningscriteria niet op de hoogte van </w:t>
      </w:r>
      <w:r>
        <w:rPr>
          <w:sz w:val="22"/>
          <w:szCs w:val="22"/>
        </w:rPr>
        <w:t xml:space="preserve">de door de Deelnemers ingevulde prijzenbladen. </w:t>
      </w:r>
      <w:r w:rsidRPr="000A69C2">
        <w:rPr>
          <w:sz w:val="22"/>
          <w:szCs w:val="22"/>
        </w:rPr>
        <w:t>Pas ná afronding van de beoordeling van de subgunningscriteria, worden de Prijzenbladen beoordeeld.</w:t>
      </w:r>
    </w:p>
    <w:p w14:paraId="2BD4EF5D" w14:textId="77777777" w:rsidR="00040FA3" w:rsidRDefault="00040FA3" w:rsidP="00C751B9">
      <w:pPr>
        <w:spacing w:line="276" w:lineRule="auto"/>
        <w:rPr>
          <w:sz w:val="22"/>
          <w:szCs w:val="22"/>
        </w:rPr>
      </w:pPr>
    </w:p>
    <w:p w14:paraId="09AEABAC" w14:textId="289A8353" w:rsidR="003E674F" w:rsidRDefault="003E674F" w:rsidP="00C751B9">
      <w:pPr>
        <w:rPr>
          <w:sz w:val="22"/>
          <w:szCs w:val="22"/>
        </w:rPr>
      </w:pPr>
      <w:r w:rsidRPr="001E5A6C">
        <w:rPr>
          <w:rFonts w:ascii="Calibri" w:hAnsi="Calibri" w:cs="Calibri"/>
          <w:color w:val="000000"/>
          <w:sz w:val="22"/>
          <w:szCs w:val="22"/>
        </w:rPr>
        <w:t>De scores van de Deelnemers op de SGC-K worden</w:t>
      </w:r>
      <w:r>
        <w:rPr>
          <w:rFonts w:ascii="Calibri" w:hAnsi="Calibri" w:cs="Calibri"/>
          <w:color w:val="000000"/>
          <w:sz w:val="22"/>
          <w:szCs w:val="22"/>
        </w:rPr>
        <w:t xml:space="preserve"> door de beoordelingscommissie </w:t>
      </w:r>
      <w:r w:rsidRPr="001E5A6C">
        <w:rPr>
          <w:rFonts w:ascii="Calibri" w:hAnsi="Calibri" w:cs="Calibri"/>
          <w:color w:val="000000"/>
          <w:sz w:val="22"/>
          <w:szCs w:val="22"/>
        </w:rPr>
        <w:t xml:space="preserve"> vastgesteld volgens dit beoordelingskader:</w:t>
      </w:r>
      <w:r>
        <w:t xml:space="preserve"> </w:t>
      </w:r>
    </w:p>
    <w:p w14:paraId="17D4FAF3" w14:textId="77777777" w:rsidR="00E1631B" w:rsidRPr="007D09E9" w:rsidRDefault="00E1631B" w:rsidP="00C751B9">
      <w:pPr>
        <w:rPr>
          <w:rFonts w:ascii="Calibri" w:hAnsi="Calibri" w:cs="Calibri"/>
          <w:color w:val="000000"/>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695"/>
        <w:gridCol w:w="5460"/>
      </w:tblGrid>
      <w:tr w:rsidR="00F326EE" w:rsidRPr="00F326EE" w14:paraId="297D0825"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33C852D1" w14:textId="3063F81A" w:rsidR="00F326EE" w:rsidRPr="00F943A3" w:rsidRDefault="00F326EE" w:rsidP="00C751B9">
            <w:pPr>
              <w:textAlignment w:val="baseline"/>
              <w:rPr>
                <w:rFonts w:cs="Arial"/>
                <w:b/>
                <w:bCs/>
                <w:sz w:val="22"/>
                <w:szCs w:val="22"/>
              </w:rPr>
            </w:pPr>
            <w:r w:rsidRPr="00F943A3">
              <w:rPr>
                <w:rFonts w:cs="Arial"/>
                <w:b/>
                <w:bCs/>
                <w:sz w:val="22"/>
                <w:szCs w:val="22"/>
              </w:rPr>
              <w:t>Percentage</w:t>
            </w:r>
          </w:p>
        </w:tc>
        <w:tc>
          <w:tcPr>
            <w:tcW w:w="1695" w:type="dxa"/>
            <w:tcBorders>
              <w:top w:val="single" w:sz="6" w:space="0" w:color="auto"/>
              <w:left w:val="single" w:sz="6" w:space="0" w:color="auto"/>
              <w:bottom w:val="single" w:sz="6" w:space="0" w:color="auto"/>
              <w:right w:val="single" w:sz="6" w:space="0" w:color="auto"/>
            </w:tcBorders>
            <w:vAlign w:val="center"/>
            <w:hideMark/>
          </w:tcPr>
          <w:p w14:paraId="271DDB78" w14:textId="77777777" w:rsidR="00F326EE" w:rsidRPr="00F943A3" w:rsidRDefault="00F326EE" w:rsidP="00C751B9">
            <w:pPr>
              <w:textAlignment w:val="baseline"/>
              <w:rPr>
                <w:rFonts w:cs="Arial"/>
                <w:b/>
                <w:bCs/>
                <w:sz w:val="22"/>
                <w:szCs w:val="22"/>
              </w:rPr>
            </w:pPr>
            <w:r w:rsidRPr="00F943A3">
              <w:rPr>
                <w:rFonts w:cs="Arial"/>
                <w:b/>
                <w:bCs/>
                <w:sz w:val="22"/>
                <w:szCs w:val="22"/>
              </w:rPr>
              <w:t>Score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3F793F45" w14:textId="77777777" w:rsidR="00F326EE" w:rsidRPr="00F943A3" w:rsidRDefault="00F326EE" w:rsidP="00C751B9">
            <w:pPr>
              <w:spacing w:beforeAutospacing="1" w:afterAutospacing="1"/>
              <w:textAlignment w:val="baseline"/>
              <w:rPr>
                <w:rFonts w:cs="Arial"/>
                <w:b/>
                <w:bCs/>
                <w:sz w:val="22"/>
                <w:szCs w:val="22"/>
              </w:rPr>
            </w:pPr>
            <w:r w:rsidRPr="00F943A3">
              <w:rPr>
                <w:rFonts w:cs="Arial"/>
                <w:b/>
                <w:bCs/>
                <w:sz w:val="22"/>
                <w:szCs w:val="22"/>
              </w:rPr>
              <w:t>Uitleg </w:t>
            </w:r>
          </w:p>
        </w:tc>
      </w:tr>
      <w:tr w:rsidR="00F326EE" w:rsidRPr="00F326EE" w14:paraId="72CFD22C"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3CAE3142"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lastRenderedPageBreak/>
              <w:t>100%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01A48533"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Uitstekend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1F96AF4D" w14:textId="77777777" w:rsidR="00F326EE" w:rsidRPr="00F326EE" w:rsidRDefault="00F326EE" w:rsidP="00C751B9">
            <w:pPr>
              <w:spacing w:beforeAutospacing="1" w:afterAutospacing="1"/>
              <w:textAlignment w:val="baseline"/>
              <w:rPr>
                <w:rFonts w:ascii="Segoe UI" w:hAnsi="Segoe UI" w:cs="Segoe UI"/>
                <w:color w:val="000000"/>
                <w:sz w:val="18"/>
                <w:szCs w:val="18"/>
              </w:rPr>
            </w:pPr>
            <w:r w:rsidRPr="00F326EE">
              <w:rPr>
                <w:rFonts w:ascii="Calibri" w:hAnsi="Calibri" w:cs="Calibri"/>
                <w:color w:val="000000"/>
                <w:sz w:val="22"/>
                <w:szCs w:val="22"/>
              </w:rPr>
              <w:t>Draagt in uitstekende mate bij aan het bereiken van de doelstelling(en), is volledig concreet en toetsbaar beschreven en is op veel aspecten onderscheidend en/of innovatief en biedt zeer veel relevante meerwaarde. </w:t>
            </w:r>
          </w:p>
        </w:tc>
      </w:tr>
      <w:tr w:rsidR="00F326EE" w:rsidRPr="00F326EE" w14:paraId="00DAD109"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29BEC5FA"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90%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6BDDDEA"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Zeer goed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0CF72889"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Draagt in zeer goede mate bij aan het bereiken van de doelstelling(en), is volledig concreet en toetsbaar beschreven en is op meerdere aspecten onderscheidend en/of innovatief en biedt veel relevante meerwaarde </w:t>
            </w:r>
          </w:p>
        </w:tc>
      </w:tr>
      <w:tr w:rsidR="00F326EE" w:rsidRPr="00F326EE" w14:paraId="0C2EA63E"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659201C3"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80%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2D5A7839"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Goed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02C2F49C"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Draagt in goede mate bij aan het bereiken van de doelstelling(en), is overwegend concreet, toetsbaar en volledig beschreven en is op enkele aspecten onderscheidend en/of innovatief en biedt relevante meerwaarde. </w:t>
            </w:r>
          </w:p>
        </w:tc>
      </w:tr>
      <w:tr w:rsidR="00F326EE" w:rsidRPr="00F326EE" w14:paraId="06D0D9A7"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74AC5A63"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70%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3146BD7"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Ruim voldoende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1179C03F"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Draagt in ruim voldoende mate bij aan het bereiken van de doelstelling(en), is grotendeels concreet, toetsbaar en volledig beschreven en maar is niet of nauwelijks onderscheidend en/of innovatief en biedt nauwelijks relevante meerwaarde. </w:t>
            </w:r>
          </w:p>
        </w:tc>
      </w:tr>
      <w:tr w:rsidR="00F326EE" w:rsidRPr="00F326EE" w14:paraId="7B07DBDB"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153A87F4"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60%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017E5C88"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Voldoende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67B08C6B"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Draagt in voldoende mate bij aan het bereiken van de doelstelling(en), is gedeeltelijk concreet, toetsbaar en volledig beschreven maar is niet onderscheidend en/of innovatief en biedt geen relevante meerwaarde. </w:t>
            </w:r>
          </w:p>
        </w:tc>
      </w:tr>
      <w:tr w:rsidR="00F326EE" w:rsidRPr="00F326EE" w14:paraId="660E90CE" w14:textId="77777777" w:rsidTr="00F326EE">
        <w:trPr>
          <w:trHeight w:val="300"/>
        </w:trPr>
        <w:tc>
          <w:tcPr>
            <w:tcW w:w="1830" w:type="dxa"/>
            <w:tcBorders>
              <w:top w:val="single" w:sz="6" w:space="0" w:color="auto"/>
              <w:left w:val="single" w:sz="6" w:space="0" w:color="auto"/>
              <w:bottom w:val="single" w:sz="6" w:space="0" w:color="auto"/>
              <w:right w:val="single" w:sz="6" w:space="0" w:color="auto"/>
            </w:tcBorders>
            <w:vAlign w:val="center"/>
            <w:hideMark/>
          </w:tcPr>
          <w:p w14:paraId="778A56F1"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Knock out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1365B75"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Onvoldoende  </w:t>
            </w:r>
          </w:p>
        </w:tc>
        <w:tc>
          <w:tcPr>
            <w:tcW w:w="5460" w:type="dxa"/>
            <w:tcBorders>
              <w:top w:val="single" w:sz="6" w:space="0" w:color="auto"/>
              <w:left w:val="single" w:sz="6" w:space="0" w:color="auto"/>
              <w:bottom w:val="single" w:sz="6" w:space="0" w:color="auto"/>
              <w:right w:val="single" w:sz="6" w:space="0" w:color="auto"/>
            </w:tcBorders>
            <w:vAlign w:val="center"/>
            <w:hideMark/>
          </w:tcPr>
          <w:p w14:paraId="6D5F4D60"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Draagt in onvoldoende mate bij aan het bereiken van de doelstelling(en), is niet concreet, toetsbaar en volledig beschreven en is niet onderscheidend en/of innovatief en biedt geen relevante meerwaarde. </w:t>
            </w:r>
          </w:p>
          <w:p w14:paraId="7C284CB7"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  </w:t>
            </w:r>
          </w:p>
          <w:p w14:paraId="3113F79A" w14:textId="77777777" w:rsidR="00F326EE" w:rsidRPr="00F326EE" w:rsidRDefault="00F326EE" w:rsidP="00C751B9">
            <w:pPr>
              <w:textAlignment w:val="baseline"/>
              <w:rPr>
                <w:rFonts w:ascii="Segoe UI" w:hAnsi="Segoe UI" w:cs="Segoe UI"/>
                <w:color w:val="000000"/>
                <w:sz w:val="18"/>
                <w:szCs w:val="18"/>
              </w:rPr>
            </w:pPr>
            <w:r w:rsidRPr="00F326EE">
              <w:rPr>
                <w:rFonts w:ascii="Calibri" w:hAnsi="Calibri" w:cs="Calibri"/>
                <w:color w:val="000000"/>
                <w:sz w:val="22"/>
                <w:szCs w:val="22"/>
              </w:rPr>
              <w:t>De inschrijving wordt terzijde gelegd.   </w:t>
            </w:r>
          </w:p>
        </w:tc>
      </w:tr>
    </w:tbl>
    <w:p w14:paraId="6ECC58EC" w14:textId="77777777" w:rsidR="00753B86" w:rsidRDefault="00753B86" w:rsidP="00C751B9">
      <w:pPr>
        <w:pStyle w:val="Plattetekstinsprong0"/>
        <w:spacing w:after="0"/>
        <w:ind w:left="0"/>
        <w:rPr>
          <w:lang w:val="nl-NL"/>
        </w:rPr>
      </w:pPr>
    </w:p>
    <w:p w14:paraId="30E9116C" w14:textId="77777777" w:rsidR="00E07631" w:rsidRDefault="00E07631" w:rsidP="00C751B9">
      <w:pPr>
        <w:pStyle w:val="Plattetekstinsprong0"/>
        <w:spacing w:after="0"/>
        <w:ind w:left="0"/>
        <w:rPr>
          <w:lang w:val="nl-NL"/>
        </w:rPr>
      </w:pPr>
    </w:p>
    <w:p w14:paraId="6AF62EA6" w14:textId="2A8E002B" w:rsidR="00E07631" w:rsidRDefault="002915EA" w:rsidP="00C751B9">
      <w:pPr>
        <w:pStyle w:val="Kop2"/>
        <w:rPr>
          <w:lang w:val="nl-NL"/>
        </w:rPr>
      </w:pPr>
      <w:bookmarkStart w:id="75" w:name="_Toc200392328"/>
      <w:bookmarkStart w:id="76" w:name="_Toc200483650"/>
      <w:r>
        <w:rPr>
          <w:lang w:val="nl-NL"/>
        </w:rPr>
        <w:t xml:space="preserve">7.5  </w:t>
      </w:r>
      <w:r w:rsidR="009F181A">
        <w:rPr>
          <w:lang w:val="nl-NL"/>
        </w:rPr>
        <w:t>Inhoud Subgunningscriteria prijs (SGC-P)</w:t>
      </w:r>
      <w:bookmarkEnd w:id="75"/>
      <w:bookmarkEnd w:id="76"/>
    </w:p>
    <w:p w14:paraId="30C45FF7" w14:textId="1ED521DC" w:rsidR="00CC6AAC" w:rsidRDefault="00D83FD1" w:rsidP="00C751B9">
      <w:pPr>
        <w:pStyle w:val="Plattetekstinsprong0"/>
        <w:spacing w:after="0"/>
        <w:ind w:left="0"/>
        <w:rPr>
          <w:lang w:val="nl-NL"/>
        </w:rPr>
      </w:pPr>
      <w:r>
        <w:rPr>
          <w:lang w:val="nl-NL"/>
        </w:rPr>
        <w:t xml:space="preserve">De prijs wordt opgegeven in de vorm van een inschrijfbestand </w:t>
      </w:r>
      <w:r w:rsidR="00CC6AAC">
        <w:rPr>
          <w:lang w:val="nl-NL"/>
        </w:rPr>
        <w:t xml:space="preserve">voor het onderhoudsgedeelte </w:t>
      </w:r>
      <w:r>
        <w:rPr>
          <w:lang w:val="nl-NL"/>
        </w:rPr>
        <w:t xml:space="preserve">bestaande uit verschillende </w:t>
      </w:r>
      <w:r w:rsidR="000955E1">
        <w:rPr>
          <w:lang w:val="nl-NL"/>
        </w:rPr>
        <w:t xml:space="preserve">tabbladen. </w:t>
      </w:r>
      <w:r>
        <w:rPr>
          <w:lang w:val="nl-NL"/>
        </w:rPr>
        <w:t xml:space="preserve"> </w:t>
      </w:r>
      <w:r w:rsidR="00863AE6">
        <w:rPr>
          <w:lang w:val="nl-NL"/>
        </w:rPr>
        <w:t xml:space="preserve">Hieronder volgt een beschrijving per tabblad. </w:t>
      </w:r>
    </w:p>
    <w:p w14:paraId="5605FF8E" w14:textId="77777777" w:rsidR="001C5F7B" w:rsidRDefault="001C5F7B" w:rsidP="00C751B9">
      <w:pPr>
        <w:rPr>
          <w:rFonts w:cs="Arial"/>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85" w:type="dxa"/>
        </w:tblCellMar>
        <w:tblLook w:val="04A0" w:firstRow="1" w:lastRow="0" w:firstColumn="1" w:lastColumn="0" w:noHBand="0" w:noVBand="1"/>
      </w:tblPr>
      <w:tblGrid>
        <w:gridCol w:w="8931"/>
      </w:tblGrid>
      <w:tr w:rsidR="00D7384A" w:rsidRPr="00894CDD" w14:paraId="3AA26A52" w14:textId="77777777">
        <w:tc>
          <w:tcPr>
            <w:tcW w:w="8931" w:type="dxa"/>
          </w:tcPr>
          <w:p w14:paraId="350FCFC4" w14:textId="7DBE024B" w:rsidR="001C5F7B" w:rsidRPr="000404DA" w:rsidRDefault="00EF4B1F" w:rsidP="00C751B9">
            <w:pPr>
              <w:keepNext/>
              <w:keepLines/>
              <w:spacing w:before="20" w:after="20"/>
              <w:rPr>
                <w:rFonts w:cs="Arial"/>
                <w:b/>
                <w:bCs/>
                <w:sz w:val="22"/>
                <w:szCs w:val="22"/>
              </w:rPr>
            </w:pPr>
            <w:r>
              <w:rPr>
                <w:rFonts w:cs="Arial"/>
                <w:b/>
                <w:bCs/>
                <w:sz w:val="22"/>
                <w:szCs w:val="22"/>
              </w:rPr>
              <w:t xml:space="preserve">Inschrijfbestand onderhoud </w:t>
            </w:r>
            <w:r w:rsidR="00484B06">
              <w:rPr>
                <w:rFonts w:cs="Arial"/>
                <w:b/>
                <w:bCs/>
                <w:sz w:val="22"/>
                <w:szCs w:val="22"/>
              </w:rPr>
              <w:t xml:space="preserve">en case nieuwbouw </w:t>
            </w:r>
          </w:p>
        </w:tc>
      </w:tr>
      <w:tr w:rsidR="00D7384A" w:rsidRPr="00894CDD" w14:paraId="3D060530" w14:textId="77777777">
        <w:tc>
          <w:tcPr>
            <w:tcW w:w="8931" w:type="dxa"/>
          </w:tcPr>
          <w:p w14:paraId="5B6B4369" w14:textId="7406202F" w:rsidR="00DE2388" w:rsidRPr="00DE2388" w:rsidRDefault="00DE2388" w:rsidP="00FD68D4">
            <w:pPr>
              <w:pStyle w:val="Lijstalinea"/>
              <w:keepNext/>
              <w:keepLines/>
              <w:numPr>
                <w:ilvl w:val="0"/>
                <w:numId w:val="6"/>
              </w:numPr>
              <w:spacing w:before="20" w:after="20"/>
              <w:rPr>
                <w:rFonts w:cs="Arial"/>
                <w:b/>
                <w:bCs/>
                <w:sz w:val="22"/>
                <w:szCs w:val="22"/>
              </w:rPr>
            </w:pPr>
            <w:r w:rsidRPr="00DE2388">
              <w:rPr>
                <w:rFonts w:cs="Arial"/>
                <w:b/>
                <w:bCs/>
                <w:sz w:val="22"/>
                <w:szCs w:val="22"/>
              </w:rPr>
              <w:t>Overzicht kosten totaal</w:t>
            </w:r>
          </w:p>
        </w:tc>
      </w:tr>
      <w:tr w:rsidR="00D7384A" w:rsidRPr="00894CDD" w14:paraId="3400FD07" w14:textId="77777777">
        <w:tc>
          <w:tcPr>
            <w:tcW w:w="8931" w:type="dxa"/>
          </w:tcPr>
          <w:p w14:paraId="03D596A5" w14:textId="4A8CBB1C" w:rsidR="001C5F7B" w:rsidRPr="00DE2388" w:rsidRDefault="00DE2388" w:rsidP="00FD68D4">
            <w:pPr>
              <w:pStyle w:val="Lijstalinea"/>
              <w:keepNext/>
              <w:keepLines/>
              <w:numPr>
                <w:ilvl w:val="0"/>
                <w:numId w:val="6"/>
              </w:numPr>
              <w:spacing w:before="20" w:after="20"/>
              <w:rPr>
                <w:rFonts w:cs="Arial"/>
                <w:b/>
                <w:bCs/>
                <w:sz w:val="22"/>
                <w:szCs w:val="22"/>
              </w:rPr>
            </w:pPr>
            <w:r w:rsidRPr="00DE2388">
              <w:rPr>
                <w:rFonts w:cs="Arial"/>
                <w:b/>
                <w:bCs/>
                <w:sz w:val="22"/>
                <w:szCs w:val="22"/>
              </w:rPr>
              <w:t>Case</w:t>
            </w:r>
            <w:r w:rsidR="00484B06">
              <w:rPr>
                <w:rFonts w:cs="Arial"/>
                <w:b/>
                <w:bCs/>
                <w:sz w:val="22"/>
                <w:szCs w:val="22"/>
              </w:rPr>
              <w:t xml:space="preserve"> nieuwbouw</w:t>
            </w:r>
          </w:p>
        </w:tc>
      </w:tr>
      <w:tr w:rsidR="00D7384A" w:rsidRPr="00894CDD" w14:paraId="4ED39731" w14:textId="77777777">
        <w:tc>
          <w:tcPr>
            <w:tcW w:w="8931" w:type="dxa"/>
          </w:tcPr>
          <w:p w14:paraId="24F7BB27" w14:textId="2A8B6DA2" w:rsidR="001C5F7B" w:rsidRPr="00DE2388" w:rsidRDefault="00484B06" w:rsidP="00FD68D4">
            <w:pPr>
              <w:pStyle w:val="Lijstalinea"/>
              <w:keepNext/>
              <w:keepLines/>
              <w:numPr>
                <w:ilvl w:val="0"/>
                <w:numId w:val="6"/>
              </w:numPr>
              <w:spacing w:before="20" w:after="20"/>
              <w:rPr>
                <w:rFonts w:cs="Arial"/>
                <w:b/>
                <w:bCs/>
                <w:sz w:val="22"/>
                <w:szCs w:val="22"/>
              </w:rPr>
            </w:pPr>
            <w:r>
              <w:rPr>
                <w:rFonts w:cs="Arial"/>
                <w:b/>
                <w:bCs/>
                <w:sz w:val="22"/>
                <w:szCs w:val="22"/>
              </w:rPr>
              <w:t xml:space="preserve">Verrekenprijzen </w:t>
            </w:r>
          </w:p>
        </w:tc>
      </w:tr>
      <w:tr w:rsidR="00D7384A" w:rsidRPr="00894CDD" w14:paraId="4305E85C" w14:textId="77777777">
        <w:tc>
          <w:tcPr>
            <w:tcW w:w="8931" w:type="dxa"/>
          </w:tcPr>
          <w:p w14:paraId="502BFFEC" w14:textId="7BEBCB6F" w:rsidR="00746EFE" w:rsidRPr="00DE2388" w:rsidRDefault="00484B06" w:rsidP="00FD68D4">
            <w:pPr>
              <w:pStyle w:val="Lijstalinea"/>
              <w:keepNext/>
              <w:keepLines/>
              <w:numPr>
                <w:ilvl w:val="0"/>
                <w:numId w:val="6"/>
              </w:numPr>
              <w:spacing w:before="20" w:after="20"/>
              <w:rPr>
                <w:rFonts w:cs="Arial"/>
                <w:b/>
                <w:bCs/>
                <w:sz w:val="22"/>
                <w:szCs w:val="22"/>
              </w:rPr>
            </w:pPr>
            <w:r>
              <w:rPr>
                <w:rFonts w:cs="Arial"/>
                <w:b/>
                <w:bCs/>
                <w:sz w:val="22"/>
                <w:szCs w:val="22"/>
              </w:rPr>
              <w:t>Prijzenblad onde</w:t>
            </w:r>
            <w:r w:rsidR="00F04CEA">
              <w:rPr>
                <w:rFonts w:cs="Arial"/>
                <w:b/>
                <w:bCs/>
                <w:sz w:val="22"/>
                <w:szCs w:val="22"/>
              </w:rPr>
              <w:t xml:space="preserve">rhoud </w:t>
            </w:r>
            <w:r w:rsidR="00DE2388" w:rsidRPr="00DE2388">
              <w:rPr>
                <w:rFonts w:cs="Arial"/>
                <w:b/>
                <w:bCs/>
                <w:sz w:val="22"/>
                <w:szCs w:val="22"/>
              </w:rPr>
              <w:t xml:space="preserve"> </w:t>
            </w:r>
          </w:p>
        </w:tc>
      </w:tr>
    </w:tbl>
    <w:p w14:paraId="2CA3D116" w14:textId="77777777" w:rsidR="001C5F7B" w:rsidRPr="007521E8" w:rsidRDefault="001C5F7B" w:rsidP="00C751B9">
      <w:pPr>
        <w:rPr>
          <w:rFonts w:cs="Arial"/>
          <w:sz w:val="22"/>
          <w:szCs w:val="22"/>
        </w:rPr>
      </w:pPr>
    </w:p>
    <w:p w14:paraId="4F9EA8B4" w14:textId="3E536A54" w:rsidR="00F04CEA" w:rsidRDefault="00F04CEA" w:rsidP="00FD68D4">
      <w:pPr>
        <w:pStyle w:val="Lijstalinea"/>
        <w:numPr>
          <w:ilvl w:val="1"/>
          <w:numId w:val="64"/>
        </w:numPr>
        <w:rPr>
          <w:rFonts w:cs="Arial"/>
          <w:b/>
          <w:bCs/>
          <w:sz w:val="22"/>
          <w:szCs w:val="22"/>
        </w:rPr>
      </w:pPr>
      <w:r>
        <w:rPr>
          <w:rFonts w:cs="Arial"/>
          <w:b/>
          <w:bCs/>
          <w:sz w:val="22"/>
          <w:szCs w:val="22"/>
        </w:rPr>
        <w:t xml:space="preserve">Overzicht kosten totaal </w:t>
      </w:r>
    </w:p>
    <w:p w14:paraId="06079BFE" w14:textId="72C337D1" w:rsidR="00C57413" w:rsidRPr="00C57413" w:rsidRDefault="00C57413" w:rsidP="00C751B9">
      <w:pPr>
        <w:rPr>
          <w:rFonts w:cs="Arial"/>
          <w:sz w:val="22"/>
          <w:szCs w:val="22"/>
        </w:rPr>
      </w:pPr>
      <w:r w:rsidRPr="00C57413">
        <w:rPr>
          <w:rFonts w:cs="Arial"/>
          <w:b/>
          <w:bCs/>
          <w:sz w:val="22"/>
          <w:szCs w:val="22"/>
        </w:rPr>
        <w:br/>
      </w:r>
      <w:r w:rsidRPr="00C57413">
        <w:rPr>
          <w:rFonts w:cs="Arial"/>
          <w:sz w:val="22"/>
          <w:szCs w:val="22"/>
        </w:rPr>
        <w:t>Het tabblad "Overzicht kosten totaal" geeft een samenvattend overzicht van de totale inschrijfbedragen van verschillende onderdelen van de opdracht, namelijk:</w:t>
      </w:r>
    </w:p>
    <w:p w14:paraId="6CF81B83" w14:textId="77777777" w:rsidR="00C57413" w:rsidRPr="00C57413" w:rsidRDefault="00C57413" w:rsidP="00FD68D4">
      <w:pPr>
        <w:numPr>
          <w:ilvl w:val="0"/>
          <w:numId w:val="74"/>
        </w:numPr>
        <w:rPr>
          <w:rFonts w:cs="Arial"/>
          <w:sz w:val="22"/>
          <w:szCs w:val="22"/>
        </w:rPr>
      </w:pPr>
      <w:r w:rsidRPr="3F08AF86">
        <w:rPr>
          <w:rFonts w:cs="Arial"/>
          <w:sz w:val="22"/>
          <w:szCs w:val="22"/>
        </w:rPr>
        <w:t>Preventief onderhoud</w:t>
      </w:r>
    </w:p>
    <w:p w14:paraId="0544724B" w14:textId="7A07BC7D" w:rsidR="00C57413" w:rsidRPr="00C57413" w:rsidRDefault="00395087" w:rsidP="00FD68D4">
      <w:pPr>
        <w:numPr>
          <w:ilvl w:val="0"/>
          <w:numId w:val="74"/>
        </w:numPr>
        <w:rPr>
          <w:rFonts w:cs="Arial"/>
          <w:sz w:val="22"/>
          <w:szCs w:val="22"/>
        </w:rPr>
      </w:pPr>
      <w:r>
        <w:rPr>
          <w:rFonts w:cs="Arial"/>
          <w:sz w:val="22"/>
          <w:szCs w:val="22"/>
        </w:rPr>
        <w:t xml:space="preserve">Planmatig </w:t>
      </w:r>
      <w:r w:rsidR="00C57413" w:rsidRPr="3F08AF86">
        <w:rPr>
          <w:rFonts w:cs="Arial"/>
          <w:sz w:val="22"/>
          <w:szCs w:val="22"/>
        </w:rPr>
        <w:t>onderhoud</w:t>
      </w:r>
    </w:p>
    <w:p w14:paraId="2DE16AE8" w14:textId="77777777" w:rsidR="00C57413" w:rsidRDefault="00C57413" w:rsidP="00FD68D4">
      <w:pPr>
        <w:numPr>
          <w:ilvl w:val="0"/>
          <w:numId w:val="74"/>
        </w:numPr>
        <w:rPr>
          <w:rFonts w:cs="Arial"/>
          <w:sz w:val="22"/>
          <w:szCs w:val="22"/>
        </w:rPr>
      </w:pPr>
      <w:r w:rsidRPr="00C57413">
        <w:rPr>
          <w:rFonts w:cs="Arial"/>
          <w:sz w:val="22"/>
          <w:szCs w:val="22"/>
        </w:rPr>
        <w:t>Uurtarieven voor aanvullende werkzaamheden</w:t>
      </w:r>
    </w:p>
    <w:p w14:paraId="197F8A2F" w14:textId="0EED07D3" w:rsidR="00D43BD0" w:rsidRDefault="00D43BD0" w:rsidP="00FD68D4">
      <w:pPr>
        <w:numPr>
          <w:ilvl w:val="0"/>
          <w:numId w:val="74"/>
        </w:numPr>
        <w:rPr>
          <w:rFonts w:cs="Arial"/>
          <w:sz w:val="22"/>
          <w:szCs w:val="22"/>
        </w:rPr>
      </w:pPr>
      <w:r>
        <w:rPr>
          <w:rFonts w:cs="Arial"/>
          <w:sz w:val="22"/>
          <w:szCs w:val="22"/>
        </w:rPr>
        <w:lastRenderedPageBreak/>
        <w:t>Verrekenprijzen materiaal</w:t>
      </w:r>
      <w:r w:rsidR="006D693B">
        <w:rPr>
          <w:rFonts w:cs="Arial"/>
          <w:sz w:val="22"/>
          <w:szCs w:val="22"/>
        </w:rPr>
        <w:t xml:space="preserve"> en uren</w:t>
      </w:r>
    </w:p>
    <w:p w14:paraId="7DD0CA54" w14:textId="4E4DCAE7" w:rsidR="006D693B" w:rsidRPr="00C57413" w:rsidRDefault="006D693B" w:rsidP="00FD68D4">
      <w:pPr>
        <w:numPr>
          <w:ilvl w:val="0"/>
          <w:numId w:val="74"/>
        </w:numPr>
        <w:rPr>
          <w:rFonts w:cs="Arial"/>
          <w:sz w:val="22"/>
          <w:szCs w:val="22"/>
        </w:rPr>
      </w:pPr>
      <w:r>
        <w:rPr>
          <w:rFonts w:cs="Arial"/>
          <w:sz w:val="22"/>
          <w:szCs w:val="22"/>
        </w:rPr>
        <w:t xml:space="preserve">Implementatiekosten </w:t>
      </w:r>
    </w:p>
    <w:p w14:paraId="3BCF20F2" w14:textId="77777777" w:rsidR="00C57413" w:rsidRDefault="00C57413" w:rsidP="00FD68D4">
      <w:pPr>
        <w:numPr>
          <w:ilvl w:val="0"/>
          <w:numId w:val="74"/>
        </w:numPr>
        <w:rPr>
          <w:rFonts w:cs="Arial"/>
          <w:sz w:val="22"/>
          <w:szCs w:val="22"/>
        </w:rPr>
      </w:pPr>
      <w:r w:rsidRPr="00C57413">
        <w:rPr>
          <w:rFonts w:cs="Arial"/>
          <w:sz w:val="22"/>
          <w:szCs w:val="22"/>
        </w:rPr>
        <w:t>Vervanging van liften (case nieuwbouw)</w:t>
      </w:r>
    </w:p>
    <w:p w14:paraId="24CF8599" w14:textId="77777777" w:rsidR="00D43BD0" w:rsidRPr="00C57413" w:rsidRDefault="00D43BD0" w:rsidP="00C751B9">
      <w:pPr>
        <w:ind w:left="720"/>
        <w:rPr>
          <w:rFonts w:cs="Arial"/>
          <w:sz w:val="22"/>
          <w:szCs w:val="22"/>
        </w:rPr>
      </w:pPr>
    </w:p>
    <w:p w14:paraId="142FB584" w14:textId="77777777" w:rsidR="00C57413" w:rsidRPr="00C57413" w:rsidRDefault="00C57413" w:rsidP="00C751B9">
      <w:pPr>
        <w:rPr>
          <w:rFonts w:cs="Arial"/>
          <w:sz w:val="22"/>
          <w:szCs w:val="22"/>
        </w:rPr>
      </w:pPr>
      <w:r w:rsidRPr="00C57413">
        <w:rPr>
          <w:rFonts w:cs="Arial"/>
          <w:sz w:val="22"/>
          <w:szCs w:val="22"/>
        </w:rPr>
        <w:t>Wat gebeurt hier:</w:t>
      </w:r>
    </w:p>
    <w:p w14:paraId="05533504" w14:textId="77777777" w:rsidR="00C57413" w:rsidRPr="00C57413" w:rsidRDefault="00C57413" w:rsidP="00FD68D4">
      <w:pPr>
        <w:numPr>
          <w:ilvl w:val="0"/>
          <w:numId w:val="75"/>
        </w:numPr>
        <w:rPr>
          <w:rFonts w:cs="Arial"/>
          <w:sz w:val="22"/>
          <w:szCs w:val="22"/>
        </w:rPr>
      </w:pPr>
      <w:r w:rsidRPr="00C57413">
        <w:rPr>
          <w:rFonts w:cs="Arial"/>
          <w:sz w:val="22"/>
          <w:szCs w:val="22"/>
        </w:rPr>
        <w:t>Elk onderdeel heeft een weegfactor (bijv. 1), waarmee het inschrijfbedrag wordt vermenigvuldigd.</w:t>
      </w:r>
    </w:p>
    <w:p w14:paraId="6425866F" w14:textId="77777777" w:rsidR="00C57413" w:rsidRPr="00C57413" w:rsidRDefault="00C57413" w:rsidP="00FD68D4">
      <w:pPr>
        <w:numPr>
          <w:ilvl w:val="0"/>
          <w:numId w:val="75"/>
        </w:numPr>
        <w:rPr>
          <w:rFonts w:cs="Arial"/>
          <w:sz w:val="22"/>
          <w:szCs w:val="22"/>
        </w:rPr>
      </w:pPr>
      <w:r w:rsidRPr="00C57413">
        <w:rPr>
          <w:rFonts w:cs="Arial"/>
          <w:sz w:val="22"/>
          <w:szCs w:val="22"/>
        </w:rPr>
        <w:t>Het resultaat is een gewogen bedrag, dat meetelt in de beoordeling van de inschrijving.</w:t>
      </w:r>
    </w:p>
    <w:p w14:paraId="0EA34212" w14:textId="77777777" w:rsidR="00C57413" w:rsidRPr="00C57413" w:rsidRDefault="00C57413" w:rsidP="00FD68D4">
      <w:pPr>
        <w:numPr>
          <w:ilvl w:val="0"/>
          <w:numId w:val="75"/>
        </w:numPr>
        <w:rPr>
          <w:rFonts w:cs="Arial"/>
          <w:sz w:val="22"/>
          <w:szCs w:val="22"/>
        </w:rPr>
      </w:pPr>
      <w:r w:rsidRPr="00C57413">
        <w:rPr>
          <w:rFonts w:cs="Arial"/>
          <w:sz w:val="22"/>
          <w:szCs w:val="22"/>
        </w:rPr>
        <w:t>De bedragen worden automatisch opgehaald uit andere tabbladen:</w:t>
      </w:r>
    </w:p>
    <w:p w14:paraId="15A71B09" w14:textId="77777777" w:rsidR="006D693B" w:rsidRDefault="006D693B" w:rsidP="00C751B9">
      <w:pPr>
        <w:rPr>
          <w:rFonts w:cs="Arial"/>
          <w:sz w:val="22"/>
          <w:szCs w:val="22"/>
        </w:rPr>
      </w:pPr>
    </w:p>
    <w:p w14:paraId="475D14FD" w14:textId="683007C6" w:rsidR="00C57413" w:rsidRPr="00C57413" w:rsidRDefault="00C57413" w:rsidP="00C751B9">
      <w:pPr>
        <w:rPr>
          <w:rFonts w:cs="Arial"/>
          <w:sz w:val="22"/>
          <w:szCs w:val="22"/>
        </w:rPr>
      </w:pPr>
      <w:r w:rsidRPr="00C57413">
        <w:rPr>
          <w:rFonts w:cs="Arial"/>
          <w:sz w:val="22"/>
          <w:szCs w:val="22"/>
        </w:rPr>
        <w:t>Gebruik in beoordeling:</w:t>
      </w:r>
      <w:r w:rsidRPr="00C57413">
        <w:rPr>
          <w:rFonts w:cs="Arial"/>
          <w:sz w:val="22"/>
          <w:szCs w:val="22"/>
        </w:rPr>
        <w:br/>
        <w:t>Dit overzicht vormt de totaalprijsopbouw en dient als basis voor de prijsbeoordeling binnen de aanbesteding.</w:t>
      </w:r>
    </w:p>
    <w:p w14:paraId="50DBECA2" w14:textId="77777777" w:rsidR="00C23401" w:rsidRPr="00C23401" w:rsidRDefault="00C23401" w:rsidP="00C751B9">
      <w:pPr>
        <w:rPr>
          <w:rFonts w:cs="Arial"/>
          <w:b/>
          <w:bCs/>
          <w:sz w:val="22"/>
          <w:szCs w:val="22"/>
        </w:rPr>
      </w:pPr>
    </w:p>
    <w:p w14:paraId="5F79381B" w14:textId="631798D6" w:rsidR="00F04CEA" w:rsidRDefault="00F04CEA" w:rsidP="00FD68D4">
      <w:pPr>
        <w:pStyle w:val="Lijstalinea"/>
        <w:numPr>
          <w:ilvl w:val="1"/>
          <w:numId w:val="64"/>
        </w:numPr>
        <w:rPr>
          <w:rFonts w:cs="Arial"/>
          <w:b/>
          <w:bCs/>
          <w:sz w:val="22"/>
          <w:szCs w:val="22"/>
        </w:rPr>
      </w:pPr>
      <w:r>
        <w:rPr>
          <w:rFonts w:cs="Arial"/>
          <w:b/>
          <w:bCs/>
          <w:sz w:val="22"/>
          <w:szCs w:val="22"/>
        </w:rPr>
        <w:t xml:space="preserve">Case nieuwbouw </w:t>
      </w:r>
    </w:p>
    <w:p w14:paraId="0F5AFBD4" w14:textId="77777777" w:rsidR="0066423D" w:rsidRPr="0066423D" w:rsidRDefault="0066423D" w:rsidP="00C751B9">
      <w:pPr>
        <w:pStyle w:val="Lijstalinea"/>
        <w:rPr>
          <w:rFonts w:cs="Arial"/>
          <w:b/>
          <w:bCs/>
          <w:sz w:val="22"/>
          <w:szCs w:val="22"/>
        </w:rPr>
      </w:pPr>
    </w:p>
    <w:p w14:paraId="46A04496" w14:textId="2270D5EA" w:rsidR="00271574" w:rsidRDefault="00271574" w:rsidP="00C751B9">
      <w:pPr>
        <w:rPr>
          <w:rFonts w:cs="Arial"/>
          <w:sz w:val="22"/>
          <w:szCs w:val="22"/>
        </w:rPr>
      </w:pPr>
      <w:r w:rsidRPr="007D632E">
        <w:rPr>
          <w:rFonts w:cs="Arial"/>
          <w:sz w:val="22"/>
          <w:szCs w:val="22"/>
        </w:rPr>
        <w:t>I</w:t>
      </w:r>
      <w:r w:rsidRPr="00271574">
        <w:rPr>
          <w:rFonts w:cs="Arial"/>
          <w:sz w:val="22"/>
          <w:szCs w:val="22"/>
        </w:rPr>
        <w:t xml:space="preserve">n het tabblad "Case Nieuwbouw" wordt de </w:t>
      </w:r>
      <w:r w:rsidR="003D2486">
        <w:rPr>
          <w:rFonts w:cs="Arial"/>
          <w:sz w:val="22"/>
          <w:szCs w:val="22"/>
        </w:rPr>
        <w:t xml:space="preserve">Deelnemer </w:t>
      </w:r>
      <w:r w:rsidRPr="00271574">
        <w:rPr>
          <w:rFonts w:cs="Arial"/>
          <w:sz w:val="22"/>
          <w:szCs w:val="22"/>
        </w:rPr>
        <w:t>gevraagd om een inschrijfbedrag op te geven voor de vervanging van een aantal liften binnen een voorbeeldproject</w:t>
      </w:r>
      <w:r w:rsidR="007A35CF">
        <w:rPr>
          <w:rFonts w:cs="Arial"/>
          <w:sz w:val="22"/>
          <w:szCs w:val="22"/>
        </w:rPr>
        <w:t>, zie hiervoor SGC-K2.</w:t>
      </w:r>
    </w:p>
    <w:p w14:paraId="4A15D487" w14:textId="77777777" w:rsidR="007A35CF" w:rsidRPr="00271574" w:rsidRDefault="007A35CF" w:rsidP="00C751B9">
      <w:pPr>
        <w:rPr>
          <w:rFonts w:cs="Arial"/>
          <w:sz w:val="22"/>
          <w:szCs w:val="22"/>
        </w:rPr>
      </w:pPr>
    </w:p>
    <w:p w14:paraId="0D741BE4" w14:textId="77777777" w:rsidR="00271574" w:rsidRPr="00271574" w:rsidRDefault="00271574" w:rsidP="00C751B9">
      <w:pPr>
        <w:rPr>
          <w:rFonts w:cs="Arial"/>
          <w:sz w:val="22"/>
          <w:szCs w:val="22"/>
        </w:rPr>
      </w:pPr>
      <w:r w:rsidRPr="00271574">
        <w:rPr>
          <w:rFonts w:cs="Arial"/>
          <w:sz w:val="22"/>
          <w:szCs w:val="22"/>
        </w:rPr>
        <w:t>Wat moet worden ingevuld:</w:t>
      </w:r>
    </w:p>
    <w:p w14:paraId="3A5EB4CC" w14:textId="35FA630A" w:rsidR="00271574" w:rsidRPr="00271574" w:rsidRDefault="00271574" w:rsidP="00FD68D4">
      <w:pPr>
        <w:numPr>
          <w:ilvl w:val="0"/>
          <w:numId w:val="73"/>
        </w:numPr>
        <w:rPr>
          <w:rFonts w:cs="Arial"/>
          <w:sz w:val="22"/>
          <w:szCs w:val="22"/>
        </w:rPr>
      </w:pPr>
      <w:r w:rsidRPr="00271574">
        <w:rPr>
          <w:rFonts w:cs="Arial"/>
          <w:sz w:val="22"/>
          <w:szCs w:val="22"/>
        </w:rPr>
        <w:t>Voor elk van de genoemde liften dient de inschrijver een inschrijfbedrag per lift op te geven.</w:t>
      </w:r>
    </w:p>
    <w:p w14:paraId="5E4ACE13" w14:textId="7B26F1DF" w:rsidR="00271574" w:rsidRPr="00271574" w:rsidRDefault="00271574" w:rsidP="00FD68D4">
      <w:pPr>
        <w:numPr>
          <w:ilvl w:val="0"/>
          <w:numId w:val="73"/>
        </w:numPr>
        <w:rPr>
          <w:rFonts w:cs="Arial"/>
          <w:sz w:val="22"/>
          <w:szCs w:val="22"/>
        </w:rPr>
      </w:pPr>
      <w:r w:rsidRPr="00271574">
        <w:rPr>
          <w:rFonts w:cs="Arial"/>
          <w:sz w:val="22"/>
          <w:szCs w:val="22"/>
        </w:rPr>
        <w:t>Deze bedragen worden vervolgens opgeteld tot een totaal inschrijfbedrag voor de gehele case</w:t>
      </w:r>
      <w:r w:rsidR="007A35CF">
        <w:rPr>
          <w:rFonts w:cs="Arial"/>
          <w:sz w:val="22"/>
          <w:szCs w:val="22"/>
        </w:rPr>
        <w:t>.</w:t>
      </w:r>
    </w:p>
    <w:p w14:paraId="76D0922E" w14:textId="29B85080" w:rsidR="00271574" w:rsidRDefault="00271574" w:rsidP="00FD68D4">
      <w:pPr>
        <w:numPr>
          <w:ilvl w:val="0"/>
          <w:numId w:val="73"/>
        </w:numPr>
        <w:rPr>
          <w:rFonts w:cs="Arial"/>
          <w:sz w:val="22"/>
          <w:szCs w:val="22"/>
        </w:rPr>
      </w:pPr>
      <w:r w:rsidRPr="00271574">
        <w:rPr>
          <w:rFonts w:cs="Arial"/>
          <w:sz w:val="22"/>
          <w:szCs w:val="22"/>
        </w:rPr>
        <w:t xml:space="preserve">De kolom “bandbreedte” geeft </w:t>
      </w:r>
      <w:r w:rsidR="007A35CF">
        <w:rPr>
          <w:rFonts w:cs="Arial"/>
          <w:sz w:val="22"/>
          <w:szCs w:val="22"/>
        </w:rPr>
        <w:t>verplichte</w:t>
      </w:r>
      <w:r w:rsidRPr="00271574">
        <w:rPr>
          <w:rFonts w:cs="Arial"/>
          <w:sz w:val="22"/>
          <w:szCs w:val="22"/>
        </w:rPr>
        <w:t xml:space="preserve"> richtlijnen voor de minimale en maximale bedragen</w:t>
      </w:r>
      <w:r w:rsidR="007A35CF">
        <w:rPr>
          <w:rFonts w:cs="Arial"/>
          <w:sz w:val="22"/>
          <w:szCs w:val="22"/>
        </w:rPr>
        <w:t xml:space="preserve"> die mogen worden ingevuld.</w:t>
      </w:r>
    </w:p>
    <w:p w14:paraId="37D10006" w14:textId="1993BD7C" w:rsidR="007A35CF" w:rsidRDefault="00952EE5" w:rsidP="00FD68D4">
      <w:pPr>
        <w:numPr>
          <w:ilvl w:val="0"/>
          <w:numId w:val="73"/>
        </w:numPr>
        <w:rPr>
          <w:rFonts w:cs="Arial"/>
          <w:sz w:val="22"/>
          <w:szCs w:val="22"/>
        </w:rPr>
      </w:pPr>
      <w:r>
        <w:rPr>
          <w:rFonts w:cs="Arial"/>
          <w:sz w:val="22"/>
          <w:szCs w:val="22"/>
        </w:rPr>
        <w:t xml:space="preserve">Het inschrijven buiten deze brandbreedtes is niet toegestaan. </w:t>
      </w:r>
    </w:p>
    <w:p w14:paraId="6E86A9F2" w14:textId="77777777" w:rsidR="00952EE5" w:rsidRDefault="00952EE5" w:rsidP="00C751B9">
      <w:pPr>
        <w:rPr>
          <w:rFonts w:cs="Arial"/>
          <w:sz w:val="22"/>
          <w:szCs w:val="22"/>
        </w:rPr>
      </w:pPr>
    </w:p>
    <w:p w14:paraId="624E630F" w14:textId="77777777" w:rsidR="00952EE5" w:rsidRPr="001235D5" w:rsidRDefault="00952EE5" w:rsidP="00C751B9">
      <w:pPr>
        <w:pStyle w:val="Normaalweb"/>
        <w:rPr>
          <w:rFonts w:asciiTheme="minorHAnsi" w:hAnsiTheme="minorHAnsi" w:cs="Arial"/>
          <w:color w:val="000000" w:themeColor="text1"/>
          <w:sz w:val="22"/>
          <w:szCs w:val="22"/>
        </w:rPr>
      </w:pPr>
      <w:r w:rsidRPr="00952EE5">
        <w:rPr>
          <w:rFonts w:asciiTheme="minorHAnsi" w:hAnsiTheme="minorHAnsi" w:cs="Arial"/>
          <w:color w:val="000000" w:themeColor="text1"/>
          <w:sz w:val="22"/>
          <w:szCs w:val="22"/>
        </w:rPr>
        <w:t>Gebruik in beoordeling:</w:t>
      </w:r>
      <w:r w:rsidRPr="001235D5">
        <w:rPr>
          <w:rFonts w:asciiTheme="minorHAnsi" w:hAnsiTheme="minorHAnsi" w:cs="Arial"/>
          <w:color w:val="000000" w:themeColor="text1"/>
          <w:sz w:val="22"/>
          <w:szCs w:val="22"/>
        </w:rPr>
        <w:br/>
        <w:t>De tarieven en gewogen bedragen tellen mee in het totale inschrijfbedrag (zie "Overzicht kosten totaal").</w:t>
      </w:r>
    </w:p>
    <w:p w14:paraId="1283B89F" w14:textId="77777777" w:rsidR="00952EE5" w:rsidRDefault="00952EE5" w:rsidP="00C751B9">
      <w:pPr>
        <w:rPr>
          <w:rFonts w:cs="Arial"/>
          <w:sz w:val="22"/>
          <w:szCs w:val="22"/>
        </w:rPr>
      </w:pPr>
    </w:p>
    <w:p w14:paraId="2EBA9BC1" w14:textId="630BA804" w:rsidR="00F04CEA" w:rsidRDefault="00F04CEA" w:rsidP="00FD68D4">
      <w:pPr>
        <w:pStyle w:val="Lijstalinea"/>
        <w:numPr>
          <w:ilvl w:val="1"/>
          <w:numId w:val="64"/>
        </w:numPr>
        <w:rPr>
          <w:rFonts w:cs="Arial"/>
          <w:b/>
          <w:bCs/>
          <w:sz w:val="22"/>
          <w:szCs w:val="22"/>
        </w:rPr>
      </w:pPr>
      <w:r>
        <w:rPr>
          <w:rFonts w:cs="Arial"/>
          <w:b/>
          <w:bCs/>
          <w:sz w:val="22"/>
          <w:szCs w:val="22"/>
        </w:rPr>
        <w:t>Tabblad verrekenprijzen</w:t>
      </w:r>
    </w:p>
    <w:p w14:paraId="678F855E" w14:textId="77777777" w:rsidR="001235D5" w:rsidRPr="001235D5" w:rsidRDefault="001235D5" w:rsidP="00C751B9">
      <w:pPr>
        <w:pStyle w:val="Normaalweb"/>
        <w:rPr>
          <w:rFonts w:asciiTheme="minorHAnsi" w:hAnsiTheme="minorHAnsi" w:cs="Arial"/>
          <w:color w:val="000000" w:themeColor="text1"/>
          <w:sz w:val="22"/>
          <w:szCs w:val="22"/>
        </w:rPr>
      </w:pPr>
      <w:r w:rsidRPr="001235D5">
        <w:rPr>
          <w:rFonts w:asciiTheme="minorHAnsi" w:hAnsiTheme="minorHAnsi" w:cs="Arial"/>
          <w:color w:val="000000" w:themeColor="text1"/>
          <w:sz w:val="22"/>
          <w:szCs w:val="22"/>
        </w:rPr>
        <w:t xml:space="preserve">In het tabblad </w:t>
      </w:r>
      <w:r w:rsidRPr="00952EE5">
        <w:rPr>
          <w:rFonts w:asciiTheme="minorHAnsi" w:hAnsiTheme="minorHAnsi" w:cs="Arial"/>
          <w:color w:val="000000" w:themeColor="text1"/>
          <w:sz w:val="22"/>
          <w:szCs w:val="22"/>
        </w:rPr>
        <w:t>"Verrekenprijzen"</w:t>
      </w:r>
      <w:r w:rsidRPr="001235D5">
        <w:rPr>
          <w:rFonts w:asciiTheme="minorHAnsi" w:hAnsiTheme="minorHAnsi" w:cs="Arial"/>
          <w:color w:val="000000" w:themeColor="text1"/>
          <w:sz w:val="22"/>
          <w:szCs w:val="22"/>
        </w:rPr>
        <w:t xml:space="preserve"> vult de inschrijver tarieven in voor diverse extra diensten en werkzaamheden, die op regiebasis kunnen worden afgenomen tijdens de looptijd van het contract.</w:t>
      </w:r>
    </w:p>
    <w:p w14:paraId="07FC4E67" w14:textId="77777777" w:rsidR="001235D5" w:rsidRPr="001235D5" w:rsidRDefault="001235D5" w:rsidP="00C751B9">
      <w:pPr>
        <w:pStyle w:val="Normaalweb"/>
        <w:rPr>
          <w:rFonts w:asciiTheme="minorHAnsi" w:hAnsiTheme="minorHAnsi" w:cs="Arial"/>
          <w:color w:val="000000" w:themeColor="text1"/>
          <w:sz w:val="22"/>
          <w:szCs w:val="22"/>
        </w:rPr>
      </w:pPr>
      <w:r w:rsidRPr="00952EE5">
        <w:rPr>
          <w:rFonts w:asciiTheme="minorHAnsi" w:hAnsiTheme="minorHAnsi" w:cs="Arial"/>
          <w:color w:val="000000" w:themeColor="text1"/>
          <w:sz w:val="22"/>
          <w:szCs w:val="22"/>
        </w:rPr>
        <w:t>Wat moet worden ingevuld:</w:t>
      </w:r>
    </w:p>
    <w:p w14:paraId="3DB60989" w14:textId="77777777" w:rsidR="00604772" w:rsidRDefault="001235D5" w:rsidP="00FD68D4">
      <w:pPr>
        <w:numPr>
          <w:ilvl w:val="0"/>
          <w:numId w:val="73"/>
        </w:numPr>
        <w:rPr>
          <w:rFonts w:cs="Arial"/>
          <w:sz w:val="22"/>
          <w:szCs w:val="22"/>
        </w:rPr>
      </w:pPr>
      <w:r w:rsidRPr="00952EE5">
        <w:rPr>
          <w:rFonts w:cs="Arial"/>
          <w:sz w:val="22"/>
          <w:szCs w:val="22"/>
        </w:rPr>
        <w:t>Uurtarieven</w:t>
      </w:r>
      <w:r w:rsidRPr="001235D5">
        <w:rPr>
          <w:rFonts w:cs="Arial"/>
          <w:sz w:val="22"/>
          <w:szCs w:val="22"/>
        </w:rPr>
        <w:t xml:space="preserve"> voor:</w:t>
      </w:r>
    </w:p>
    <w:p w14:paraId="5FDD66F2" w14:textId="786AD54B" w:rsidR="001235D5" w:rsidRPr="00604772" w:rsidRDefault="001235D5" w:rsidP="00C751B9">
      <w:pPr>
        <w:pStyle w:val="Lijstalinea"/>
        <w:numPr>
          <w:ilvl w:val="0"/>
          <w:numId w:val="5"/>
        </w:numPr>
        <w:rPr>
          <w:rFonts w:cs="Arial"/>
          <w:sz w:val="22"/>
          <w:szCs w:val="22"/>
        </w:rPr>
      </w:pPr>
      <w:r w:rsidRPr="00604772">
        <w:rPr>
          <w:rFonts w:cs="Arial"/>
          <w:sz w:val="22"/>
          <w:szCs w:val="22"/>
        </w:rPr>
        <w:t>Algemeen onderhoud door een liftmonteur tijdens kantooruren.</w:t>
      </w:r>
    </w:p>
    <w:p w14:paraId="4BC33CD6" w14:textId="14CDE712" w:rsidR="001235D5" w:rsidRPr="003D76E3" w:rsidRDefault="001235D5" w:rsidP="00FD68D4">
      <w:pPr>
        <w:pStyle w:val="Lijstalinea"/>
        <w:numPr>
          <w:ilvl w:val="0"/>
          <w:numId w:val="77"/>
        </w:numPr>
        <w:rPr>
          <w:rFonts w:cs="Arial"/>
          <w:sz w:val="22"/>
          <w:szCs w:val="22"/>
        </w:rPr>
      </w:pPr>
      <w:r w:rsidRPr="003D76E3">
        <w:rPr>
          <w:rFonts w:cs="Arial"/>
          <w:sz w:val="22"/>
          <w:szCs w:val="22"/>
        </w:rPr>
        <w:t>Planmatig onderhoud (specifiek PO).</w:t>
      </w:r>
    </w:p>
    <w:p w14:paraId="1C01BF4D" w14:textId="77777777" w:rsidR="001235D5" w:rsidRPr="001235D5" w:rsidRDefault="001235D5" w:rsidP="00FD68D4">
      <w:pPr>
        <w:numPr>
          <w:ilvl w:val="0"/>
          <w:numId w:val="73"/>
        </w:numPr>
        <w:rPr>
          <w:rFonts w:cs="Arial"/>
          <w:sz w:val="22"/>
          <w:szCs w:val="22"/>
        </w:rPr>
      </w:pPr>
      <w:r w:rsidRPr="00952EE5">
        <w:rPr>
          <w:rFonts w:cs="Arial"/>
          <w:sz w:val="22"/>
          <w:szCs w:val="22"/>
        </w:rPr>
        <w:t>Voorrijtarief</w:t>
      </w:r>
      <w:r w:rsidRPr="001235D5">
        <w:rPr>
          <w:rFonts w:cs="Arial"/>
          <w:sz w:val="22"/>
          <w:szCs w:val="22"/>
        </w:rPr>
        <w:t xml:space="preserve"> bij storingen (incl. reistijd).</w:t>
      </w:r>
    </w:p>
    <w:p w14:paraId="0A14B37C" w14:textId="20E1922C" w:rsidR="001235D5" w:rsidRPr="001235D5" w:rsidRDefault="000D1D41" w:rsidP="00FD68D4">
      <w:pPr>
        <w:numPr>
          <w:ilvl w:val="0"/>
          <w:numId w:val="73"/>
        </w:numPr>
        <w:rPr>
          <w:rFonts w:cs="Arial"/>
          <w:sz w:val="22"/>
          <w:szCs w:val="22"/>
        </w:rPr>
      </w:pPr>
      <w:r>
        <w:rPr>
          <w:rFonts w:cs="Arial"/>
          <w:sz w:val="22"/>
          <w:szCs w:val="22"/>
        </w:rPr>
        <w:t>Eenmalige</w:t>
      </w:r>
      <w:r w:rsidR="00E17C10">
        <w:rPr>
          <w:rFonts w:cs="Arial"/>
          <w:sz w:val="22"/>
          <w:szCs w:val="22"/>
        </w:rPr>
        <w:t xml:space="preserve"> implementatiekosten.</w:t>
      </w:r>
    </w:p>
    <w:p w14:paraId="57364C99" w14:textId="77777777" w:rsidR="001235D5" w:rsidRPr="001235D5" w:rsidRDefault="001235D5" w:rsidP="00FD68D4">
      <w:pPr>
        <w:numPr>
          <w:ilvl w:val="0"/>
          <w:numId w:val="73"/>
        </w:numPr>
        <w:rPr>
          <w:rFonts w:cs="Arial"/>
          <w:sz w:val="22"/>
          <w:szCs w:val="22"/>
        </w:rPr>
      </w:pPr>
      <w:r w:rsidRPr="001235D5">
        <w:rPr>
          <w:rFonts w:cs="Arial"/>
          <w:sz w:val="22"/>
          <w:szCs w:val="22"/>
        </w:rPr>
        <w:t xml:space="preserve">Elke post heeft een </w:t>
      </w:r>
      <w:r w:rsidRPr="00952EE5">
        <w:rPr>
          <w:rFonts w:cs="Arial"/>
          <w:sz w:val="22"/>
          <w:szCs w:val="22"/>
        </w:rPr>
        <w:t>weegfactor</w:t>
      </w:r>
      <w:r w:rsidRPr="001235D5">
        <w:rPr>
          <w:rFonts w:cs="Arial"/>
          <w:sz w:val="22"/>
          <w:szCs w:val="22"/>
        </w:rPr>
        <w:t xml:space="preserve">; het tarief wordt daarmee vermenigvuldigd om een </w:t>
      </w:r>
      <w:r w:rsidRPr="00952EE5">
        <w:rPr>
          <w:rFonts w:cs="Arial"/>
          <w:sz w:val="22"/>
          <w:szCs w:val="22"/>
        </w:rPr>
        <w:t>gewogen totaalbedrag</w:t>
      </w:r>
      <w:r w:rsidRPr="001235D5">
        <w:rPr>
          <w:rFonts w:cs="Arial"/>
          <w:sz w:val="22"/>
          <w:szCs w:val="22"/>
        </w:rPr>
        <w:t xml:space="preserve"> te berekenen.</w:t>
      </w:r>
    </w:p>
    <w:p w14:paraId="59257E65" w14:textId="04C351FD" w:rsidR="001235D5" w:rsidRPr="003D76E3" w:rsidRDefault="001235D5" w:rsidP="00FD68D4">
      <w:pPr>
        <w:numPr>
          <w:ilvl w:val="0"/>
          <w:numId w:val="73"/>
        </w:numPr>
        <w:rPr>
          <w:rFonts w:cs="Arial"/>
          <w:sz w:val="22"/>
          <w:szCs w:val="22"/>
        </w:rPr>
      </w:pPr>
      <w:r w:rsidRPr="003D76E3">
        <w:rPr>
          <w:rFonts w:cs="Arial"/>
          <w:sz w:val="22"/>
          <w:szCs w:val="22"/>
        </w:rPr>
        <w:t>Er wordt een bandbreedte gegeven</w:t>
      </w:r>
      <w:r w:rsidR="003D76E3" w:rsidRPr="003D76E3">
        <w:rPr>
          <w:rFonts w:cs="Arial"/>
          <w:sz w:val="22"/>
          <w:szCs w:val="22"/>
        </w:rPr>
        <w:t xml:space="preserve">. Het inschrijven buiten deze brandbreedtes is niet toegestaan. </w:t>
      </w:r>
    </w:p>
    <w:p w14:paraId="0E6EC95A" w14:textId="77777777" w:rsidR="001235D5" w:rsidRPr="001235D5" w:rsidRDefault="001235D5" w:rsidP="00C751B9">
      <w:pPr>
        <w:pStyle w:val="Normaalweb"/>
        <w:rPr>
          <w:rFonts w:asciiTheme="minorHAnsi" w:hAnsiTheme="minorHAnsi" w:cs="Arial"/>
          <w:color w:val="000000" w:themeColor="text1"/>
          <w:sz w:val="22"/>
          <w:szCs w:val="22"/>
        </w:rPr>
      </w:pPr>
      <w:r w:rsidRPr="00952EE5">
        <w:rPr>
          <w:rFonts w:asciiTheme="minorHAnsi" w:hAnsiTheme="minorHAnsi" w:cs="Arial"/>
          <w:color w:val="000000" w:themeColor="text1"/>
          <w:sz w:val="22"/>
          <w:szCs w:val="22"/>
        </w:rPr>
        <w:t>Gebruik in beoordeling:</w:t>
      </w:r>
      <w:r w:rsidRPr="001235D5">
        <w:rPr>
          <w:rFonts w:asciiTheme="minorHAnsi" w:hAnsiTheme="minorHAnsi" w:cs="Arial"/>
          <w:color w:val="000000" w:themeColor="text1"/>
          <w:sz w:val="22"/>
          <w:szCs w:val="22"/>
        </w:rPr>
        <w:br/>
        <w:t>De tarieven en gewogen bedragen tellen mee in het totale inschrijfbedrag (zie "Overzicht kosten totaal").</w:t>
      </w:r>
    </w:p>
    <w:p w14:paraId="65761C9E" w14:textId="77777777" w:rsidR="00F04CEA" w:rsidRPr="00F04CEA" w:rsidRDefault="00F04CEA" w:rsidP="00C751B9">
      <w:pPr>
        <w:rPr>
          <w:rFonts w:cs="Arial"/>
          <w:b/>
          <w:bCs/>
          <w:sz w:val="22"/>
          <w:szCs w:val="22"/>
        </w:rPr>
      </w:pPr>
    </w:p>
    <w:p w14:paraId="2398FAEE" w14:textId="486A3D33" w:rsidR="001C5F7B" w:rsidRPr="000404DA" w:rsidRDefault="001C5F7B" w:rsidP="00FD68D4">
      <w:pPr>
        <w:pStyle w:val="Lijstalinea"/>
        <w:numPr>
          <w:ilvl w:val="1"/>
          <w:numId w:val="64"/>
        </w:numPr>
        <w:rPr>
          <w:rFonts w:cs="Arial"/>
          <w:b/>
          <w:bCs/>
          <w:sz w:val="22"/>
          <w:szCs w:val="22"/>
        </w:rPr>
      </w:pPr>
      <w:r>
        <w:rPr>
          <w:rFonts w:cs="Arial"/>
          <w:b/>
          <w:bCs/>
          <w:sz w:val="22"/>
          <w:szCs w:val="22"/>
        </w:rPr>
        <w:t xml:space="preserve">Tabblad Prijzenblad </w:t>
      </w:r>
      <w:r w:rsidRPr="000404DA">
        <w:rPr>
          <w:rFonts w:cs="Arial"/>
          <w:b/>
          <w:bCs/>
          <w:sz w:val="22"/>
          <w:szCs w:val="22"/>
        </w:rPr>
        <w:t xml:space="preserve">Onderhoud </w:t>
      </w:r>
    </w:p>
    <w:p w14:paraId="68AD4AE1" w14:textId="2E8CEEFD" w:rsidR="00863AE6" w:rsidRPr="00863AE6" w:rsidRDefault="00863AE6" w:rsidP="00C751B9">
      <w:pPr>
        <w:rPr>
          <w:rFonts w:cs="Arial"/>
          <w:sz w:val="22"/>
          <w:szCs w:val="22"/>
        </w:rPr>
      </w:pPr>
      <w:r w:rsidRPr="00863AE6">
        <w:rPr>
          <w:rFonts w:cs="Arial"/>
          <w:sz w:val="22"/>
          <w:szCs w:val="22"/>
        </w:rPr>
        <w:t xml:space="preserve">Het tabblad "Prijzenblad Onderhoud" </w:t>
      </w:r>
      <w:r w:rsidR="005E448A">
        <w:rPr>
          <w:rFonts w:cs="Arial"/>
          <w:sz w:val="22"/>
          <w:szCs w:val="22"/>
        </w:rPr>
        <w:t>wordt h</w:t>
      </w:r>
      <w:r w:rsidRPr="00863AE6">
        <w:rPr>
          <w:rFonts w:cs="Arial"/>
          <w:sz w:val="22"/>
          <w:szCs w:val="22"/>
        </w:rPr>
        <w:t xml:space="preserve"> structurele onderhoud aan liften</w:t>
      </w:r>
      <w:r w:rsidR="005E448A">
        <w:rPr>
          <w:rFonts w:cs="Arial"/>
          <w:sz w:val="22"/>
          <w:szCs w:val="22"/>
        </w:rPr>
        <w:t xml:space="preserve"> afgeprijsd</w:t>
      </w:r>
      <w:r w:rsidRPr="00863AE6">
        <w:rPr>
          <w:rFonts w:cs="Arial"/>
          <w:sz w:val="22"/>
          <w:szCs w:val="22"/>
        </w:rPr>
        <w:t>. Hierin worden prijscomponenten voor preventief en correctief onderhoud opgegeven.</w:t>
      </w:r>
    </w:p>
    <w:p w14:paraId="5B1E7CB8" w14:textId="77777777" w:rsidR="00863AE6" w:rsidRPr="00863AE6" w:rsidRDefault="00863AE6" w:rsidP="00C751B9">
      <w:pPr>
        <w:rPr>
          <w:rFonts w:cs="Arial"/>
          <w:sz w:val="22"/>
          <w:szCs w:val="22"/>
        </w:rPr>
      </w:pPr>
      <w:r w:rsidRPr="00863AE6">
        <w:rPr>
          <w:rFonts w:cs="Arial"/>
          <w:sz w:val="22"/>
          <w:szCs w:val="22"/>
        </w:rPr>
        <w:t>Wat moet worden ingevuld:</w:t>
      </w:r>
    </w:p>
    <w:p w14:paraId="3BA376A9" w14:textId="77777777" w:rsidR="00863AE6" w:rsidRPr="00863AE6" w:rsidRDefault="00863AE6" w:rsidP="00FD68D4">
      <w:pPr>
        <w:numPr>
          <w:ilvl w:val="0"/>
          <w:numId w:val="76"/>
        </w:numPr>
        <w:rPr>
          <w:rFonts w:cs="Arial"/>
          <w:sz w:val="22"/>
          <w:szCs w:val="22"/>
        </w:rPr>
      </w:pPr>
      <w:r w:rsidRPr="00863AE6">
        <w:rPr>
          <w:rFonts w:cs="Arial"/>
          <w:sz w:val="22"/>
          <w:szCs w:val="22"/>
        </w:rPr>
        <w:t>Jaarlijkse onderhoudskosten per installatie:</w:t>
      </w:r>
    </w:p>
    <w:p w14:paraId="090C06BE" w14:textId="77777777" w:rsidR="00863AE6" w:rsidRPr="00863AE6" w:rsidRDefault="00863AE6" w:rsidP="00FD68D4">
      <w:pPr>
        <w:numPr>
          <w:ilvl w:val="1"/>
          <w:numId w:val="76"/>
        </w:numPr>
        <w:rPr>
          <w:rFonts w:cs="Arial"/>
          <w:sz w:val="22"/>
          <w:szCs w:val="22"/>
        </w:rPr>
      </w:pPr>
      <w:r w:rsidRPr="00863AE6">
        <w:rPr>
          <w:rFonts w:cs="Arial"/>
          <w:sz w:val="22"/>
          <w:szCs w:val="22"/>
        </w:rPr>
        <w:lastRenderedPageBreak/>
        <w:t>Preventief onderhoud: gebaseerd op beurten per jaar.</w:t>
      </w:r>
    </w:p>
    <w:p w14:paraId="2D6B563B" w14:textId="77777777" w:rsidR="00863AE6" w:rsidRPr="00863AE6" w:rsidRDefault="00863AE6" w:rsidP="00FD68D4">
      <w:pPr>
        <w:numPr>
          <w:ilvl w:val="1"/>
          <w:numId w:val="76"/>
        </w:numPr>
        <w:rPr>
          <w:rFonts w:cs="Arial"/>
          <w:sz w:val="22"/>
          <w:szCs w:val="22"/>
        </w:rPr>
      </w:pPr>
      <w:r w:rsidRPr="00863AE6">
        <w:rPr>
          <w:rFonts w:cs="Arial"/>
          <w:sz w:val="22"/>
          <w:szCs w:val="22"/>
        </w:rPr>
        <w:t>Correctief onderhoud: inclusief eigen risico, storingen.</w:t>
      </w:r>
    </w:p>
    <w:p w14:paraId="09D7D98C" w14:textId="77777777" w:rsidR="00863AE6" w:rsidRPr="00863AE6" w:rsidRDefault="00863AE6" w:rsidP="00FD68D4">
      <w:pPr>
        <w:numPr>
          <w:ilvl w:val="0"/>
          <w:numId w:val="76"/>
        </w:numPr>
        <w:rPr>
          <w:rFonts w:cs="Arial"/>
          <w:sz w:val="22"/>
          <w:szCs w:val="22"/>
        </w:rPr>
      </w:pPr>
      <w:r w:rsidRPr="00863AE6">
        <w:rPr>
          <w:rFonts w:cs="Arial"/>
          <w:sz w:val="22"/>
          <w:szCs w:val="22"/>
        </w:rPr>
        <w:t>Aantal onderhoudsbeurten en tijdsbesteding per beurt.</w:t>
      </w:r>
    </w:p>
    <w:p w14:paraId="38C1879B" w14:textId="77777777" w:rsidR="00863AE6" w:rsidRPr="00863AE6" w:rsidRDefault="00863AE6" w:rsidP="00FD68D4">
      <w:pPr>
        <w:numPr>
          <w:ilvl w:val="0"/>
          <w:numId w:val="76"/>
        </w:numPr>
        <w:rPr>
          <w:rFonts w:cs="Arial"/>
          <w:sz w:val="22"/>
          <w:szCs w:val="22"/>
        </w:rPr>
      </w:pPr>
      <w:r w:rsidRPr="00863AE6">
        <w:rPr>
          <w:rFonts w:cs="Arial"/>
          <w:sz w:val="22"/>
          <w:szCs w:val="22"/>
        </w:rPr>
        <w:t>Totaal aantal uren preventief onderhoud.</w:t>
      </w:r>
    </w:p>
    <w:p w14:paraId="737C248A" w14:textId="77777777" w:rsidR="00863AE6" w:rsidRPr="00863AE6" w:rsidRDefault="00863AE6" w:rsidP="00FD68D4">
      <w:pPr>
        <w:numPr>
          <w:ilvl w:val="0"/>
          <w:numId w:val="76"/>
        </w:numPr>
        <w:rPr>
          <w:rFonts w:cs="Arial"/>
          <w:sz w:val="22"/>
          <w:szCs w:val="22"/>
        </w:rPr>
      </w:pPr>
      <w:r w:rsidRPr="00863AE6">
        <w:rPr>
          <w:rFonts w:cs="Arial"/>
          <w:sz w:val="22"/>
          <w:szCs w:val="22"/>
        </w:rPr>
        <w:t>De opgegeven bedragen en uren worden gebruikt voor:</w:t>
      </w:r>
    </w:p>
    <w:p w14:paraId="7C92BD29" w14:textId="77777777" w:rsidR="00863AE6" w:rsidRPr="00863AE6" w:rsidRDefault="00863AE6" w:rsidP="00FD68D4">
      <w:pPr>
        <w:numPr>
          <w:ilvl w:val="1"/>
          <w:numId w:val="76"/>
        </w:numPr>
        <w:rPr>
          <w:rFonts w:cs="Arial"/>
          <w:sz w:val="22"/>
          <w:szCs w:val="22"/>
        </w:rPr>
      </w:pPr>
      <w:r w:rsidRPr="00863AE6">
        <w:rPr>
          <w:rFonts w:cs="Arial"/>
          <w:sz w:val="22"/>
          <w:szCs w:val="22"/>
        </w:rPr>
        <w:t>Prijsberekening</w:t>
      </w:r>
    </w:p>
    <w:p w14:paraId="246FD7FD" w14:textId="77777777" w:rsidR="00863AE6" w:rsidRPr="00863AE6" w:rsidRDefault="00863AE6" w:rsidP="00FD68D4">
      <w:pPr>
        <w:numPr>
          <w:ilvl w:val="1"/>
          <w:numId w:val="76"/>
        </w:numPr>
        <w:rPr>
          <w:rFonts w:cs="Arial"/>
          <w:sz w:val="22"/>
          <w:szCs w:val="22"/>
        </w:rPr>
      </w:pPr>
      <w:r w:rsidRPr="00863AE6">
        <w:rPr>
          <w:rFonts w:cs="Arial"/>
          <w:sz w:val="22"/>
          <w:szCs w:val="22"/>
        </w:rPr>
        <w:t>Werkplanning</w:t>
      </w:r>
    </w:p>
    <w:p w14:paraId="71BDD5C1" w14:textId="77777777" w:rsidR="00863AE6" w:rsidRDefault="00863AE6" w:rsidP="00FD68D4">
      <w:pPr>
        <w:numPr>
          <w:ilvl w:val="1"/>
          <w:numId w:val="76"/>
        </w:numPr>
        <w:rPr>
          <w:rFonts w:cs="Arial"/>
          <w:sz w:val="22"/>
          <w:szCs w:val="22"/>
        </w:rPr>
      </w:pPr>
      <w:r w:rsidRPr="00863AE6">
        <w:rPr>
          <w:rFonts w:cs="Arial"/>
          <w:sz w:val="22"/>
          <w:szCs w:val="22"/>
        </w:rPr>
        <w:t>Toetsing aan technische prestatie-eisen (zoals NEN 2767)</w:t>
      </w:r>
    </w:p>
    <w:p w14:paraId="28437DE5" w14:textId="77777777" w:rsidR="003D76E3" w:rsidRPr="00863AE6" w:rsidRDefault="003D76E3" w:rsidP="00C751B9">
      <w:pPr>
        <w:ind w:left="1440"/>
        <w:rPr>
          <w:rFonts w:cs="Arial"/>
          <w:sz w:val="22"/>
          <w:szCs w:val="22"/>
        </w:rPr>
      </w:pPr>
    </w:p>
    <w:p w14:paraId="1ABE4CF2" w14:textId="77777777" w:rsidR="00863AE6" w:rsidRDefault="00863AE6" w:rsidP="00C751B9">
      <w:pPr>
        <w:rPr>
          <w:rFonts w:cs="Arial"/>
          <w:sz w:val="22"/>
          <w:szCs w:val="22"/>
        </w:rPr>
      </w:pPr>
      <w:r w:rsidRPr="00863AE6">
        <w:rPr>
          <w:rFonts w:cs="Arial"/>
          <w:sz w:val="22"/>
          <w:szCs w:val="22"/>
        </w:rPr>
        <w:t>Gebruik in beoordeling:</w:t>
      </w:r>
      <w:r w:rsidRPr="00863AE6">
        <w:rPr>
          <w:rFonts w:cs="Arial"/>
          <w:sz w:val="22"/>
          <w:szCs w:val="22"/>
        </w:rPr>
        <w:br/>
        <w:t>De prijzen uit dit blad worden automatisch overgenomen in het tabblad "Overzicht kosten totaal" (cellen AA5 en AB5) voor de inschrijfprijsberekening.</w:t>
      </w:r>
    </w:p>
    <w:p w14:paraId="4A9E440D" w14:textId="77777777" w:rsidR="001C5F7B" w:rsidRPr="00863AE6" w:rsidRDefault="001C5F7B" w:rsidP="00C751B9">
      <w:pPr>
        <w:rPr>
          <w:rFonts w:cs="Arial"/>
          <w:sz w:val="22"/>
          <w:szCs w:val="22"/>
        </w:rPr>
      </w:pPr>
    </w:p>
    <w:p w14:paraId="1F45290D" w14:textId="42BED087" w:rsidR="003E674F" w:rsidRPr="00D44C64" w:rsidRDefault="003E674F" w:rsidP="00C751B9">
      <w:pPr>
        <w:pStyle w:val="Kop2"/>
        <w:rPr>
          <w:lang w:val="nl-NL"/>
        </w:rPr>
      </w:pPr>
      <w:bookmarkStart w:id="77" w:name="_Toc200392329"/>
      <w:bookmarkStart w:id="78" w:name="_Toc200483651"/>
      <w:r w:rsidRPr="00D44C64">
        <w:rPr>
          <w:lang w:val="nl-NL"/>
        </w:rPr>
        <w:t>7.</w:t>
      </w:r>
      <w:r w:rsidR="002915EA">
        <w:rPr>
          <w:lang w:val="nl-NL"/>
        </w:rPr>
        <w:t>6</w:t>
      </w:r>
      <w:r w:rsidRPr="00D44C64">
        <w:rPr>
          <w:lang w:val="nl-NL"/>
        </w:rPr>
        <w:t xml:space="preserve">  Beoordeling prijs (SGC-P)</w:t>
      </w:r>
      <w:bookmarkEnd w:id="77"/>
      <w:bookmarkEnd w:id="78"/>
    </w:p>
    <w:p w14:paraId="2D939E15" w14:textId="4DB85246" w:rsidR="00E25B5B" w:rsidRDefault="00EF32DC" w:rsidP="00C751B9">
      <w:pPr>
        <w:rPr>
          <w:rFonts w:cstheme="minorHAnsi"/>
          <w:sz w:val="22"/>
          <w:szCs w:val="22"/>
        </w:rPr>
      </w:pPr>
      <w:r w:rsidRPr="00EF32DC">
        <w:rPr>
          <w:rFonts w:cstheme="minorHAnsi"/>
          <w:sz w:val="22"/>
          <w:szCs w:val="22"/>
        </w:rPr>
        <w:t>Voor het onderdeel prijs hanteert de Sociale Verzekeringsbank (SVB) een absolute scoremethodiek. Inschrijvers vullen hun prijs in via het tabblad “Prijzenblad Onderhoud” van het inschrijvingsbestand. De opgegeven prijzen worden automatisch verwerkt in het tabblad “Overzicht kosten totaal”, waar de gewogen totaalprijs als uitgangspunt dient voor de beoordeling.</w:t>
      </w:r>
    </w:p>
    <w:p w14:paraId="1D9DFAF2" w14:textId="77777777" w:rsidR="00010593" w:rsidRPr="00010593" w:rsidRDefault="00010593" w:rsidP="00C751B9">
      <w:pPr>
        <w:spacing w:before="100" w:beforeAutospacing="1" w:after="100" w:afterAutospacing="1"/>
        <w:outlineLvl w:val="3"/>
        <w:rPr>
          <w:rFonts w:cstheme="minorHAnsi"/>
          <w:b/>
          <w:bCs/>
          <w:sz w:val="22"/>
          <w:szCs w:val="22"/>
        </w:rPr>
      </w:pPr>
      <w:r w:rsidRPr="00010593">
        <w:rPr>
          <w:rFonts w:cstheme="minorHAnsi"/>
          <w:b/>
          <w:bCs/>
          <w:sz w:val="22"/>
          <w:szCs w:val="22"/>
        </w:rPr>
        <w:t>Bandbreedte en scoreverdeling</w:t>
      </w:r>
    </w:p>
    <w:p w14:paraId="316B7F5A" w14:textId="28E23701" w:rsidR="009638D2" w:rsidRPr="00725B98" w:rsidRDefault="00010593" w:rsidP="00C751B9">
      <w:pPr>
        <w:spacing w:before="100" w:beforeAutospacing="1" w:after="100" w:afterAutospacing="1"/>
        <w:rPr>
          <w:rFonts w:cstheme="minorHAnsi"/>
          <w:sz w:val="22"/>
          <w:szCs w:val="22"/>
        </w:rPr>
      </w:pPr>
      <w:r w:rsidRPr="00010593">
        <w:rPr>
          <w:rFonts w:cstheme="minorHAnsi"/>
          <w:sz w:val="22"/>
          <w:szCs w:val="22"/>
        </w:rPr>
        <w:t>De SVB hanteert de volgende referentieprijzen voor de prijsscore:</w:t>
      </w:r>
    </w:p>
    <w:p w14:paraId="3F6F3EA1" w14:textId="3FC4BCCC" w:rsidR="004D49F7" w:rsidRPr="00725B98" w:rsidRDefault="004D49F7" w:rsidP="00FD68D4">
      <w:pPr>
        <w:pStyle w:val="Normaalweb"/>
        <w:numPr>
          <w:ilvl w:val="0"/>
          <w:numId w:val="77"/>
        </w:numPr>
        <w:rPr>
          <w:rFonts w:asciiTheme="minorHAnsi" w:hAnsiTheme="minorHAnsi" w:cstheme="minorHAnsi"/>
          <w:color w:val="000000" w:themeColor="text1"/>
          <w:sz w:val="22"/>
          <w:szCs w:val="22"/>
        </w:rPr>
      </w:pPr>
      <w:r w:rsidRPr="00725B98">
        <w:rPr>
          <w:rFonts w:asciiTheme="minorHAnsi" w:hAnsiTheme="minorHAnsi" w:cstheme="minorHAnsi"/>
          <w:color w:val="000000" w:themeColor="text1"/>
          <w:sz w:val="22"/>
          <w:szCs w:val="22"/>
        </w:rPr>
        <w:t xml:space="preserve">Inschrijvers die een gewogen totaalprijs van </w:t>
      </w:r>
      <w:r w:rsidRPr="00725B98">
        <w:rPr>
          <w:rFonts w:asciiTheme="minorHAnsi" w:hAnsiTheme="minorHAnsi" w:cstheme="minorHAnsi"/>
          <w:b/>
          <w:bCs/>
          <w:color w:val="000000" w:themeColor="text1"/>
          <w:sz w:val="22"/>
          <w:szCs w:val="22"/>
        </w:rPr>
        <w:t>€ 500.000 of lager</w:t>
      </w:r>
      <w:r w:rsidRPr="00725B98">
        <w:rPr>
          <w:rFonts w:asciiTheme="minorHAnsi" w:hAnsiTheme="minorHAnsi" w:cstheme="minorHAnsi"/>
          <w:color w:val="000000" w:themeColor="text1"/>
          <w:sz w:val="22"/>
          <w:szCs w:val="22"/>
        </w:rPr>
        <w:t xml:space="preserve"> aanbieden, ontvangen het maximale aantal punten (</w:t>
      </w:r>
      <w:r w:rsidR="00725B98" w:rsidRPr="00725B98">
        <w:rPr>
          <w:rFonts w:asciiTheme="minorHAnsi" w:hAnsiTheme="minorHAnsi" w:cstheme="minorHAnsi"/>
          <w:color w:val="000000" w:themeColor="text1"/>
          <w:sz w:val="22"/>
          <w:szCs w:val="22"/>
        </w:rPr>
        <w:t>4</w:t>
      </w:r>
      <w:r w:rsidRPr="00725B98">
        <w:rPr>
          <w:rFonts w:asciiTheme="minorHAnsi" w:hAnsiTheme="minorHAnsi" w:cstheme="minorHAnsi"/>
          <w:color w:val="000000" w:themeColor="text1"/>
          <w:sz w:val="22"/>
          <w:szCs w:val="22"/>
        </w:rPr>
        <w:t>00).</w:t>
      </w:r>
    </w:p>
    <w:p w14:paraId="16DFB9C3" w14:textId="77777777" w:rsidR="00725B98" w:rsidRDefault="004D49F7" w:rsidP="00FD68D4">
      <w:pPr>
        <w:pStyle w:val="Normaalweb"/>
        <w:numPr>
          <w:ilvl w:val="0"/>
          <w:numId w:val="77"/>
        </w:numPr>
        <w:rPr>
          <w:rFonts w:asciiTheme="minorHAnsi" w:hAnsiTheme="minorHAnsi" w:cstheme="minorHAnsi"/>
          <w:color w:val="000000" w:themeColor="text1"/>
          <w:sz w:val="22"/>
          <w:szCs w:val="22"/>
        </w:rPr>
      </w:pPr>
      <w:r w:rsidRPr="00725B98">
        <w:rPr>
          <w:rFonts w:asciiTheme="minorHAnsi" w:hAnsiTheme="minorHAnsi" w:cstheme="minorHAnsi"/>
          <w:color w:val="000000" w:themeColor="text1"/>
          <w:sz w:val="22"/>
          <w:szCs w:val="22"/>
        </w:rPr>
        <w:t xml:space="preserve">Inschrijvers die een gewogen totaalprijs </w:t>
      </w:r>
      <w:r w:rsidRPr="00725B98">
        <w:rPr>
          <w:rFonts w:asciiTheme="minorHAnsi" w:hAnsiTheme="minorHAnsi" w:cstheme="minorHAnsi"/>
          <w:b/>
          <w:bCs/>
          <w:color w:val="000000" w:themeColor="text1"/>
          <w:sz w:val="22"/>
          <w:szCs w:val="22"/>
        </w:rPr>
        <w:t>€ 750.000 of hoger</w:t>
      </w:r>
      <w:r w:rsidRPr="00725B98">
        <w:rPr>
          <w:rFonts w:asciiTheme="minorHAnsi" w:hAnsiTheme="minorHAnsi" w:cstheme="minorHAnsi"/>
          <w:color w:val="000000" w:themeColor="text1"/>
          <w:sz w:val="22"/>
          <w:szCs w:val="22"/>
        </w:rPr>
        <w:t xml:space="preserve"> aanbieden, ontvangen 0 punten.</w:t>
      </w:r>
    </w:p>
    <w:p w14:paraId="47BFED05" w14:textId="4F8AB21C" w:rsidR="009638D2" w:rsidRPr="00725B98" w:rsidRDefault="004D49F7" w:rsidP="00FD68D4">
      <w:pPr>
        <w:pStyle w:val="Normaalweb"/>
        <w:numPr>
          <w:ilvl w:val="0"/>
          <w:numId w:val="77"/>
        </w:numPr>
        <w:rPr>
          <w:rFonts w:asciiTheme="minorHAnsi" w:hAnsiTheme="minorHAnsi" w:cstheme="minorHAnsi"/>
          <w:color w:val="000000" w:themeColor="text1"/>
          <w:sz w:val="22"/>
          <w:szCs w:val="22"/>
        </w:rPr>
      </w:pPr>
      <w:r w:rsidRPr="00725B98">
        <w:rPr>
          <w:rFonts w:asciiTheme="minorHAnsi" w:hAnsiTheme="minorHAnsi" w:cstheme="minorHAnsi"/>
          <w:color w:val="000000" w:themeColor="text1"/>
          <w:sz w:val="22"/>
          <w:szCs w:val="22"/>
        </w:rPr>
        <w:t xml:space="preserve">Tussenliggende prijzen worden </w:t>
      </w:r>
      <w:r w:rsidRPr="00725B98">
        <w:rPr>
          <w:rFonts w:asciiTheme="minorHAnsi" w:hAnsiTheme="minorHAnsi" w:cstheme="minorHAnsi"/>
          <w:b/>
          <w:bCs/>
          <w:color w:val="000000" w:themeColor="text1"/>
          <w:sz w:val="22"/>
          <w:szCs w:val="22"/>
        </w:rPr>
        <w:t>lineair naar rato</w:t>
      </w:r>
      <w:r w:rsidRPr="00725B98">
        <w:rPr>
          <w:rFonts w:asciiTheme="minorHAnsi" w:hAnsiTheme="minorHAnsi" w:cstheme="minorHAnsi"/>
          <w:color w:val="000000" w:themeColor="text1"/>
          <w:sz w:val="22"/>
          <w:szCs w:val="22"/>
        </w:rPr>
        <w:t xml:space="preserve"> gewaardeerd.</w:t>
      </w:r>
    </w:p>
    <w:p w14:paraId="4FD77F63" w14:textId="77777777" w:rsidR="00E727EB" w:rsidRPr="00E727EB" w:rsidRDefault="00E727EB" w:rsidP="00C751B9">
      <w:pPr>
        <w:spacing w:before="100" w:beforeAutospacing="1" w:after="100" w:afterAutospacing="1"/>
        <w:outlineLvl w:val="2"/>
        <w:rPr>
          <w:rFonts w:cstheme="minorBidi"/>
          <w:b/>
          <w:bCs/>
          <w:sz w:val="22"/>
          <w:szCs w:val="22"/>
        </w:rPr>
      </w:pPr>
      <w:bookmarkStart w:id="79" w:name="_Toc200392330"/>
      <w:bookmarkStart w:id="80" w:name="_Toc200483652"/>
      <w:r w:rsidRPr="121CB056">
        <w:rPr>
          <w:rFonts w:cstheme="minorBidi"/>
          <w:b/>
          <w:bCs/>
          <w:sz w:val="22"/>
          <w:szCs w:val="22"/>
        </w:rPr>
        <w:t>Formule voor puntentoekenning</w:t>
      </w:r>
      <w:bookmarkEnd w:id="79"/>
      <w:bookmarkEnd w:id="80"/>
    </w:p>
    <w:p w14:paraId="02E36E11" w14:textId="1560290B" w:rsidR="00E727EB" w:rsidRPr="00725B98" w:rsidRDefault="00E727EB" w:rsidP="00C751B9">
      <w:pPr>
        <w:rPr>
          <w:rFonts w:cstheme="minorHAnsi"/>
          <w:sz w:val="22"/>
          <w:szCs w:val="22"/>
        </w:rPr>
      </w:pPr>
      <w:r w:rsidRPr="00725B98">
        <w:rPr>
          <w:rFonts w:cstheme="minorHAnsi"/>
          <w:sz w:val="22"/>
          <w:szCs w:val="22"/>
        </w:rPr>
        <w:t xml:space="preserve">(€ 750.000−uw geoffreerde prijs/€ 250.000) x </w:t>
      </w:r>
      <w:r w:rsidR="00725B98" w:rsidRPr="00725B98">
        <w:rPr>
          <w:rFonts w:cstheme="minorHAnsi"/>
          <w:sz w:val="22"/>
          <w:szCs w:val="22"/>
        </w:rPr>
        <w:t>4</w:t>
      </w:r>
      <w:r w:rsidRPr="00725B98">
        <w:rPr>
          <w:rFonts w:cstheme="minorHAnsi"/>
          <w:sz w:val="22"/>
          <w:szCs w:val="22"/>
        </w:rPr>
        <w:t xml:space="preserve">00 = </w:t>
      </w:r>
      <w:r w:rsidR="006A3A05" w:rsidRPr="00725B98">
        <w:rPr>
          <w:rFonts w:cstheme="minorHAnsi"/>
          <w:sz w:val="22"/>
          <w:szCs w:val="22"/>
        </w:rPr>
        <w:t xml:space="preserve">aantal punten voor de prijs </w:t>
      </w:r>
    </w:p>
    <w:p w14:paraId="31D7FDB3" w14:textId="77777777" w:rsidR="00E727EB" w:rsidRDefault="00E727EB" w:rsidP="00C751B9">
      <w:pPr>
        <w:rPr>
          <w:rFonts w:cstheme="minorHAnsi"/>
          <w:sz w:val="22"/>
          <w:szCs w:val="22"/>
        </w:rPr>
      </w:pPr>
    </w:p>
    <w:p w14:paraId="3CECE9EF" w14:textId="77777777" w:rsidR="00284243" w:rsidRPr="00284243" w:rsidRDefault="00284243" w:rsidP="00C751B9">
      <w:pPr>
        <w:spacing w:before="100" w:beforeAutospacing="1" w:after="100" w:afterAutospacing="1"/>
        <w:outlineLvl w:val="3"/>
        <w:rPr>
          <w:rFonts w:cstheme="minorHAnsi"/>
          <w:sz w:val="22"/>
          <w:szCs w:val="22"/>
        </w:rPr>
      </w:pPr>
      <w:r w:rsidRPr="00284243">
        <w:rPr>
          <w:rFonts w:cstheme="minorHAnsi"/>
          <w:sz w:val="22"/>
          <w:szCs w:val="22"/>
        </w:rPr>
        <w:t>Belangrijke aandachtspunten</w:t>
      </w:r>
    </w:p>
    <w:p w14:paraId="67D754E8" w14:textId="77777777" w:rsidR="00284243" w:rsidRPr="00284243" w:rsidRDefault="00284243" w:rsidP="00FD68D4">
      <w:pPr>
        <w:numPr>
          <w:ilvl w:val="0"/>
          <w:numId w:val="78"/>
        </w:numPr>
        <w:spacing w:before="100" w:beforeAutospacing="1" w:after="100" w:afterAutospacing="1"/>
        <w:rPr>
          <w:rFonts w:cstheme="minorHAnsi"/>
          <w:sz w:val="22"/>
          <w:szCs w:val="22"/>
        </w:rPr>
      </w:pPr>
      <w:r w:rsidRPr="00284243">
        <w:rPr>
          <w:rFonts w:cstheme="minorHAnsi"/>
          <w:sz w:val="22"/>
          <w:szCs w:val="22"/>
        </w:rPr>
        <w:t>De totaalprijs waarop deze scoremethodiek wordt toegepast betreft het optelsom van preventief onderhoud, correctief onderhoud en eventuele andere van toepassing zijnde kosten zoals vermeld in het tabblad "Prijzenblad Onderhoud".</w:t>
      </w:r>
    </w:p>
    <w:p w14:paraId="4AE13560" w14:textId="77777777" w:rsidR="00284243" w:rsidRPr="00284243" w:rsidRDefault="00284243" w:rsidP="00FD68D4">
      <w:pPr>
        <w:numPr>
          <w:ilvl w:val="0"/>
          <w:numId w:val="78"/>
        </w:numPr>
        <w:spacing w:before="100" w:beforeAutospacing="1" w:after="100" w:afterAutospacing="1"/>
        <w:rPr>
          <w:rFonts w:cstheme="minorHAnsi"/>
          <w:sz w:val="22"/>
          <w:szCs w:val="22"/>
        </w:rPr>
      </w:pPr>
      <w:r w:rsidRPr="00284243">
        <w:rPr>
          <w:rFonts w:cstheme="minorHAnsi"/>
          <w:sz w:val="22"/>
          <w:szCs w:val="22"/>
        </w:rPr>
        <w:t>Deze prijs wordt automatisch overgenomen in het tabblad "Overzicht kosten totaal" voor beoordeling.</w:t>
      </w:r>
    </w:p>
    <w:p w14:paraId="2C3F0611" w14:textId="0920BBEF" w:rsidR="003E674F" w:rsidRPr="00725B98" w:rsidRDefault="00284243" w:rsidP="00FD68D4">
      <w:pPr>
        <w:numPr>
          <w:ilvl w:val="0"/>
          <w:numId w:val="78"/>
        </w:numPr>
        <w:spacing w:before="100" w:beforeAutospacing="1" w:after="100" w:afterAutospacing="1"/>
        <w:rPr>
          <w:rFonts w:cstheme="minorHAnsi"/>
          <w:sz w:val="22"/>
          <w:szCs w:val="22"/>
        </w:rPr>
      </w:pPr>
      <w:r w:rsidRPr="00284243">
        <w:rPr>
          <w:rFonts w:cstheme="minorHAnsi"/>
          <w:sz w:val="22"/>
          <w:szCs w:val="22"/>
        </w:rPr>
        <w:t>Het betreft een objectieve prijsvergelijking zonder invloed van de inschrijvingen van andere deelnemers</w:t>
      </w:r>
    </w:p>
    <w:p w14:paraId="098CF907" w14:textId="3E1AA203" w:rsidR="003E674F" w:rsidRPr="00D44C64" w:rsidRDefault="003E674F" w:rsidP="00C751B9">
      <w:pPr>
        <w:pStyle w:val="Kop2"/>
        <w:rPr>
          <w:lang w:val="nl-NL"/>
        </w:rPr>
      </w:pPr>
      <w:bookmarkStart w:id="81" w:name="_Toc200483653"/>
      <w:r w:rsidRPr="00D44C64">
        <w:rPr>
          <w:lang w:val="nl-NL"/>
        </w:rPr>
        <w:t>7.</w:t>
      </w:r>
      <w:r w:rsidR="00D44C64">
        <w:rPr>
          <w:lang w:val="nl-NL"/>
        </w:rPr>
        <w:t>6</w:t>
      </w:r>
      <w:r w:rsidRPr="00D44C64">
        <w:rPr>
          <w:lang w:val="nl-NL"/>
        </w:rPr>
        <w:t xml:space="preserve">  Beoordelingsmethodiek BPKV</w:t>
      </w:r>
      <w:bookmarkEnd w:id="81"/>
    </w:p>
    <w:p w14:paraId="003A3A7E" w14:textId="556A3506" w:rsidR="003E674F" w:rsidRPr="00D71DC5" w:rsidRDefault="003E674F" w:rsidP="00C751B9">
      <w:pPr>
        <w:spacing w:line="276" w:lineRule="auto"/>
        <w:rPr>
          <w:rFonts w:cstheme="minorHAnsi"/>
          <w:sz w:val="22"/>
          <w:szCs w:val="22"/>
        </w:rPr>
      </w:pPr>
      <w:r w:rsidRPr="00D71DC5">
        <w:rPr>
          <w:rFonts w:cstheme="minorHAnsi"/>
          <w:sz w:val="22"/>
          <w:szCs w:val="22"/>
        </w:rPr>
        <w:t>De inschrijving met de Beste Prijs-Kwaliteitverhouding (BKPV) wordt bepaald door de beoordelingsmethodiek ‘de gewogen factormethode’</w:t>
      </w:r>
      <w:r w:rsidR="001C607E">
        <w:rPr>
          <w:rFonts w:cstheme="minorHAnsi"/>
          <w:sz w:val="22"/>
          <w:szCs w:val="22"/>
        </w:rPr>
        <w:t>.</w:t>
      </w:r>
      <w:r w:rsidRPr="00D71DC5">
        <w:rPr>
          <w:rFonts w:cstheme="minorHAnsi"/>
          <w:sz w:val="22"/>
          <w:szCs w:val="22"/>
        </w:rPr>
        <w:t xml:space="preserve"> </w:t>
      </w:r>
    </w:p>
    <w:p w14:paraId="54E2B48C" w14:textId="77777777" w:rsidR="003E674F" w:rsidRPr="00D71DC5" w:rsidRDefault="003E674F" w:rsidP="00C751B9">
      <w:pPr>
        <w:spacing w:line="276" w:lineRule="auto"/>
        <w:rPr>
          <w:rFonts w:cstheme="minorHAnsi"/>
          <w:sz w:val="22"/>
          <w:szCs w:val="22"/>
        </w:rPr>
      </w:pPr>
    </w:p>
    <w:p w14:paraId="465EFD28" w14:textId="18354CF9" w:rsidR="003E674F" w:rsidRPr="00D71DC5" w:rsidRDefault="003E674F" w:rsidP="00C751B9">
      <w:pPr>
        <w:rPr>
          <w:rFonts w:cstheme="minorHAnsi"/>
          <w:sz w:val="22"/>
          <w:szCs w:val="22"/>
        </w:rPr>
      </w:pPr>
      <w:r w:rsidRPr="00D71DC5">
        <w:rPr>
          <w:rFonts w:cstheme="minorHAnsi"/>
          <w:sz w:val="22"/>
          <w:szCs w:val="22"/>
        </w:rPr>
        <w:lastRenderedPageBreak/>
        <w:t>Bij deze methode wordt de score, ook voor de prijs, uitgedrukt in punten, waarna de gewogen punten bij elkaar worden geteld (gewogen punten = score x gewicht). De Deelnemer met het hoogste totaal aantal punten wint de aanbesteding.</w:t>
      </w:r>
    </w:p>
    <w:p w14:paraId="07B4EA2A" w14:textId="77777777" w:rsidR="00340D82" w:rsidRDefault="00340D82" w:rsidP="00C751B9">
      <w:pPr>
        <w:pStyle w:val="Plattetekstinsprong0"/>
        <w:spacing w:after="0"/>
        <w:ind w:left="0"/>
        <w:rPr>
          <w:lang w:val="nl-NL"/>
        </w:rPr>
      </w:pPr>
    </w:p>
    <w:p w14:paraId="6F80058B" w14:textId="4C67C7FF" w:rsidR="00953343" w:rsidRPr="001D701D" w:rsidRDefault="00953343" w:rsidP="00C751B9">
      <w:pPr>
        <w:rPr>
          <w:b/>
          <w:sz w:val="22"/>
          <w:szCs w:val="22"/>
        </w:rPr>
      </w:pPr>
      <w:r w:rsidRPr="001D701D">
        <w:rPr>
          <w:b/>
          <w:sz w:val="22"/>
          <w:szCs w:val="22"/>
        </w:rPr>
        <w:t xml:space="preserve">Totaalberekening beste </w:t>
      </w:r>
      <w:r w:rsidRPr="001D701D">
        <w:rPr>
          <w:b/>
          <w:bCs/>
          <w:sz w:val="22"/>
          <w:szCs w:val="22"/>
        </w:rPr>
        <w:t>prijs/kwaliteitsverhouding</w:t>
      </w:r>
    </w:p>
    <w:p w14:paraId="54AC329F" w14:textId="2C14551B" w:rsidR="009C183E" w:rsidRPr="001D701D" w:rsidRDefault="009C183E" w:rsidP="00C751B9">
      <w:pPr>
        <w:spacing w:line="276" w:lineRule="auto"/>
        <w:rPr>
          <w:rFonts w:cs="Arial"/>
          <w:color w:val="auto"/>
          <w:sz w:val="22"/>
          <w:szCs w:val="22"/>
        </w:rPr>
      </w:pPr>
      <w:r w:rsidRPr="001D701D">
        <w:rPr>
          <w:rFonts w:cs="Arial"/>
          <w:color w:val="auto"/>
          <w:sz w:val="22"/>
          <w:szCs w:val="22"/>
        </w:rPr>
        <w:t xml:space="preserve"> De Deelnemer met de hoogst behaalde totaalscore wordt geacht de Inschrijving met de beste prijs-kwaliteitverhouding te hebben ingediend. De Opdracht zal (voorlopig) worden gegund aan de Deelnemer die als Inschrijving met de beste prijs kwaliteitsverhouding is beoordeeld.</w:t>
      </w:r>
    </w:p>
    <w:p w14:paraId="260BD5C9" w14:textId="77777777" w:rsidR="005D6F89" w:rsidRPr="001D701D" w:rsidRDefault="005D6F89" w:rsidP="00C751B9">
      <w:pPr>
        <w:spacing w:line="276" w:lineRule="auto"/>
        <w:rPr>
          <w:rFonts w:cs="Arial"/>
          <w:color w:val="auto"/>
          <w:sz w:val="22"/>
          <w:szCs w:val="22"/>
        </w:rPr>
      </w:pPr>
    </w:p>
    <w:p w14:paraId="6D1EED41" w14:textId="77777777" w:rsidR="009C183E" w:rsidRPr="001D701D" w:rsidRDefault="009C183E" w:rsidP="00C751B9">
      <w:pPr>
        <w:spacing w:line="276" w:lineRule="auto"/>
        <w:rPr>
          <w:rFonts w:cs="Arial"/>
          <w:color w:val="auto"/>
          <w:sz w:val="22"/>
          <w:szCs w:val="22"/>
        </w:rPr>
      </w:pPr>
      <w:r w:rsidRPr="001D701D">
        <w:rPr>
          <w:rFonts w:cs="Arial"/>
          <w:color w:val="auto"/>
          <w:sz w:val="22"/>
          <w:szCs w:val="22"/>
        </w:rPr>
        <w:t>Indien blijkt dat na verificatie van de winnende Inschrijving deze alsnog terzijde geschoven moet worden, ook al heeft een Gunning plaatsgevonden, dan kan de SVB tot herberekening over gaan. Met andere woorden; de SVB is niet gehouden de oorspronkelijke volgorde te handhaven en is niet gehouden om aan de Inschrijving die als tweede is geëindigd te gunnen.</w:t>
      </w:r>
    </w:p>
    <w:p w14:paraId="239C1144" w14:textId="77777777" w:rsidR="009C183E" w:rsidRPr="00D71DC5" w:rsidRDefault="009C183E" w:rsidP="00C751B9">
      <w:pPr>
        <w:spacing w:line="276" w:lineRule="auto"/>
        <w:rPr>
          <w:rFonts w:cs="Arial"/>
          <w:color w:val="auto"/>
          <w:sz w:val="22"/>
          <w:szCs w:val="22"/>
        </w:rPr>
      </w:pPr>
    </w:p>
    <w:p w14:paraId="395AD4F5" w14:textId="2A098790" w:rsidR="009C183E" w:rsidRPr="00D71DC5" w:rsidRDefault="009C183E" w:rsidP="00C751B9">
      <w:pPr>
        <w:spacing w:line="276" w:lineRule="auto"/>
        <w:rPr>
          <w:rFonts w:cs="Arial"/>
          <w:color w:val="auto"/>
          <w:sz w:val="22"/>
          <w:szCs w:val="22"/>
        </w:rPr>
      </w:pPr>
      <w:r w:rsidRPr="00D71DC5">
        <w:rPr>
          <w:rFonts w:cs="Arial"/>
          <w:color w:val="auto"/>
          <w:sz w:val="22"/>
          <w:szCs w:val="22"/>
        </w:rPr>
        <w:t xml:space="preserve">Indien na toekenning van punten op basis van de subgunningscriteria twee of meer Deelnemers dezelfde hoogste afgeronde eindscore halen, dan wordt eerst gekeken naar de niet-afgeronde eindscores in twee decimalen achter de komma. Wanneer ook de niet-afgeronde eindscores in twee decimalen achter de komma gelijk zijn, dan wordt de Opdracht (voorlopig) gegund aan de Deelnemer die de hoogste score op subgunningscriterium </w:t>
      </w:r>
      <w:r w:rsidRPr="00DD6704">
        <w:rPr>
          <w:rFonts w:cs="Arial"/>
          <w:color w:val="auto"/>
          <w:sz w:val="22"/>
          <w:szCs w:val="22"/>
        </w:rPr>
        <w:t>SGC-K1</w:t>
      </w:r>
      <w:r w:rsidRPr="00D71DC5">
        <w:rPr>
          <w:rFonts w:cs="Arial"/>
          <w:color w:val="auto"/>
          <w:sz w:val="22"/>
          <w:szCs w:val="22"/>
        </w:rPr>
        <w:t xml:space="preserve"> heeft behaald.</w:t>
      </w:r>
    </w:p>
    <w:p w14:paraId="6CA87EBD" w14:textId="77777777" w:rsidR="009C183E" w:rsidRPr="00D71DC5" w:rsidRDefault="009C183E" w:rsidP="00C751B9">
      <w:pPr>
        <w:spacing w:line="276" w:lineRule="auto"/>
        <w:rPr>
          <w:rFonts w:cs="Arial"/>
          <w:color w:val="auto"/>
          <w:sz w:val="22"/>
          <w:szCs w:val="22"/>
        </w:rPr>
      </w:pPr>
    </w:p>
    <w:p w14:paraId="2E46B6B4" w14:textId="44F0711D" w:rsidR="00554C0D" w:rsidRPr="00D71DC5" w:rsidRDefault="009C183E" w:rsidP="00C751B9">
      <w:pPr>
        <w:spacing w:line="276" w:lineRule="auto"/>
        <w:rPr>
          <w:rFonts w:cs="Arial"/>
          <w:color w:val="auto"/>
          <w:sz w:val="22"/>
          <w:szCs w:val="22"/>
        </w:rPr>
      </w:pPr>
      <w:r w:rsidRPr="00D71DC5">
        <w:rPr>
          <w:rFonts w:cs="Arial"/>
          <w:color w:val="auto"/>
          <w:sz w:val="22"/>
          <w:szCs w:val="22"/>
        </w:rPr>
        <w:t xml:space="preserve">Indien ook op subgunningscriterium </w:t>
      </w:r>
      <w:r w:rsidRPr="00DD6704">
        <w:rPr>
          <w:rFonts w:cs="Arial"/>
          <w:color w:val="auto"/>
          <w:sz w:val="22"/>
          <w:szCs w:val="22"/>
        </w:rPr>
        <w:t>SGC-K1</w:t>
      </w:r>
      <w:r w:rsidRPr="00D71DC5">
        <w:rPr>
          <w:rFonts w:cs="Arial"/>
          <w:color w:val="auto"/>
          <w:sz w:val="22"/>
          <w:szCs w:val="22"/>
        </w:rPr>
        <w:t xml:space="preserve"> door de Deelnemers met de hoogste eindscore een gelijke score is behaald, wordt de Opdracht (voorlopig) gegund aan de Deelnemer met de hoogste eindscore die ook de hoogste score heeft behaald op subgunningscriterium </w:t>
      </w:r>
      <w:r w:rsidRPr="00DD6704">
        <w:rPr>
          <w:rFonts w:cs="Arial"/>
          <w:color w:val="auto"/>
          <w:sz w:val="22"/>
          <w:szCs w:val="22"/>
        </w:rPr>
        <w:t>SGC-K2.</w:t>
      </w:r>
    </w:p>
    <w:p w14:paraId="249D176B" w14:textId="77777777" w:rsidR="00554C0D" w:rsidRDefault="00554C0D" w:rsidP="00C751B9">
      <w:pPr>
        <w:spacing w:line="276" w:lineRule="auto"/>
      </w:pPr>
    </w:p>
    <w:p w14:paraId="0B715B76" w14:textId="77777777" w:rsidR="00554C0D" w:rsidRDefault="00554C0D" w:rsidP="00C751B9">
      <w:pPr>
        <w:spacing w:line="276" w:lineRule="auto"/>
      </w:pPr>
    </w:p>
    <w:p w14:paraId="15318555" w14:textId="77777777" w:rsidR="00554C0D" w:rsidRDefault="00554C0D" w:rsidP="00C751B9">
      <w:pPr>
        <w:spacing w:line="276" w:lineRule="auto"/>
      </w:pPr>
    </w:p>
    <w:p w14:paraId="0DCAA1E1" w14:textId="77777777" w:rsidR="00C87DAF" w:rsidRDefault="00C87DAF" w:rsidP="00C751B9">
      <w:pPr>
        <w:spacing w:line="276" w:lineRule="auto"/>
      </w:pPr>
    </w:p>
    <w:p w14:paraId="1156D68F" w14:textId="77777777" w:rsidR="00C87DAF" w:rsidRDefault="00C87DAF" w:rsidP="00C751B9">
      <w:pPr>
        <w:spacing w:line="276" w:lineRule="auto"/>
      </w:pPr>
    </w:p>
    <w:p w14:paraId="56B47CFB" w14:textId="77777777" w:rsidR="00C87DAF" w:rsidRDefault="00C87DAF" w:rsidP="00C751B9">
      <w:pPr>
        <w:spacing w:line="276" w:lineRule="auto"/>
      </w:pPr>
    </w:p>
    <w:p w14:paraId="1882119B" w14:textId="77777777" w:rsidR="005D6F89" w:rsidRDefault="005D6F89" w:rsidP="00C751B9">
      <w:pPr>
        <w:spacing w:line="276" w:lineRule="auto"/>
      </w:pPr>
    </w:p>
    <w:p w14:paraId="6787D502" w14:textId="77777777" w:rsidR="005D6F89" w:rsidRDefault="005D6F89" w:rsidP="00C751B9">
      <w:pPr>
        <w:spacing w:line="276" w:lineRule="auto"/>
      </w:pPr>
    </w:p>
    <w:p w14:paraId="325C0E0F" w14:textId="77777777" w:rsidR="0057086F" w:rsidRDefault="0057086F" w:rsidP="00C751B9">
      <w:pPr>
        <w:spacing w:line="276" w:lineRule="auto"/>
      </w:pPr>
    </w:p>
    <w:p w14:paraId="6777FA86" w14:textId="77777777" w:rsidR="0057086F" w:rsidRDefault="0057086F" w:rsidP="00C751B9">
      <w:pPr>
        <w:spacing w:line="276" w:lineRule="auto"/>
      </w:pPr>
    </w:p>
    <w:p w14:paraId="22DF5270" w14:textId="77777777" w:rsidR="0057086F" w:rsidRDefault="0057086F" w:rsidP="00C751B9">
      <w:pPr>
        <w:spacing w:line="276" w:lineRule="auto"/>
      </w:pPr>
    </w:p>
    <w:p w14:paraId="1BEBEA37" w14:textId="77777777" w:rsidR="0057086F" w:rsidRDefault="0057086F" w:rsidP="00C751B9">
      <w:pPr>
        <w:spacing w:line="276" w:lineRule="auto"/>
      </w:pPr>
    </w:p>
    <w:p w14:paraId="038B7882" w14:textId="77777777" w:rsidR="0057086F" w:rsidRDefault="0057086F" w:rsidP="00C751B9">
      <w:pPr>
        <w:spacing w:line="276" w:lineRule="auto"/>
      </w:pPr>
    </w:p>
    <w:p w14:paraId="4EBEF115" w14:textId="77777777" w:rsidR="0057086F" w:rsidRDefault="0057086F" w:rsidP="00C751B9">
      <w:pPr>
        <w:spacing w:line="276" w:lineRule="auto"/>
      </w:pPr>
    </w:p>
    <w:p w14:paraId="75B46592" w14:textId="77777777" w:rsidR="005D6F89" w:rsidRDefault="005D6F89" w:rsidP="00C751B9">
      <w:pPr>
        <w:spacing w:line="276" w:lineRule="auto"/>
      </w:pPr>
    </w:p>
    <w:p w14:paraId="1A094788" w14:textId="77777777" w:rsidR="005D6F89" w:rsidRDefault="005D6F89" w:rsidP="00C751B9">
      <w:pPr>
        <w:spacing w:line="276" w:lineRule="auto"/>
      </w:pPr>
    </w:p>
    <w:p w14:paraId="18FF9380" w14:textId="77777777" w:rsidR="005D6F89" w:rsidRDefault="005D6F89" w:rsidP="00C751B9">
      <w:pPr>
        <w:spacing w:line="276" w:lineRule="auto"/>
      </w:pPr>
    </w:p>
    <w:p w14:paraId="0A1D61E3" w14:textId="77777777" w:rsidR="00A01DB1" w:rsidRDefault="00A01DB1" w:rsidP="00C751B9">
      <w:pPr>
        <w:spacing w:line="276" w:lineRule="auto"/>
      </w:pPr>
    </w:p>
    <w:p w14:paraId="6CF6457E" w14:textId="77777777" w:rsidR="00A01DB1" w:rsidRDefault="00A01DB1" w:rsidP="00C751B9">
      <w:pPr>
        <w:spacing w:line="276" w:lineRule="auto"/>
      </w:pPr>
    </w:p>
    <w:p w14:paraId="78CD742B" w14:textId="77777777" w:rsidR="00A01DB1" w:rsidRDefault="00A01DB1" w:rsidP="00C751B9">
      <w:pPr>
        <w:spacing w:line="276" w:lineRule="auto"/>
      </w:pPr>
    </w:p>
    <w:p w14:paraId="4FDF4ABB" w14:textId="77777777" w:rsidR="00A01DB1" w:rsidRDefault="00A01DB1" w:rsidP="00C751B9">
      <w:pPr>
        <w:spacing w:line="276" w:lineRule="auto"/>
      </w:pPr>
    </w:p>
    <w:p w14:paraId="1F4DBB46" w14:textId="77777777" w:rsidR="00A01DB1" w:rsidRDefault="00A01DB1" w:rsidP="00C751B9">
      <w:pPr>
        <w:spacing w:line="276" w:lineRule="auto"/>
      </w:pPr>
    </w:p>
    <w:p w14:paraId="76BD4FC0" w14:textId="5470EA1A" w:rsidR="001D701D" w:rsidRPr="00DD6704" w:rsidRDefault="001D701D" w:rsidP="00C751B9">
      <w:pPr>
        <w:rPr>
          <w:rFonts w:cstheme="minorHAnsi"/>
          <w:color w:val="007A62"/>
          <w:sz w:val="44"/>
          <w:szCs w:val="44"/>
        </w:rPr>
      </w:pPr>
    </w:p>
    <w:p w14:paraId="185FE2AA" w14:textId="6922CA71" w:rsidR="00FA1933" w:rsidRDefault="00765A12" w:rsidP="00C751B9">
      <w:pPr>
        <w:pStyle w:val="Kop1"/>
        <w:spacing w:before="0" w:after="0"/>
      </w:pPr>
      <w:bookmarkStart w:id="82" w:name="_Toc200483654"/>
      <w:r>
        <w:lastRenderedPageBreak/>
        <w:t>Overzicht Bijlagen</w:t>
      </w:r>
      <w:bookmarkEnd w:id="82"/>
    </w:p>
    <w:tbl>
      <w:tblPr>
        <w:tblStyle w:val="SVBtablestyle"/>
        <w:tblW w:w="0" w:type="auto"/>
        <w:tblLook w:val="04A0" w:firstRow="1" w:lastRow="0" w:firstColumn="1" w:lastColumn="0" w:noHBand="0" w:noVBand="1"/>
      </w:tblPr>
      <w:tblGrid>
        <w:gridCol w:w="1271"/>
        <w:gridCol w:w="8352"/>
      </w:tblGrid>
      <w:tr w:rsidR="00FA1933" w14:paraId="3E939502" w14:textId="77777777" w:rsidTr="117BE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3400C77" w14:textId="77777777" w:rsidR="00FA1933" w:rsidRPr="00A0709F" w:rsidRDefault="00FA1933" w:rsidP="00C751B9">
            <w:pPr>
              <w:spacing w:line="276" w:lineRule="auto"/>
              <w:jc w:val="left"/>
              <w:rPr>
                <w:sz w:val="22"/>
                <w:szCs w:val="22"/>
                <w:u w:val="single"/>
              </w:rPr>
            </w:pPr>
            <w:r w:rsidRPr="00A0709F">
              <w:rPr>
                <w:sz w:val="22"/>
                <w:szCs w:val="22"/>
                <w:u w:val="single"/>
              </w:rPr>
              <w:t>Bijlage</w:t>
            </w:r>
          </w:p>
        </w:tc>
        <w:tc>
          <w:tcPr>
            <w:tcW w:w="8352" w:type="dxa"/>
          </w:tcPr>
          <w:p w14:paraId="7B2B1362" w14:textId="77777777" w:rsidR="00FA1933" w:rsidRPr="00A0709F" w:rsidRDefault="00FA1933" w:rsidP="00C751B9">
            <w:pPr>
              <w:spacing w:line="276" w:lineRule="auto"/>
              <w:jc w:val="left"/>
              <w:cnfStyle w:val="100000000000" w:firstRow="1" w:lastRow="0" w:firstColumn="0" w:lastColumn="0" w:oddVBand="0" w:evenVBand="0" w:oddHBand="0" w:evenHBand="0" w:firstRowFirstColumn="0" w:firstRowLastColumn="0" w:lastRowFirstColumn="0" w:lastRowLastColumn="0"/>
              <w:rPr>
                <w:sz w:val="22"/>
                <w:szCs w:val="22"/>
                <w:u w:val="single"/>
              </w:rPr>
            </w:pPr>
            <w:r w:rsidRPr="00A0709F">
              <w:rPr>
                <w:sz w:val="22"/>
                <w:szCs w:val="22"/>
                <w:u w:val="single"/>
              </w:rPr>
              <w:t>Betreft</w:t>
            </w:r>
          </w:p>
        </w:tc>
      </w:tr>
      <w:tr w:rsidR="00FA1933" w14:paraId="6FC902A5"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3EC831B0" w14:textId="77777777" w:rsidR="00FA1933" w:rsidRPr="00D44C64" w:rsidRDefault="00FA1933" w:rsidP="00C751B9">
            <w:pPr>
              <w:spacing w:line="276" w:lineRule="auto"/>
              <w:rPr>
                <w:szCs w:val="22"/>
                <w:u w:val="single"/>
              </w:rPr>
            </w:pPr>
            <w:r w:rsidRPr="00D44C64">
              <w:rPr>
                <w:szCs w:val="22"/>
                <w:u w:val="single"/>
              </w:rPr>
              <w:t>A</w:t>
            </w:r>
          </w:p>
        </w:tc>
        <w:tc>
          <w:tcPr>
            <w:tcW w:w="8352" w:type="dxa"/>
          </w:tcPr>
          <w:p w14:paraId="2126FD1D" w14:textId="5FFC3274"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Programma van eisen</w:t>
            </w:r>
            <w:r w:rsidR="006F339B" w:rsidRPr="00D44C64">
              <w:rPr>
                <w:szCs w:val="22"/>
                <w:u w:val="single"/>
              </w:rPr>
              <w:t xml:space="preserve">  </w:t>
            </w:r>
            <w:r w:rsidR="0041338D">
              <w:rPr>
                <w:szCs w:val="22"/>
                <w:u w:val="single"/>
              </w:rPr>
              <w:t>nieuwbouw liftinstallaties Rotterdam en Zaandam</w:t>
            </w:r>
          </w:p>
        </w:tc>
      </w:tr>
      <w:tr w:rsidR="00FA1933" w14:paraId="723E618F"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0D776E3A" w14:textId="77777777" w:rsidR="00FA1933" w:rsidRPr="00D44C64" w:rsidRDefault="00FA1933" w:rsidP="00C751B9">
            <w:pPr>
              <w:spacing w:line="276" w:lineRule="auto"/>
              <w:rPr>
                <w:szCs w:val="22"/>
                <w:u w:val="single"/>
              </w:rPr>
            </w:pPr>
            <w:r w:rsidRPr="00D44C64">
              <w:rPr>
                <w:szCs w:val="22"/>
                <w:u w:val="single"/>
              </w:rPr>
              <w:t>B</w:t>
            </w:r>
          </w:p>
        </w:tc>
        <w:tc>
          <w:tcPr>
            <w:tcW w:w="8352" w:type="dxa"/>
          </w:tcPr>
          <w:p w14:paraId="39CC6B55" w14:textId="01A7CA7D" w:rsidR="00FA1933" w:rsidRPr="00D44C64" w:rsidRDefault="0036232A"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Pr>
                <w:szCs w:val="22"/>
                <w:u w:val="single"/>
              </w:rPr>
              <w:t xml:space="preserve">Programma van eisen </w:t>
            </w:r>
            <w:r w:rsidR="002450B1">
              <w:rPr>
                <w:szCs w:val="22"/>
                <w:u w:val="single"/>
              </w:rPr>
              <w:t xml:space="preserve">onderhoud lifstinstallaties </w:t>
            </w:r>
          </w:p>
        </w:tc>
      </w:tr>
      <w:tr w:rsidR="00FA1933" w14:paraId="0CD7E186"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5E31A84E" w14:textId="77777777" w:rsidR="00FA1933" w:rsidRPr="00D44C64" w:rsidRDefault="00FA1933" w:rsidP="00C751B9">
            <w:pPr>
              <w:spacing w:line="276" w:lineRule="auto"/>
              <w:rPr>
                <w:szCs w:val="22"/>
                <w:u w:val="single"/>
              </w:rPr>
            </w:pPr>
            <w:r w:rsidRPr="00D44C64">
              <w:rPr>
                <w:szCs w:val="22"/>
                <w:u w:val="single"/>
              </w:rPr>
              <w:t>C</w:t>
            </w:r>
          </w:p>
        </w:tc>
        <w:tc>
          <w:tcPr>
            <w:tcW w:w="8352" w:type="dxa"/>
          </w:tcPr>
          <w:p w14:paraId="32128DD5" w14:textId="0DD340B4"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Prijzenblad</w:t>
            </w:r>
            <w:r w:rsidR="00823A07" w:rsidRPr="00D44C64">
              <w:rPr>
                <w:szCs w:val="22"/>
                <w:u w:val="single"/>
              </w:rPr>
              <w:t xml:space="preserve">  </w:t>
            </w:r>
            <w:r w:rsidR="00EA56A7">
              <w:rPr>
                <w:szCs w:val="22"/>
                <w:u w:val="single"/>
              </w:rPr>
              <w:t xml:space="preserve">onderhoud </w:t>
            </w:r>
            <w:r w:rsidR="000C1BB9">
              <w:rPr>
                <w:szCs w:val="22"/>
                <w:u w:val="single"/>
              </w:rPr>
              <w:t xml:space="preserve"> en vervanging </w:t>
            </w:r>
          </w:p>
        </w:tc>
      </w:tr>
      <w:tr w:rsidR="00FA1933" w14:paraId="7A84E08E"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3C512C17" w14:textId="11D3FBE8" w:rsidR="00FA1933" w:rsidRPr="00D44C64" w:rsidRDefault="00783F12" w:rsidP="00C751B9">
            <w:pPr>
              <w:spacing w:line="276" w:lineRule="auto"/>
              <w:rPr>
                <w:szCs w:val="22"/>
                <w:u w:val="single"/>
              </w:rPr>
            </w:pPr>
            <w:r>
              <w:rPr>
                <w:szCs w:val="22"/>
                <w:u w:val="single"/>
              </w:rPr>
              <w:t>D</w:t>
            </w:r>
          </w:p>
        </w:tc>
        <w:tc>
          <w:tcPr>
            <w:tcW w:w="8352" w:type="dxa"/>
          </w:tcPr>
          <w:p w14:paraId="111555AF" w14:textId="31135750" w:rsidR="00FA1933" w:rsidRPr="00D44C64" w:rsidRDefault="00083E75"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Pr>
                <w:szCs w:val="22"/>
                <w:u w:val="single"/>
              </w:rPr>
              <w:t xml:space="preserve">Technische werkomschrijving </w:t>
            </w:r>
            <w:r w:rsidR="00FA7347">
              <w:rPr>
                <w:szCs w:val="22"/>
                <w:u w:val="single"/>
              </w:rPr>
              <w:t xml:space="preserve">casus liftvervanging </w:t>
            </w:r>
          </w:p>
        </w:tc>
      </w:tr>
      <w:tr w:rsidR="00FA1933" w14:paraId="3A9CF509"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693DF857" w14:textId="4ACE7DCA" w:rsidR="00FA1933" w:rsidRPr="00D44C64" w:rsidRDefault="00783F12" w:rsidP="00C751B9">
            <w:pPr>
              <w:spacing w:line="276" w:lineRule="auto"/>
              <w:rPr>
                <w:szCs w:val="22"/>
                <w:u w:val="single"/>
              </w:rPr>
            </w:pPr>
            <w:r>
              <w:rPr>
                <w:szCs w:val="22"/>
                <w:u w:val="single"/>
              </w:rPr>
              <w:t>E</w:t>
            </w:r>
          </w:p>
        </w:tc>
        <w:tc>
          <w:tcPr>
            <w:tcW w:w="8352" w:type="dxa"/>
          </w:tcPr>
          <w:p w14:paraId="096D2123" w14:textId="2144607A" w:rsidR="00FA1933" w:rsidRPr="00D44C64" w:rsidRDefault="00083E75"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Pr>
                <w:szCs w:val="22"/>
                <w:u w:val="single"/>
              </w:rPr>
              <w:t xml:space="preserve">UEA </w:t>
            </w:r>
          </w:p>
        </w:tc>
      </w:tr>
      <w:tr w:rsidR="00FA1933" w14:paraId="08BF9F60"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32713263" w14:textId="4FC8DB24" w:rsidR="00FA1933" w:rsidRPr="00D44C64" w:rsidRDefault="00783F12" w:rsidP="00C751B9">
            <w:pPr>
              <w:spacing w:line="276" w:lineRule="auto"/>
              <w:rPr>
                <w:szCs w:val="22"/>
                <w:u w:val="single"/>
              </w:rPr>
            </w:pPr>
            <w:r>
              <w:rPr>
                <w:szCs w:val="22"/>
                <w:u w:val="single"/>
              </w:rPr>
              <w:t>F</w:t>
            </w:r>
          </w:p>
        </w:tc>
        <w:tc>
          <w:tcPr>
            <w:tcW w:w="8352" w:type="dxa"/>
          </w:tcPr>
          <w:p w14:paraId="3BA6CAD2" w14:textId="77777777"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Service Level Agreement (SLA)</w:t>
            </w:r>
          </w:p>
        </w:tc>
      </w:tr>
      <w:tr w:rsidR="00FA1933" w14:paraId="6ADDEE92"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66E69B80" w14:textId="78D208C4" w:rsidR="00FA1933" w:rsidRPr="00D44C64" w:rsidRDefault="00783F12" w:rsidP="00C751B9">
            <w:pPr>
              <w:spacing w:line="276" w:lineRule="auto"/>
              <w:rPr>
                <w:szCs w:val="22"/>
                <w:u w:val="single"/>
              </w:rPr>
            </w:pPr>
            <w:r>
              <w:rPr>
                <w:szCs w:val="22"/>
                <w:u w:val="single"/>
              </w:rPr>
              <w:t>G</w:t>
            </w:r>
          </w:p>
        </w:tc>
        <w:tc>
          <w:tcPr>
            <w:tcW w:w="8352" w:type="dxa"/>
          </w:tcPr>
          <w:p w14:paraId="37E86E58" w14:textId="6CE036BF"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 xml:space="preserve">Algemene Inkoopvoorwaarden SVB Versie </w:t>
            </w:r>
            <w:r w:rsidR="00083E75">
              <w:rPr>
                <w:szCs w:val="22"/>
                <w:u w:val="single"/>
              </w:rPr>
              <w:t>2024</w:t>
            </w:r>
          </w:p>
        </w:tc>
      </w:tr>
      <w:tr w:rsidR="00FA1933" w14:paraId="7169E401"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5F16579D" w14:textId="25F88EB9" w:rsidR="00FA1933" w:rsidRPr="00D44C64" w:rsidRDefault="00783F12" w:rsidP="00C751B9">
            <w:pPr>
              <w:spacing w:line="276" w:lineRule="auto"/>
              <w:rPr>
                <w:szCs w:val="22"/>
                <w:u w:val="single"/>
              </w:rPr>
            </w:pPr>
            <w:r>
              <w:rPr>
                <w:szCs w:val="22"/>
                <w:u w:val="single"/>
              </w:rPr>
              <w:t>H</w:t>
            </w:r>
          </w:p>
        </w:tc>
        <w:tc>
          <w:tcPr>
            <w:tcW w:w="8352" w:type="dxa"/>
          </w:tcPr>
          <w:p w14:paraId="772C168C" w14:textId="77777777"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Handleiding Social Return</w:t>
            </w:r>
          </w:p>
        </w:tc>
      </w:tr>
      <w:tr w:rsidR="00FA1933" w14:paraId="1DCF4397"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065CF0FB" w14:textId="3F3CFE52" w:rsidR="00FA1933" w:rsidRPr="00D44C64" w:rsidRDefault="00783F12" w:rsidP="00C751B9">
            <w:pPr>
              <w:spacing w:line="276" w:lineRule="auto"/>
              <w:rPr>
                <w:szCs w:val="22"/>
                <w:u w:val="single"/>
              </w:rPr>
            </w:pPr>
            <w:r>
              <w:rPr>
                <w:szCs w:val="22"/>
                <w:u w:val="single"/>
              </w:rPr>
              <w:t>I</w:t>
            </w:r>
          </w:p>
        </w:tc>
        <w:tc>
          <w:tcPr>
            <w:tcW w:w="8352" w:type="dxa"/>
          </w:tcPr>
          <w:p w14:paraId="36956EFA" w14:textId="77777777" w:rsidR="00FA1933" w:rsidRPr="00D44C64" w:rsidRDefault="00FA193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Klachtenprocedure</w:t>
            </w:r>
          </w:p>
        </w:tc>
      </w:tr>
      <w:tr w:rsidR="00FA1933" w14:paraId="7C7FCC96"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3360B85F" w14:textId="5CE54E0D" w:rsidR="00FA1933" w:rsidRPr="00D44C64" w:rsidRDefault="00783F12" w:rsidP="00C751B9">
            <w:pPr>
              <w:spacing w:line="276" w:lineRule="auto"/>
              <w:rPr>
                <w:szCs w:val="22"/>
                <w:u w:val="single"/>
              </w:rPr>
            </w:pPr>
            <w:r>
              <w:rPr>
                <w:szCs w:val="22"/>
                <w:u w:val="single"/>
              </w:rPr>
              <w:t>J</w:t>
            </w:r>
          </w:p>
        </w:tc>
        <w:tc>
          <w:tcPr>
            <w:tcW w:w="8352" w:type="dxa"/>
          </w:tcPr>
          <w:p w14:paraId="208DD70D" w14:textId="233B4FB6" w:rsidR="00FA1933" w:rsidRPr="00D44C64" w:rsidRDefault="00813684"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 xml:space="preserve">Checklist Deelnemer in te dienen documenten </w:t>
            </w:r>
          </w:p>
        </w:tc>
      </w:tr>
      <w:tr w:rsidR="00FA1933" w14:paraId="46591C71"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7F494233" w14:textId="0E6D9FDC" w:rsidR="00FA1933" w:rsidRPr="00FC26E3" w:rsidRDefault="00783F12" w:rsidP="00C751B9">
            <w:pPr>
              <w:spacing w:line="276" w:lineRule="auto"/>
              <w:rPr>
                <w:szCs w:val="22"/>
                <w:u w:val="single"/>
              </w:rPr>
            </w:pPr>
            <w:r>
              <w:rPr>
                <w:szCs w:val="22"/>
                <w:u w:val="single"/>
              </w:rPr>
              <w:t>K</w:t>
            </w:r>
          </w:p>
        </w:tc>
        <w:tc>
          <w:tcPr>
            <w:tcW w:w="8352" w:type="dxa"/>
          </w:tcPr>
          <w:p w14:paraId="387D9F68" w14:textId="3A027C3B" w:rsidR="00FA1933" w:rsidRPr="00FC26E3" w:rsidRDefault="00FC26E3"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FC26E3">
              <w:rPr>
                <w:szCs w:val="22"/>
                <w:u w:val="single"/>
              </w:rPr>
              <w:t xml:space="preserve">SVB gedragscode </w:t>
            </w:r>
          </w:p>
        </w:tc>
      </w:tr>
      <w:tr w:rsidR="00554C4F" w14:paraId="55BE3635"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749165A7" w14:textId="24DAB89E" w:rsidR="00554C4F" w:rsidRPr="00D96DCA" w:rsidRDefault="00783F12" w:rsidP="00C751B9">
            <w:pPr>
              <w:spacing w:line="276" w:lineRule="auto"/>
              <w:rPr>
                <w:b w:val="0"/>
                <w:szCs w:val="22"/>
                <w:u w:val="single"/>
              </w:rPr>
            </w:pPr>
            <w:r w:rsidRPr="00D96DCA">
              <w:rPr>
                <w:b w:val="0"/>
                <w:szCs w:val="22"/>
                <w:u w:val="single"/>
              </w:rPr>
              <w:t>L</w:t>
            </w:r>
          </w:p>
        </w:tc>
        <w:tc>
          <w:tcPr>
            <w:tcW w:w="8352" w:type="dxa"/>
          </w:tcPr>
          <w:p w14:paraId="08F5B8C6" w14:textId="6BD4DC69" w:rsidR="00554C4F" w:rsidRPr="00D96DCA" w:rsidRDefault="00554C4F"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96DCA">
              <w:rPr>
                <w:szCs w:val="22"/>
                <w:u w:val="single"/>
              </w:rPr>
              <w:t xml:space="preserve">SVB Huisregels </w:t>
            </w:r>
          </w:p>
        </w:tc>
      </w:tr>
      <w:tr w:rsidR="00C031C5" w14:paraId="6449E074" w14:textId="77777777" w:rsidTr="117BE3F5">
        <w:tc>
          <w:tcPr>
            <w:cnfStyle w:val="001000000000" w:firstRow="0" w:lastRow="0" w:firstColumn="1" w:lastColumn="0" w:oddVBand="0" w:evenVBand="0" w:oddHBand="0" w:evenHBand="0" w:firstRowFirstColumn="0" w:firstRowLastColumn="0" w:lastRowFirstColumn="0" w:lastRowLastColumn="0"/>
            <w:tcW w:w="1271" w:type="dxa"/>
          </w:tcPr>
          <w:p w14:paraId="1C5D5236" w14:textId="1253F73A" w:rsidR="00C031C5" w:rsidRPr="00D96DCA" w:rsidRDefault="00783F12" w:rsidP="00C751B9">
            <w:pPr>
              <w:spacing w:line="276" w:lineRule="auto"/>
              <w:rPr>
                <w:b w:val="0"/>
                <w:szCs w:val="22"/>
                <w:u w:val="single"/>
              </w:rPr>
            </w:pPr>
            <w:r w:rsidRPr="00D96DCA">
              <w:rPr>
                <w:b w:val="0"/>
                <w:szCs w:val="22"/>
                <w:u w:val="single"/>
              </w:rPr>
              <w:t>M</w:t>
            </w:r>
          </w:p>
        </w:tc>
        <w:tc>
          <w:tcPr>
            <w:tcW w:w="8352" w:type="dxa"/>
          </w:tcPr>
          <w:p w14:paraId="4327ADF8" w14:textId="1675FB6C" w:rsidR="00C031C5" w:rsidRPr="00D96DCA" w:rsidRDefault="00C031C5" w:rsidP="00C751B9">
            <w:pPr>
              <w:spacing w:line="276" w:lineRule="auto"/>
              <w:jc w:val="left"/>
              <w:cnfStyle w:val="000000000000" w:firstRow="0" w:lastRow="0" w:firstColumn="0" w:lastColumn="0" w:oddVBand="0" w:evenVBand="0" w:oddHBand="0" w:evenHBand="0" w:firstRowFirstColumn="0" w:firstRowLastColumn="0" w:lastRowFirstColumn="0" w:lastRowLastColumn="0"/>
              <w:rPr>
                <w:szCs w:val="22"/>
                <w:u w:val="single"/>
              </w:rPr>
            </w:pPr>
            <w:r w:rsidRPr="00D96DCA">
              <w:rPr>
                <w:szCs w:val="22"/>
                <w:u w:val="single"/>
              </w:rPr>
              <w:t xml:space="preserve">Formulier referenties </w:t>
            </w:r>
          </w:p>
        </w:tc>
      </w:tr>
      <w:tr w:rsidR="604025FC" w14:paraId="60D26BD5" w14:textId="77777777" w:rsidTr="117BE3F5">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3C37F77B" w14:textId="117A013C" w:rsidR="604025FC" w:rsidRDefault="4CCB19CB" w:rsidP="00C751B9">
            <w:pPr>
              <w:spacing w:line="276" w:lineRule="auto"/>
              <w:rPr>
                <w:b w:val="0"/>
                <w:u w:val="single"/>
              </w:rPr>
            </w:pPr>
            <w:r w:rsidRPr="23DD67A3">
              <w:rPr>
                <w:b w:val="0"/>
                <w:u w:val="single"/>
              </w:rPr>
              <w:t>N</w:t>
            </w:r>
          </w:p>
        </w:tc>
        <w:tc>
          <w:tcPr>
            <w:tcW w:w="8352" w:type="dxa"/>
          </w:tcPr>
          <w:p w14:paraId="6D455EED" w14:textId="38D6A4E8" w:rsidR="604025FC" w:rsidRDefault="4CCB19CB" w:rsidP="00C751B9">
            <w:pPr>
              <w:spacing w:line="276" w:lineRule="auto"/>
              <w:jc w:val="left"/>
              <w:cnfStyle w:val="000000000000" w:firstRow="0" w:lastRow="0" w:firstColumn="0" w:lastColumn="0" w:oddVBand="0" w:evenVBand="0" w:oddHBand="0" w:evenHBand="0" w:firstRowFirstColumn="0" w:firstRowLastColumn="0" w:lastRowFirstColumn="0" w:lastRowLastColumn="0"/>
              <w:rPr>
                <w:u w:val="single"/>
              </w:rPr>
            </w:pPr>
            <w:r w:rsidRPr="117BE3F5">
              <w:rPr>
                <w:u w:val="single"/>
              </w:rPr>
              <w:t xml:space="preserve">Programma van eisen </w:t>
            </w:r>
            <w:r w:rsidR="578B0662" w:rsidRPr="137C1E0F">
              <w:rPr>
                <w:u w:val="single"/>
              </w:rPr>
              <w:t>IB&amp;P</w:t>
            </w:r>
          </w:p>
        </w:tc>
      </w:tr>
      <w:tr w:rsidR="004F5BE5" w14:paraId="7920B535" w14:textId="77777777" w:rsidTr="117BE3F5">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64CFD71" w14:textId="76D4BDD8" w:rsidR="004F5BE5" w:rsidRPr="004F5BE5" w:rsidRDefault="004F5BE5" w:rsidP="00C751B9">
            <w:pPr>
              <w:spacing w:line="276" w:lineRule="auto"/>
              <w:rPr>
                <w:b w:val="0"/>
                <w:bCs/>
                <w:u w:val="single"/>
              </w:rPr>
            </w:pPr>
            <w:r w:rsidRPr="004F5BE5">
              <w:rPr>
                <w:b w:val="0"/>
                <w:bCs/>
                <w:u w:val="single"/>
              </w:rPr>
              <w:t>O</w:t>
            </w:r>
          </w:p>
        </w:tc>
        <w:tc>
          <w:tcPr>
            <w:tcW w:w="8352" w:type="dxa"/>
          </w:tcPr>
          <w:p w14:paraId="22A39891" w14:textId="78B25B17" w:rsidR="004F5BE5" w:rsidRPr="117BE3F5" w:rsidRDefault="004F5BE5" w:rsidP="00C751B9">
            <w:pPr>
              <w:spacing w:line="276" w:lineRule="auto"/>
              <w:jc w:val="left"/>
              <w:cnfStyle w:val="000000000000" w:firstRow="0" w:lastRow="0" w:firstColumn="0" w:lastColumn="0" w:oddVBand="0" w:evenVBand="0" w:oddHBand="0" w:evenHBand="0" w:firstRowFirstColumn="0" w:firstRowLastColumn="0" w:lastRowFirstColumn="0" w:lastRowLastColumn="0"/>
              <w:rPr>
                <w:u w:val="single"/>
              </w:rPr>
            </w:pPr>
            <w:r>
              <w:rPr>
                <w:u w:val="single"/>
              </w:rPr>
              <w:t>Concept overeenkomst</w:t>
            </w:r>
          </w:p>
        </w:tc>
      </w:tr>
    </w:tbl>
    <w:p w14:paraId="215553E6" w14:textId="77777777" w:rsidR="009A5492" w:rsidRPr="009F51FE" w:rsidRDefault="009A5492" w:rsidP="00C751B9">
      <w:pPr>
        <w:spacing w:line="276" w:lineRule="auto"/>
        <w:sectPr w:rsidR="009A5492" w:rsidRPr="009F51FE" w:rsidSect="00FC627D">
          <w:headerReference w:type="default" r:id="rId26"/>
          <w:pgSz w:w="11901" w:h="16817" w:code="9"/>
          <w:pgMar w:top="1372" w:right="1134" w:bottom="1718" w:left="1134" w:header="0" w:footer="794" w:gutter="0"/>
          <w:pgNumType w:start="2"/>
          <w:cols w:space="720"/>
          <w:formProt w:val="0"/>
          <w:docGrid w:linePitch="272"/>
        </w:sectPr>
      </w:pPr>
    </w:p>
    <w:p w14:paraId="61806164" w14:textId="77777777" w:rsidR="002C3CD2" w:rsidRPr="009F51FE" w:rsidRDefault="002C3CD2" w:rsidP="00C751B9">
      <w:pPr>
        <w:spacing w:line="276" w:lineRule="auto"/>
      </w:pPr>
    </w:p>
    <w:sectPr w:rsidR="002C3CD2" w:rsidRPr="009F51FE" w:rsidSect="00850929">
      <w:headerReference w:type="default" r:id="rId27"/>
      <w:pgSz w:w="11906" w:h="16838" w:code="9"/>
      <w:pgMar w:top="1370" w:right="1134" w:bottom="1716" w:left="1134" w:header="0" w:footer="56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BBE7" w14:textId="77777777" w:rsidR="00610117" w:rsidRDefault="00610117">
      <w:r>
        <w:separator/>
      </w:r>
    </w:p>
  </w:endnote>
  <w:endnote w:type="continuationSeparator" w:id="0">
    <w:p w14:paraId="240A2D1F" w14:textId="77777777" w:rsidR="00610117" w:rsidRDefault="00610117">
      <w:r>
        <w:continuationSeparator/>
      </w:r>
    </w:p>
  </w:endnote>
  <w:endnote w:type="continuationNotice" w:id="1">
    <w:p w14:paraId="6B53F0ED" w14:textId="77777777" w:rsidR="00610117" w:rsidRDefault="00610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Times New Roman (Koppen CS)">
    <w:altName w:val="Times New Roman"/>
    <w:charset w:val="00"/>
    <w:family w:val="roman"/>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ntin (SVB)">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4662959"/>
      <w:docPartObj>
        <w:docPartGallery w:val="Page Numbers (Bottom of Page)"/>
        <w:docPartUnique/>
      </w:docPartObj>
    </w:sdtPr>
    <w:sdtContent>
      <w:p w14:paraId="2E902A81" w14:textId="77777777" w:rsidR="004821A3" w:rsidRDefault="004821A3" w:rsidP="007D0F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BBB6C34" w14:textId="77777777" w:rsidR="004821A3" w:rsidRDefault="004821A3" w:rsidP="004821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1CEA" w14:textId="77777777" w:rsidR="00572C1B" w:rsidRPr="00572C1B" w:rsidRDefault="00563F03" w:rsidP="00563F03">
    <w:pPr>
      <w:pStyle w:val="Voettekst"/>
      <w:tabs>
        <w:tab w:val="clear" w:pos="4536"/>
      </w:tabs>
      <w:jc w:val="right"/>
      <w:rPr>
        <w:rStyle w:val="Paginanummer"/>
      </w:rPr>
    </w:pPr>
    <w:r>
      <w:rPr>
        <w:noProof/>
        <w:sz w:val="16"/>
      </w:rPr>
      <w:drawing>
        <wp:anchor distT="0" distB="0" distL="114300" distR="114300" simplePos="0" relativeHeight="251658244" behindDoc="1" locked="0" layoutInCell="1" allowOverlap="1" wp14:anchorId="26D8C5D9" wp14:editId="652ACD80">
          <wp:simplePos x="0" y="0"/>
          <wp:positionH relativeFrom="page">
            <wp:posOffset>-10895</wp:posOffset>
          </wp:positionH>
          <wp:positionV relativeFrom="page">
            <wp:posOffset>9591675</wp:posOffset>
          </wp:positionV>
          <wp:extent cx="7560000" cy="1080000"/>
          <wp:effectExtent l="0" t="0" r="3810" b="6350"/>
          <wp:wrapNone/>
          <wp:docPr id="1398387814" name="Afbeelding 1398387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fbeelding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572C1B" w:rsidRPr="00572C1B">
      <w:rPr>
        <w:rStyle w:val="Paginanummer"/>
      </w:rPr>
      <w:fldChar w:fldCharType="begin"/>
    </w:r>
    <w:r w:rsidR="00572C1B" w:rsidRPr="00572C1B">
      <w:rPr>
        <w:rStyle w:val="Paginanummer"/>
      </w:rPr>
      <w:instrText>PAGE  \* Arabic  \* MERGEFORMAT</w:instrText>
    </w:r>
    <w:r w:rsidR="00572C1B" w:rsidRPr="00572C1B">
      <w:rPr>
        <w:rStyle w:val="Paginanummer"/>
      </w:rPr>
      <w:fldChar w:fldCharType="separate"/>
    </w:r>
    <w:r w:rsidR="00572C1B" w:rsidRPr="00572C1B">
      <w:rPr>
        <w:rStyle w:val="Paginanummer"/>
      </w:rPr>
      <w:t>2</w:t>
    </w:r>
    <w:r w:rsidR="00572C1B" w:rsidRPr="00572C1B">
      <w:rPr>
        <w:rStyle w:val="Paginanummer"/>
      </w:rPr>
      <w:fldChar w:fldCharType="end"/>
    </w:r>
    <w:r w:rsidR="00572C1B" w:rsidRPr="00572C1B">
      <w:rPr>
        <w:rStyle w:val="Paginanummer"/>
      </w:rPr>
      <w:t>/</w:t>
    </w:r>
    <w:r w:rsidR="00572C1B" w:rsidRPr="00572C1B">
      <w:rPr>
        <w:rStyle w:val="Paginanummer"/>
      </w:rPr>
      <w:fldChar w:fldCharType="begin"/>
    </w:r>
    <w:r w:rsidR="00572C1B" w:rsidRPr="00572C1B">
      <w:rPr>
        <w:rStyle w:val="Paginanummer"/>
      </w:rPr>
      <w:instrText>NUMPAGES \ * Arabisch \ * MERGEFORMAT</w:instrText>
    </w:r>
    <w:r w:rsidR="00572C1B" w:rsidRPr="00572C1B">
      <w:rPr>
        <w:rStyle w:val="Paginanummer"/>
      </w:rPr>
      <w:fldChar w:fldCharType="separate"/>
    </w:r>
    <w:r w:rsidR="00572C1B" w:rsidRPr="00572C1B">
      <w:rPr>
        <w:rStyle w:val="Paginanummer"/>
      </w:rPr>
      <w:t>2</w:t>
    </w:r>
    <w:r w:rsidR="00572C1B" w:rsidRPr="00572C1B">
      <w:rPr>
        <w:rStyle w:val="Paginanummer"/>
      </w:rPr>
      <w:fldChar w:fldCharType="end"/>
    </w:r>
  </w:p>
  <w:p w14:paraId="6F6202B0" w14:textId="77777777" w:rsidR="00B014F3" w:rsidRDefault="00B014F3" w:rsidP="00DC0243">
    <w:pPr>
      <w:pStyle w:val="Voettekst"/>
      <w:ind w:right="360"/>
      <w:jc w:val="right"/>
      <w:rPr>
        <w:rFonts w:ascii="Plantin (SVB)" w:hAnsi="Plantin (SV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B187" w14:textId="77777777" w:rsidR="00610117" w:rsidRDefault="00610117">
      <w:r>
        <w:separator/>
      </w:r>
    </w:p>
  </w:footnote>
  <w:footnote w:type="continuationSeparator" w:id="0">
    <w:p w14:paraId="15DD162A" w14:textId="77777777" w:rsidR="00610117" w:rsidRDefault="00610117">
      <w:r>
        <w:continuationSeparator/>
      </w:r>
    </w:p>
  </w:footnote>
  <w:footnote w:type="continuationNotice" w:id="1">
    <w:p w14:paraId="11833F5E" w14:textId="77777777" w:rsidR="00610117" w:rsidRDefault="006101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8FC1" w14:textId="77777777" w:rsidR="00B014F3" w:rsidRPr="009C226D" w:rsidRDefault="00C931EE" w:rsidP="009C226D">
    <w:pPr>
      <w:pStyle w:val="Koptekst"/>
      <w:ind w:left="-85" w:hanging="539"/>
      <w:rPr>
        <w:sz w:val="24"/>
        <w:szCs w:val="24"/>
      </w:rPr>
    </w:pPr>
    <w:r>
      <w:rPr>
        <w:noProof/>
        <w:sz w:val="24"/>
        <w:szCs w:val="24"/>
      </w:rPr>
      <w:drawing>
        <wp:anchor distT="0" distB="0" distL="114300" distR="114300" simplePos="0" relativeHeight="251658240" behindDoc="1" locked="0" layoutInCell="1" allowOverlap="1" wp14:anchorId="5AC125AB" wp14:editId="3ECF03FD">
          <wp:simplePos x="0" y="0"/>
          <wp:positionH relativeFrom="page">
            <wp:posOffset>0</wp:posOffset>
          </wp:positionH>
          <wp:positionV relativeFrom="page">
            <wp:posOffset>5824</wp:posOffset>
          </wp:positionV>
          <wp:extent cx="7560000" cy="1842352"/>
          <wp:effectExtent l="0" t="0" r="0" b="0"/>
          <wp:wrapNone/>
          <wp:docPr id="690137930" name="Afbeelding 690137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842352"/>
                  </a:xfrm>
                  <a:prstGeom prst="rect">
                    <a:avLst/>
                  </a:prstGeom>
                </pic:spPr>
              </pic:pic>
            </a:graphicData>
          </a:graphic>
          <wp14:sizeRelH relativeFrom="page">
            <wp14:pctWidth>0</wp14:pctWidth>
          </wp14:sizeRelH>
          <wp14:sizeRelV relativeFrom="page">
            <wp14:pctHeight>0</wp14:pctHeight>
          </wp14:sizeRelV>
        </wp:anchor>
      </w:drawing>
    </w:r>
  </w:p>
  <w:p w14:paraId="29D99C2E" w14:textId="77777777" w:rsidR="00B014F3" w:rsidRPr="007672C0" w:rsidRDefault="00B014F3" w:rsidP="007672C0">
    <w:pPr>
      <w:pStyle w:val="Koptekst"/>
      <w:ind w:left="-85" w:hanging="539"/>
      <w:rPr>
        <w:sz w:val="24"/>
        <w:szCs w:val="24"/>
      </w:rPr>
    </w:pPr>
  </w:p>
  <w:p w14:paraId="1C496BFA" w14:textId="77777777" w:rsidR="00B014F3" w:rsidRDefault="00B014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6DBE" w14:textId="77777777" w:rsidR="00B67BA2" w:rsidRDefault="00B67BA2">
    <w:pPr>
      <w:pStyle w:val="Koptekst"/>
    </w:pPr>
    <w:r>
      <w:rPr>
        <w:noProof/>
        <w:sz w:val="24"/>
        <w:szCs w:val="24"/>
      </w:rPr>
      <w:drawing>
        <wp:anchor distT="0" distB="0" distL="114300" distR="114300" simplePos="0" relativeHeight="251658243" behindDoc="1" locked="0" layoutInCell="1" allowOverlap="1" wp14:anchorId="361AA621" wp14:editId="376418C7">
          <wp:simplePos x="0" y="0"/>
          <wp:positionH relativeFrom="page">
            <wp:posOffset>-8467</wp:posOffset>
          </wp:positionH>
          <wp:positionV relativeFrom="page">
            <wp:posOffset>0</wp:posOffset>
          </wp:positionV>
          <wp:extent cx="8287244" cy="1842135"/>
          <wp:effectExtent l="0" t="0" r="6350" b="0"/>
          <wp:wrapNone/>
          <wp:docPr id="723719548" name="Afbeelding 7237195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Afbeelding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98435" cy="18446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607E" w14:textId="77777777" w:rsidR="00F62120" w:rsidRDefault="00DB671D" w:rsidP="00C65AEC">
    <w:pPr>
      <w:pStyle w:val="Koptekst"/>
    </w:pPr>
    <w:r>
      <w:rPr>
        <w:noProof/>
        <w:sz w:val="24"/>
        <w:szCs w:val="24"/>
      </w:rPr>
      <w:drawing>
        <wp:anchor distT="0" distB="0" distL="114300" distR="114300" simplePos="0" relativeHeight="251658241" behindDoc="1" locked="0" layoutInCell="1" allowOverlap="1" wp14:anchorId="16176D80" wp14:editId="1BD08DDC">
          <wp:simplePos x="0" y="0"/>
          <wp:positionH relativeFrom="page">
            <wp:posOffset>0</wp:posOffset>
          </wp:positionH>
          <wp:positionV relativeFrom="page">
            <wp:posOffset>0</wp:posOffset>
          </wp:positionV>
          <wp:extent cx="7560000" cy="360000"/>
          <wp:effectExtent l="0" t="0" r="0" b="0"/>
          <wp:wrapNone/>
          <wp:docPr id="1121522503" name="Afbeelding 1121522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Afbeelding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60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8142" w14:textId="77777777" w:rsidR="0051633C" w:rsidRPr="009C226D" w:rsidRDefault="0051633C" w:rsidP="009C226D">
    <w:pPr>
      <w:pStyle w:val="Koptekst"/>
      <w:ind w:left="-85" w:hanging="539"/>
      <w:rPr>
        <w:sz w:val="24"/>
        <w:szCs w:val="24"/>
      </w:rPr>
    </w:pPr>
    <w:r>
      <w:rPr>
        <w:noProof/>
        <w:sz w:val="24"/>
        <w:szCs w:val="24"/>
      </w:rPr>
      <w:drawing>
        <wp:anchor distT="0" distB="0" distL="114300" distR="114300" simplePos="0" relativeHeight="251658242" behindDoc="1" locked="0" layoutInCell="1" allowOverlap="1" wp14:anchorId="2ADEF9E7" wp14:editId="4725E99C">
          <wp:simplePos x="0" y="0"/>
          <wp:positionH relativeFrom="page">
            <wp:posOffset>0</wp:posOffset>
          </wp:positionH>
          <wp:positionV relativeFrom="page">
            <wp:posOffset>1</wp:posOffset>
          </wp:positionV>
          <wp:extent cx="7559108" cy="8981998"/>
          <wp:effectExtent l="0" t="0" r="0" b="0"/>
          <wp:wrapNone/>
          <wp:docPr id="12" name="Afbeelding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Afbeelding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108" cy="89819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C4F6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717869F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61EA1E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794C9E4"/>
    <w:lvl w:ilvl="0">
      <w:start w:val="1"/>
      <w:numFmt w:val="decimal"/>
      <w:pStyle w:val="Lijstnummering2"/>
      <w:lvlText w:val="%1."/>
      <w:lvlJc w:val="left"/>
      <w:pPr>
        <w:tabs>
          <w:tab w:val="num" w:pos="643"/>
        </w:tabs>
        <w:ind w:left="643" w:hanging="360"/>
      </w:pPr>
    </w:lvl>
  </w:abstractNum>
  <w:abstractNum w:abstractNumId="4" w15:restartNumberingAfterBreak="0">
    <w:nsid w:val="FFFFFF88"/>
    <w:multiLevelType w:val="singleLevel"/>
    <w:tmpl w:val="62887366"/>
    <w:lvl w:ilvl="0">
      <w:start w:val="1"/>
      <w:numFmt w:val="decimal"/>
      <w:pStyle w:val="Lijstnummering"/>
      <w:lvlText w:val="%1."/>
      <w:lvlJc w:val="left"/>
      <w:pPr>
        <w:tabs>
          <w:tab w:val="num" w:pos="360"/>
        </w:tabs>
        <w:ind w:left="360" w:hanging="360"/>
      </w:pPr>
    </w:lvl>
  </w:abstractNum>
  <w:abstractNum w:abstractNumId="5" w15:restartNumberingAfterBreak="0">
    <w:nsid w:val="007D7036"/>
    <w:multiLevelType w:val="multilevel"/>
    <w:tmpl w:val="352C3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1664E4B"/>
    <w:multiLevelType w:val="multilevel"/>
    <w:tmpl w:val="B74424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3CC4D52"/>
    <w:multiLevelType w:val="multilevel"/>
    <w:tmpl w:val="19BE0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5F81C2C"/>
    <w:multiLevelType w:val="multilevel"/>
    <w:tmpl w:val="1A2096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81E0A6F"/>
    <w:multiLevelType w:val="multilevel"/>
    <w:tmpl w:val="D0D0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180578"/>
    <w:multiLevelType w:val="multilevel"/>
    <w:tmpl w:val="11CC4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98D1C4C"/>
    <w:multiLevelType w:val="multilevel"/>
    <w:tmpl w:val="88DCF7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BA73F32"/>
    <w:multiLevelType w:val="hybridMultilevel"/>
    <w:tmpl w:val="43EC03B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0BF738B7"/>
    <w:multiLevelType w:val="hybridMultilevel"/>
    <w:tmpl w:val="5EE84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5B5B50"/>
    <w:multiLevelType w:val="multilevel"/>
    <w:tmpl w:val="A0D47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F1E3558"/>
    <w:multiLevelType w:val="hybridMultilevel"/>
    <w:tmpl w:val="55C4C1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8F139B"/>
    <w:multiLevelType w:val="multilevel"/>
    <w:tmpl w:val="C5EA1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36C4125"/>
    <w:multiLevelType w:val="multilevel"/>
    <w:tmpl w:val="B7F6D8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4054669"/>
    <w:multiLevelType w:val="multilevel"/>
    <w:tmpl w:val="C750F098"/>
    <w:lvl w:ilvl="0">
      <w:start w:val="1"/>
      <w:numFmt w:val="bullet"/>
      <w:lvlText w:val=""/>
      <w:lvlJc w:val="left"/>
      <w:pPr>
        <w:tabs>
          <w:tab w:val="num" w:pos="828"/>
        </w:tabs>
        <w:ind w:left="828" w:hanging="360"/>
      </w:pPr>
      <w:rPr>
        <w:rFonts w:ascii="Symbol" w:hAnsi="Symbol" w:hint="default"/>
        <w:sz w:val="20"/>
      </w:rPr>
    </w:lvl>
    <w:lvl w:ilvl="1" w:tentative="1">
      <w:start w:val="1"/>
      <w:numFmt w:val="bullet"/>
      <w:lvlText w:val=""/>
      <w:lvlJc w:val="left"/>
      <w:pPr>
        <w:tabs>
          <w:tab w:val="num" w:pos="1548"/>
        </w:tabs>
        <w:ind w:left="1548" w:hanging="360"/>
      </w:pPr>
      <w:rPr>
        <w:rFonts w:ascii="Symbol" w:hAnsi="Symbol" w:hint="default"/>
        <w:sz w:val="20"/>
      </w:rPr>
    </w:lvl>
    <w:lvl w:ilvl="2" w:tentative="1">
      <w:start w:val="1"/>
      <w:numFmt w:val="bullet"/>
      <w:lvlText w:val=""/>
      <w:lvlJc w:val="left"/>
      <w:pPr>
        <w:tabs>
          <w:tab w:val="num" w:pos="2268"/>
        </w:tabs>
        <w:ind w:left="2268" w:hanging="360"/>
      </w:pPr>
      <w:rPr>
        <w:rFonts w:ascii="Symbol" w:hAnsi="Symbol" w:hint="default"/>
        <w:sz w:val="20"/>
      </w:rPr>
    </w:lvl>
    <w:lvl w:ilvl="3" w:tentative="1">
      <w:start w:val="1"/>
      <w:numFmt w:val="bullet"/>
      <w:lvlText w:val=""/>
      <w:lvlJc w:val="left"/>
      <w:pPr>
        <w:tabs>
          <w:tab w:val="num" w:pos="2988"/>
        </w:tabs>
        <w:ind w:left="2988" w:hanging="360"/>
      </w:pPr>
      <w:rPr>
        <w:rFonts w:ascii="Symbol" w:hAnsi="Symbol" w:hint="default"/>
        <w:sz w:val="20"/>
      </w:rPr>
    </w:lvl>
    <w:lvl w:ilvl="4" w:tentative="1">
      <w:start w:val="1"/>
      <w:numFmt w:val="bullet"/>
      <w:lvlText w:val=""/>
      <w:lvlJc w:val="left"/>
      <w:pPr>
        <w:tabs>
          <w:tab w:val="num" w:pos="3708"/>
        </w:tabs>
        <w:ind w:left="3708" w:hanging="360"/>
      </w:pPr>
      <w:rPr>
        <w:rFonts w:ascii="Symbol" w:hAnsi="Symbol" w:hint="default"/>
        <w:sz w:val="20"/>
      </w:rPr>
    </w:lvl>
    <w:lvl w:ilvl="5" w:tentative="1">
      <w:start w:val="1"/>
      <w:numFmt w:val="bullet"/>
      <w:lvlText w:val=""/>
      <w:lvlJc w:val="left"/>
      <w:pPr>
        <w:tabs>
          <w:tab w:val="num" w:pos="4428"/>
        </w:tabs>
        <w:ind w:left="4428" w:hanging="360"/>
      </w:pPr>
      <w:rPr>
        <w:rFonts w:ascii="Symbol" w:hAnsi="Symbol" w:hint="default"/>
        <w:sz w:val="20"/>
      </w:rPr>
    </w:lvl>
    <w:lvl w:ilvl="6" w:tentative="1">
      <w:start w:val="1"/>
      <w:numFmt w:val="bullet"/>
      <w:lvlText w:val=""/>
      <w:lvlJc w:val="left"/>
      <w:pPr>
        <w:tabs>
          <w:tab w:val="num" w:pos="5148"/>
        </w:tabs>
        <w:ind w:left="5148" w:hanging="360"/>
      </w:pPr>
      <w:rPr>
        <w:rFonts w:ascii="Symbol" w:hAnsi="Symbol" w:hint="default"/>
        <w:sz w:val="20"/>
      </w:rPr>
    </w:lvl>
    <w:lvl w:ilvl="7" w:tentative="1">
      <w:start w:val="1"/>
      <w:numFmt w:val="bullet"/>
      <w:lvlText w:val=""/>
      <w:lvlJc w:val="left"/>
      <w:pPr>
        <w:tabs>
          <w:tab w:val="num" w:pos="5868"/>
        </w:tabs>
        <w:ind w:left="5868" w:hanging="360"/>
      </w:pPr>
      <w:rPr>
        <w:rFonts w:ascii="Symbol" w:hAnsi="Symbol" w:hint="default"/>
        <w:sz w:val="20"/>
      </w:rPr>
    </w:lvl>
    <w:lvl w:ilvl="8" w:tentative="1">
      <w:start w:val="1"/>
      <w:numFmt w:val="bullet"/>
      <w:lvlText w:val=""/>
      <w:lvlJc w:val="left"/>
      <w:pPr>
        <w:tabs>
          <w:tab w:val="num" w:pos="6588"/>
        </w:tabs>
        <w:ind w:left="6588" w:hanging="360"/>
      </w:pPr>
      <w:rPr>
        <w:rFonts w:ascii="Symbol" w:hAnsi="Symbol" w:hint="default"/>
        <w:sz w:val="20"/>
      </w:rPr>
    </w:lvl>
  </w:abstractNum>
  <w:abstractNum w:abstractNumId="19" w15:restartNumberingAfterBreak="0">
    <w:nsid w:val="15A93B58"/>
    <w:multiLevelType w:val="multilevel"/>
    <w:tmpl w:val="CFC42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7B211C3"/>
    <w:multiLevelType w:val="hybridMultilevel"/>
    <w:tmpl w:val="4A02B892"/>
    <w:lvl w:ilvl="0" w:tplc="392CA718">
      <w:start w:val="1"/>
      <w:numFmt w:val="bullet"/>
      <w:lvlText w:val=""/>
      <w:lvlJc w:val="left"/>
      <w:pPr>
        <w:ind w:left="1440" w:hanging="360"/>
      </w:pPr>
      <w:rPr>
        <w:rFonts w:ascii="Symbol" w:hAnsi="Symbol" w:hint="default"/>
      </w:rPr>
    </w:lvl>
    <w:lvl w:ilvl="1" w:tplc="E13E8480">
      <w:start w:val="1"/>
      <w:numFmt w:val="bullet"/>
      <w:lvlText w:val="o"/>
      <w:lvlJc w:val="left"/>
      <w:pPr>
        <w:ind w:left="2160" w:hanging="360"/>
      </w:pPr>
      <w:rPr>
        <w:rFonts w:ascii="Courier New" w:hAnsi="Courier New" w:hint="default"/>
      </w:rPr>
    </w:lvl>
    <w:lvl w:ilvl="2" w:tplc="8BCECC12">
      <w:start w:val="1"/>
      <w:numFmt w:val="bullet"/>
      <w:lvlText w:val=""/>
      <w:lvlJc w:val="left"/>
      <w:pPr>
        <w:ind w:left="2880" w:hanging="360"/>
      </w:pPr>
      <w:rPr>
        <w:rFonts w:ascii="Wingdings" w:hAnsi="Wingdings" w:hint="default"/>
      </w:rPr>
    </w:lvl>
    <w:lvl w:ilvl="3" w:tplc="5EEAB482">
      <w:start w:val="1"/>
      <w:numFmt w:val="bullet"/>
      <w:lvlText w:val=""/>
      <w:lvlJc w:val="left"/>
      <w:pPr>
        <w:ind w:left="3600" w:hanging="360"/>
      </w:pPr>
      <w:rPr>
        <w:rFonts w:ascii="Symbol" w:hAnsi="Symbol" w:hint="default"/>
      </w:rPr>
    </w:lvl>
    <w:lvl w:ilvl="4" w:tplc="58E6D36C">
      <w:start w:val="1"/>
      <w:numFmt w:val="bullet"/>
      <w:lvlText w:val="o"/>
      <w:lvlJc w:val="left"/>
      <w:pPr>
        <w:ind w:left="4320" w:hanging="360"/>
      </w:pPr>
      <w:rPr>
        <w:rFonts w:ascii="Courier New" w:hAnsi="Courier New" w:hint="default"/>
      </w:rPr>
    </w:lvl>
    <w:lvl w:ilvl="5" w:tplc="5532F2B8">
      <w:start w:val="1"/>
      <w:numFmt w:val="bullet"/>
      <w:lvlText w:val=""/>
      <w:lvlJc w:val="left"/>
      <w:pPr>
        <w:ind w:left="5040" w:hanging="360"/>
      </w:pPr>
      <w:rPr>
        <w:rFonts w:ascii="Wingdings" w:hAnsi="Wingdings" w:hint="default"/>
      </w:rPr>
    </w:lvl>
    <w:lvl w:ilvl="6" w:tplc="0980B7C6">
      <w:start w:val="1"/>
      <w:numFmt w:val="bullet"/>
      <w:lvlText w:val=""/>
      <w:lvlJc w:val="left"/>
      <w:pPr>
        <w:ind w:left="5760" w:hanging="360"/>
      </w:pPr>
      <w:rPr>
        <w:rFonts w:ascii="Symbol" w:hAnsi="Symbol" w:hint="default"/>
      </w:rPr>
    </w:lvl>
    <w:lvl w:ilvl="7" w:tplc="A9246F0C">
      <w:start w:val="1"/>
      <w:numFmt w:val="bullet"/>
      <w:lvlText w:val="o"/>
      <w:lvlJc w:val="left"/>
      <w:pPr>
        <w:ind w:left="6480" w:hanging="360"/>
      </w:pPr>
      <w:rPr>
        <w:rFonts w:ascii="Courier New" w:hAnsi="Courier New" w:hint="default"/>
      </w:rPr>
    </w:lvl>
    <w:lvl w:ilvl="8" w:tplc="834A4286">
      <w:start w:val="1"/>
      <w:numFmt w:val="bullet"/>
      <w:lvlText w:val=""/>
      <w:lvlJc w:val="left"/>
      <w:pPr>
        <w:ind w:left="7200" w:hanging="360"/>
      </w:pPr>
      <w:rPr>
        <w:rFonts w:ascii="Wingdings" w:hAnsi="Wingdings" w:hint="default"/>
      </w:rPr>
    </w:lvl>
  </w:abstractNum>
  <w:abstractNum w:abstractNumId="21" w15:restartNumberingAfterBreak="0">
    <w:nsid w:val="17FD67F9"/>
    <w:multiLevelType w:val="hybridMultilevel"/>
    <w:tmpl w:val="FD6EF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8523DD9"/>
    <w:multiLevelType w:val="multilevel"/>
    <w:tmpl w:val="DB1E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5E65A1"/>
    <w:multiLevelType w:val="multilevel"/>
    <w:tmpl w:val="411AD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302912"/>
    <w:multiLevelType w:val="hybridMultilevel"/>
    <w:tmpl w:val="1ADCC3CE"/>
    <w:lvl w:ilvl="0" w:tplc="37923076">
      <w:start w:val="1"/>
      <w:numFmt w:val="bullet"/>
      <w:pStyle w:val="Lijst"/>
      <w:lvlText w:val=""/>
      <w:lvlJc w:val="left"/>
      <w:pPr>
        <w:ind w:left="284" w:hanging="284"/>
      </w:pPr>
      <w:rPr>
        <w:rFonts w:ascii="Symbol" w:hAnsi="Symbol" w:hint="default"/>
        <w:color w:val="00A47F"/>
      </w:rPr>
    </w:lvl>
    <w:lvl w:ilvl="1" w:tplc="180039B6">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F391350"/>
    <w:multiLevelType w:val="multilevel"/>
    <w:tmpl w:val="0EAC3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510BCD"/>
    <w:multiLevelType w:val="multilevel"/>
    <w:tmpl w:val="C110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6C08FB"/>
    <w:multiLevelType w:val="hybridMultilevel"/>
    <w:tmpl w:val="811EE192"/>
    <w:lvl w:ilvl="0" w:tplc="495CE13E">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1D4707E"/>
    <w:multiLevelType w:val="multilevel"/>
    <w:tmpl w:val="A30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773142"/>
    <w:multiLevelType w:val="multilevel"/>
    <w:tmpl w:val="F0301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284059DC"/>
    <w:multiLevelType w:val="multilevel"/>
    <w:tmpl w:val="4DC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9C65793"/>
    <w:multiLevelType w:val="multilevel"/>
    <w:tmpl w:val="E1806A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B2731A1"/>
    <w:multiLevelType w:val="hybridMultilevel"/>
    <w:tmpl w:val="FDC4F422"/>
    <w:lvl w:ilvl="0" w:tplc="AEB870DA">
      <w:start w:val="1"/>
      <w:numFmt w:val="bullet"/>
      <w:pStyle w:val="Lijst2"/>
      <w:lvlText w:val="o"/>
      <w:lvlJc w:val="left"/>
      <w:pPr>
        <w:ind w:left="709" w:hanging="360"/>
      </w:pPr>
      <w:rPr>
        <w:rFonts w:ascii="Courier New" w:hAnsi="Courier New" w:hint="default"/>
        <w:b/>
        <w:i w:val="0"/>
        <w:color w:val="007143"/>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B5D4966"/>
    <w:multiLevelType w:val="multilevel"/>
    <w:tmpl w:val="46268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B14E1B"/>
    <w:multiLevelType w:val="multilevel"/>
    <w:tmpl w:val="6610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443B3C"/>
    <w:multiLevelType w:val="multilevel"/>
    <w:tmpl w:val="5422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C0956E"/>
    <w:multiLevelType w:val="hybridMultilevel"/>
    <w:tmpl w:val="FFFFFFFF"/>
    <w:lvl w:ilvl="0" w:tplc="F0F22562">
      <w:start w:val="1"/>
      <w:numFmt w:val="bullet"/>
      <w:lvlText w:val=""/>
      <w:lvlJc w:val="left"/>
      <w:pPr>
        <w:ind w:left="1440" w:hanging="360"/>
      </w:pPr>
      <w:rPr>
        <w:rFonts w:ascii="Symbol" w:hAnsi="Symbol" w:hint="default"/>
      </w:rPr>
    </w:lvl>
    <w:lvl w:ilvl="1" w:tplc="9A648FB4">
      <w:start w:val="1"/>
      <w:numFmt w:val="bullet"/>
      <w:lvlText w:val="o"/>
      <w:lvlJc w:val="left"/>
      <w:pPr>
        <w:ind w:left="2160" w:hanging="360"/>
      </w:pPr>
      <w:rPr>
        <w:rFonts w:ascii="Courier New" w:hAnsi="Courier New" w:hint="default"/>
      </w:rPr>
    </w:lvl>
    <w:lvl w:ilvl="2" w:tplc="7CBA4D1C">
      <w:start w:val="1"/>
      <w:numFmt w:val="bullet"/>
      <w:lvlText w:val=""/>
      <w:lvlJc w:val="left"/>
      <w:pPr>
        <w:ind w:left="2880" w:hanging="360"/>
      </w:pPr>
      <w:rPr>
        <w:rFonts w:ascii="Wingdings" w:hAnsi="Wingdings" w:hint="default"/>
      </w:rPr>
    </w:lvl>
    <w:lvl w:ilvl="3" w:tplc="B8B47992">
      <w:start w:val="1"/>
      <w:numFmt w:val="bullet"/>
      <w:lvlText w:val=""/>
      <w:lvlJc w:val="left"/>
      <w:pPr>
        <w:ind w:left="3600" w:hanging="360"/>
      </w:pPr>
      <w:rPr>
        <w:rFonts w:ascii="Symbol" w:hAnsi="Symbol" w:hint="default"/>
      </w:rPr>
    </w:lvl>
    <w:lvl w:ilvl="4" w:tplc="53B6FAFE">
      <w:start w:val="1"/>
      <w:numFmt w:val="bullet"/>
      <w:lvlText w:val="o"/>
      <w:lvlJc w:val="left"/>
      <w:pPr>
        <w:ind w:left="4320" w:hanging="360"/>
      </w:pPr>
      <w:rPr>
        <w:rFonts w:ascii="Courier New" w:hAnsi="Courier New" w:hint="default"/>
      </w:rPr>
    </w:lvl>
    <w:lvl w:ilvl="5" w:tplc="688E9C20">
      <w:start w:val="1"/>
      <w:numFmt w:val="bullet"/>
      <w:lvlText w:val=""/>
      <w:lvlJc w:val="left"/>
      <w:pPr>
        <w:ind w:left="5040" w:hanging="360"/>
      </w:pPr>
      <w:rPr>
        <w:rFonts w:ascii="Wingdings" w:hAnsi="Wingdings" w:hint="default"/>
      </w:rPr>
    </w:lvl>
    <w:lvl w:ilvl="6" w:tplc="E976F20E">
      <w:start w:val="1"/>
      <w:numFmt w:val="bullet"/>
      <w:lvlText w:val=""/>
      <w:lvlJc w:val="left"/>
      <w:pPr>
        <w:ind w:left="5760" w:hanging="360"/>
      </w:pPr>
      <w:rPr>
        <w:rFonts w:ascii="Symbol" w:hAnsi="Symbol" w:hint="default"/>
      </w:rPr>
    </w:lvl>
    <w:lvl w:ilvl="7" w:tplc="A75CF354">
      <w:start w:val="1"/>
      <w:numFmt w:val="bullet"/>
      <w:lvlText w:val="o"/>
      <w:lvlJc w:val="left"/>
      <w:pPr>
        <w:ind w:left="6480" w:hanging="360"/>
      </w:pPr>
      <w:rPr>
        <w:rFonts w:ascii="Courier New" w:hAnsi="Courier New" w:hint="default"/>
      </w:rPr>
    </w:lvl>
    <w:lvl w:ilvl="8" w:tplc="990CFC04">
      <w:start w:val="1"/>
      <w:numFmt w:val="bullet"/>
      <w:lvlText w:val=""/>
      <w:lvlJc w:val="left"/>
      <w:pPr>
        <w:ind w:left="7200" w:hanging="360"/>
      </w:pPr>
      <w:rPr>
        <w:rFonts w:ascii="Wingdings" w:hAnsi="Wingdings" w:hint="default"/>
      </w:rPr>
    </w:lvl>
  </w:abstractNum>
  <w:abstractNum w:abstractNumId="37" w15:restartNumberingAfterBreak="0">
    <w:nsid w:val="2DF37712"/>
    <w:multiLevelType w:val="multilevel"/>
    <w:tmpl w:val="8BB2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7C524C"/>
    <w:multiLevelType w:val="multilevel"/>
    <w:tmpl w:val="E7844EC8"/>
    <w:styleLink w:val="Stijl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52516E"/>
    <w:multiLevelType w:val="multilevel"/>
    <w:tmpl w:val="72DC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DE73A3"/>
    <w:multiLevelType w:val="multilevel"/>
    <w:tmpl w:val="17D2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BC1AF2"/>
    <w:multiLevelType w:val="multilevel"/>
    <w:tmpl w:val="B414D2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6324C9E"/>
    <w:multiLevelType w:val="hybridMultilevel"/>
    <w:tmpl w:val="00FE4DAA"/>
    <w:lvl w:ilvl="0" w:tplc="071860D0">
      <w:start w:val="5"/>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2238F7"/>
    <w:multiLevelType w:val="hybridMultilevel"/>
    <w:tmpl w:val="9B1C0A80"/>
    <w:lvl w:ilvl="0" w:tplc="071860D0">
      <w:start w:val="5"/>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B78280F"/>
    <w:multiLevelType w:val="multilevel"/>
    <w:tmpl w:val="FFF4CB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CF54A12"/>
    <w:multiLevelType w:val="multilevel"/>
    <w:tmpl w:val="BFBC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DAE052C"/>
    <w:multiLevelType w:val="multilevel"/>
    <w:tmpl w:val="20280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E063784"/>
    <w:multiLevelType w:val="multilevel"/>
    <w:tmpl w:val="09D6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87281C"/>
    <w:multiLevelType w:val="multilevel"/>
    <w:tmpl w:val="0C149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44A24474"/>
    <w:multiLevelType w:val="multilevel"/>
    <w:tmpl w:val="95AC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5503F0C"/>
    <w:multiLevelType w:val="hybridMultilevel"/>
    <w:tmpl w:val="D3980338"/>
    <w:lvl w:ilvl="0" w:tplc="495CE13E">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79D0956"/>
    <w:multiLevelType w:val="multilevel"/>
    <w:tmpl w:val="A0102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F3743A"/>
    <w:multiLevelType w:val="multilevel"/>
    <w:tmpl w:val="35C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9BC1893"/>
    <w:multiLevelType w:val="hybridMultilevel"/>
    <w:tmpl w:val="04047A00"/>
    <w:lvl w:ilvl="0" w:tplc="C40CA400">
      <w:start w:val="1"/>
      <w:numFmt w:val="bullet"/>
      <w:lvlText w:val="-"/>
      <w:lvlJc w:val="left"/>
      <w:pPr>
        <w:ind w:left="720" w:hanging="360"/>
      </w:pPr>
      <w:rPr>
        <w:rFonts w:ascii="Aptos" w:hAnsi="Aptos" w:hint="default"/>
      </w:rPr>
    </w:lvl>
    <w:lvl w:ilvl="1" w:tplc="3788DCFA">
      <w:start w:val="1"/>
      <w:numFmt w:val="bullet"/>
      <w:lvlText w:val="o"/>
      <w:lvlJc w:val="left"/>
      <w:pPr>
        <w:ind w:left="1440" w:hanging="360"/>
      </w:pPr>
      <w:rPr>
        <w:rFonts w:ascii="Courier New" w:hAnsi="Courier New" w:hint="default"/>
      </w:rPr>
    </w:lvl>
    <w:lvl w:ilvl="2" w:tplc="0F8A7E22">
      <w:start w:val="1"/>
      <w:numFmt w:val="bullet"/>
      <w:lvlText w:val=""/>
      <w:lvlJc w:val="left"/>
      <w:pPr>
        <w:ind w:left="2160" w:hanging="360"/>
      </w:pPr>
      <w:rPr>
        <w:rFonts w:ascii="Wingdings" w:hAnsi="Wingdings" w:hint="default"/>
      </w:rPr>
    </w:lvl>
    <w:lvl w:ilvl="3" w:tplc="7A2A274A">
      <w:start w:val="1"/>
      <w:numFmt w:val="bullet"/>
      <w:lvlText w:val=""/>
      <w:lvlJc w:val="left"/>
      <w:pPr>
        <w:ind w:left="2880" w:hanging="360"/>
      </w:pPr>
      <w:rPr>
        <w:rFonts w:ascii="Symbol" w:hAnsi="Symbol" w:hint="default"/>
      </w:rPr>
    </w:lvl>
    <w:lvl w:ilvl="4" w:tplc="CDA607B4">
      <w:start w:val="1"/>
      <w:numFmt w:val="bullet"/>
      <w:lvlText w:val="o"/>
      <w:lvlJc w:val="left"/>
      <w:pPr>
        <w:ind w:left="3600" w:hanging="360"/>
      </w:pPr>
      <w:rPr>
        <w:rFonts w:ascii="Courier New" w:hAnsi="Courier New" w:hint="default"/>
      </w:rPr>
    </w:lvl>
    <w:lvl w:ilvl="5" w:tplc="CD222C88">
      <w:start w:val="1"/>
      <w:numFmt w:val="bullet"/>
      <w:lvlText w:val=""/>
      <w:lvlJc w:val="left"/>
      <w:pPr>
        <w:ind w:left="4320" w:hanging="360"/>
      </w:pPr>
      <w:rPr>
        <w:rFonts w:ascii="Wingdings" w:hAnsi="Wingdings" w:hint="default"/>
      </w:rPr>
    </w:lvl>
    <w:lvl w:ilvl="6" w:tplc="CC36C2B0">
      <w:start w:val="1"/>
      <w:numFmt w:val="bullet"/>
      <w:lvlText w:val=""/>
      <w:lvlJc w:val="left"/>
      <w:pPr>
        <w:ind w:left="5040" w:hanging="360"/>
      </w:pPr>
      <w:rPr>
        <w:rFonts w:ascii="Symbol" w:hAnsi="Symbol" w:hint="default"/>
      </w:rPr>
    </w:lvl>
    <w:lvl w:ilvl="7" w:tplc="93665B00">
      <w:start w:val="1"/>
      <w:numFmt w:val="bullet"/>
      <w:lvlText w:val="o"/>
      <w:lvlJc w:val="left"/>
      <w:pPr>
        <w:ind w:left="5760" w:hanging="360"/>
      </w:pPr>
      <w:rPr>
        <w:rFonts w:ascii="Courier New" w:hAnsi="Courier New" w:hint="default"/>
      </w:rPr>
    </w:lvl>
    <w:lvl w:ilvl="8" w:tplc="A302F476">
      <w:start w:val="1"/>
      <w:numFmt w:val="bullet"/>
      <w:lvlText w:val=""/>
      <w:lvlJc w:val="left"/>
      <w:pPr>
        <w:ind w:left="6480" w:hanging="360"/>
      </w:pPr>
      <w:rPr>
        <w:rFonts w:ascii="Wingdings" w:hAnsi="Wingdings" w:hint="default"/>
      </w:rPr>
    </w:lvl>
  </w:abstractNum>
  <w:abstractNum w:abstractNumId="54" w15:restartNumberingAfterBreak="0">
    <w:nsid w:val="4A6E1B3A"/>
    <w:multiLevelType w:val="multilevel"/>
    <w:tmpl w:val="53EE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7957DD"/>
    <w:multiLevelType w:val="multilevel"/>
    <w:tmpl w:val="E22A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EC7615"/>
    <w:multiLevelType w:val="multilevel"/>
    <w:tmpl w:val="91943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BA4DC4E"/>
    <w:multiLevelType w:val="hybridMultilevel"/>
    <w:tmpl w:val="6BE0EF20"/>
    <w:lvl w:ilvl="0" w:tplc="495CE13E">
      <w:start w:val="1"/>
      <w:numFmt w:val="bullet"/>
      <w:lvlText w:val="-"/>
      <w:lvlJc w:val="left"/>
      <w:pPr>
        <w:ind w:left="720" w:hanging="360"/>
      </w:pPr>
      <w:rPr>
        <w:rFonts w:ascii="Aptos" w:hAnsi="Aptos" w:hint="default"/>
      </w:rPr>
    </w:lvl>
    <w:lvl w:ilvl="1" w:tplc="8BB880FE">
      <w:start w:val="1"/>
      <w:numFmt w:val="bullet"/>
      <w:lvlText w:val="o"/>
      <w:lvlJc w:val="left"/>
      <w:pPr>
        <w:ind w:left="1440" w:hanging="360"/>
      </w:pPr>
      <w:rPr>
        <w:rFonts w:ascii="Courier New" w:hAnsi="Courier New" w:hint="default"/>
      </w:rPr>
    </w:lvl>
    <w:lvl w:ilvl="2" w:tplc="0BE0DFE8">
      <w:start w:val="1"/>
      <w:numFmt w:val="bullet"/>
      <w:lvlText w:val=""/>
      <w:lvlJc w:val="left"/>
      <w:pPr>
        <w:ind w:left="2160" w:hanging="360"/>
      </w:pPr>
      <w:rPr>
        <w:rFonts w:ascii="Wingdings" w:hAnsi="Wingdings" w:hint="default"/>
      </w:rPr>
    </w:lvl>
    <w:lvl w:ilvl="3" w:tplc="80ACB98C">
      <w:start w:val="1"/>
      <w:numFmt w:val="bullet"/>
      <w:lvlText w:val=""/>
      <w:lvlJc w:val="left"/>
      <w:pPr>
        <w:ind w:left="2880" w:hanging="360"/>
      </w:pPr>
      <w:rPr>
        <w:rFonts w:ascii="Symbol" w:hAnsi="Symbol" w:hint="default"/>
      </w:rPr>
    </w:lvl>
    <w:lvl w:ilvl="4" w:tplc="A0A8EAC4">
      <w:start w:val="1"/>
      <w:numFmt w:val="bullet"/>
      <w:lvlText w:val="o"/>
      <w:lvlJc w:val="left"/>
      <w:pPr>
        <w:ind w:left="3600" w:hanging="360"/>
      </w:pPr>
      <w:rPr>
        <w:rFonts w:ascii="Courier New" w:hAnsi="Courier New" w:hint="default"/>
      </w:rPr>
    </w:lvl>
    <w:lvl w:ilvl="5" w:tplc="0AAA739A">
      <w:start w:val="1"/>
      <w:numFmt w:val="bullet"/>
      <w:lvlText w:val=""/>
      <w:lvlJc w:val="left"/>
      <w:pPr>
        <w:ind w:left="4320" w:hanging="360"/>
      </w:pPr>
      <w:rPr>
        <w:rFonts w:ascii="Wingdings" w:hAnsi="Wingdings" w:hint="default"/>
      </w:rPr>
    </w:lvl>
    <w:lvl w:ilvl="6" w:tplc="6BB8CE40">
      <w:start w:val="1"/>
      <w:numFmt w:val="bullet"/>
      <w:lvlText w:val=""/>
      <w:lvlJc w:val="left"/>
      <w:pPr>
        <w:ind w:left="5040" w:hanging="360"/>
      </w:pPr>
      <w:rPr>
        <w:rFonts w:ascii="Symbol" w:hAnsi="Symbol" w:hint="default"/>
      </w:rPr>
    </w:lvl>
    <w:lvl w:ilvl="7" w:tplc="EE1A0E4E">
      <w:start w:val="1"/>
      <w:numFmt w:val="bullet"/>
      <w:lvlText w:val="o"/>
      <w:lvlJc w:val="left"/>
      <w:pPr>
        <w:ind w:left="5760" w:hanging="360"/>
      </w:pPr>
      <w:rPr>
        <w:rFonts w:ascii="Courier New" w:hAnsi="Courier New" w:hint="default"/>
      </w:rPr>
    </w:lvl>
    <w:lvl w:ilvl="8" w:tplc="17EACE46">
      <w:start w:val="1"/>
      <w:numFmt w:val="bullet"/>
      <w:lvlText w:val=""/>
      <w:lvlJc w:val="left"/>
      <w:pPr>
        <w:ind w:left="6480" w:hanging="360"/>
      </w:pPr>
      <w:rPr>
        <w:rFonts w:ascii="Wingdings" w:hAnsi="Wingdings" w:hint="default"/>
      </w:rPr>
    </w:lvl>
  </w:abstractNum>
  <w:abstractNum w:abstractNumId="58" w15:restartNumberingAfterBreak="0">
    <w:nsid w:val="4CC85574"/>
    <w:multiLevelType w:val="hybridMultilevel"/>
    <w:tmpl w:val="02FE4218"/>
    <w:lvl w:ilvl="0" w:tplc="495CE13E">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4DD36CEE"/>
    <w:multiLevelType w:val="multilevel"/>
    <w:tmpl w:val="79D0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8A3879"/>
    <w:multiLevelType w:val="hybridMultilevel"/>
    <w:tmpl w:val="CED0AFD2"/>
    <w:lvl w:ilvl="0" w:tplc="1AD84F8A">
      <w:start w:val="1"/>
      <w:numFmt w:val="decimal"/>
      <w:pStyle w:val="LijstnummeringSVB"/>
      <w:lvlText w:val="%1."/>
      <w:lvlJc w:val="left"/>
      <w:pPr>
        <w:ind w:left="360" w:hanging="360"/>
      </w:pPr>
      <w:rPr>
        <w:rFonts w:asciiTheme="minorHAnsi" w:hAnsiTheme="minorHAnsi" w:hint="default"/>
        <w:b/>
        <w:i w:val="0"/>
        <w:color w:val="595959" w:themeColor="text1" w:themeTint="A6"/>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0882FA2"/>
    <w:multiLevelType w:val="multilevel"/>
    <w:tmpl w:val="28DA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3F6C69"/>
    <w:multiLevelType w:val="multilevel"/>
    <w:tmpl w:val="7A2A2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551C5C5A"/>
    <w:multiLevelType w:val="multilevel"/>
    <w:tmpl w:val="61A2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3D1A3C"/>
    <w:multiLevelType w:val="multilevel"/>
    <w:tmpl w:val="8BB2CD58"/>
    <w:styleLink w:val="1ai"/>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79B283B"/>
    <w:multiLevelType w:val="multilevel"/>
    <w:tmpl w:val="572482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B6612D6"/>
    <w:multiLevelType w:val="multilevel"/>
    <w:tmpl w:val="9182C1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5BFD3D37"/>
    <w:multiLevelType w:val="multilevel"/>
    <w:tmpl w:val="43AA3C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5DA173FF"/>
    <w:multiLevelType w:val="hybridMultilevel"/>
    <w:tmpl w:val="FFFFFFFF"/>
    <w:lvl w:ilvl="0" w:tplc="B02653F2">
      <w:start w:val="1"/>
      <w:numFmt w:val="bullet"/>
      <w:lvlText w:val=""/>
      <w:lvlJc w:val="left"/>
      <w:pPr>
        <w:ind w:left="1440" w:hanging="360"/>
      </w:pPr>
      <w:rPr>
        <w:rFonts w:ascii="Symbol" w:hAnsi="Symbol" w:hint="default"/>
      </w:rPr>
    </w:lvl>
    <w:lvl w:ilvl="1" w:tplc="02189FF0">
      <w:start w:val="1"/>
      <w:numFmt w:val="bullet"/>
      <w:lvlText w:val="o"/>
      <w:lvlJc w:val="left"/>
      <w:pPr>
        <w:ind w:left="2160" w:hanging="360"/>
      </w:pPr>
      <w:rPr>
        <w:rFonts w:ascii="Courier New" w:hAnsi="Courier New" w:hint="default"/>
      </w:rPr>
    </w:lvl>
    <w:lvl w:ilvl="2" w:tplc="3D00A572">
      <w:start w:val="1"/>
      <w:numFmt w:val="bullet"/>
      <w:lvlText w:val=""/>
      <w:lvlJc w:val="left"/>
      <w:pPr>
        <w:ind w:left="2880" w:hanging="360"/>
      </w:pPr>
      <w:rPr>
        <w:rFonts w:ascii="Wingdings" w:hAnsi="Wingdings" w:hint="default"/>
      </w:rPr>
    </w:lvl>
    <w:lvl w:ilvl="3" w:tplc="A81499E8">
      <w:start w:val="1"/>
      <w:numFmt w:val="bullet"/>
      <w:lvlText w:val=""/>
      <w:lvlJc w:val="left"/>
      <w:pPr>
        <w:ind w:left="3600" w:hanging="360"/>
      </w:pPr>
      <w:rPr>
        <w:rFonts w:ascii="Symbol" w:hAnsi="Symbol" w:hint="default"/>
      </w:rPr>
    </w:lvl>
    <w:lvl w:ilvl="4" w:tplc="DE364444">
      <w:start w:val="1"/>
      <w:numFmt w:val="bullet"/>
      <w:lvlText w:val="o"/>
      <w:lvlJc w:val="left"/>
      <w:pPr>
        <w:ind w:left="4320" w:hanging="360"/>
      </w:pPr>
      <w:rPr>
        <w:rFonts w:ascii="Courier New" w:hAnsi="Courier New" w:hint="default"/>
      </w:rPr>
    </w:lvl>
    <w:lvl w:ilvl="5" w:tplc="7B526CA4">
      <w:start w:val="1"/>
      <w:numFmt w:val="bullet"/>
      <w:lvlText w:val=""/>
      <w:lvlJc w:val="left"/>
      <w:pPr>
        <w:ind w:left="5040" w:hanging="360"/>
      </w:pPr>
      <w:rPr>
        <w:rFonts w:ascii="Wingdings" w:hAnsi="Wingdings" w:hint="default"/>
      </w:rPr>
    </w:lvl>
    <w:lvl w:ilvl="6" w:tplc="4154C03A">
      <w:start w:val="1"/>
      <w:numFmt w:val="bullet"/>
      <w:lvlText w:val=""/>
      <w:lvlJc w:val="left"/>
      <w:pPr>
        <w:ind w:left="5760" w:hanging="360"/>
      </w:pPr>
      <w:rPr>
        <w:rFonts w:ascii="Symbol" w:hAnsi="Symbol" w:hint="default"/>
      </w:rPr>
    </w:lvl>
    <w:lvl w:ilvl="7" w:tplc="EF4CDE56">
      <w:start w:val="1"/>
      <w:numFmt w:val="bullet"/>
      <w:lvlText w:val="o"/>
      <w:lvlJc w:val="left"/>
      <w:pPr>
        <w:ind w:left="6480" w:hanging="360"/>
      </w:pPr>
      <w:rPr>
        <w:rFonts w:ascii="Courier New" w:hAnsi="Courier New" w:hint="default"/>
      </w:rPr>
    </w:lvl>
    <w:lvl w:ilvl="8" w:tplc="3F4EEE90">
      <w:start w:val="1"/>
      <w:numFmt w:val="bullet"/>
      <w:lvlText w:val=""/>
      <w:lvlJc w:val="left"/>
      <w:pPr>
        <w:ind w:left="7200" w:hanging="360"/>
      </w:pPr>
      <w:rPr>
        <w:rFonts w:ascii="Wingdings" w:hAnsi="Wingdings" w:hint="default"/>
      </w:rPr>
    </w:lvl>
  </w:abstractNum>
  <w:abstractNum w:abstractNumId="69" w15:restartNumberingAfterBreak="0">
    <w:nsid w:val="5EB2189B"/>
    <w:multiLevelType w:val="multilevel"/>
    <w:tmpl w:val="565A4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6120528F"/>
    <w:multiLevelType w:val="multilevel"/>
    <w:tmpl w:val="10D4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E31F1B"/>
    <w:multiLevelType w:val="multilevel"/>
    <w:tmpl w:val="13D66B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7E205B0"/>
    <w:multiLevelType w:val="multilevel"/>
    <w:tmpl w:val="C75811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67E5154F"/>
    <w:multiLevelType w:val="hybridMultilevel"/>
    <w:tmpl w:val="FFFFFFFF"/>
    <w:lvl w:ilvl="0" w:tplc="09C421FE">
      <w:start w:val="1"/>
      <w:numFmt w:val="bullet"/>
      <w:lvlText w:val=""/>
      <w:lvlJc w:val="left"/>
      <w:pPr>
        <w:ind w:left="1440" w:hanging="360"/>
      </w:pPr>
      <w:rPr>
        <w:rFonts w:ascii="Symbol" w:hAnsi="Symbol" w:hint="default"/>
      </w:rPr>
    </w:lvl>
    <w:lvl w:ilvl="1" w:tplc="50369E3C">
      <w:start w:val="1"/>
      <w:numFmt w:val="bullet"/>
      <w:lvlText w:val="o"/>
      <w:lvlJc w:val="left"/>
      <w:pPr>
        <w:ind w:left="2160" w:hanging="360"/>
      </w:pPr>
      <w:rPr>
        <w:rFonts w:ascii="Courier New" w:hAnsi="Courier New" w:hint="default"/>
      </w:rPr>
    </w:lvl>
    <w:lvl w:ilvl="2" w:tplc="F7F62CA2">
      <w:start w:val="1"/>
      <w:numFmt w:val="bullet"/>
      <w:lvlText w:val=""/>
      <w:lvlJc w:val="left"/>
      <w:pPr>
        <w:ind w:left="2880" w:hanging="360"/>
      </w:pPr>
      <w:rPr>
        <w:rFonts w:ascii="Wingdings" w:hAnsi="Wingdings" w:hint="default"/>
      </w:rPr>
    </w:lvl>
    <w:lvl w:ilvl="3" w:tplc="D018AA18">
      <w:start w:val="1"/>
      <w:numFmt w:val="bullet"/>
      <w:lvlText w:val=""/>
      <w:lvlJc w:val="left"/>
      <w:pPr>
        <w:ind w:left="3600" w:hanging="360"/>
      </w:pPr>
      <w:rPr>
        <w:rFonts w:ascii="Symbol" w:hAnsi="Symbol" w:hint="default"/>
      </w:rPr>
    </w:lvl>
    <w:lvl w:ilvl="4" w:tplc="FD949F70">
      <w:start w:val="1"/>
      <w:numFmt w:val="bullet"/>
      <w:lvlText w:val="o"/>
      <w:lvlJc w:val="left"/>
      <w:pPr>
        <w:ind w:left="4320" w:hanging="360"/>
      </w:pPr>
      <w:rPr>
        <w:rFonts w:ascii="Courier New" w:hAnsi="Courier New" w:hint="default"/>
      </w:rPr>
    </w:lvl>
    <w:lvl w:ilvl="5" w:tplc="1BE68974">
      <w:start w:val="1"/>
      <w:numFmt w:val="bullet"/>
      <w:lvlText w:val=""/>
      <w:lvlJc w:val="left"/>
      <w:pPr>
        <w:ind w:left="5040" w:hanging="360"/>
      </w:pPr>
      <w:rPr>
        <w:rFonts w:ascii="Wingdings" w:hAnsi="Wingdings" w:hint="default"/>
      </w:rPr>
    </w:lvl>
    <w:lvl w:ilvl="6" w:tplc="B8E8451A">
      <w:start w:val="1"/>
      <w:numFmt w:val="bullet"/>
      <w:lvlText w:val=""/>
      <w:lvlJc w:val="left"/>
      <w:pPr>
        <w:ind w:left="5760" w:hanging="360"/>
      </w:pPr>
      <w:rPr>
        <w:rFonts w:ascii="Symbol" w:hAnsi="Symbol" w:hint="default"/>
      </w:rPr>
    </w:lvl>
    <w:lvl w:ilvl="7" w:tplc="8700890A">
      <w:start w:val="1"/>
      <w:numFmt w:val="bullet"/>
      <w:lvlText w:val="o"/>
      <w:lvlJc w:val="left"/>
      <w:pPr>
        <w:ind w:left="6480" w:hanging="360"/>
      </w:pPr>
      <w:rPr>
        <w:rFonts w:ascii="Courier New" w:hAnsi="Courier New" w:hint="default"/>
      </w:rPr>
    </w:lvl>
    <w:lvl w:ilvl="8" w:tplc="E7B83FAA">
      <w:start w:val="1"/>
      <w:numFmt w:val="bullet"/>
      <w:lvlText w:val=""/>
      <w:lvlJc w:val="left"/>
      <w:pPr>
        <w:ind w:left="7200" w:hanging="360"/>
      </w:pPr>
      <w:rPr>
        <w:rFonts w:ascii="Wingdings" w:hAnsi="Wingdings" w:hint="default"/>
      </w:rPr>
    </w:lvl>
  </w:abstractNum>
  <w:abstractNum w:abstractNumId="74" w15:restartNumberingAfterBreak="0">
    <w:nsid w:val="69F479AC"/>
    <w:multiLevelType w:val="multilevel"/>
    <w:tmpl w:val="0DCCB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6A672F8A"/>
    <w:multiLevelType w:val="multilevel"/>
    <w:tmpl w:val="F36AB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8F3094"/>
    <w:multiLevelType w:val="multilevel"/>
    <w:tmpl w:val="08CE3F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B5E675D"/>
    <w:multiLevelType w:val="hybridMultilevel"/>
    <w:tmpl w:val="FFFFFFFF"/>
    <w:lvl w:ilvl="0" w:tplc="AA4A6444">
      <w:start w:val="1"/>
      <w:numFmt w:val="bullet"/>
      <w:lvlText w:val=""/>
      <w:lvlJc w:val="left"/>
      <w:pPr>
        <w:ind w:left="1440" w:hanging="360"/>
      </w:pPr>
      <w:rPr>
        <w:rFonts w:ascii="Symbol" w:hAnsi="Symbol" w:hint="default"/>
      </w:rPr>
    </w:lvl>
    <w:lvl w:ilvl="1" w:tplc="FB58E73C">
      <w:start w:val="1"/>
      <w:numFmt w:val="bullet"/>
      <w:lvlText w:val="o"/>
      <w:lvlJc w:val="left"/>
      <w:pPr>
        <w:ind w:left="2160" w:hanging="360"/>
      </w:pPr>
      <w:rPr>
        <w:rFonts w:ascii="Courier New" w:hAnsi="Courier New" w:hint="default"/>
      </w:rPr>
    </w:lvl>
    <w:lvl w:ilvl="2" w:tplc="83F2449C">
      <w:start w:val="1"/>
      <w:numFmt w:val="bullet"/>
      <w:lvlText w:val=""/>
      <w:lvlJc w:val="left"/>
      <w:pPr>
        <w:ind w:left="2880" w:hanging="360"/>
      </w:pPr>
      <w:rPr>
        <w:rFonts w:ascii="Wingdings" w:hAnsi="Wingdings" w:hint="default"/>
      </w:rPr>
    </w:lvl>
    <w:lvl w:ilvl="3" w:tplc="920A359C">
      <w:start w:val="1"/>
      <w:numFmt w:val="bullet"/>
      <w:lvlText w:val=""/>
      <w:lvlJc w:val="left"/>
      <w:pPr>
        <w:ind w:left="3600" w:hanging="360"/>
      </w:pPr>
      <w:rPr>
        <w:rFonts w:ascii="Symbol" w:hAnsi="Symbol" w:hint="default"/>
      </w:rPr>
    </w:lvl>
    <w:lvl w:ilvl="4" w:tplc="28DAA0A6">
      <w:start w:val="1"/>
      <w:numFmt w:val="bullet"/>
      <w:lvlText w:val="o"/>
      <w:lvlJc w:val="left"/>
      <w:pPr>
        <w:ind w:left="4320" w:hanging="360"/>
      </w:pPr>
      <w:rPr>
        <w:rFonts w:ascii="Courier New" w:hAnsi="Courier New" w:hint="default"/>
      </w:rPr>
    </w:lvl>
    <w:lvl w:ilvl="5" w:tplc="9EFCB2C2">
      <w:start w:val="1"/>
      <w:numFmt w:val="bullet"/>
      <w:lvlText w:val=""/>
      <w:lvlJc w:val="left"/>
      <w:pPr>
        <w:ind w:left="5040" w:hanging="360"/>
      </w:pPr>
      <w:rPr>
        <w:rFonts w:ascii="Wingdings" w:hAnsi="Wingdings" w:hint="default"/>
      </w:rPr>
    </w:lvl>
    <w:lvl w:ilvl="6" w:tplc="749AAB64">
      <w:start w:val="1"/>
      <w:numFmt w:val="bullet"/>
      <w:lvlText w:val=""/>
      <w:lvlJc w:val="left"/>
      <w:pPr>
        <w:ind w:left="5760" w:hanging="360"/>
      </w:pPr>
      <w:rPr>
        <w:rFonts w:ascii="Symbol" w:hAnsi="Symbol" w:hint="default"/>
      </w:rPr>
    </w:lvl>
    <w:lvl w:ilvl="7" w:tplc="BA5CCA12">
      <w:start w:val="1"/>
      <w:numFmt w:val="bullet"/>
      <w:lvlText w:val="o"/>
      <w:lvlJc w:val="left"/>
      <w:pPr>
        <w:ind w:left="6480" w:hanging="360"/>
      </w:pPr>
      <w:rPr>
        <w:rFonts w:ascii="Courier New" w:hAnsi="Courier New" w:hint="default"/>
      </w:rPr>
    </w:lvl>
    <w:lvl w:ilvl="8" w:tplc="A0C4E8CC">
      <w:start w:val="1"/>
      <w:numFmt w:val="bullet"/>
      <w:lvlText w:val=""/>
      <w:lvlJc w:val="left"/>
      <w:pPr>
        <w:ind w:left="7200" w:hanging="360"/>
      </w:pPr>
      <w:rPr>
        <w:rFonts w:ascii="Wingdings" w:hAnsi="Wingdings" w:hint="default"/>
      </w:rPr>
    </w:lvl>
  </w:abstractNum>
  <w:abstractNum w:abstractNumId="78" w15:restartNumberingAfterBreak="0">
    <w:nsid w:val="6CEE3FD8"/>
    <w:multiLevelType w:val="multilevel"/>
    <w:tmpl w:val="2B745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6E1604A2"/>
    <w:multiLevelType w:val="multilevel"/>
    <w:tmpl w:val="BCBCE9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730F4D2B"/>
    <w:multiLevelType w:val="multilevel"/>
    <w:tmpl w:val="5F0A9E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739F5CDD"/>
    <w:multiLevelType w:val="multilevel"/>
    <w:tmpl w:val="A1F49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752B3EBD"/>
    <w:multiLevelType w:val="hybridMultilevel"/>
    <w:tmpl w:val="BCA236F0"/>
    <w:lvl w:ilvl="0" w:tplc="04130001">
      <w:start w:val="1"/>
      <w:numFmt w:val="bullet"/>
      <w:lvlText w:val=""/>
      <w:lvlJc w:val="left"/>
      <w:pPr>
        <w:ind w:left="1421" w:hanging="360"/>
      </w:pPr>
      <w:rPr>
        <w:rFonts w:ascii="Symbol" w:hAnsi="Symbol" w:hint="default"/>
      </w:rPr>
    </w:lvl>
    <w:lvl w:ilvl="1" w:tplc="04130003" w:tentative="1">
      <w:start w:val="1"/>
      <w:numFmt w:val="bullet"/>
      <w:lvlText w:val="o"/>
      <w:lvlJc w:val="left"/>
      <w:pPr>
        <w:ind w:left="2141" w:hanging="360"/>
      </w:pPr>
      <w:rPr>
        <w:rFonts w:ascii="Courier New" w:hAnsi="Courier New" w:cs="Courier New" w:hint="default"/>
      </w:rPr>
    </w:lvl>
    <w:lvl w:ilvl="2" w:tplc="04130005" w:tentative="1">
      <w:start w:val="1"/>
      <w:numFmt w:val="bullet"/>
      <w:lvlText w:val=""/>
      <w:lvlJc w:val="left"/>
      <w:pPr>
        <w:ind w:left="2861" w:hanging="360"/>
      </w:pPr>
      <w:rPr>
        <w:rFonts w:ascii="Wingdings" w:hAnsi="Wingdings" w:hint="default"/>
      </w:rPr>
    </w:lvl>
    <w:lvl w:ilvl="3" w:tplc="04130001" w:tentative="1">
      <w:start w:val="1"/>
      <w:numFmt w:val="bullet"/>
      <w:lvlText w:val=""/>
      <w:lvlJc w:val="left"/>
      <w:pPr>
        <w:ind w:left="3581" w:hanging="360"/>
      </w:pPr>
      <w:rPr>
        <w:rFonts w:ascii="Symbol" w:hAnsi="Symbol" w:hint="default"/>
      </w:rPr>
    </w:lvl>
    <w:lvl w:ilvl="4" w:tplc="04130003" w:tentative="1">
      <w:start w:val="1"/>
      <w:numFmt w:val="bullet"/>
      <w:lvlText w:val="o"/>
      <w:lvlJc w:val="left"/>
      <w:pPr>
        <w:ind w:left="4301" w:hanging="360"/>
      </w:pPr>
      <w:rPr>
        <w:rFonts w:ascii="Courier New" w:hAnsi="Courier New" w:cs="Courier New" w:hint="default"/>
      </w:rPr>
    </w:lvl>
    <w:lvl w:ilvl="5" w:tplc="04130005" w:tentative="1">
      <w:start w:val="1"/>
      <w:numFmt w:val="bullet"/>
      <w:lvlText w:val=""/>
      <w:lvlJc w:val="left"/>
      <w:pPr>
        <w:ind w:left="5021" w:hanging="360"/>
      </w:pPr>
      <w:rPr>
        <w:rFonts w:ascii="Wingdings" w:hAnsi="Wingdings" w:hint="default"/>
      </w:rPr>
    </w:lvl>
    <w:lvl w:ilvl="6" w:tplc="04130001" w:tentative="1">
      <w:start w:val="1"/>
      <w:numFmt w:val="bullet"/>
      <w:lvlText w:val=""/>
      <w:lvlJc w:val="left"/>
      <w:pPr>
        <w:ind w:left="5741" w:hanging="360"/>
      </w:pPr>
      <w:rPr>
        <w:rFonts w:ascii="Symbol" w:hAnsi="Symbol" w:hint="default"/>
      </w:rPr>
    </w:lvl>
    <w:lvl w:ilvl="7" w:tplc="04130003" w:tentative="1">
      <w:start w:val="1"/>
      <w:numFmt w:val="bullet"/>
      <w:lvlText w:val="o"/>
      <w:lvlJc w:val="left"/>
      <w:pPr>
        <w:ind w:left="6461" w:hanging="360"/>
      </w:pPr>
      <w:rPr>
        <w:rFonts w:ascii="Courier New" w:hAnsi="Courier New" w:cs="Courier New" w:hint="default"/>
      </w:rPr>
    </w:lvl>
    <w:lvl w:ilvl="8" w:tplc="04130005" w:tentative="1">
      <w:start w:val="1"/>
      <w:numFmt w:val="bullet"/>
      <w:lvlText w:val=""/>
      <w:lvlJc w:val="left"/>
      <w:pPr>
        <w:ind w:left="7181" w:hanging="360"/>
      </w:pPr>
      <w:rPr>
        <w:rFonts w:ascii="Wingdings" w:hAnsi="Wingdings" w:hint="default"/>
      </w:rPr>
    </w:lvl>
  </w:abstractNum>
  <w:abstractNum w:abstractNumId="83" w15:restartNumberingAfterBreak="0">
    <w:nsid w:val="79783C08"/>
    <w:multiLevelType w:val="multilevel"/>
    <w:tmpl w:val="5B1E29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F0C4933"/>
    <w:multiLevelType w:val="hybridMultilevel"/>
    <w:tmpl w:val="07B64DB8"/>
    <w:lvl w:ilvl="0" w:tplc="04130001">
      <w:start w:val="1"/>
      <w:numFmt w:val="bullet"/>
      <w:lvlText w:val=""/>
      <w:lvlJc w:val="left"/>
      <w:pPr>
        <w:ind w:left="720" w:hanging="360"/>
      </w:pPr>
      <w:rPr>
        <w:rFonts w:ascii="Symbol" w:hAnsi="Symbol" w:hint="default"/>
      </w:rPr>
    </w:lvl>
    <w:lvl w:ilvl="1" w:tplc="E2927DA2">
      <w:numFmt w:val="bullet"/>
      <w:lvlText w:val="•"/>
      <w:lvlJc w:val="left"/>
      <w:pPr>
        <w:ind w:left="1840" w:hanging="7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872347">
    <w:abstractNumId w:val="36"/>
  </w:num>
  <w:num w:numId="2" w16cid:durableId="2119333111">
    <w:abstractNumId w:val="68"/>
  </w:num>
  <w:num w:numId="3" w16cid:durableId="1116173736">
    <w:abstractNumId w:val="73"/>
  </w:num>
  <w:num w:numId="4" w16cid:durableId="1725832134">
    <w:abstractNumId w:val="77"/>
  </w:num>
  <w:num w:numId="5" w16cid:durableId="1098403733">
    <w:abstractNumId w:val="20"/>
  </w:num>
  <w:num w:numId="6" w16cid:durableId="420294568">
    <w:abstractNumId w:val="57"/>
  </w:num>
  <w:num w:numId="7" w16cid:durableId="1230388323">
    <w:abstractNumId w:val="53"/>
  </w:num>
  <w:num w:numId="8" w16cid:durableId="1471365641">
    <w:abstractNumId w:val="24"/>
  </w:num>
  <w:num w:numId="9" w16cid:durableId="1261719283">
    <w:abstractNumId w:val="0"/>
  </w:num>
  <w:num w:numId="10" w16cid:durableId="1127626419">
    <w:abstractNumId w:val="1"/>
  </w:num>
  <w:num w:numId="11" w16cid:durableId="10839944">
    <w:abstractNumId w:val="2"/>
  </w:num>
  <w:num w:numId="12" w16cid:durableId="1702822795">
    <w:abstractNumId w:val="3"/>
  </w:num>
  <w:num w:numId="13" w16cid:durableId="1393112590">
    <w:abstractNumId w:val="4"/>
  </w:num>
  <w:num w:numId="14" w16cid:durableId="57367547">
    <w:abstractNumId w:val="32"/>
  </w:num>
  <w:num w:numId="15" w16cid:durableId="468473618">
    <w:abstractNumId w:val="60"/>
  </w:num>
  <w:num w:numId="16" w16cid:durableId="1035472459">
    <w:abstractNumId w:val="43"/>
  </w:num>
  <w:num w:numId="17" w16cid:durableId="1784575257">
    <w:abstractNumId w:val="21"/>
  </w:num>
  <w:num w:numId="18" w16cid:durableId="45299542">
    <w:abstractNumId w:val="56"/>
  </w:num>
  <w:num w:numId="19" w16cid:durableId="89085237">
    <w:abstractNumId w:val="12"/>
  </w:num>
  <w:num w:numId="20" w16cid:durableId="8257986">
    <w:abstractNumId w:val="11"/>
  </w:num>
  <w:num w:numId="21" w16cid:durableId="932934684">
    <w:abstractNumId w:val="41"/>
  </w:num>
  <w:num w:numId="22" w16cid:durableId="1016611103">
    <w:abstractNumId w:val="65"/>
  </w:num>
  <w:num w:numId="23" w16cid:durableId="654456274">
    <w:abstractNumId w:val="80"/>
  </w:num>
  <w:num w:numId="24" w16cid:durableId="1968074717">
    <w:abstractNumId w:val="45"/>
  </w:num>
  <w:num w:numId="25" w16cid:durableId="97144879">
    <w:abstractNumId w:val="52"/>
  </w:num>
  <w:num w:numId="26" w16cid:durableId="590355463">
    <w:abstractNumId w:val="30"/>
  </w:num>
  <w:num w:numId="27" w16cid:durableId="2112778175">
    <w:abstractNumId w:val="7"/>
  </w:num>
  <w:num w:numId="28" w16cid:durableId="2037540361">
    <w:abstractNumId w:val="78"/>
  </w:num>
  <w:num w:numId="29" w16cid:durableId="1367758480">
    <w:abstractNumId w:val="81"/>
  </w:num>
  <w:num w:numId="30" w16cid:durableId="1632515663">
    <w:abstractNumId w:val="74"/>
  </w:num>
  <w:num w:numId="31" w16cid:durableId="1885940761">
    <w:abstractNumId w:val="29"/>
  </w:num>
  <w:num w:numId="32" w16cid:durableId="1140804779">
    <w:abstractNumId w:val="62"/>
  </w:num>
  <w:num w:numId="33" w16cid:durableId="1155143640">
    <w:abstractNumId w:val="67"/>
  </w:num>
  <w:num w:numId="34" w16cid:durableId="995718347">
    <w:abstractNumId w:val="44"/>
  </w:num>
  <w:num w:numId="35" w16cid:durableId="105470476">
    <w:abstractNumId w:val="46"/>
  </w:num>
  <w:num w:numId="36" w16cid:durableId="2137720447">
    <w:abstractNumId w:val="48"/>
  </w:num>
  <w:num w:numId="37" w16cid:durableId="184249135">
    <w:abstractNumId w:val="69"/>
  </w:num>
  <w:num w:numId="38" w16cid:durableId="1356422231">
    <w:abstractNumId w:val="6"/>
  </w:num>
  <w:num w:numId="39" w16cid:durableId="2012171731">
    <w:abstractNumId w:val="17"/>
  </w:num>
  <w:num w:numId="40" w16cid:durableId="974531347">
    <w:abstractNumId w:val="72"/>
  </w:num>
  <w:num w:numId="41" w16cid:durableId="111366998">
    <w:abstractNumId w:val="19"/>
  </w:num>
  <w:num w:numId="42" w16cid:durableId="1300963005">
    <w:abstractNumId w:val="5"/>
  </w:num>
  <w:num w:numId="43" w16cid:durableId="803155819">
    <w:abstractNumId w:val="14"/>
  </w:num>
  <w:num w:numId="44" w16cid:durableId="1093089446">
    <w:abstractNumId w:val="10"/>
  </w:num>
  <w:num w:numId="45" w16cid:durableId="1203640218">
    <w:abstractNumId w:val="16"/>
  </w:num>
  <w:num w:numId="46" w16cid:durableId="1671635087">
    <w:abstractNumId w:val="8"/>
  </w:num>
  <w:num w:numId="47" w16cid:durableId="2116975286">
    <w:abstractNumId w:val="23"/>
  </w:num>
  <w:num w:numId="48" w16cid:durableId="71509790">
    <w:abstractNumId w:val="9"/>
  </w:num>
  <w:num w:numId="49" w16cid:durableId="1415199945">
    <w:abstractNumId w:val="83"/>
  </w:num>
  <w:num w:numId="50" w16cid:durableId="180437283">
    <w:abstractNumId w:val="31"/>
  </w:num>
  <w:num w:numId="51" w16cid:durableId="1630434269">
    <w:abstractNumId w:val="71"/>
  </w:num>
  <w:num w:numId="52" w16cid:durableId="1478297460">
    <w:abstractNumId w:val="66"/>
  </w:num>
  <w:num w:numId="53" w16cid:durableId="547567010">
    <w:abstractNumId w:val="79"/>
  </w:num>
  <w:num w:numId="54" w16cid:durableId="2064212562">
    <w:abstractNumId w:val="22"/>
  </w:num>
  <w:num w:numId="55" w16cid:durableId="764038265">
    <w:abstractNumId w:val="15"/>
  </w:num>
  <w:num w:numId="56" w16cid:durableId="711424498">
    <w:abstractNumId w:val="84"/>
  </w:num>
  <w:num w:numId="57" w16cid:durableId="83573856">
    <w:abstractNumId w:val="42"/>
  </w:num>
  <w:num w:numId="58" w16cid:durableId="974721547">
    <w:abstractNumId w:val="49"/>
  </w:num>
  <w:num w:numId="59" w16cid:durableId="939949485">
    <w:abstractNumId w:val="47"/>
  </w:num>
  <w:num w:numId="60" w16cid:durableId="856237644">
    <w:abstractNumId w:val="37"/>
  </w:num>
  <w:num w:numId="61" w16cid:durableId="94373148">
    <w:abstractNumId w:val="39"/>
  </w:num>
  <w:num w:numId="62" w16cid:durableId="1572078670">
    <w:abstractNumId w:val="18"/>
  </w:num>
  <w:num w:numId="63" w16cid:durableId="183444746">
    <w:abstractNumId w:val="64"/>
  </w:num>
  <w:num w:numId="64" w16cid:durableId="129441397">
    <w:abstractNumId w:val="76"/>
  </w:num>
  <w:num w:numId="65" w16cid:durableId="1190144735">
    <w:abstractNumId w:val="54"/>
  </w:num>
  <w:num w:numId="66" w16cid:durableId="2002076079">
    <w:abstractNumId w:val="70"/>
  </w:num>
  <w:num w:numId="67" w16cid:durableId="1546135520">
    <w:abstractNumId w:val="28"/>
  </w:num>
  <w:num w:numId="68" w16cid:durableId="1028145100">
    <w:abstractNumId w:val="25"/>
  </w:num>
  <w:num w:numId="69" w16cid:durableId="1312174981">
    <w:abstractNumId w:val="38"/>
  </w:num>
  <w:num w:numId="70" w16cid:durableId="1244291276">
    <w:abstractNumId w:val="50"/>
  </w:num>
  <w:num w:numId="71" w16cid:durableId="52042600">
    <w:abstractNumId w:val="27"/>
  </w:num>
  <w:num w:numId="72" w16cid:durableId="423646959">
    <w:abstractNumId w:val="58"/>
  </w:num>
  <w:num w:numId="73" w16cid:durableId="1040864943">
    <w:abstractNumId w:val="63"/>
  </w:num>
  <w:num w:numId="74" w16cid:durableId="805394343">
    <w:abstractNumId w:val="33"/>
  </w:num>
  <w:num w:numId="75" w16cid:durableId="320281085">
    <w:abstractNumId w:val="75"/>
  </w:num>
  <w:num w:numId="76" w16cid:durableId="1773741775">
    <w:abstractNumId w:val="51"/>
  </w:num>
  <w:num w:numId="77" w16cid:durableId="1322196863">
    <w:abstractNumId w:val="82"/>
  </w:num>
  <w:num w:numId="78" w16cid:durableId="1658723884">
    <w:abstractNumId w:val="34"/>
  </w:num>
  <w:num w:numId="79" w16cid:durableId="939071137">
    <w:abstractNumId w:val="55"/>
  </w:num>
  <w:num w:numId="80" w16cid:durableId="2031907968">
    <w:abstractNumId w:val="61"/>
  </w:num>
  <w:num w:numId="81" w16cid:durableId="45379425">
    <w:abstractNumId w:val="35"/>
  </w:num>
  <w:num w:numId="82" w16cid:durableId="406071290">
    <w:abstractNumId w:val="40"/>
  </w:num>
  <w:num w:numId="83" w16cid:durableId="874275312">
    <w:abstractNumId w:val="59"/>
  </w:num>
  <w:num w:numId="84" w16cid:durableId="305400286">
    <w:abstractNumId w:val="26"/>
  </w:num>
  <w:num w:numId="85" w16cid:durableId="2008164074">
    <w:abstractNumId w:val="26"/>
    <w:lvlOverride w:ilvl="0"/>
    <w:lvlOverride w:ilvl="1"/>
    <w:lvlOverride w:ilvl="2"/>
    <w:lvlOverride w:ilvl="3"/>
    <w:lvlOverride w:ilvl="4"/>
    <w:lvlOverride w:ilvl="5"/>
    <w:lvlOverride w:ilvl="6"/>
    <w:lvlOverride w:ilvl="7"/>
    <w:lvlOverride w:ilvl="8"/>
  </w:num>
  <w:num w:numId="86" w16cid:durableId="1925413576">
    <w:abstractNumId w:val="1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T" w:val="1"/>
  </w:docVars>
  <w:rsids>
    <w:rsidRoot w:val="00B64095"/>
    <w:rsid w:val="000004EB"/>
    <w:rsid w:val="00000591"/>
    <w:rsid w:val="000006AE"/>
    <w:rsid w:val="00000907"/>
    <w:rsid w:val="00001597"/>
    <w:rsid w:val="00001F8A"/>
    <w:rsid w:val="0000288E"/>
    <w:rsid w:val="00003D2F"/>
    <w:rsid w:val="000045FD"/>
    <w:rsid w:val="0000546E"/>
    <w:rsid w:val="00005A9D"/>
    <w:rsid w:val="000071D9"/>
    <w:rsid w:val="0000763F"/>
    <w:rsid w:val="00010593"/>
    <w:rsid w:val="00010A8E"/>
    <w:rsid w:val="00011FF0"/>
    <w:rsid w:val="00012147"/>
    <w:rsid w:val="000125A8"/>
    <w:rsid w:val="00012D69"/>
    <w:rsid w:val="000130FD"/>
    <w:rsid w:val="0001427E"/>
    <w:rsid w:val="000150E4"/>
    <w:rsid w:val="0001568F"/>
    <w:rsid w:val="0001593C"/>
    <w:rsid w:val="00016CFA"/>
    <w:rsid w:val="00016F8D"/>
    <w:rsid w:val="00017800"/>
    <w:rsid w:val="000178D8"/>
    <w:rsid w:val="00017FCA"/>
    <w:rsid w:val="00020C5C"/>
    <w:rsid w:val="00021075"/>
    <w:rsid w:val="00021D5D"/>
    <w:rsid w:val="000223B9"/>
    <w:rsid w:val="00022579"/>
    <w:rsid w:val="00022F6A"/>
    <w:rsid w:val="0002353B"/>
    <w:rsid w:val="00023A60"/>
    <w:rsid w:val="00024041"/>
    <w:rsid w:val="000242F2"/>
    <w:rsid w:val="00025352"/>
    <w:rsid w:val="0002538A"/>
    <w:rsid w:val="00025CB4"/>
    <w:rsid w:val="00026171"/>
    <w:rsid w:val="000267E5"/>
    <w:rsid w:val="00026985"/>
    <w:rsid w:val="00027363"/>
    <w:rsid w:val="00027564"/>
    <w:rsid w:val="00027591"/>
    <w:rsid w:val="0002798C"/>
    <w:rsid w:val="00030DD5"/>
    <w:rsid w:val="00032444"/>
    <w:rsid w:val="000328B4"/>
    <w:rsid w:val="00033069"/>
    <w:rsid w:val="0003308A"/>
    <w:rsid w:val="000335AE"/>
    <w:rsid w:val="0003375F"/>
    <w:rsid w:val="00033E85"/>
    <w:rsid w:val="00034330"/>
    <w:rsid w:val="000346B1"/>
    <w:rsid w:val="00034B56"/>
    <w:rsid w:val="0003517D"/>
    <w:rsid w:val="00035963"/>
    <w:rsid w:val="000362BD"/>
    <w:rsid w:val="000379B7"/>
    <w:rsid w:val="00037CAB"/>
    <w:rsid w:val="00040961"/>
    <w:rsid w:val="00040A29"/>
    <w:rsid w:val="00040FA3"/>
    <w:rsid w:val="000412FE"/>
    <w:rsid w:val="00041315"/>
    <w:rsid w:val="00041B35"/>
    <w:rsid w:val="000426C5"/>
    <w:rsid w:val="000426C7"/>
    <w:rsid w:val="00042FD4"/>
    <w:rsid w:val="000437C8"/>
    <w:rsid w:val="00043FE1"/>
    <w:rsid w:val="00044633"/>
    <w:rsid w:val="00044C56"/>
    <w:rsid w:val="0004586C"/>
    <w:rsid w:val="00045A8F"/>
    <w:rsid w:val="000474E3"/>
    <w:rsid w:val="00047C38"/>
    <w:rsid w:val="00047CE5"/>
    <w:rsid w:val="00047D8B"/>
    <w:rsid w:val="000507DD"/>
    <w:rsid w:val="00050CC7"/>
    <w:rsid w:val="00051C3B"/>
    <w:rsid w:val="00051F63"/>
    <w:rsid w:val="000529B8"/>
    <w:rsid w:val="00052A4A"/>
    <w:rsid w:val="00052DBD"/>
    <w:rsid w:val="000530C8"/>
    <w:rsid w:val="00053640"/>
    <w:rsid w:val="00054663"/>
    <w:rsid w:val="000549DB"/>
    <w:rsid w:val="00054B8C"/>
    <w:rsid w:val="000557EE"/>
    <w:rsid w:val="000559C6"/>
    <w:rsid w:val="0005634E"/>
    <w:rsid w:val="0005636F"/>
    <w:rsid w:val="000565F5"/>
    <w:rsid w:val="00056875"/>
    <w:rsid w:val="000572C7"/>
    <w:rsid w:val="0005741A"/>
    <w:rsid w:val="000602C7"/>
    <w:rsid w:val="00060554"/>
    <w:rsid w:val="00060DBB"/>
    <w:rsid w:val="00061128"/>
    <w:rsid w:val="00061188"/>
    <w:rsid w:val="000611EC"/>
    <w:rsid w:val="00061978"/>
    <w:rsid w:val="000623C7"/>
    <w:rsid w:val="000627B4"/>
    <w:rsid w:val="00062E8C"/>
    <w:rsid w:val="0006425F"/>
    <w:rsid w:val="00064263"/>
    <w:rsid w:val="00064B30"/>
    <w:rsid w:val="00065375"/>
    <w:rsid w:val="00065853"/>
    <w:rsid w:val="00065C2A"/>
    <w:rsid w:val="00066162"/>
    <w:rsid w:val="00066464"/>
    <w:rsid w:val="00066C58"/>
    <w:rsid w:val="00066EC1"/>
    <w:rsid w:val="000675B2"/>
    <w:rsid w:val="000679D6"/>
    <w:rsid w:val="00067C99"/>
    <w:rsid w:val="00067D4D"/>
    <w:rsid w:val="000702A4"/>
    <w:rsid w:val="00070813"/>
    <w:rsid w:val="000710EB"/>
    <w:rsid w:val="000714F3"/>
    <w:rsid w:val="00071CAD"/>
    <w:rsid w:val="00072915"/>
    <w:rsid w:val="00072ACE"/>
    <w:rsid w:val="00072D13"/>
    <w:rsid w:val="00072DCA"/>
    <w:rsid w:val="000732D2"/>
    <w:rsid w:val="000747AC"/>
    <w:rsid w:val="00074B04"/>
    <w:rsid w:val="00074E86"/>
    <w:rsid w:val="00074F1D"/>
    <w:rsid w:val="00074FD4"/>
    <w:rsid w:val="00075023"/>
    <w:rsid w:val="000756F7"/>
    <w:rsid w:val="00076FC0"/>
    <w:rsid w:val="0008017D"/>
    <w:rsid w:val="00081867"/>
    <w:rsid w:val="00081CAE"/>
    <w:rsid w:val="0008236F"/>
    <w:rsid w:val="00082747"/>
    <w:rsid w:val="00082FF9"/>
    <w:rsid w:val="00083959"/>
    <w:rsid w:val="00083E75"/>
    <w:rsid w:val="00084F4A"/>
    <w:rsid w:val="00086158"/>
    <w:rsid w:val="0008685E"/>
    <w:rsid w:val="00086E32"/>
    <w:rsid w:val="00086E3F"/>
    <w:rsid w:val="000871B4"/>
    <w:rsid w:val="000876EF"/>
    <w:rsid w:val="00087A24"/>
    <w:rsid w:val="00090B08"/>
    <w:rsid w:val="00090D77"/>
    <w:rsid w:val="00090FFC"/>
    <w:rsid w:val="000910A5"/>
    <w:rsid w:val="0009169A"/>
    <w:rsid w:val="00092CCC"/>
    <w:rsid w:val="000930FC"/>
    <w:rsid w:val="00093C52"/>
    <w:rsid w:val="00094385"/>
    <w:rsid w:val="0009488D"/>
    <w:rsid w:val="0009515F"/>
    <w:rsid w:val="00095175"/>
    <w:rsid w:val="000955E1"/>
    <w:rsid w:val="00095664"/>
    <w:rsid w:val="00095CDD"/>
    <w:rsid w:val="0009608D"/>
    <w:rsid w:val="00096B77"/>
    <w:rsid w:val="000A02BA"/>
    <w:rsid w:val="000A052E"/>
    <w:rsid w:val="000A0A73"/>
    <w:rsid w:val="000A0C79"/>
    <w:rsid w:val="000A0E67"/>
    <w:rsid w:val="000A1366"/>
    <w:rsid w:val="000A191F"/>
    <w:rsid w:val="000A1B55"/>
    <w:rsid w:val="000A2694"/>
    <w:rsid w:val="000A310E"/>
    <w:rsid w:val="000A31DB"/>
    <w:rsid w:val="000A35C0"/>
    <w:rsid w:val="000A3A66"/>
    <w:rsid w:val="000A3F2B"/>
    <w:rsid w:val="000A54A8"/>
    <w:rsid w:val="000A569F"/>
    <w:rsid w:val="000A59A0"/>
    <w:rsid w:val="000A5E5F"/>
    <w:rsid w:val="000A5FC0"/>
    <w:rsid w:val="000A64D3"/>
    <w:rsid w:val="000A6D0A"/>
    <w:rsid w:val="000A708F"/>
    <w:rsid w:val="000A716D"/>
    <w:rsid w:val="000A7D66"/>
    <w:rsid w:val="000B04E1"/>
    <w:rsid w:val="000B081F"/>
    <w:rsid w:val="000B0EFE"/>
    <w:rsid w:val="000B0F8A"/>
    <w:rsid w:val="000B18F6"/>
    <w:rsid w:val="000B1C11"/>
    <w:rsid w:val="000B2088"/>
    <w:rsid w:val="000B25B2"/>
    <w:rsid w:val="000B28D1"/>
    <w:rsid w:val="000B2AA8"/>
    <w:rsid w:val="000B30A4"/>
    <w:rsid w:val="000B31C4"/>
    <w:rsid w:val="000B326E"/>
    <w:rsid w:val="000B35C4"/>
    <w:rsid w:val="000B399C"/>
    <w:rsid w:val="000B3B90"/>
    <w:rsid w:val="000B4601"/>
    <w:rsid w:val="000B4731"/>
    <w:rsid w:val="000B4817"/>
    <w:rsid w:val="000B4A91"/>
    <w:rsid w:val="000B4C5D"/>
    <w:rsid w:val="000B5D24"/>
    <w:rsid w:val="000B6705"/>
    <w:rsid w:val="000B6706"/>
    <w:rsid w:val="000B72F6"/>
    <w:rsid w:val="000B7CB8"/>
    <w:rsid w:val="000C0D96"/>
    <w:rsid w:val="000C12E5"/>
    <w:rsid w:val="000C1BB9"/>
    <w:rsid w:val="000C21DB"/>
    <w:rsid w:val="000C2D0B"/>
    <w:rsid w:val="000C344A"/>
    <w:rsid w:val="000C382D"/>
    <w:rsid w:val="000C38E1"/>
    <w:rsid w:val="000C516C"/>
    <w:rsid w:val="000C583C"/>
    <w:rsid w:val="000C718C"/>
    <w:rsid w:val="000C71AD"/>
    <w:rsid w:val="000C7DA1"/>
    <w:rsid w:val="000D04A0"/>
    <w:rsid w:val="000D0E44"/>
    <w:rsid w:val="000D1312"/>
    <w:rsid w:val="000D15A4"/>
    <w:rsid w:val="000D1D41"/>
    <w:rsid w:val="000D1F5F"/>
    <w:rsid w:val="000D2077"/>
    <w:rsid w:val="000D2239"/>
    <w:rsid w:val="000D280B"/>
    <w:rsid w:val="000D2C7D"/>
    <w:rsid w:val="000D2F23"/>
    <w:rsid w:val="000D30E8"/>
    <w:rsid w:val="000D37CA"/>
    <w:rsid w:val="000D3C9A"/>
    <w:rsid w:val="000D3F21"/>
    <w:rsid w:val="000D43BC"/>
    <w:rsid w:val="000D45D6"/>
    <w:rsid w:val="000D4770"/>
    <w:rsid w:val="000D4B5F"/>
    <w:rsid w:val="000D57C5"/>
    <w:rsid w:val="000D5AA2"/>
    <w:rsid w:val="000D6156"/>
    <w:rsid w:val="000D6A67"/>
    <w:rsid w:val="000D6BD8"/>
    <w:rsid w:val="000D6F35"/>
    <w:rsid w:val="000D7B4D"/>
    <w:rsid w:val="000E00AF"/>
    <w:rsid w:val="000E082C"/>
    <w:rsid w:val="000E0B6C"/>
    <w:rsid w:val="000E0F70"/>
    <w:rsid w:val="000E0FB9"/>
    <w:rsid w:val="000E1474"/>
    <w:rsid w:val="000E24EA"/>
    <w:rsid w:val="000E329F"/>
    <w:rsid w:val="000E419B"/>
    <w:rsid w:val="000E4C77"/>
    <w:rsid w:val="000E6238"/>
    <w:rsid w:val="000E62D0"/>
    <w:rsid w:val="000E6608"/>
    <w:rsid w:val="000E71A6"/>
    <w:rsid w:val="000E71C1"/>
    <w:rsid w:val="000E751C"/>
    <w:rsid w:val="000E7B5B"/>
    <w:rsid w:val="000F0CCA"/>
    <w:rsid w:val="000F146E"/>
    <w:rsid w:val="000F15FC"/>
    <w:rsid w:val="000F18D0"/>
    <w:rsid w:val="000F241B"/>
    <w:rsid w:val="000F280A"/>
    <w:rsid w:val="000F3819"/>
    <w:rsid w:val="000F46D7"/>
    <w:rsid w:val="000F489C"/>
    <w:rsid w:val="000F4F6D"/>
    <w:rsid w:val="000F5573"/>
    <w:rsid w:val="000F5624"/>
    <w:rsid w:val="000F5A6E"/>
    <w:rsid w:val="000F6E6B"/>
    <w:rsid w:val="000F7E08"/>
    <w:rsid w:val="00101103"/>
    <w:rsid w:val="001015E2"/>
    <w:rsid w:val="00101ADA"/>
    <w:rsid w:val="0010287D"/>
    <w:rsid w:val="00102922"/>
    <w:rsid w:val="00102A81"/>
    <w:rsid w:val="00103B26"/>
    <w:rsid w:val="001040FD"/>
    <w:rsid w:val="00104144"/>
    <w:rsid w:val="00104921"/>
    <w:rsid w:val="001049E7"/>
    <w:rsid w:val="001055B4"/>
    <w:rsid w:val="00105A53"/>
    <w:rsid w:val="001064B4"/>
    <w:rsid w:val="0010675F"/>
    <w:rsid w:val="00106840"/>
    <w:rsid w:val="00106D8A"/>
    <w:rsid w:val="00107B9D"/>
    <w:rsid w:val="001107E1"/>
    <w:rsid w:val="00111C7C"/>
    <w:rsid w:val="0011268D"/>
    <w:rsid w:val="0011346B"/>
    <w:rsid w:val="00113494"/>
    <w:rsid w:val="00113719"/>
    <w:rsid w:val="00113B29"/>
    <w:rsid w:val="001143DB"/>
    <w:rsid w:val="001149E4"/>
    <w:rsid w:val="00115529"/>
    <w:rsid w:val="0011571C"/>
    <w:rsid w:val="00115A4D"/>
    <w:rsid w:val="00115B20"/>
    <w:rsid w:val="00115EBA"/>
    <w:rsid w:val="00116351"/>
    <w:rsid w:val="00120D52"/>
    <w:rsid w:val="0012125F"/>
    <w:rsid w:val="00121763"/>
    <w:rsid w:val="0012211B"/>
    <w:rsid w:val="00122528"/>
    <w:rsid w:val="0012289C"/>
    <w:rsid w:val="00122CDB"/>
    <w:rsid w:val="00122E38"/>
    <w:rsid w:val="0012314C"/>
    <w:rsid w:val="001231F2"/>
    <w:rsid w:val="001233D3"/>
    <w:rsid w:val="00123454"/>
    <w:rsid w:val="001235D5"/>
    <w:rsid w:val="00123A66"/>
    <w:rsid w:val="00123AF1"/>
    <w:rsid w:val="0012430D"/>
    <w:rsid w:val="00124B91"/>
    <w:rsid w:val="00125C6D"/>
    <w:rsid w:val="00125EA3"/>
    <w:rsid w:val="00126AB1"/>
    <w:rsid w:val="00126E1E"/>
    <w:rsid w:val="00127059"/>
    <w:rsid w:val="00127613"/>
    <w:rsid w:val="001276F8"/>
    <w:rsid w:val="001306E2"/>
    <w:rsid w:val="0013096A"/>
    <w:rsid w:val="00131938"/>
    <w:rsid w:val="00132500"/>
    <w:rsid w:val="00133295"/>
    <w:rsid w:val="00133474"/>
    <w:rsid w:val="00133AC3"/>
    <w:rsid w:val="0013572E"/>
    <w:rsid w:val="00137332"/>
    <w:rsid w:val="00140273"/>
    <w:rsid w:val="00141E9B"/>
    <w:rsid w:val="00141FF0"/>
    <w:rsid w:val="00142A77"/>
    <w:rsid w:val="00143343"/>
    <w:rsid w:val="001435DC"/>
    <w:rsid w:val="00144933"/>
    <w:rsid w:val="00145B60"/>
    <w:rsid w:val="00146898"/>
    <w:rsid w:val="00146B49"/>
    <w:rsid w:val="00146CF2"/>
    <w:rsid w:val="001470F5"/>
    <w:rsid w:val="00147479"/>
    <w:rsid w:val="0014769D"/>
    <w:rsid w:val="00147905"/>
    <w:rsid w:val="0014791C"/>
    <w:rsid w:val="00147B70"/>
    <w:rsid w:val="001504EC"/>
    <w:rsid w:val="00151398"/>
    <w:rsid w:val="001516F2"/>
    <w:rsid w:val="00151B4D"/>
    <w:rsid w:val="00151D90"/>
    <w:rsid w:val="0015260C"/>
    <w:rsid w:val="0015272D"/>
    <w:rsid w:val="00152A13"/>
    <w:rsid w:val="00152FEC"/>
    <w:rsid w:val="001535F4"/>
    <w:rsid w:val="001537D1"/>
    <w:rsid w:val="00153988"/>
    <w:rsid w:val="0015425D"/>
    <w:rsid w:val="0015505B"/>
    <w:rsid w:val="00155110"/>
    <w:rsid w:val="001554E9"/>
    <w:rsid w:val="001558B7"/>
    <w:rsid w:val="00156661"/>
    <w:rsid w:val="001566BB"/>
    <w:rsid w:val="00156CD8"/>
    <w:rsid w:val="00156DAE"/>
    <w:rsid w:val="001575FE"/>
    <w:rsid w:val="0015783E"/>
    <w:rsid w:val="00157CD8"/>
    <w:rsid w:val="00157E27"/>
    <w:rsid w:val="00157ED5"/>
    <w:rsid w:val="0016096D"/>
    <w:rsid w:val="00160F39"/>
    <w:rsid w:val="00160F70"/>
    <w:rsid w:val="00160F98"/>
    <w:rsid w:val="00161139"/>
    <w:rsid w:val="00161A9D"/>
    <w:rsid w:val="00162A3F"/>
    <w:rsid w:val="00162B99"/>
    <w:rsid w:val="00163657"/>
    <w:rsid w:val="001641A7"/>
    <w:rsid w:val="00164425"/>
    <w:rsid w:val="001646B9"/>
    <w:rsid w:val="00164F3B"/>
    <w:rsid w:val="0016619F"/>
    <w:rsid w:val="00170162"/>
    <w:rsid w:val="00171300"/>
    <w:rsid w:val="001716B4"/>
    <w:rsid w:val="00171855"/>
    <w:rsid w:val="00171EEF"/>
    <w:rsid w:val="001731C6"/>
    <w:rsid w:val="00173D9A"/>
    <w:rsid w:val="00174348"/>
    <w:rsid w:val="001748DF"/>
    <w:rsid w:val="00174BDA"/>
    <w:rsid w:val="00174D3F"/>
    <w:rsid w:val="00175920"/>
    <w:rsid w:val="001761B7"/>
    <w:rsid w:val="001766DF"/>
    <w:rsid w:val="00176723"/>
    <w:rsid w:val="00181166"/>
    <w:rsid w:val="00181173"/>
    <w:rsid w:val="0018141A"/>
    <w:rsid w:val="00182CCE"/>
    <w:rsid w:val="00182EAF"/>
    <w:rsid w:val="001831CD"/>
    <w:rsid w:val="00183AE2"/>
    <w:rsid w:val="00184170"/>
    <w:rsid w:val="0018435A"/>
    <w:rsid w:val="001851A6"/>
    <w:rsid w:val="0018603E"/>
    <w:rsid w:val="001867A1"/>
    <w:rsid w:val="00186954"/>
    <w:rsid w:val="0018715B"/>
    <w:rsid w:val="001877AB"/>
    <w:rsid w:val="00187E1D"/>
    <w:rsid w:val="00187F1A"/>
    <w:rsid w:val="001902DA"/>
    <w:rsid w:val="00190A96"/>
    <w:rsid w:val="00190DB6"/>
    <w:rsid w:val="001922B9"/>
    <w:rsid w:val="0019233F"/>
    <w:rsid w:val="001923D2"/>
    <w:rsid w:val="0019245F"/>
    <w:rsid w:val="0019277C"/>
    <w:rsid w:val="00192859"/>
    <w:rsid w:val="00192CCB"/>
    <w:rsid w:val="00193786"/>
    <w:rsid w:val="0019394F"/>
    <w:rsid w:val="00193FE9"/>
    <w:rsid w:val="001944DB"/>
    <w:rsid w:val="00194788"/>
    <w:rsid w:val="0019495F"/>
    <w:rsid w:val="001949C4"/>
    <w:rsid w:val="00194E52"/>
    <w:rsid w:val="00195477"/>
    <w:rsid w:val="0019552A"/>
    <w:rsid w:val="00196477"/>
    <w:rsid w:val="00197099"/>
    <w:rsid w:val="001978F9"/>
    <w:rsid w:val="0019794A"/>
    <w:rsid w:val="00197DCB"/>
    <w:rsid w:val="001A0FD4"/>
    <w:rsid w:val="001A19C3"/>
    <w:rsid w:val="001A2446"/>
    <w:rsid w:val="001A32A4"/>
    <w:rsid w:val="001A386D"/>
    <w:rsid w:val="001A3A76"/>
    <w:rsid w:val="001A3ACB"/>
    <w:rsid w:val="001A41B8"/>
    <w:rsid w:val="001A4B14"/>
    <w:rsid w:val="001A4BB9"/>
    <w:rsid w:val="001A4C85"/>
    <w:rsid w:val="001A551E"/>
    <w:rsid w:val="001A60BF"/>
    <w:rsid w:val="001A673D"/>
    <w:rsid w:val="001A79DA"/>
    <w:rsid w:val="001A7DEE"/>
    <w:rsid w:val="001B09B2"/>
    <w:rsid w:val="001B120F"/>
    <w:rsid w:val="001B13F9"/>
    <w:rsid w:val="001B1550"/>
    <w:rsid w:val="001B16BA"/>
    <w:rsid w:val="001B1A69"/>
    <w:rsid w:val="001B27DC"/>
    <w:rsid w:val="001B29BB"/>
    <w:rsid w:val="001B339B"/>
    <w:rsid w:val="001B36AC"/>
    <w:rsid w:val="001B3803"/>
    <w:rsid w:val="001B397F"/>
    <w:rsid w:val="001B3982"/>
    <w:rsid w:val="001B4054"/>
    <w:rsid w:val="001B4FFC"/>
    <w:rsid w:val="001B59F9"/>
    <w:rsid w:val="001B720E"/>
    <w:rsid w:val="001B73F1"/>
    <w:rsid w:val="001B74FD"/>
    <w:rsid w:val="001B7864"/>
    <w:rsid w:val="001C0485"/>
    <w:rsid w:val="001C052F"/>
    <w:rsid w:val="001C0B04"/>
    <w:rsid w:val="001C1E63"/>
    <w:rsid w:val="001C290C"/>
    <w:rsid w:val="001C2F72"/>
    <w:rsid w:val="001C44F7"/>
    <w:rsid w:val="001C4A34"/>
    <w:rsid w:val="001C4E34"/>
    <w:rsid w:val="001C500E"/>
    <w:rsid w:val="001C51A6"/>
    <w:rsid w:val="001C5721"/>
    <w:rsid w:val="001C5F7B"/>
    <w:rsid w:val="001C607E"/>
    <w:rsid w:val="001C6F54"/>
    <w:rsid w:val="001C7CD6"/>
    <w:rsid w:val="001C7DB8"/>
    <w:rsid w:val="001C7E63"/>
    <w:rsid w:val="001C7EB9"/>
    <w:rsid w:val="001D0407"/>
    <w:rsid w:val="001D0906"/>
    <w:rsid w:val="001D157D"/>
    <w:rsid w:val="001D16FC"/>
    <w:rsid w:val="001D1BBA"/>
    <w:rsid w:val="001D1DB7"/>
    <w:rsid w:val="001D208A"/>
    <w:rsid w:val="001D2B5D"/>
    <w:rsid w:val="001D30D8"/>
    <w:rsid w:val="001D3A7E"/>
    <w:rsid w:val="001D423D"/>
    <w:rsid w:val="001D448E"/>
    <w:rsid w:val="001D44BF"/>
    <w:rsid w:val="001D4C00"/>
    <w:rsid w:val="001D4CFD"/>
    <w:rsid w:val="001D701D"/>
    <w:rsid w:val="001D7B9A"/>
    <w:rsid w:val="001D7C45"/>
    <w:rsid w:val="001E0B42"/>
    <w:rsid w:val="001E0E16"/>
    <w:rsid w:val="001E0E3E"/>
    <w:rsid w:val="001E1137"/>
    <w:rsid w:val="001E1CC6"/>
    <w:rsid w:val="001E236A"/>
    <w:rsid w:val="001E4808"/>
    <w:rsid w:val="001E4C0D"/>
    <w:rsid w:val="001E500B"/>
    <w:rsid w:val="001E5037"/>
    <w:rsid w:val="001E5337"/>
    <w:rsid w:val="001E552E"/>
    <w:rsid w:val="001E63E8"/>
    <w:rsid w:val="001E6412"/>
    <w:rsid w:val="001E67F0"/>
    <w:rsid w:val="001E6CDB"/>
    <w:rsid w:val="001E7D82"/>
    <w:rsid w:val="001F0175"/>
    <w:rsid w:val="001F1214"/>
    <w:rsid w:val="001F1D0D"/>
    <w:rsid w:val="001F1F3B"/>
    <w:rsid w:val="001F2C42"/>
    <w:rsid w:val="001F2C54"/>
    <w:rsid w:val="001F37C0"/>
    <w:rsid w:val="001F3D28"/>
    <w:rsid w:val="001F4231"/>
    <w:rsid w:val="001F4AC7"/>
    <w:rsid w:val="001F4CB7"/>
    <w:rsid w:val="001F52DA"/>
    <w:rsid w:val="001F5D2C"/>
    <w:rsid w:val="001F5F75"/>
    <w:rsid w:val="001F64C5"/>
    <w:rsid w:val="001F6721"/>
    <w:rsid w:val="001F678A"/>
    <w:rsid w:val="001F766A"/>
    <w:rsid w:val="001F7A62"/>
    <w:rsid w:val="001F7CAF"/>
    <w:rsid w:val="001F7F64"/>
    <w:rsid w:val="002000E4"/>
    <w:rsid w:val="00200DAF"/>
    <w:rsid w:val="00201600"/>
    <w:rsid w:val="00201A86"/>
    <w:rsid w:val="00201F14"/>
    <w:rsid w:val="002021CA"/>
    <w:rsid w:val="00202946"/>
    <w:rsid w:val="002034A0"/>
    <w:rsid w:val="002034C7"/>
    <w:rsid w:val="00203FDB"/>
    <w:rsid w:val="00203FE3"/>
    <w:rsid w:val="00204120"/>
    <w:rsid w:val="0020457C"/>
    <w:rsid w:val="00204D7A"/>
    <w:rsid w:val="00204EEA"/>
    <w:rsid w:val="002057FE"/>
    <w:rsid w:val="00205D5B"/>
    <w:rsid w:val="00205E91"/>
    <w:rsid w:val="002064A0"/>
    <w:rsid w:val="00206C86"/>
    <w:rsid w:val="00207AB1"/>
    <w:rsid w:val="002100D6"/>
    <w:rsid w:val="00210D9C"/>
    <w:rsid w:val="00211DC0"/>
    <w:rsid w:val="00211E9C"/>
    <w:rsid w:val="00212C9A"/>
    <w:rsid w:val="00212F99"/>
    <w:rsid w:val="002136D4"/>
    <w:rsid w:val="002140C0"/>
    <w:rsid w:val="00214713"/>
    <w:rsid w:val="00214759"/>
    <w:rsid w:val="00215005"/>
    <w:rsid w:val="00215C9C"/>
    <w:rsid w:val="00215E63"/>
    <w:rsid w:val="002161F1"/>
    <w:rsid w:val="00216AF5"/>
    <w:rsid w:val="00216BAD"/>
    <w:rsid w:val="00217471"/>
    <w:rsid w:val="0021757E"/>
    <w:rsid w:val="00220849"/>
    <w:rsid w:val="0022088B"/>
    <w:rsid w:val="00220A6B"/>
    <w:rsid w:val="00221043"/>
    <w:rsid w:val="00221DF1"/>
    <w:rsid w:val="0022237F"/>
    <w:rsid w:val="0022239B"/>
    <w:rsid w:val="00222E39"/>
    <w:rsid w:val="00223345"/>
    <w:rsid w:val="002234FD"/>
    <w:rsid w:val="0022365D"/>
    <w:rsid w:val="002248BE"/>
    <w:rsid w:val="00224A98"/>
    <w:rsid w:val="00224B71"/>
    <w:rsid w:val="00225192"/>
    <w:rsid w:val="002257E6"/>
    <w:rsid w:val="00226120"/>
    <w:rsid w:val="0022613C"/>
    <w:rsid w:val="00226695"/>
    <w:rsid w:val="00226832"/>
    <w:rsid w:val="00226E88"/>
    <w:rsid w:val="00227692"/>
    <w:rsid w:val="00227CC8"/>
    <w:rsid w:val="00230919"/>
    <w:rsid w:val="00231242"/>
    <w:rsid w:val="00231585"/>
    <w:rsid w:val="0023247D"/>
    <w:rsid w:val="00233040"/>
    <w:rsid w:val="00233B44"/>
    <w:rsid w:val="002340B2"/>
    <w:rsid w:val="00234F68"/>
    <w:rsid w:val="002356FF"/>
    <w:rsid w:val="00235AEF"/>
    <w:rsid w:val="002360FB"/>
    <w:rsid w:val="00236331"/>
    <w:rsid w:val="002365FA"/>
    <w:rsid w:val="00236665"/>
    <w:rsid w:val="00236DAB"/>
    <w:rsid w:val="002400C0"/>
    <w:rsid w:val="00240344"/>
    <w:rsid w:val="002406D8"/>
    <w:rsid w:val="002409FB"/>
    <w:rsid w:val="00240D84"/>
    <w:rsid w:val="002414DC"/>
    <w:rsid w:val="002420D3"/>
    <w:rsid w:val="002424DF"/>
    <w:rsid w:val="00242803"/>
    <w:rsid w:val="00242DDF"/>
    <w:rsid w:val="0024304F"/>
    <w:rsid w:val="0024335E"/>
    <w:rsid w:val="00244585"/>
    <w:rsid w:val="00244E65"/>
    <w:rsid w:val="002450B1"/>
    <w:rsid w:val="002453FF"/>
    <w:rsid w:val="00247946"/>
    <w:rsid w:val="00247E72"/>
    <w:rsid w:val="002506C7"/>
    <w:rsid w:val="002507C2"/>
    <w:rsid w:val="00250BBB"/>
    <w:rsid w:val="00250CDD"/>
    <w:rsid w:val="00250EDD"/>
    <w:rsid w:val="00251B15"/>
    <w:rsid w:val="00252E7A"/>
    <w:rsid w:val="0025349C"/>
    <w:rsid w:val="00253B15"/>
    <w:rsid w:val="002548B4"/>
    <w:rsid w:val="00254B09"/>
    <w:rsid w:val="00254B33"/>
    <w:rsid w:val="0025742D"/>
    <w:rsid w:val="0025753B"/>
    <w:rsid w:val="00257921"/>
    <w:rsid w:val="002601C7"/>
    <w:rsid w:val="00260500"/>
    <w:rsid w:val="00260A87"/>
    <w:rsid w:val="00260CEA"/>
    <w:rsid w:val="002618E2"/>
    <w:rsid w:val="00261D5E"/>
    <w:rsid w:val="0026217F"/>
    <w:rsid w:val="002626A9"/>
    <w:rsid w:val="00264396"/>
    <w:rsid w:val="0026450B"/>
    <w:rsid w:val="00264801"/>
    <w:rsid w:val="00265CCD"/>
    <w:rsid w:val="00267489"/>
    <w:rsid w:val="002709B4"/>
    <w:rsid w:val="002714F1"/>
    <w:rsid w:val="00271574"/>
    <w:rsid w:val="0027260C"/>
    <w:rsid w:val="002727E7"/>
    <w:rsid w:val="002729DA"/>
    <w:rsid w:val="002732C5"/>
    <w:rsid w:val="00273379"/>
    <w:rsid w:val="00273749"/>
    <w:rsid w:val="00273FDF"/>
    <w:rsid w:val="00274467"/>
    <w:rsid w:val="00275405"/>
    <w:rsid w:val="00275689"/>
    <w:rsid w:val="00276988"/>
    <w:rsid w:val="00276DD1"/>
    <w:rsid w:val="00280273"/>
    <w:rsid w:val="00280753"/>
    <w:rsid w:val="002808A5"/>
    <w:rsid w:val="00280CE9"/>
    <w:rsid w:val="002813FD"/>
    <w:rsid w:val="002825B1"/>
    <w:rsid w:val="0028387D"/>
    <w:rsid w:val="00283AAC"/>
    <w:rsid w:val="00284243"/>
    <w:rsid w:val="00284A7E"/>
    <w:rsid w:val="0028523D"/>
    <w:rsid w:val="00285638"/>
    <w:rsid w:val="00285C0A"/>
    <w:rsid w:val="00285CA7"/>
    <w:rsid w:val="00286163"/>
    <w:rsid w:val="0028624F"/>
    <w:rsid w:val="0028646A"/>
    <w:rsid w:val="002865D7"/>
    <w:rsid w:val="0028712B"/>
    <w:rsid w:val="002871DB"/>
    <w:rsid w:val="0029023E"/>
    <w:rsid w:val="00290D73"/>
    <w:rsid w:val="002915EA"/>
    <w:rsid w:val="0029281B"/>
    <w:rsid w:val="002931EA"/>
    <w:rsid w:val="002935F0"/>
    <w:rsid w:val="00293C90"/>
    <w:rsid w:val="00294F7D"/>
    <w:rsid w:val="002951D1"/>
    <w:rsid w:val="00295553"/>
    <w:rsid w:val="00295AA7"/>
    <w:rsid w:val="00296B4A"/>
    <w:rsid w:val="00297564"/>
    <w:rsid w:val="002976E4"/>
    <w:rsid w:val="00297C06"/>
    <w:rsid w:val="002A0A40"/>
    <w:rsid w:val="002A0B42"/>
    <w:rsid w:val="002A0FDA"/>
    <w:rsid w:val="002A1EBA"/>
    <w:rsid w:val="002A245B"/>
    <w:rsid w:val="002A299B"/>
    <w:rsid w:val="002A2B89"/>
    <w:rsid w:val="002A2DA9"/>
    <w:rsid w:val="002A2EC8"/>
    <w:rsid w:val="002A35F1"/>
    <w:rsid w:val="002A423E"/>
    <w:rsid w:val="002A42AE"/>
    <w:rsid w:val="002A42B0"/>
    <w:rsid w:val="002A4360"/>
    <w:rsid w:val="002A49F5"/>
    <w:rsid w:val="002A5BCB"/>
    <w:rsid w:val="002A5D8A"/>
    <w:rsid w:val="002A5FFA"/>
    <w:rsid w:val="002A6307"/>
    <w:rsid w:val="002A6490"/>
    <w:rsid w:val="002A67B7"/>
    <w:rsid w:val="002A69EE"/>
    <w:rsid w:val="002A734C"/>
    <w:rsid w:val="002A7A7C"/>
    <w:rsid w:val="002B019F"/>
    <w:rsid w:val="002B01B1"/>
    <w:rsid w:val="002B0217"/>
    <w:rsid w:val="002B0741"/>
    <w:rsid w:val="002B0B82"/>
    <w:rsid w:val="002B0DE6"/>
    <w:rsid w:val="002B24F6"/>
    <w:rsid w:val="002B25C0"/>
    <w:rsid w:val="002B2D17"/>
    <w:rsid w:val="002B30E9"/>
    <w:rsid w:val="002B314B"/>
    <w:rsid w:val="002B3259"/>
    <w:rsid w:val="002B37A6"/>
    <w:rsid w:val="002B3C58"/>
    <w:rsid w:val="002B45DC"/>
    <w:rsid w:val="002B5DF3"/>
    <w:rsid w:val="002B633F"/>
    <w:rsid w:val="002B64A2"/>
    <w:rsid w:val="002B6AF0"/>
    <w:rsid w:val="002B704E"/>
    <w:rsid w:val="002B7CC9"/>
    <w:rsid w:val="002C04CB"/>
    <w:rsid w:val="002C095A"/>
    <w:rsid w:val="002C097D"/>
    <w:rsid w:val="002C0AD0"/>
    <w:rsid w:val="002C1B6F"/>
    <w:rsid w:val="002C1CEE"/>
    <w:rsid w:val="002C1FC7"/>
    <w:rsid w:val="002C2F03"/>
    <w:rsid w:val="002C3B1A"/>
    <w:rsid w:val="002C3CD2"/>
    <w:rsid w:val="002C3D61"/>
    <w:rsid w:val="002C51D7"/>
    <w:rsid w:val="002C5324"/>
    <w:rsid w:val="002C5803"/>
    <w:rsid w:val="002C5F83"/>
    <w:rsid w:val="002C6196"/>
    <w:rsid w:val="002C61C4"/>
    <w:rsid w:val="002C6357"/>
    <w:rsid w:val="002C712B"/>
    <w:rsid w:val="002C78D0"/>
    <w:rsid w:val="002C7AB9"/>
    <w:rsid w:val="002D0D4C"/>
    <w:rsid w:val="002D1FEB"/>
    <w:rsid w:val="002D34CC"/>
    <w:rsid w:val="002D35FA"/>
    <w:rsid w:val="002D4B2B"/>
    <w:rsid w:val="002D6303"/>
    <w:rsid w:val="002D6E26"/>
    <w:rsid w:val="002D7828"/>
    <w:rsid w:val="002D799C"/>
    <w:rsid w:val="002E18FE"/>
    <w:rsid w:val="002E1C48"/>
    <w:rsid w:val="002E1D40"/>
    <w:rsid w:val="002E28A9"/>
    <w:rsid w:val="002E2A76"/>
    <w:rsid w:val="002E326E"/>
    <w:rsid w:val="002E473D"/>
    <w:rsid w:val="002E4C08"/>
    <w:rsid w:val="002E5628"/>
    <w:rsid w:val="002E6629"/>
    <w:rsid w:val="002E68C8"/>
    <w:rsid w:val="002E6AED"/>
    <w:rsid w:val="002E74A1"/>
    <w:rsid w:val="002E7A0A"/>
    <w:rsid w:val="002F002F"/>
    <w:rsid w:val="002F04FA"/>
    <w:rsid w:val="002F0FC3"/>
    <w:rsid w:val="002F1C9D"/>
    <w:rsid w:val="002F2824"/>
    <w:rsid w:val="002F2ECA"/>
    <w:rsid w:val="002F520B"/>
    <w:rsid w:val="002F5837"/>
    <w:rsid w:val="002F5968"/>
    <w:rsid w:val="002F5A97"/>
    <w:rsid w:val="002F6902"/>
    <w:rsid w:val="002F6AFD"/>
    <w:rsid w:val="002F7016"/>
    <w:rsid w:val="002F707F"/>
    <w:rsid w:val="002F7590"/>
    <w:rsid w:val="002F7C2C"/>
    <w:rsid w:val="002F7DE1"/>
    <w:rsid w:val="00300D40"/>
    <w:rsid w:val="0030106B"/>
    <w:rsid w:val="003020EB"/>
    <w:rsid w:val="003029F8"/>
    <w:rsid w:val="00303142"/>
    <w:rsid w:val="00303309"/>
    <w:rsid w:val="003033C2"/>
    <w:rsid w:val="003036EC"/>
    <w:rsid w:val="00303848"/>
    <w:rsid w:val="00303A07"/>
    <w:rsid w:val="00303B9C"/>
    <w:rsid w:val="00303E4B"/>
    <w:rsid w:val="003042DD"/>
    <w:rsid w:val="00305266"/>
    <w:rsid w:val="0030553C"/>
    <w:rsid w:val="00305B80"/>
    <w:rsid w:val="00305E75"/>
    <w:rsid w:val="0030604F"/>
    <w:rsid w:val="003068DF"/>
    <w:rsid w:val="003070FB"/>
    <w:rsid w:val="00307F62"/>
    <w:rsid w:val="00310335"/>
    <w:rsid w:val="00310E92"/>
    <w:rsid w:val="00311556"/>
    <w:rsid w:val="00311569"/>
    <w:rsid w:val="00312363"/>
    <w:rsid w:val="00312B05"/>
    <w:rsid w:val="003130F6"/>
    <w:rsid w:val="003139E8"/>
    <w:rsid w:val="00313F2C"/>
    <w:rsid w:val="0031447C"/>
    <w:rsid w:val="00314653"/>
    <w:rsid w:val="00314B73"/>
    <w:rsid w:val="00314C47"/>
    <w:rsid w:val="00314FE7"/>
    <w:rsid w:val="003152A4"/>
    <w:rsid w:val="0031692E"/>
    <w:rsid w:val="00317DF2"/>
    <w:rsid w:val="003205D9"/>
    <w:rsid w:val="003207B2"/>
    <w:rsid w:val="003207B4"/>
    <w:rsid w:val="00320835"/>
    <w:rsid w:val="00320DE1"/>
    <w:rsid w:val="00321FB4"/>
    <w:rsid w:val="003220E7"/>
    <w:rsid w:val="0032218E"/>
    <w:rsid w:val="00322718"/>
    <w:rsid w:val="0032353C"/>
    <w:rsid w:val="00323EDC"/>
    <w:rsid w:val="00324548"/>
    <w:rsid w:val="003255FD"/>
    <w:rsid w:val="00325D0D"/>
    <w:rsid w:val="0032631D"/>
    <w:rsid w:val="00326729"/>
    <w:rsid w:val="00326822"/>
    <w:rsid w:val="0032686F"/>
    <w:rsid w:val="0032688C"/>
    <w:rsid w:val="003274A1"/>
    <w:rsid w:val="00327B28"/>
    <w:rsid w:val="00330357"/>
    <w:rsid w:val="0033077E"/>
    <w:rsid w:val="00330F89"/>
    <w:rsid w:val="00331501"/>
    <w:rsid w:val="00331632"/>
    <w:rsid w:val="00332522"/>
    <w:rsid w:val="00332DD3"/>
    <w:rsid w:val="003332A3"/>
    <w:rsid w:val="00333460"/>
    <w:rsid w:val="00333595"/>
    <w:rsid w:val="00333642"/>
    <w:rsid w:val="00333833"/>
    <w:rsid w:val="003340DF"/>
    <w:rsid w:val="003344B4"/>
    <w:rsid w:val="00334814"/>
    <w:rsid w:val="00334C95"/>
    <w:rsid w:val="00334E2F"/>
    <w:rsid w:val="00335E5A"/>
    <w:rsid w:val="003365BA"/>
    <w:rsid w:val="00336D1E"/>
    <w:rsid w:val="00336F93"/>
    <w:rsid w:val="00337562"/>
    <w:rsid w:val="00340628"/>
    <w:rsid w:val="00340815"/>
    <w:rsid w:val="00340959"/>
    <w:rsid w:val="00340C22"/>
    <w:rsid w:val="00340C84"/>
    <w:rsid w:val="00340D82"/>
    <w:rsid w:val="003412BA"/>
    <w:rsid w:val="003419B9"/>
    <w:rsid w:val="00342CAD"/>
    <w:rsid w:val="00343301"/>
    <w:rsid w:val="00343FA5"/>
    <w:rsid w:val="00344668"/>
    <w:rsid w:val="003451DE"/>
    <w:rsid w:val="00345595"/>
    <w:rsid w:val="00345DDA"/>
    <w:rsid w:val="00345FA2"/>
    <w:rsid w:val="00346B7C"/>
    <w:rsid w:val="003479F6"/>
    <w:rsid w:val="00347C84"/>
    <w:rsid w:val="00347F6E"/>
    <w:rsid w:val="003505E0"/>
    <w:rsid w:val="003514EB"/>
    <w:rsid w:val="00351CD7"/>
    <w:rsid w:val="00351FE1"/>
    <w:rsid w:val="0035254E"/>
    <w:rsid w:val="003533AA"/>
    <w:rsid w:val="00353AB6"/>
    <w:rsid w:val="00354656"/>
    <w:rsid w:val="00354DB3"/>
    <w:rsid w:val="00355666"/>
    <w:rsid w:val="003556BC"/>
    <w:rsid w:val="003558C2"/>
    <w:rsid w:val="00355AA5"/>
    <w:rsid w:val="00355DE8"/>
    <w:rsid w:val="00355F6B"/>
    <w:rsid w:val="00356C52"/>
    <w:rsid w:val="00357850"/>
    <w:rsid w:val="00360649"/>
    <w:rsid w:val="003613C0"/>
    <w:rsid w:val="0036218A"/>
    <w:rsid w:val="003622F1"/>
    <w:rsid w:val="0036232A"/>
    <w:rsid w:val="003630D2"/>
    <w:rsid w:val="003645E8"/>
    <w:rsid w:val="00364698"/>
    <w:rsid w:val="00364955"/>
    <w:rsid w:val="0036567F"/>
    <w:rsid w:val="003669F7"/>
    <w:rsid w:val="00367BE0"/>
    <w:rsid w:val="00367F25"/>
    <w:rsid w:val="003701AA"/>
    <w:rsid w:val="00370B04"/>
    <w:rsid w:val="00370BB6"/>
    <w:rsid w:val="00370D9C"/>
    <w:rsid w:val="00371192"/>
    <w:rsid w:val="003722F8"/>
    <w:rsid w:val="0037256D"/>
    <w:rsid w:val="00372E61"/>
    <w:rsid w:val="00373242"/>
    <w:rsid w:val="00373420"/>
    <w:rsid w:val="003735A5"/>
    <w:rsid w:val="00374652"/>
    <w:rsid w:val="00374759"/>
    <w:rsid w:val="003748C3"/>
    <w:rsid w:val="00374EB0"/>
    <w:rsid w:val="0037529D"/>
    <w:rsid w:val="003757F4"/>
    <w:rsid w:val="00380EEE"/>
    <w:rsid w:val="003816C1"/>
    <w:rsid w:val="00381EC5"/>
    <w:rsid w:val="003820AF"/>
    <w:rsid w:val="00382C3D"/>
    <w:rsid w:val="003833F8"/>
    <w:rsid w:val="00383AC7"/>
    <w:rsid w:val="00383D3E"/>
    <w:rsid w:val="00384138"/>
    <w:rsid w:val="00385976"/>
    <w:rsid w:val="00385AAD"/>
    <w:rsid w:val="00385CD4"/>
    <w:rsid w:val="00385E8D"/>
    <w:rsid w:val="0038688D"/>
    <w:rsid w:val="00386B10"/>
    <w:rsid w:val="00386BF5"/>
    <w:rsid w:val="003871C4"/>
    <w:rsid w:val="0038740E"/>
    <w:rsid w:val="0038740F"/>
    <w:rsid w:val="003876B1"/>
    <w:rsid w:val="00387A41"/>
    <w:rsid w:val="00390FED"/>
    <w:rsid w:val="00391150"/>
    <w:rsid w:val="0039300F"/>
    <w:rsid w:val="00393226"/>
    <w:rsid w:val="0039323C"/>
    <w:rsid w:val="00393B28"/>
    <w:rsid w:val="003948EF"/>
    <w:rsid w:val="003948F3"/>
    <w:rsid w:val="00395052"/>
    <w:rsid w:val="00395087"/>
    <w:rsid w:val="003955D6"/>
    <w:rsid w:val="003957B3"/>
    <w:rsid w:val="00395FA9"/>
    <w:rsid w:val="00396618"/>
    <w:rsid w:val="00396739"/>
    <w:rsid w:val="00396F26"/>
    <w:rsid w:val="00397B3D"/>
    <w:rsid w:val="00397C32"/>
    <w:rsid w:val="003A00B0"/>
    <w:rsid w:val="003A0ED3"/>
    <w:rsid w:val="003A0EDE"/>
    <w:rsid w:val="003A1000"/>
    <w:rsid w:val="003A1343"/>
    <w:rsid w:val="003A1827"/>
    <w:rsid w:val="003A1A8A"/>
    <w:rsid w:val="003A2C7D"/>
    <w:rsid w:val="003A2D59"/>
    <w:rsid w:val="003A38DA"/>
    <w:rsid w:val="003A42D3"/>
    <w:rsid w:val="003A5315"/>
    <w:rsid w:val="003A57BD"/>
    <w:rsid w:val="003A5995"/>
    <w:rsid w:val="003A6774"/>
    <w:rsid w:val="003A6D57"/>
    <w:rsid w:val="003A71DB"/>
    <w:rsid w:val="003A7706"/>
    <w:rsid w:val="003A7AC5"/>
    <w:rsid w:val="003B12DC"/>
    <w:rsid w:val="003B1981"/>
    <w:rsid w:val="003B2BD7"/>
    <w:rsid w:val="003B2F56"/>
    <w:rsid w:val="003B3148"/>
    <w:rsid w:val="003B3A3E"/>
    <w:rsid w:val="003B3A77"/>
    <w:rsid w:val="003B3AF2"/>
    <w:rsid w:val="003B3C84"/>
    <w:rsid w:val="003B4177"/>
    <w:rsid w:val="003B452B"/>
    <w:rsid w:val="003B4AA7"/>
    <w:rsid w:val="003B4B56"/>
    <w:rsid w:val="003B587D"/>
    <w:rsid w:val="003B684E"/>
    <w:rsid w:val="003B6B08"/>
    <w:rsid w:val="003B6EE4"/>
    <w:rsid w:val="003B713F"/>
    <w:rsid w:val="003B738C"/>
    <w:rsid w:val="003C182A"/>
    <w:rsid w:val="003C2AAB"/>
    <w:rsid w:val="003C2EFC"/>
    <w:rsid w:val="003C5666"/>
    <w:rsid w:val="003C58D1"/>
    <w:rsid w:val="003C5A4D"/>
    <w:rsid w:val="003C5F4F"/>
    <w:rsid w:val="003C6DB4"/>
    <w:rsid w:val="003C718A"/>
    <w:rsid w:val="003C749E"/>
    <w:rsid w:val="003C7AC2"/>
    <w:rsid w:val="003D045E"/>
    <w:rsid w:val="003D0942"/>
    <w:rsid w:val="003D0DDA"/>
    <w:rsid w:val="003D13F1"/>
    <w:rsid w:val="003D1D33"/>
    <w:rsid w:val="003D2486"/>
    <w:rsid w:val="003D2C68"/>
    <w:rsid w:val="003D2EA7"/>
    <w:rsid w:val="003D3A07"/>
    <w:rsid w:val="003D3AAC"/>
    <w:rsid w:val="003D3CE5"/>
    <w:rsid w:val="003D42B4"/>
    <w:rsid w:val="003D47E0"/>
    <w:rsid w:val="003D6BC6"/>
    <w:rsid w:val="003D6DD4"/>
    <w:rsid w:val="003D6F12"/>
    <w:rsid w:val="003D76E3"/>
    <w:rsid w:val="003E0059"/>
    <w:rsid w:val="003E0319"/>
    <w:rsid w:val="003E0B14"/>
    <w:rsid w:val="003E0F10"/>
    <w:rsid w:val="003E1546"/>
    <w:rsid w:val="003E229F"/>
    <w:rsid w:val="003E2361"/>
    <w:rsid w:val="003E4CEE"/>
    <w:rsid w:val="003E4E0B"/>
    <w:rsid w:val="003E4E47"/>
    <w:rsid w:val="003E5234"/>
    <w:rsid w:val="003E674F"/>
    <w:rsid w:val="003E6A3D"/>
    <w:rsid w:val="003E6AD4"/>
    <w:rsid w:val="003E6B6E"/>
    <w:rsid w:val="003E6CED"/>
    <w:rsid w:val="003E7894"/>
    <w:rsid w:val="003E7A97"/>
    <w:rsid w:val="003E7B55"/>
    <w:rsid w:val="003E7DF3"/>
    <w:rsid w:val="003F1692"/>
    <w:rsid w:val="003F2158"/>
    <w:rsid w:val="003F25D3"/>
    <w:rsid w:val="003F2A32"/>
    <w:rsid w:val="003F2D47"/>
    <w:rsid w:val="003F2E4D"/>
    <w:rsid w:val="003F314D"/>
    <w:rsid w:val="003F44AA"/>
    <w:rsid w:val="003F4503"/>
    <w:rsid w:val="003F459E"/>
    <w:rsid w:val="003F46DD"/>
    <w:rsid w:val="003F6606"/>
    <w:rsid w:val="003F6DEA"/>
    <w:rsid w:val="003F761B"/>
    <w:rsid w:val="00400654"/>
    <w:rsid w:val="00402718"/>
    <w:rsid w:val="00402F61"/>
    <w:rsid w:val="004036B2"/>
    <w:rsid w:val="00404201"/>
    <w:rsid w:val="0040498F"/>
    <w:rsid w:val="00404B5E"/>
    <w:rsid w:val="00406B80"/>
    <w:rsid w:val="00406BC8"/>
    <w:rsid w:val="004077AE"/>
    <w:rsid w:val="00410825"/>
    <w:rsid w:val="004117A9"/>
    <w:rsid w:val="004119A9"/>
    <w:rsid w:val="0041294C"/>
    <w:rsid w:val="00412B4D"/>
    <w:rsid w:val="00412B6E"/>
    <w:rsid w:val="0041338D"/>
    <w:rsid w:val="00413772"/>
    <w:rsid w:val="004144DF"/>
    <w:rsid w:val="00415638"/>
    <w:rsid w:val="004159EB"/>
    <w:rsid w:val="00415F73"/>
    <w:rsid w:val="004168DC"/>
    <w:rsid w:val="00417462"/>
    <w:rsid w:val="004175D0"/>
    <w:rsid w:val="004177B4"/>
    <w:rsid w:val="00421028"/>
    <w:rsid w:val="00421557"/>
    <w:rsid w:val="00421C75"/>
    <w:rsid w:val="00421DD6"/>
    <w:rsid w:val="0042297C"/>
    <w:rsid w:val="00422CDE"/>
    <w:rsid w:val="00423834"/>
    <w:rsid w:val="00423843"/>
    <w:rsid w:val="00423A96"/>
    <w:rsid w:val="00423ADD"/>
    <w:rsid w:val="00423E95"/>
    <w:rsid w:val="00426723"/>
    <w:rsid w:val="00426FD8"/>
    <w:rsid w:val="004276B9"/>
    <w:rsid w:val="00430A53"/>
    <w:rsid w:val="00431798"/>
    <w:rsid w:val="00431B68"/>
    <w:rsid w:val="0043209B"/>
    <w:rsid w:val="00432EA4"/>
    <w:rsid w:val="0043349D"/>
    <w:rsid w:val="004334A5"/>
    <w:rsid w:val="00434185"/>
    <w:rsid w:val="0043443F"/>
    <w:rsid w:val="004348E2"/>
    <w:rsid w:val="00435D2D"/>
    <w:rsid w:val="00435F6C"/>
    <w:rsid w:val="00436706"/>
    <w:rsid w:val="00436751"/>
    <w:rsid w:val="004368BA"/>
    <w:rsid w:val="0043706C"/>
    <w:rsid w:val="00437990"/>
    <w:rsid w:val="00437A5C"/>
    <w:rsid w:val="00437C5E"/>
    <w:rsid w:val="00440B3F"/>
    <w:rsid w:val="00440CFD"/>
    <w:rsid w:val="0044184A"/>
    <w:rsid w:val="004420D1"/>
    <w:rsid w:val="00442469"/>
    <w:rsid w:val="00442ACD"/>
    <w:rsid w:val="00442B64"/>
    <w:rsid w:val="0044369F"/>
    <w:rsid w:val="00443AB3"/>
    <w:rsid w:val="004440A6"/>
    <w:rsid w:val="00444F86"/>
    <w:rsid w:val="00444FA6"/>
    <w:rsid w:val="00445826"/>
    <w:rsid w:val="0044583E"/>
    <w:rsid w:val="00445F8F"/>
    <w:rsid w:val="00446642"/>
    <w:rsid w:val="004469E6"/>
    <w:rsid w:val="00446DE0"/>
    <w:rsid w:val="004503B0"/>
    <w:rsid w:val="00450925"/>
    <w:rsid w:val="00451069"/>
    <w:rsid w:val="00451CC1"/>
    <w:rsid w:val="00452107"/>
    <w:rsid w:val="0045256B"/>
    <w:rsid w:val="00452637"/>
    <w:rsid w:val="00452650"/>
    <w:rsid w:val="00452835"/>
    <w:rsid w:val="00452906"/>
    <w:rsid w:val="00452E30"/>
    <w:rsid w:val="00452FB8"/>
    <w:rsid w:val="0045369F"/>
    <w:rsid w:val="00453A3F"/>
    <w:rsid w:val="004547EE"/>
    <w:rsid w:val="00454A25"/>
    <w:rsid w:val="00454ED0"/>
    <w:rsid w:val="00455C01"/>
    <w:rsid w:val="004562A9"/>
    <w:rsid w:val="00456412"/>
    <w:rsid w:val="00456FDD"/>
    <w:rsid w:val="004570F5"/>
    <w:rsid w:val="0045785A"/>
    <w:rsid w:val="00460BFE"/>
    <w:rsid w:val="00460C86"/>
    <w:rsid w:val="0046151F"/>
    <w:rsid w:val="004617FF"/>
    <w:rsid w:val="00461E36"/>
    <w:rsid w:val="0046203E"/>
    <w:rsid w:val="0046224D"/>
    <w:rsid w:val="004623A0"/>
    <w:rsid w:val="004629E6"/>
    <w:rsid w:val="00462D2C"/>
    <w:rsid w:val="00463614"/>
    <w:rsid w:val="00463716"/>
    <w:rsid w:val="00463ACB"/>
    <w:rsid w:val="00463B5E"/>
    <w:rsid w:val="0046426A"/>
    <w:rsid w:val="0046470D"/>
    <w:rsid w:val="0046514E"/>
    <w:rsid w:val="004657A8"/>
    <w:rsid w:val="00465979"/>
    <w:rsid w:val="00466336"/>
    <w:rsid w:val="0046657A"/>
    <w:rsid w:val="0046670B"/>
    <w:rsid w:val="00466839"/>
    <w:rsid w:val="00466FE5"/>
    <w:rsid w:val="00467CDF"/>
    <w:rsid w:val="00467D90"/>
    <w:rsid w:val="00471939"/>
    <w:rsid w:val="0047200E"/>
    <w:rsid w:val="0047213B"/>
    <w:rsid w:val="0047214C"/>
    <w:rsid w:val="00472E53"/>
    <w:rsid w:val="00472F0F"/>
    <w:rsid w:val="0047340B"/>
    <w:rsid w:val="00473586"/>
    <w:rsid w:val="00473F38"/>
    <w:rsid w:val="00474064"/>
    <w:rsid w:val="0047454E"/>
    <w:rsid w:val="004745B0"/>
    <w:rsid w:val="0047492F"/>
    <w:rsid w:val="00475A5D"/>
    <w:rsid w:val="00475F2D"/>
    <w:rsid w:val="00476775"/>
    <w:rsid w:val="00476825"/>
    <w:rsid w:val="00476BF4"/>
    <w:rsid w:val="004772EB"/>
    <w:rsid w:val="00477505"/>
    <w:rsid w:val="0048024E"/>
    <w:rsid w:val="0048034B"/>
    <w:rsid w:val="00480BC7"/>
    <w:rsid w:val="00480C70"/>
    <w:rsid w:val="00480E71"/>
    <w:rsid w:val="00482167"/>
    <w:rsid w:val="004821A3"/>
    <w:rsid w:val="004821B8"/>
    <w:rsid w:val="0048246A"/>
    <w:rsid w:val="004829F4"/>
    <w:rsid w:val="00482C55"/>
    <w:rsid w:val="004831F2"/>
    <w:rsid w:val="0048355D"/>
    <w:rsid w:val="00483A6E"/>
    <w:rsid w:val="00484B06"/>
    <w:rsid w:val="0048534C"/>
    <w:rsid w:val="00485E00"/>
    <w:rsid w:val="0048719B"/>
    <w:rsid w:val="00487485"/>
    <w:rsid w:val="00487D74"/>
    <w:rsid w:val="00487E3E"/>
    <w:rsid w:val="00487EC7"/>
    <w:rsid w:val="004904EF"/>
    <w:rsid w:val="00490855"/>
    <w:rsid w:val="00491037"/>
    <w:rsid w:val="004911E2"/>
    <w:rsid w:val="004932F1"/>
    <w:rsid w:val="00493444"/>
    <w:rsid w:val="004935A6"/>
    <w:rsid w:val="0049477C"/>
    <w:rsid w:val="0049535B"/>
    <w:rsid w:val="00495B57"/>
    <w:rsid w:val="004966F7"/>
    <w:rsid w:val="00496739"/>
    <w:rsid w:val="00496912"/>
    <w:rsid w:val="00496A58"/>
    <w:rsid w:val="00496C2E"/>
    <w:rsid w:val="004975D1"/>
    <w:rsid w:val="004A00A9"/>
    <w:rsid w:val="004A03E9"/>
    <w:rsid w:val="004A04CF"/>
    <w:rsid w:val="004A1764"/>
    <w:rsid w:val="004A1C36"/>
    <w:rsid w:val="004A1FAD"/>
    <w:rsid w:val="004A2B05"/>
    <w:rsid w:val="004A2D21"/>
    <w:rsid w:val="004A3045"/>
    <w:rsid w:val="004A3252"/>
    <w:rsid w:val="004A3344"/>
    <w:rsid w:val="004A5E24"/>
    <w:rsid w:val="004A6B82"/>
    <w:rsid w:val="004A6F1B"/>
    <w:rsid w:val="004A79C5"/>
    <w:rsid w:val="004A7AF1"/>
    <w:rsid w:val="004A7BE1"/>
    <w:rsid w:val="004B10CF"/>
    <w:rsid w:val="004B14BD"/>
    <w:rsid w:val="004B1AF8"/>
    <w:rsid w:val="004B20BA"/>
    <w:rsid w:val="004B39FA"/>
    <w:rsid w:val="004B426F"/>
    <w:rsid w:val="004B455B"/>
    <w:rsid w:val="004B4DAF"/>
    <w:rsid w:val="004B5473"/>
    <w:rsid w:val="004B560F"/>
    <w:rsid w:val="004B58B9"/>
    <w:rsid w:val="004B5944"/>
    <w:rsid w:val="004B5BA6"/>
    <w:rsid w:val="004B633C"/>
    <w:rsid w:val="004B690B"/>
    <w:rsid w:val="004B7002"/>
    <w:rsid w:val="004B7299"/>
    <w:rsid w:val="004B753B"/>
    <w:rsid w:val="004C172A"/>
    <w:rsid w:val="004C2384"/>
    <w:rsid w:val="004C238F"/>
    <w:rsid w:val="004C2AB7"/>
    <w:rsid w:val="004C42A0"/>
    <w:rsid w:val="004C42F1"/>
    <w:rsid w:val="004C4348"/>
    <w:rsid w:val="004C44E7"/>
    <w:rsid w:val="004C4931"/>
    <w:rsid w:val="004C50F0"/>
    <w:rsid w:val="004C51E6"/>
    <w:rsid w:val="004C64C2"/>
    <w:rsid w:val="004C7704"/>
    <w:rsid w:val="004C7B88"/>
    <w:rsid w:val="004D048F"/>
    <w:rsid w:val="004D0A8C"/>
    <w:rsid w:val="004D2051"/>
    <w:rsid w:val="004D2469"/>
    <w:rsid w:val="004D34A6"/>
    <w:rsid w:val="004D49F7"/>
    <w:rsid w:val="004D4C0A"/>
    <w:rsid w:val="004D530B"/>
    <w:rsid w:val="004D6549"/>
    <w:rsid w:val="004D73A5"/>
    <w:rsid w:val="004E01B4"/>
    <w:rsid w:val="004E1C74"/>
    <w:rsid w:val="004E1F0D"/>
    <w:rsid w:val="004E1F40"/>
    <w:rsid w:val="004E2129"/>
    <w:rsid w:val="004E2706"/>
    <w:rsid w:val="004E2804"/>
    <w:rsid w:val="004E2EA1"/>
    <w:rsid w:val="004E339A"/>
    <w:rsid w:val="004E3BA0"/>
    <w:rsid w:val="004E3EBA"/>
    <w:rsid w:val="004E4200"/>
    <w:rsid w:val="004E4CBE"/>
    <w:rsid w:val="004E578A"/>
    <w:rsid w:val="004E6869"/>
    <w:rsid w:val="004E700A"/>
    <w:rsid w:val="004E7DD6"/>
    <w:rsid w:val="004F012B"/>
    <w:rsid w:val="004F021C"/>
    <w:rsid w:val="004F0A34"/>
    <w:rsid w:val="004F0B99"/>
    <w:rsid w:val="004F23C1"/>
    <w:rsid w:val="004F24C1"/>
    <w:rsid w:val="004F2707"/>
    <w:rsid w:val="004F320F"/>
    <w:rsid w:val="004F3623"/>
    <w:rsid w:val="004F48AF"/>
    <w:rsid w:val="004F5BE5"/>
    <w:rsid w:val="004F5CD7"/>
    <w:rsid w:val="004F603B"/>
    <w:rsid w:val="004F67C6"/>
    <w:rsid w:val="004F6BCA"/>
    <w:rsid w:val="004F71E1"/>
    <w:rsid w:val="004F7347"/>
    <w:rsid w:val="004F7E6E"/>
    <w:rsid w:val="00500891"/>
    <w:rsid w:val="00500953"/>
    <w:rsid w:val="00500AE6"/>
    <w:rsid w:val="00500E55"/>
    <w:rsid w:val="00500EC6"/>
    <w:rsid w:val="00501AB1"/>
    <w:rsid w:val="005025E3"/>
    <w:rsid w:val="00502AF1"/>
    <w:rsid w:val="00502CD5"/>
    <w:rsid w:val="00502E51"/>
    <w:rsid w:val="0050345C"/>
    <w:rsid w:val="005035CF"/>
    <w:rsid w:val="0050438C"/>
    <w:rsid w:val="00504815"/>
    <w:rsid w:val="00504E9F"/>
    <w:rsid w:val="00505986"/>
    <w:rsid w:val="005064B6"/>
    <w:rsid w:val="00507B34"/>
    <w:rsid w:val="00510141"/>
    <w:rsid w:val="0051093F"/>
    <w:rsid w:val="00510BFE"/>
    <w:rsid w:val="00512020"/>
    <w:rsid w:val="005126B6"/>
    <w:rsid w:val="00512C8A"/>
    <w:rsid w:val="00513526"/>
    <w:rsid w:val="00515248"/>
    <w:rsid w:val="005153C4"/>
    <w:rsid w:val="0051633C"/>
    <w:rsid w:val="005163F5"/>
    <w:rsid w:val="00516526"/>
    <w:rsid w:val="0051670F"/>
    <w:rsid w:val="005168F9"/>
    <w:rsid w:val="00517105"/>
    <w:rsid w:val="00517873"/>
    <w:rsid w:val="00517CA8"/>
    <w:rsid w:val="00517CB1"/>
    <w:rsid w:val="00520490"/>
    <w:rsid w:val="0052075C"/>
    <w:rsid w:val="0052123B"/>
    <w:rsid w:val="00521EA6"/>
    <w:rsid w:val="00522689"/>
    <w:rsid w:val="00523736"/>
    <w:rsid w:val="00523BF2"/>
    <w:rsid w:val="005246EF"/>
    <w:rsid w:val="00524B88"/>
    <w:rsid w:val="00524E6D"/>
    <w:rsid w:val="00526EEE"/>
    <w:rsid w:val="00527453"/>
    <w:rsid w:val="005274D1"/>
    <w:rsid w:val="00530A77"/>
    <w:rsid w:val="00531C0F"/>
    <w:rsid w:val="005322D9"/>
    <w:rsid w:val="00532F12"/>
    <w:rsid w:val="0053312E"/>
    <w:rsid w:val="00533EDC"/>
    <w:rsid w:val="0053410F"/>
    <w:rsid w:val="00534124"/>
    <w:rsid w:val="005341F5"/>
    <w:rsid w:val="005348B7"/>
    <w:rsid w:val="00535039"/>
    <w:rsid w:val="00535550"/>
    <w:rsid w:val="00535A08"/>
    <w:rsid w:val="00535EFB"/>
    <w:rsid w:val="0053680C"/>
    <w:rsid w:val="005376C6"/>
    <w:rsid w:val="00537B59"/>
    <w:rsid w:val="00537E1F"/>
    <w:rsid w:val="005403DC"/>
    <w:rsid w:val="005403E3"/>
    <w:rsid w:val="00540C55"/>
    <w:rsid w:val="00540C6F"/>
    <w:rsid w:val="005415F1"/>
    <w:rsid w:val="00541B03"/>
    <w:rsid w:val="005420A8"/>
    <w:rsid w:val="005427CF"/>
    <w:rsid w:val="005430CF"/>
    <w:rsid w:val="0054320B"/>
    <w:rsid w:val="00543324"/>
    <w:rsid w:val="00543422"/>
    <w:rsid w:val="00543988"/>
    <w:rsid w:val="00543AC0"/>
    <w:rsid w:val="00543EAD"/>
    <w:rsid w:val="00545267"/>
    <w:rsid w:val="005452CA"/>
    <w:rsid w:val="00546357"/>
    <w:rsid w:val="00546BD0"/>
    <w:rsid w:val="005477B8"/>
    <w:rsid w:val="00547929"/>
    <w:rsid w:val="00547A37"/>
    <w:rsid w:val="00551202"/>
    <w:rsid w:val="00551C8F"/>
    <w:rsid w:val="005529B2"/>
    <w:rsid w:val="00552A47"/>
    <w:rsid w:val="00552AAE"/>
    <w:rsid w:val="00552FF8"/>
    <w:rsid w:val="005533C2"/>
    <w:rsid w:val="00553B0C"/>
    <w:rsid w:val="00553BB9"/>
    <w:rsid w:val="00553FC3"/>
    <w:rsid w:val="00554C0D"/>
    <w:rsid w:val="00554C4F"/>
    <w:rsid w:val="00555249"/>
    <w:rsid w:val="00555775"/>
    <w:rsid w:val="0055609A"/>
    <w:rsid w:val="005561C0"/>
    <w:rsid w:val="005561F4"/>
    <w:rsid w:val="00556479"/>
    <w:rsid w:val="0055738E"/>
    <w:rsid w:val="00560D7C"/>
    <w:rsid w:val="005615CB"/>
    <w:rsid w:val="00561F2D"/>
    <w:rsid w:val="005621AC"/>
    <w:rsid w:val="005626B5"/>
    <w:rsid w:val="00563189"/>
    <w:rsid w:val="005634D8"/>
    <w:rsid w:val="0056369A"/>
    <w:rsid w:val="00563F03"/>
    <w:rsid w:val="00563F7D"/>
    <w:rsid w:val="005654C9"/>
    <w:rsid w:val="00565DB6"/>
    <w:rsid w:val="005662D4"/>
    <w:rsid w:val="005674B8"/>
    <w:rsid w:val="00567737"/>
    <w:rsid w:val="00567983"/>
    <w:rsid w:val="0057068A"/>
    <w:rsid w:val="0057086F"/>
    <w:rsid w:val="00570D43"/>
    <w:rsid w:val="005712E5"/>
    <w:rsid w:val="005716D4"/>
    <w:rsid w:val="00571A27"/>
    <w:rsid w:val="00571ABA"/>
    <w:rsid w:val="00571C83"/>
    <w:rsid w:val="00572125"/>
    <w:rsid w:val="00572C1B"/>
    <w:rsid w:val="005739C8"/>
    <w:rsid w:val="00573F9C"/>
    <w:rsid w:val="00574009"/>
    <w:rsid w:val="005746A8"/>
    <w:rsid w:val="00575A17"/>
    <w:rsid w:val="00576B45"/>
    <w:rsid w:val="00576FBE"/>
    <w:rsid w:val="0057742C"/>
    <w:rsid w:val="00577B5C"/>
    <w:rsid w:val="00577EA2"/>
    <w:rsid w:val="00580655"/>
    <w:rsid w:val="00580931"/>
    <w:rsid w:val="00580934"/>
    <w:rsid w:val="005837AE"/>
    <w:rsid w:val="005838E3"/>
    <w:rsid w:val="0058434A"/>
    <w:rsid w:val="00584493"/>
    <w:rsid w:val="0058474D"/>
    <w:rsid w:val="00584DE8"/>
    <w:rsid w:val="00585A5D"/>
    <w:rsid w:val="00585A8A"/>
    <w:rsid w:val="00585AE6"/>
    <w:rsid w:val="0058635A"/>
    <w:rsid w:val="00586734"/>
    <w:rsid w:val="00587443"/>
    <w:rsid w:val="005879C4"/>
    <w:rsid w:val="00590019"/>
    <w:rsid w:val="00591E66"/>
    <w:rsid w:val="0059298E"/>
    <w:rsid w:val="005935EE"/>
    <w:rsid w:val="00593A8A"/>
    <w:rsid w:val="005945C3"/>
    <w:rsid w:val="00594644"/>
    <w:rsid w:val="005946F3"/>
    <w:rsid w:val="0059478B"/>
    <w:rsid w:val="005947D0"/>
    <w:rsid w:val="00594988"/>
    <w:rsid w:val="005956EB"/>
    <w:rsid w:val="00595B31"/>
    <w:rsid w:val="005961EF"/>
    <w:rsid w:val="005963EB"/>
    <w:rsid w:val="005971AE"/>
    <w:rsid w:val="005978EE"/>
    <w:rsid w:val="005A0341"/>
    <w:rsid w:val="005A0647"/>
    <w:rsid w:val="005A14AE"/>
    <w:rsid w:val="005A1C46"/>
    <w:rsid w:val="005A1EA4"/>
    <w:rsid w:val="005A2360"/>
    <w:rsid w:val="005A2EC3"/>
    <w:rsid w:val="005A33D6"/>
    <w:rsid w:val="005A3A1F"/>
    <w:rsid w:val="005A3CE9"/>
    <w:rsid w:val="005A5328"/>
    <w:rsid w:val="005A5331"/>
    <w:rsid w:val="005A68B3"/>
    <w:rsid w:val="005A79B8"/>
    <w:rsid w:val="005A7C19"/>
    <w:rsid w:val="005B0040"/>
    <w:rsid w:val="005B00DF"/>
    <w:rsid w:val="005B0290"/>
    <w:rsid w:val="005B0398"/>
    <w:rsid w:val="005B0B79"/>
    <w:rsid w:val="005B1173"/>
    <w:rsid w:val="005B240D"/>
    <w:rsid w:val="005B471F"/>
    <w:rsid w:val="005B502A"/>
    <w:rsid w:val="005B5087"/>
    <w:rsid w:val="005B5AE9"/>
    <w:rsid w:val="005B5B85"/>
    <w:rsid w:val="005B5CA0"/>
    <w:rsid w:val="005B6043"/>
    <w:rsid w:val="005B6E3A"/>
    <w:rsid w:val="005B7456"/>
    <w:rsid w:val="005C0C74"/>
    <w:rsid w:val="005C1108"/>
    <w:rsid w:val="005C115B"/>
    <w:rsid w:val="005C17D0"/>
    <w:rsid w:val="005C1A4C"/>
    <w:rsid w:val="005C1D74"/>
    <w:rsid w:val="005C1F89"/>
    <w:rsid w:val="005C2226"/>
    <w:rsid w:val="005C2A45"/>
    <w:rsid w:val="005C2ED4"/>
    <w:rsid w:val="005C3363"/>
    <w:rsid w:val="005C35A2"/>
    <w:rsid w:val="005C3E96"/>
    <w:rsid w:val="005C4488"/>
    <w:rsid w:val="005C5848"/>
    <w:rsid w:val="005C603C"/>
    <w:rsid w:val="005C6CEE"/>
    <w:rsid w:val="005C6CF5"/>
    <w:rsid w:val="005D04CD"/>
    <w:rsid w:val="005D064D"/>
    <w:rsid w:val="005D0E51"/>
    <w:rsid w:val="005D0F58"/>
    <w:rsid w:val="005D136D"/>
    <w:rsid w:val="005D142B"/>
    <w:rsid w:val="005D2388"/>
    <w:rsid w:val="005D25B9"/>
    <w:rsid w:val="005D29B6"/>
    <w:rsid w:val="005D2AC5"/>
    <w:rsid w:val="005D2C47"/>
    <w:rsid w:val="005D38F6"/>
    <w:rsid w:val="005D3F14"/>
    <w:rsid w:val="005D427C"/>
    <w:rsid w:val="005D4733"/>
    <w:rsid w:val="005D4CD1"/>
    <w:rsid w:val="005D5288"/>
    <w:rsid w:val="005D643D"/>
    <w:rsid w:val="005D664D"/>
    <w:rsid w:val="005D6AC0"/>
    <w:rsid w:val="005D6C27"/>
    <w:rsid w:val="005D6F89"/>
    <w:rsid w:val="005D7425"/>
    <w:rsid w:val="005E007A"/>
    <w:rsid w:val="005E09B4"/>
    <w:rsid w:val="005E0B4B"/>
    <w:rsid w:val="005E0CD5"/>
    <w:rsid w:val="005E19BA"/>
    <w:rsid w:val="005E1ABF"/>
    <w:rsid w:val="005E22A9"/>
    <w:rsid w:val="005E448A"/>
    <w:rsid w:val="005E4588"/>
    <w:rsid w:val="005E52AC"/>
    <w:rsid w:val="005E57CA"/>
    <w:rsid w:val="005E5B5E"/>
    <w:rsid w:val="005E611D"/>
    <w:rsid w:val="005E6B2D"/>
    <w:rsid w:val="005E6C77"/>
    <w:rsid w:val="005E7EC1"/>
    <w:rsid w:val="005E7FE3"/>
    <w:rsid w:val="005F0487"/>
    <w:rsid w:val="005F0CC1"/>
    <w:rsid w:val="005F1138"/>
    <w:rsid w:val="005F25D4"/>
    <w:rsid w:val="005F2EB2"/>
    <w:rsid w:val="005F33CB"/>
    <w:rsid w:val="005F4141"/>
    <w:rsid w:val="005F58CC"/>
    <w:rsid w:val="005F5DE7"/>
    <w:rsid w:val="005F66F7"/>
    <w:rsid w:val="005F70E3"/>
    <w:rsid w:val="005F7582"/>
    <w:rsid w:val="005FBD43"/>
    <w:rsid w:val="0060020A"/>
    <w:rsid w:val="006009DB"/>
    <w:rsid w:val="00601143"/>
    <w:rsid w:val="00601690"/>
    <w:rsid w:val="006017FC"/>
    <w:rsid w:val="00601B37"/>
    <w:rsid w:val="0060335F"/>
    <w:rsid w:val="00603377"/>
    <w:rsid w:val="0060373B"/>
    <w:rsid w:val="00603964"/>
    <w:rsid w:val="00603C17"/>
    <w:rsid w:val="006042EB"/>
    <w:rsid w:val="006045F4"/>
    <w:rsid w:val="00604772"/>
    <w:rsid w:val="00605A68"/>
    <w:rsid w:val="00606CB6"/>
    <w:rsid w:val="00606E6F"/>
    <w:rsid w:val="00607152"/>
    <w:rsid w:val="00607290"/>
    <w:rsid w:val="006075EC"/>
    <w:rsid w:val="00610117"/>
    <w:rsid w:val="00610C25"/>
    <w:rsid w:val="006110A5"/>
    <w:rsid w:val="0061140C"/>
    <w:rsid w:val="006116A6"/>
    <w:rsid w:val="00612DC7"/>
    <w:rsid w:val="00612F48"/>
    <w:rsid w:val="00612F97"/>
    <w:rsid w:val="006134D3"/>
    <w:rsid w:val="0061362A"/>
    <w:rsid w:val="00613BBD"/>
    <w:rsid w:val="00613D6C"/>
    <w:rsid w:val="0061457F"/>
    <w:rsid w:val="006154EA"/>
    <w:rsid w:val="006156D3"/>
    <w:rsid w:val="006160BB"/>
    <w:rsid w:val="006176B3"/>
    <w:rsid w:val="006177AF"/>
    <w:rsid w:val="006178CD"/>
    <w:rsid w:val="00620286"/>
    <w:rsid w:val="006206E3"/>
    <w:rsid w:val="00621234"/>
    <w:rsid w:val="0062170C"/>
    <w:rsid w:val="00621C51"/>
    <w:rsid w:val="0062222A"/>
    <w:rsid w:val="00622784"/>
    <w:rsid w:val="00622D01"/>
    <w:rsid w:val="00623B3B"/>
    <w:rsid w:val="006242EC"/>
    <w:rsid w:val="00625CC3"/>
    <w:rsid w:val="00627A43"/>
    <w:rsid w:val="00627B68"/>
    <w:rsid w:val="0063025F"/>
    <w:rsid w:val="006309BF"/>
    <w:rsid w:val="0063157A"/>
    <w:rsid w:val="0063171B"/>
    <w:rsid w:val="00632AA3"/>
    <w:rsid w:val="0063335C"/>
    <w:rsid w:val="0063379D"/>
    <w:rsid w:val="006341AA"/>
    <w:rsid w:val="006348C8"/>
    <w:rsid w:val="00634C68"/>
    <w:rsid w:val="00634C8D"/>
    <w:rsid w:val="0063507F"/>
    <w:rsid w:val="0063512D"/>
    <w:rsid w:val="00635448"/>
    <w:rsid w:val="00635826"/>
    <w:rsid w:val="006359F6"/>
    <w:rsid w:val="00636B53"/>
    <w:rsid w:val="006370BF"/>
    <w:rsid w:val="00637148"/>
    <w:rsid w:val="00637541"/>
    <w:rsid w:val="00637835"/>
    <w:rsid w:val="006378C1"/>
    <w:rsid w:val="00637F23"/>
    <w:rsid w:val="0064142B"/>
    <w:rsid w:val="00641AF5"/>
    <w:rsid w:val="006428F1"/>
    <w:rsid w:val="00642B41"/>
    <w:rsid w:val="00642C5F"/>
    <w:rsid w:val="0064502D"/>
    <w:rsid w:val="0064541C"/>
    <w:rsid w:val="00645A50"/>
    <w:rsid w:val="0064616F"/>
    <w:rsid w:val="00646505"/>
    <w:rsid w:val="006465C4"/>
    <w:rsid w:val="00647115"/>
    <w:rsid w:val="0064716B"/>
    <w:rsid w:val="00647AED"/>
    <w:rsid w:val="00650A4C"/>
    <w:rsid w:val="006513E4"/>
    <w:rsid w:val="00651BC0"/>
    <w:rsid w:val="00654468"/>
    <w:rsid w:val="0065527F"/>
    <w:rsid w:val="006560EF"/>
    <w:rsid w:val="006561F9"/>
    <w:rsid w:val="006574EB"/>
    <w:rsid w:val="006577E0"/>
    <w:rsid w:val="006578EB"/>
    <w:rsid w:val="00657EF7"/>
    <w:rsid w:val="006603A6"/>
    <w:rsid w:val="00660916"/>
    <w:rsid w:val="00662931"/>
    <w:rsid w:val="00662B06"/>
    <w:rsid w:val="00663DB5"/>
    <w:rsid w:val="0066423D"/>
    <w:rsid w:val="006642F8"/>
    <w:rsid w:val="00664CEF"/>
    <w:rsid w:val="00665FDC"/>
    <w:rsid w:val="006662D4"/>
    <w:rsid w:val="006669CA"/>
    <w:rsid w:val="006679D3"/>
    <w:rsid w:val="00667AA9"/>
    <w:rsid w:val="00667ADC"/>
    <w:rsid w:val="00670069"/>
    <w:rsid w:val="00670548"/>
    <w:rsid w:val="00670BC4"/>
    <w:rsid w:val="006719AF"/>
    <w:rsid w:val="00671EDC"/>
    <w:rsid w:val="00672A89"/>
    <w:rsid w:val="0067304B"/>
    <w:rsid w:val="006748E8"/>
    <w:rsid w:val="006752B6"/>
    <w:rsid w:val="006770F1"/>
    <w:rsid w:val="006772FC"/>
    <w:rsid w:val="00677927"/>
    <w:rsid w:val="00677A49"/>
    <w:rsid w:val="006807E0"/>
    <w:rsid w:val="00680C1B"/>
    <w:rsid w:val="00681C7F"/>
    <w:rsid w:val="006821F3"/>
    <w:rsid w:val="006827E6"/>
    <w:rsid w:val="00682886"/>
    <w:rsid w:val="00682DCD"/>
    <w:rsid w:val="00683096"/>
    <w:rsid w:val="006847D8"/>
    <w:rsid w:val="00685283"/>
    <w:rsid w:val="006854E1"/>
    <w:rsid w:val="00685B0B"/>
    <w:rsid w:val="00685D93"/>
    <w:rsid w:val="00685E7E"/>
    <w:rsid w:val="00685FF5"/>
    <w:rsid w:val="006862B0"/>
    <w:rsid w:val="0068667D"/>
    <w:rsid w:val="00686F9C"/>
    <w:rsid w:val="00687DF6"/>
    <w:rsid w:val="006900CB"/>
    <w:rsid w:val="006905AF"/>
    <w:rsid w:val="00692DF8"/>
    <w:rsid w:val="00693278"/>
    <w:rsid w:val="006939FD"/>
    <w:rsid w:val="00693B5C"/>
    <w:rsid w:val="00693F63"/>
    <w:rsid w:val="006943D6"/>
    <w:rsid w:val="00694692"/>
    <w:rsid w:val="00695CCD"/>
    <w:rsid w:val="00695DF7"/>
    <w:rsid w:val="006971D1"/>
    <w:rsid w:val="00697C18"/>
    <w:rsid w:val="00697EAC"/>
    <w:rsid w:val="006A089A"/>
    <w:rsid w:val="006A0EEE"/>
    <w:rsid w:val="006A1D4D"/>
    <w:rsid w:val="006A1D8B"/>
    <w:rsid w:val="006A240C"/>
    <w:rsid w:val="006A2DEE"/>
    <w:rsid w:val="006A31A6"/>
    <w:rsid w:val="006A3A05"/>
    <w:rsid w:val="006A3B00"/>
    <w:rsid w:val="006A45E1"/>
    <w:rsid w:val="006A47A1"/>
    <w:rsid w:val="006A4874"/>
    <w:rsid w:val="006A489A"/>
    <w:rsid w:val="006A5A4D"/>
    <w:rsid w:val="006A605E"/>
    <w:rsid w:val="006A6390"/>
    <w:rsid w:val="006A6860"/>
    <w:rsid w:val="006A736B"/>
    <w:rsid w:val="006A7A60"/>
    <w:rsid w:val="006B0861"/>
    <w:rsid w:val="006B0B02"/>
    <w:rsid w:val="006B0F9A"/>
    <w:rsid w:val="006B17B0"/>
    <w:rsid w:val="006B27B2"/>
    <w:rsid w:val="006B2B31"/>
    <w:rsid w:val="006B3164"/>
    <w:rsid w:val="006B3EB9"/>
    <w:rsid w:val="006B3FD3"/>
    <w:rsid w:val="006B40F9"/>
    <w:rsid w:val="006B4E6A"/>
    <w:rsid w:val="006B5541"/>
    <w:rsid w:val="006B586D"/>
    <w:rsid w:val="006B5F92"/>
    <w:rsid w:val="006B6DF8"/>
    <w:rsid w:val="006B6F2B"/>
    <w:rsid w:val="006B7DC3"/>
    <w:rsid w:val="006C054E"/>
    <w:rsid w:val="006C1273"/>
    <w:rsid w:val="006C240A"/>
    <w:rsid w:val="006C30D0"/>
    <w:rsid w:val="006C321C"/>
    <w:rsid w:val="006C3265"/>
    <w:rsid w:val="006C3A45"/>
    <w:rsid w:val="006C3CCB"/>
    <w:rsid w:val="006C4174"/>
    <w:rsid w:val="006C4D8A"/>
    <w:rsid w:val="006C51AB"/>
    <w:rsid w:val="006C5934"/>
    <w:rsid w:val="006C5974"/>
    <w:rsid w:val="006C5C8E"/>
    <w:rsid w:val="006C695F"/>
    <w:rsid w:val="006C69C0"/>
    <w:rsid w:val="006C6B1E"/>
    <w:rsid w:val="006C6E57"/>
    <w:rsid w:val="006C7A4D"/>
    <w:rsid w:val="006C7E93"/>
    <w:rsid w:val="006D0079"/>
    <w:rsid w:val="006D02B1"/>
    <w:rsid w:val="006D081D"/>
    <w:rsid w:val="006D0C53"/>
    <w:rsid w:val="006D0DB6"/>
    <w:rsid w:val="006D1122"/>
    <w:rsid w:val="006D261E"/>
    <w:rsid w:val="006D2D94"/>
    <w:rsid w:val="006D3147"/>
    <w:rsid w:val="006D3A25"/>
    <w:rsid w:val="006D3CEA"/>
    <w:rsid w:val="006D4122"/>
    <w:rsid w:val="006D49CC"/>
    <w:rsid w:val="006D65B0"/>
    <w:rsid w:val="006D693B"/>
    <w:rsid w:val="006D6A17"/>
    <w:rsid w:val="006D6B6D"/>
    <w:rsid w:val="006E006F"/>
    <w:rsid w:val="006E0AD4"/>
    <w:rsid w:val="006E0C44"/>
    <w:rsid w:val="006E1305"/>
    <w:rsid w:val="006E1422"/>
    <w:rsid w:val="006E173B"/>
    <w:rsid w:val="006E1C53"/>
    <w:rsid w:val="006E2ED6"/>
    <w:rsid w:val="006E3B66"/>
    <w:rsid w:val="006E43B9"/>
    <w:rsid w:val="006E4883"/>
    <w:rsid w:val="006E4F71"/>
    <w:rsid w:val="006E4FE3"/>
    <w:rsid w:val="006E5013"/>
    <w:rsid w:val="006E5E48"/>
    <w:rsid w:val="006E6803"/>
    <w:rsid w:val="006E68D2"/>
    <w:rsid w:val="006E69B4"/>
    <w:rsid w:val="006E71C8"/>
    <w:rsid w:val="006F011D"/>
    <w:rsid w:val="006F0470"/>
    <w:rsid w:val="006F07F2"/>
    <w:rsid w:val="006F08BA"/>
    <w:rsid w:val="006F0EB2"/>
    <w:rsid w:val="006F1FF3"/>
    <w:rsid w:val="006F2197"/>
    <w:rsid w:val="006F2A32"/>
    <w:rsid w:val="006F2C98"/>
    <w:rsid w:val="006F2F1B"/>
    <w:rsid w:val="006F3010"/>
    <w:rsid w:val="006F329B"/>
    <w:rsid w:val="006F339B"/>
    <w:rsid w:val="006F3C84"/>
    <w:rsid w:val="006F4501"/>
    <w:rsid w:val="006F4E2F"/>
    <w:rsid w:val="006F4E31"/>
    <w:rsid w:val="006F5579"/>
    <w:rsid w:val="006F6044"/>
    <w:rsid w:val="006F6D02"/>
    <w:rsid w:val="00700470"/>
    <w:rsid w:val="007008AE"/>
    <w:rsid w:val="00700A29"/>
    <w:rsid w:val="00700A4D"/>
    <w:rsid w:val="00700DDF"/>
    <w:rsid w:val="0070151D"/>
    <w:rsid w:val="00701526"/>
    <w:rsid w:val="00701B8C"/>
    <w:rsid w:val="00701BE7"/>
    <w:rsid w:val="00702103"/>
    <w:rsid w:val="007028E4"/>
    <w:rsid w:val="007029DC"/>
    <w:rsid w:val="007033FB"/>
    <w:rsid w:val="007036AC"/>
    <w:rsid w:val="007039B0"/>
    <w:rsid w:val="00704B7E"/>
    <w:rsid w:val="00704C5D"/>
    <w:rsid w:val="00704EF8"/>
    <w:rsid w:val="00705A32"/>
    <w:rsid w:val="007067F7"/>
    <w:rsid w:val="00706A4F"/>
    <w:rsid w:val="00707021"/>
    <w:rsid w:val="007103BB"/>
    <w:rsid w:val="007113D4"/>
    <w:rsid w:val="007120A3"/>
    <w:rsid w:val="00712AD0"/>
    <w:rsid w:val="00713531"/>
    <w:rsid w:val="007139C4"/>
    <w:rsid w:val="00713C6A"/>
    <w:rsid w:val="007141F4"/>
    <w:rsid w:val="00714343"/>
    <w:rsid w:val="007145B7"/>
    <w:rsid w:val="00715335"/>
    <w:rsid w:val="007154FC"/>
    <w:rsid w:val="007160BA"/>
    <w:rsid w:val="00716338"/>
    <w:rsid w:val="00716410"/>
    <w:rsid w:val="00716482"/>
    <w:rsid w:val="00716AAF"/>
    <w:rsid w:val="007172CF"/>
    <w:rsid w:val="007172F1"/>
    <w:rsid w:val="00717832"/>
    <w:rsid w:val="00717971"/>
    <w:rsid w:val="00717988"/>
    <w:rsid w:val="00717DB5"/>
    <w:rsid w:val="007208EC"/>
    <w:rsid w:val="00722AB9"/>
    <w:rsid w:val="00722F60"/>
    <w:rsid w:val="00724331"/>
    <w:rsid w:val="0072460F"/>
    <w:rsid w:val="00724E2A"/>
    <w:rsid w:val="007256D4"/>
    <w:rsid w:val="00725B98"/>
    <w:rsid w:val="00726E2B"/>
    <w:rsid w:val="007270B3"/>
    <w:rsid w:val="007270E1"/>
    <w:rsid w:val="007276FC"/>
    <w:rsid w:val="007277BC"/>
    <w:rsid w:val="00727D2B"/>
    <w:rsid w:val="007301C8"/>
    <w:rsid w:val="00730418"/>
    <w:rsid w:val="007320FF"/>
    <w:rsid w:val="007339C3"/>
    <w:rsid w:val="00733A4F"/>
    <w:rsid w:val="007340C6"/>
    <w:rsid w:val="0073499D"/>
    <w:rsid w:val="00735CDC"/>
    <w:rsid w:val="007365C5"/>
    <w:rsid w:val="0073691D"/>
    <w:rsid w:val="007400CB"/>
    <w:rsid w:val="00740A10"/>
    <w:rsid w:val="0074122D"/>
    <w:rsid w:val="00741FDB"/>
    <w:rsid w:val="0074272C"/>
    <w:rsid w:val="00742A1A"/>
    <w:rsid w:val="00742B68"/>
    <w:rsid w:val="00743D26"/>
    <w:rsid w:val="00744145"/>
    <w:rsid w:val="00744318"/>
    <w:rsid w:val="00744457"/>
    <w:rsid w:val="0074464C"/>
    <w:rsid w:val="00744C87"/>
    <w:rsid w:val="00745E29"/>
    <w:rsid w:val="00746837"/>
    <w:rsid w:val="00746D1E"/>
    <w:rsid w:val="00746EFE"/>
    <w:rsid w:val="0074784F"/>
    <w:rsid w:val="0074791F"/>
    <w:rsid w:val="007515DF"/>
    <w:rsid w:val="00751612"/>
    <w:rsid w:val="00751793"/>
    <w:rsid w:val="00751EF6"/>
    <w:rsid w:val="007521B3"/>
    <w:rsid w:val="00752DC8"/>
    <w:rsid w:val="00752F36"/>
    <w:rsid w:val="007539DA"/>
    <w:rsid w:val="00753B86"/>
    <w:rsid w:val="00753C06"/>
    <w:rsid w:val="007547F1"/>
    <w:rsid w:val="00755011"/>
    <w:rsid w:val="0075662A"/>
    <w:rsid w:val="0075670A"/>
    <w:rsid w:val="007568DC"/>
    <w:rsid w:val="00756C3F"/>
    <w:rsid w:val="00756E86"/>
    <w:rsid w:val="00757ABC"/>
    <w:rsid w:val="00761594"/>
    <w:rsid w:val="00761D63"/>
    <w:rsid w:val="00762E0A"/>
    <w:rsid w:val="0076374C"/>
    <w:rsid w:val="00763D1B"/>
    <w:rsid w:val="00764895"/>
    <w:rsid w:val="0076498D"/>
    <w:rsid w:val="007650C3"/>
    <w:rsid w:val="0076518F"/>
    <w:rsid w:val="00765A12"/>
    <w:rsid w:val="007668CA"/>
    <w:rsid w:val="007668E2"/>
    <w:rsid w:val="00766942"/>
    <w:rsid w:val="00766F43"/>
    <w:rsid w:val="00767067"/>
    <w:rsid w:val="007672C0"/>
    <w:rsid w:val="00767582"/>
    <w:rsid w:val="007676CA"/>
    <w:rsid w:val="00767789"/>
    <w:rsid w:val="0076793E"/>
    <w:rsid w:val="007711A4"/>
    <w:rsid w:val="007718ED"/>
    <w:rsid w:val="00771E5E"/>
    <w:rsid w:val="00772248"/>
    <w:rsid w:val="00772D5D"/>
    <w:rsid w:val="00773AA7"/>
    <w:rsid w:val="007742A6"/>
    <w:rsid w:val="0077441A"/>
    <w:rsid w:val="00774795"/>
    <w:rsid w:val="00774B9B"/>
    <w:rsid w:val="00774D1A"/>
    <w:rsid w:val="007753FE"/>
    <w:rsid w:val="00775B2B"/>
    <w:rsid w:val="00775E92"/>
    <w:rsid w:val="0077606B"/>
    <w:rsid w:val="00776581"/>
    <w:rsid w:val="007775CD"/>
    <w:rsid w:val="00777ECB"/>
    <w:rsid w:val="00780598"/>
    <w:rsid w:val="00780649"/>
    <w:rsid w:val="007816C7"/>
    <w:rsid w:val="007816F1"/>
    <w:rsid w:val="00781785"/>
    <w:rsid w:val="0078190A"/>
    <w:rsid w:val="00781D86"/>
    <w:rsid w:val="0078205D"/>
    <w:rsid w:val="007822CB"/>
    <w:rsid w:val="007823CB"/>
    <w:rsid w:val="0078286F"/>
    <w:rsid w:val="00782C4A"/>
    <w:rsid w:val="007837D8"/>
    <w:rsid w:val="00783EDC"/>
    <w:rsid w:val="00783F12"/>
    <w:rsid w:val="00784A2D"/>
    <w:rsid w:val="00784B0C"/>
    <w:rsid w:val="00784C65"/>
    <w:rsid w:val="00784D49"/>
    <w:rsid w:val="007853AB"/>
    <w:rsid w:val="00785793"/>
    <w:rsid w:val="00785865"/>
    <w:rsid w:val="007858C9"/>
    <w:rsid w:val="00785BF7"/>
    <w:rsid w:val="00785D4C"/>
    <w:rsid w:val="00786289"/>
    <w:rsid w:val="00787B45"/>
    <w:rsid w:val="0079014D"/>
    <w:rsid w:val="00790383"/>
    <w:rsid w:val="007905DB"/>
    <w:rsid w:val="00790724"/>
    <w:rsid w:val="00790980"/>
    <w:rsid w:val="00790E5B"/>
    <w:rsid w:val="00790F52"/>
    <w:rsid w:val="00791F1C"/>
    <w:rsid w:val="00792DD4"/>
    <w:rsid w:val="00793411"/>
    <w:rsid w:val="00793547"/>
    <w:rsid w:val="00793771"/>
    <w:rsid w:val="007938BF"/>
    <w:rsid w:val="00793A6C"/>
    <w:rsid w:val="007943DD"/>
    <w:rsid w:val="007946FF"/>
    <w:rsid w:val="007949A9"/>
    <w:rsid w:val="00794FF3"/>
    <w:rsid w:val="00795153"/>
    <w:rsid w:val="00795426"/>
    <w:rsid w:val="007956E0"/>
    <w:rsid w:val="007965B4"/>
    <w:rsid w:val="00797083"/>
    <w:rsid w:val="00797345"/>
    <w:rsid w:val="00797594"/>
    <w:rsid w:val="00797AC9"/>
    <w:rsid w:val="00797FC6"/>
    <w:rsid w:val="007A0C61"/>
    <w:rsid w:val="007A17A3"/>
    <w:rsid w:val="007A239A"/>
    <w:rsid w:val="007A284B"/>
    <w:rsid w:val="007A2D41"/>
    <w:rsid w:val="007A35CF"/>
    <w:rsid w:val="007A3637"/>
    <w:rsid w:val="007A3721"/>
    <w:rsid w:val="007A4212"/>
    <w:rsid w:val="007A45DE"/>
    <w:rsid w:val="007A4892"/>
    <w:rsid w:val="007A4AE2"/>
    <w:rsid w:val="007A5B2A"/>
    <w:rsid w:val="007A684B"/>
    <w:rsid w:val="007A68ED"/>
    <w:rsid w:val="007A6C00"/>
    <w:rsid w:val="007A7CB0"/>
    <w:rsid w:val="007B004F"/>
    <w:rsid w:val="007B06D1"/>
    <w:rsid w:val="007B093F"/>
    <w:rsid w:val="007B0C00"/>
    <w:rsid w:val="007B1363"/>
    <w:rsid w:val="007B1840"/>
    <w:rsid w:val="007B1DD5"/>
    <w:rsid w:val="007B223B"/>
    <w:rsid w:val="007B2366"/>
    <w:rsid w:val="007B277F"/>
    <w:rsid w:val="007B2CF4"/>
    <w:rsid w:val="007B2E58"/>
    <w:rsid w:val="007B3CAF"/>
    <w:rsid w:val="007B3E90"/>
    <w:rsid w:val="007B414E"/>
    <w:rsid w:val="007B428D"/>
    <w:rsid w:val="007B497C"/>
    <w:rsid w:val="007B4CAC"/>
    <w:rsid w:val="007B53F4"/>
    <w:rsid w:val="007B6260"/>
    <w:rsid w:val="007B635F"/>
    <w:rsid w:val="007B636C"/>
    <w:rsid w:val="007B68F5"/>
    <w:rsid w:val="007B69DE"/>
    <w:rsid w:val="007B6E24"/>
    <w:rsid w:val="007B7837"/>
    <w:rsid w:val="007B7B4A"/>
    <w:rsid w:val="007C1546"/>
    <w:rsid w:val="007C3B8A"/>
    <w:rsid w:val="007C3E03"/>
    <w:rsid w:val="007C4387"/>
    <w:rsid w:val="007C4A5A"/>
    <w:rsid w:val="007C5087"/>
    <w:rsid w:val="007C6194"/>
    <w:rsid w:val="007C6FAB"/>
    <w:rsid w:val="007C77FE"/>
    <w:rsid w:val="007D0103"/>
    <w:rsid w:val="007D01AF"/>
    <w:rsid w:val="007D021F"/>
    <w:rsid w:val="007D04DA"/>
    <w:rsid w:val="007D09E9"/>
    <w:rsid w:val="007D0F64"/>
    <w:rsid w:val="007D0FF1"/>
    <w:rsid w:val="007D12FE"/>
    <w:rsid w:val="007D142F"/>
    <w:rsid w:val="007D1CBE"/>
    <w:rsid w:val="007D25F4"/>
    <w:rsid w:val="007D280D"/>
    <w:rsid w:val="007D2F2E"/>
    <w:rsid w:val="007D315A"/>
    <w:rsid w:val="007D323A"/>
    <w:rsid w:val="007D38F2"/>
    <w:rsid w:val="007D41ED"/>
    <w:rsid w:val="007D499A"/>
    <w:rsid w:val="007D49FE"/>
    <w:rsid w:val="007D4EBB"/>
    <w:rsid w:val="007D586C"/>
    <w:rsid w:val="007D632E"/>
    <w:rsid w:val="007D635D"/>
    <w:rsid w:val="007D6E1B"/>
    <w:rsid w:val="007D72B6"/>
    <w:rsid w:val="007E027D"/>
    <w:rsid w:val="007E0504"/>
    <w:rsid w:val="007E0E1D"/>
    <w:rsid w:val="007E131D"/>
    <w:rsid w:val="007E183D"/>
    <w:rsid w:val="007E18C8"/>
    <w:rsid w:val="007E2017"/>
    <w:rsid w:val="007E282A"/>
    <w:rsid w:val="007E28DC"/>
    <w:rsid w:val="007E2D3A"/>
    <w:rsid w:val="007E355E"/>
    <w:rsid w:val="007E4877"/>
    <w:rsid w:val="007E4F75"/>
    <w:rsid w:val="007E4F7B"/>
    <w:rsid w:val="007E531B"/>
    <w:rsid w:val="007E5AA4"/>
    <w:rsid w:val="007E72C2"/>
    <w:rsid w:val="007E72EC"/>
    <w:rsid w:val="007E799A"/>
    <w:rsid w:val="007E7D92"/>
    <w:rsid w:val="007F04C3"/>
    <w:rsid w:val="007F098B"/>
    <w:rsid w:val="007F14BC"/>
    <w:rsid w:val="007F199B"/>
    <w:rsid w:val="007F1A7A"/>
    <w:rsid w:val="007F2ECE"/>
    <w:rsid w:val="007F3204"/>
    <w:rsid w:val="007F3332"/>
    <w:rsid w:val="007F3639"/>
    <w:rsid w:val="007F3CDE"/>
    <w:rsid w:val="007F3ECB"/>
    <w:rsid w:val="007F4459"/>
    <w:rsid w:val="007F466F"/>
    <w:rsid w:val="007F4A37"/>
    <w:rsid w:val="007F5040"/>
    <w:rsid w:val="007F58AA"/>
    <w:rsid w:val="007F5C7E"/>
    <w:rsid w:val="007F630E"/>
    <w:rsid w:val="007F6480"/>
    <w:rsid w:val="007F73E8"/>
    <w:rsid w:val="007F7829"/>
    <w:rsid w:val="007F784B"/>
    <w:rsid w:val="007F78DE"/>
    <w:rsid w:val="00800238"/>
    <w:rsid w:val="00800F5D"/>
    <w:rsid w:val="00802032"/>
    <w:rsid w:val="00802E72"/>
    <w:rsid w:val="0080346F"/>
    <w:rsid w:val="00803C28"/>
    <w:rsid w:val="00803FDD"/>
    <w:rsid w:val="008048CE"/>
    <w:rsid w:val="00805570"/>
    <w:rsid w:val="00805D3C"/>
    <w:rsid w:val="0080603E"/>
    <w:rsid w:val="008061FC"/>
    <w:rsid w:val="0080706B"/>
    <w:rsid w:val="00807DCF"/>
    <w:rsid w:val="00807F4F"/>
    <w:rsid w:val="008100D7"/>
    <w:rsid w:val="008102F8"/>
    <w:rsid w:val="0081082F"/>
    <w:rsid w:val="00810997"/>
    <w:rsid w:val="00810B33"/>
    <w:rsid w:val="00810CBD"/>
    <w:rsid w:val="0081173D"/>
    <w:rsid w:val="008121C3"/>
    <w:rsid w:val="00812895"/>
    <w:rsid w:val="008128A4"/>
    <w:rsid w:val="0081310E"/>
    <w:rsid w:val="00813684"/>
    <w:rsid w:val="00813BCF"/>
    <w:rsid w:val="00813BD0"/>
    <w:rsid w:val="008148BE"/>
    <w:rsid w:val="008148D5"/>
    <w:rsid w:val="00814F4C"/>
    <w:rsid w:val="008171E0"/>
    <w:rsid w:val="00817418"/>
    <w:rsid w:val="00817825"/>
    <w:rsid w:val="00817856"/>
    <w:rsid w:val="00821784"/>
    <w:rsid w:val="00821842"/>
    <w:rsid w:val="008219DC"/>
    <w:rsid w:val="00821AED"/>
    <w:rsid w:val="00821ED8"/>
    <w:rsid w:val="0082234C"/>
    <w:rsid w:val="00822710"/>
    <w:rsid w:val="008227BB"/>
    <w:rsid w:val="008229AC"/>
    <w:rsid w:val="00822DFA"/>
    <w:rsid w:val="00823A07"/>
    <w:rsid w:val="00823A47"/>
    <w:rsid w:val="008241FA"/>
    <w:rsid w:val="00824B37"/>
    <w:rsid w:val="0082643C"/>
    <w:rsid w:val="00826916"/>
    <w:rsid w:val="00826D32"/>
    <w:rsid w:val="00826F37"/>
    <w:rsid w:val="0082720A"/>
    <w:rsid w:val="008273AF"/>
    <w:rsid w:val="00827455"/>
    <w:rsid w:val="008276A1"/>
    <w:rsid w:val="00827CD6"/>
    <w:rsid w:val="00827F98"/>
    <w:rsid w:val="00830ED7"/>
    <w:rsid w:val="008318C7"/>
    <w:rsid w:val="00831E4F"/>
    <w:rsid w:val="008323AB"/>
    <w:rsid w:val="00832823"/>
    <w:rsid w:val="008329E5"/>
    <w:rsid w:val="008333D7"/>
    <w:rsid w:val="0083384C"/>
    <w:rsid w:val="008345E7"/>
    <w:rsid w:val="00834917"/>
    <w:rsid w:val="00834C3E"/>
    <w:rsid w:val="00834E76"/>
    <w:rsid w:val="00835C85"/>
    <w:rsid w:val="00835FAF"/>
    <w:rsid w:val="00836078"/>
    <w:rsid w:val="00836964"/>
    <w:rsid w:val="00836D22"/>
    <w:rsid w:val="00840529"/>
    <w:rsid w:val="00840C30"/>
    <w:rsid w:val="00840E2B"/>
    <w:rsid w:val="008415B0"/>
    <w:rsid w:val="00841E5C"/>
    <w:rsid w:val="008420DB"/>
    <w:rsid w:val="008424E7"/>
    <w:rsid w:val="00843413"/>
    <w:rsid w:val="0084343A"/>
    <w:rsid w:val="00844CFF"/>
    <w:rsid w:val="008453DD"/>
    <w:rsid w:val="008460DC"/>
    <w:rsid w:val="00846C3A"/>
    <w:rsid w:val="00846EEA"/>
    <w:rsid w:val="00849804"/>
    <w:rsid w:val="00850929"/>
    <w:rsid w:val="00851CCF"/>
    <w:rsid w:val="00851E8D"/>
    <w:rsid w:val="00851F64"/>
    <w:rsid w:val="00852284"/>
    <w:rsid w:val="0085299B"/>
    <w:rsid w:val="00853EEB"/>
    <w:rsid w:val="00853F75"/>
    <w:rsid w:val="0085416D"/>
    <w:rsid w:val="008543FF"/>
    <w:rsid w:val="008544A0"/>
    <w:rsid w:val="00854A52"/>
    <w:rsid w:val="00854A61"/>
    <w:rsid w:val="00855449"/>
    <w:rsid w:val="0085569A"/>
    <w:rsid w:val="00855AC0"/>
    <w:rsid w:val="0085625A"/>
    <w:rsid w:val="008568EA"/>
    <w:rsid w:val="0085692C"/>
    <w:rsid w:val="00857BEF"/>
    <w:rsid w:val="00860B8D"/>
    <w:rsid w:val="00860C0A"/>
    <w:rsid w:val="0086149F"/>
    <w:rsid w:val="00861550"/>
    <w:rsid w:val="008615C5"/>
    <w:rsid w:val="00861A2B"/>
    <w:rsid w:val="00861FE0"/>
    <w:rsid w:val="00862430"/>
    <w:rsid w:val="0086339C"/>
    <w:rsid w:val="00863AE6"/>
    <w:rsid w:val="008651BF"/>
    <w:rsid w:val="008651C6"/>
    <w:rsid w:val="00865359"/>
    <w:rsid w:val="00865E0B"/>
    <w:rsid w:val="008660B2"/>
    <w:rsid w:val="00866A11"/>
    <w:rsid w:val="00866C76"/>
    <w:rsid w:val="00866DE7"/>
    <w:rsid w:val="00866F74"/>
    <w:rsid w:val="008674A4"/>
    <w:rsid w:val="00867993"/>
    <w:rsid w:val="00867D51"/>
    <w:rsid w:val="008700A3"/>
    <w:rsid w:val="00870305"/>
    <w:rsid w:val="00870411"/>
    <w:rsid w:val="0087060E"/>
    <w:rsid w:val="008712BF"/>
    <w:rsid w:val="0087200D"/>
    <w:rsid w:val="008732ED"/>
    <w:rsid w:val="0087356A"/>
    <w:rsid w:val="00873DFA"/>
    <w:rsid w:val="0087428C"/>
    <w:rsid w:val="00875120"/>
    <w:rsid w:val="008752AD"/>
    <w:rsid w:val="00875495"/>
    <w:rsid w:val="00875567"/>
    <w:rsid w:val="00876278"/>
    <w:rsid w:val="008762DF"/>
    <w:rsid w:val="00876876"/>
    <w:rsid w:val="00876BD6"/>
    <w:rsid w:val="0087793D"/>
    <w:rsid w:val="00877E46"/>
    <w:rsid w:val="0088000D"/>
    <w:rsid w:val="008805E7"/>
    <w:rsid w:val="008808EC"/>
    <w:rsid w:val="00880B7F"/>
    <w:rsid w:val="008816D4"/>
    <w:rsid w:val="00881877"/>
    <w:rsid w:val="0088300D"/>
    <w:rsid w:val="00883F1D"/>
    <w:rsid w:val="00883FDC"/>
    <w:rsid w:val="008847E8"/>
    <w:rsid w:val="0088501B"/>
    <w:rsid w:val="008851BA"/>
    <w:rsid w:val="008854CF"/>
    <w:rsid w:val="008855A8"/>
    <w:rsid w:val="008861C8"/>
    <w:rsid w:val="008864A8"/>
    <w:rsid w:val="00886905"/>
    <w:rsid w:val="00887B54"/>
    <w:rsid w:val="00890320"/>
    <w:rsid w:val="00890B33"/>
    <w:rsid w:val="00891132"/>
    <w:rsid w:val="00891165"/>
    <w:rsid w:val="0089173A"/>
    <w:rsid w:val="00892C6D"/>
    <w:rsid w:val="008931AC"/>
    <w:rsid w:val="008937AD"/>
    <w:rsid w:val="00894AA6"/>
    <w:rsid w:val="00895179"/>
    <w:rsid w:val="0089712B"/>
    <w:rsid w:val="00897401"/>
    <w:rsid w:val="0089774D"/>
    <w:rsid w:val="00897A55"/>
    <w:rsid w:val="00897AE8"/>
    <w:rsid w:val="00897FDB"/>
    <w:rsid w:val="008A03E5"/>
    <w:rsid w:val="008A123A"/>
    <w:rsid w:val="008A2050"/>
    <w:rsid w:val="008A274C"/>
    <w:rsid w:val="008A2D6F"/>
    <w:rsid w:val="008A2FF2"/>
    <w:rsid w:val="008A32B8"/>
    <w:rsid w:val="008A3C5D"/>
    <w:rsid w:val="008A3F27"/>
    <w:rsid w:val="008A4884"/>
    <w:rsid w:val="008A532F"/>
    <w:rsid w:val="008A55F7"/>
    <w:rsid w:val="008A6564"/>
    <w:rsid w:val="008A6CA8"/>
    <w:rsid w:val="008A721A"/>
    <w:rsid w:val="008A7A38"/>
    <w:rsid w:val="008A7F09"/>
    <w:rsid w:val="008A7F0B"/>
    <w:rsid w:val="008B0809"/>
    <w:rsid w:val="008B0BB8"/>
    <w:rsid w:val="008B1844"/>
    <w:rsid w:val="008B2762"/>
    <w:rsid w:val="008B285E"/>
    <w:rsid w:val="008B4556"/>
    <w:rsid w:val="008B4F67"/>
    <w:rsid w:val="008B5AE1"/>
    <w:rsid w:val="008B5CDD"/>
    <w:rsid w:val="008B6900"/>
    <w:rsid w:val="008B71AC"/>
    <w:rsid w:val="008B799A"/>
    <w:rsid w:val="008C02EB"/>
    <w:rsid w:val="008C070C"/>
    <w:rsid w:val="008C0AFF"/>
    <w:rsid w:val="008C1376"/>
    <w:rsid w:val="008C1A17"/>
    <w:rsid w:val="008C2083"/>
    <w:rsid w:val="008C2D30"/>
    <w:rsid w:val="008C3181"/>
    <w:rsid w:val="008C421D"/>
    <w:rsid w:val="008C42F9"/>
    <w:rsid w:val="008C47E7"/>
    <w:rsid w:val="008C49F5"/>
    <w:rsid w:val="008C4A68"/>
    <w:rsid w:val="008C4D7F"/>
    <w:rsid w:val="008C4DE2"/>
    <w:rsid w:val="008C4E88"/>
    <w:rsid w:val="008C4E9B"/>
    <w:rsid w:val="008C51D8"/>
    <w:rsid w:val="008C527F"/>
    <w:rsid w:val="008D0504"/>
    <w:rsid w:val="008D0BDF"/>
    <w:rsid w:val="008D1164"/>
    <w:rsid w:val="008D1EAF"/>
    <w:rsid w:val="008D23A0"/>
    <w:rsid w:val="008D28E3"/>
    <w:rsid w:val="008D2CBE"/>
    <w:rsid w:val="008D320E"/>
    <w:rsid w:val="008D33F0"/>
    <w:rsid w:val="008D34B8"/>
    <w:rsid w:val="008D4484"/>
    <w:rsid w:val="008D4532"/>
    <w:rsid w:val="008D4652"/>
    <w:rsid w:val="008D47F2"/>
    <w:rsid w:val="008D4B39"/>
    <w:rsid w:val="008D4BAB"/>
    <w:rsid w:val="008D4F9E"/>
    <w:rsid w:val="008D5C90"/>
    <w:rsid w:val="008D725F"/>
    <w:rsid w:val="008D72DE"/>
    <w:rsid w:val="008D79CF"/>
    <w:rsid w:val="008E0330"/>
    <w:rsid w:val="008E0AA8"/>
    <w:rsid w:val="008E2B22"/>
    <w:rsid w:val="008E2ED5"/>
    <w:rsid w:val="008E337A"/>
    <w:rsid w:val="008E3561"/>
    <w:rsid w:val="008E3872"/>
    <w:rsid w:val="008E40C8"/>
    <w:rsid w:val="008E42A5"/>
    <w:rsid w:val="008E45ED"/>
    <w:rsid w:val="008E4B4C"/>
    <w:rsid w:val="008E4E25"/>
    <w:rsid w:val="008E50B2"/>
    <w:rsid w:val="008E585E"/>
    <w:rsid w:val="008E58A6"/>
    <w:rsid w:val="008E5D39"/>
    <w:rsid w:val="008E65F5"/>
    <w:rsid w:val="008E6779"/>
    <w:rsid w:val="008E751B"/>
    <w:rsid w:val="008F037F"/>
    <w:rsid w:val="008F2162"/>
    <w:rsid w:val="008F21C6"/>
    <w:rsid w:val="008F2434"/>
    <w:rsid w:val="008F25DD"/>
    <w:rsid w:val="008F2BBF"/>
    <w:rsid w:val="008F2E5F"/>
    <w:rsid w:val="008F381C"/>
    <w:rsid w:val="008F3F18"/>
    <w:rsid w:val="008F4493"/>
    <w:rsid w:val="008F48A2"/>
    <w:rsid w:val="008F56EF"/>
    <w:rsid w:val="008F6427"/>
    <w:rsid w:val="008F6874"/>
    <w:rsid w:val="008F72C6"/>
    <w:rsid w:val="008F7869"/>
    <w:rsid w:val="00900E2D"/>
    <w:rsid w:val="00901772"/>
    <w:rsid w:val="00901F92"/>
    <w:rsid w:val="0090224D"/>
    <w:rsid w:val="009025B8"/>
    <w:rsid w:val="0090267F"/>
    <w:rsid w:val="009028F2"/>
    <w:rsid w:val="00904074"/>
    <w:rsid w:val="009044BB"/>
    <w:rsid w:val="00904F4C"/>
    <w:rsid w:val="0090525B"/>
    <w:rsid w:val="00905537"/>
    <w:rsid w:val="0090704B"/>
    <w:rsid w:val="00907127"/>
    <w:rsid w:val="00907618"/>
    <w:rsid w:val="00910994"/>
    <w:rsid w:val="00910E3F"/>
    <w:rsid w:val="0091143F"/>
    <w:rsid w:val="009117D4"/>
    <w:rsid w:val="00911974"/>
    <w:rsid w:val="00911994"/>
    <w:rsid w:val="00911CD3"/>
    <w:rsid w:val="00911FC7"/>
    <w:rsid w:val="00912130"/>
    <w:rsid w:val="009121D9"/>
    <w:rsid w:val="00913070"/>
    <w:rsid w:val="00913436"/>
    <w:rsid w:val="009135A9"/>
    <w:rsid w:val="009140DF"/>
    <w:rsid w:val="009156A8"/>
    <w:rsid w:val="00915A64"/>
    <w:rsid w:val="0091637E"/>
    <w:rsid w:val="00916ACB"/>
    <w:rsid w:val="00916B6A"/>
    <w:rsid w:val="00917DE4"/>
    <w:rsid w:val="00920188"/>
    <w:rsid w:val="0092041C"/>
    <w:rsid w:val="00920718"/>
    <w:rsid w:val="00920CCD"/>
    <w:rsid w:val="00920DDE"/>
    <w:rsid w:val="00921BF5"/>
    <w:rsid w:val="00921FE1"/>
    <w:rsid w:val="009224FE"/>
    <w:rsid w:val="009225D7"/>
    <w:rsid w:val="00923283"/>
    <w:rsid w:val="00923F08"/>
    <w:rsid w:val="00924256"/>
    <w:rsid w:val="009245B7"/>
    <w:rsid w:val="0092460F"/>
    <w:rsid w:val="00924AD7"/>
    <w:rsid w:val="00926564"/>
    <w:rsid w:val="0092723E"/>
    <w:rsid w:val="009273E0"/>
    <w:rsid w:val="009277B4"/>
    <w:rsid w:val="00927FD2"/>
    <w:rsid w:val="009301FA"/>
    <w:rsid w:val="009305CD"/>
    <w:rsid w:val="0093064E"/>
    <w:rsid w:val="0093091F"/>
    <w:rsid w:val="00930E5D"/>
    <w:rsid w:val="00930EAC"/>
    <w:rsid w:val="00931D5A"/>
    <w:rsid w:val="00932129"/>
    <w:rsid w:val="009325B2"/>
    <w:rsid w:val="0093392C"/>
    <w:rsid w:val="00933C79"/>
    <w:rsid w:val="009344D3"/>
    <w:rsid w:val="00934EC4"/>
    <w:rsid w:val="009359C6"/>
    <w:rsid w:val="00935D1B"/>
    <w:rsid w:val="009364C9"/>
    <w:rsid w:val="00936BDD"/>
    <w:rsid w:val="00937539"/>
    <w:rsid w:val="00937AF5"/>
    <w:rsid w:val="00937CE3"/>
    <w:rsid w:val="00940D68"/>
    <w:rsid w:val="00943879"/>
    <w:rsid w:val="0094538E"/>
    <w:rsid w:val="009460EF"/>
    <w:rsid w:val="00946945"/>
    <w:rsid w:val="00947450"/>
    <w:rsid w:val="009477C2"/>
    <w:rsid w:val="00947A4B"/>
    <w:rsid w:val="00950EB7"/>
    <w:rsid w:val="00951963"/>
    <w:rsid w:val="00951AEC"/>
    <w:rsid w:val="00952EE5"/>
    <w:rsid w:val="00953343"/>
    <w:rsid w:val="00953857"/>
    <w:rsid w:val="00953DEA"/>
    <w:rsid w:val="00954188"/>
    <w:rsid w:val="00954A05"/>
    <w:rsid w:val="00955A57"/>
    <w:rsid w:val="00955C60"/>
    <w:rsid w:val="0095646D"/>
    <w:rsid w:val="00956548"/>
    <w:rsid w:val="0095717F"/>
    <w:rsid w:val="00957283"/>
    <w:rsid w:val="0096081E"/>
    <w:rsid w:val="009625DD"/>
    <w:rsid w:val="00962C62"/>
    <w:rsid w:val="009638D2"/>
    <w:rsid w:val="00964AEA"/>
    <w:rsid w:val="00965C44"/>
    <w:rsid w:val="0096644C"/>
    <w:rsid w:val="00966893"/>
    <w:rsid w:val="00966954"/>
    <w:rsid w:val="00966F2E"/>
    <w:rsid w:val="009672F2"/>
    <w:rsid w:val="00970458"/>
    <w:rsid w:val="009711CB"/>
    <w:rsid w:val="00971FD8"/>
    <w:rsid w:val="00972894"/>
    <w:rsid w:val="00972D03"/>
    <w:rsid w:val="009738E8"/>
    <w:rsid w:val="00974BDE"/>
    <w:rsid w:val="0097510A"/>
    <w:rsid w:val="0097547D"/>
    <w:rsid w:val="0097665C"/>
    <w:rsid w:val="00976B86"/>
    <w:rsid w:val="00976C32"/>
    <w:rsid w:val="00976EE2"/>
    <w:rsid w:val="0097739A"/>
    <w:rsid w:val="00977739"/>
    <w:rsid w:val="00980073"/>
    <w:rsid w:val="0098021E"/>
    <w:rsid w:val="0098066C"/>
    <w:rsid w:val="00980E89"/>
    <w:rsid w:val="00981123"/>
    <w:rsid w:val="00981570"/>
    <w:rsid w:val="00981F8D"/>
    <w:rsid w:val="00983FD8"/>
    <w:rsid w:val="009840B0"/>
    <w:rsid w:val="009844A1"/>
    <w:rsid w:val="00985E6E"/>
    <w:rsid w:val="00986785"/>
    <w:rsid w:val="009871A0"/>
    <w:rsid w:val="0098753D"/>
    <w:rsid w:val="009876C4"/>
    <w:rsid w:val="009910A0"/>
    <w:rsid w:val="00991BCE"/>
    <w:rsid w:val="00991D39"/>
    <w:rsid w:val="00991F72"/>
    <w:rsid w:val="00992F0A"/>
    <w:rsid w:val="009941F9"/>
    <w:rsid w:val="0099428B"/>
    <w:rsid w:val="00994305"/>
    <w:rsid w:val="009945E3"/>
    <w:rsid w:val="0099488D"/>
    <w:rsid w:val="009956EE"/>
    <w:rsid w:val="00995BE8"/>
    <w:rsid w:val="00995CC3"/>
    <w:rsid w:val="00996231"/>
    <w:rsid w:val="00996AE9"/>
    <w:rsid w:val="00996E03"/>
    <w:rsid w:val="0099703E"/>
    <w:rsid w:val="00997BD1"/>
    <w:rsid w:val="009A0770"/>
    <w:rsid w:val="009A0A59"/>
    <w:rsid w:val="009A0BBC"/>
    <w:rsid w:val="009A0BF1"/>
    <w:rsid w:val="009A0C01"/>
    <w:rsid w:val="009A1287"/>
    <w:rsid w:val="009A203F"/>
    <w:rsid w:val="009A2582"/>
    <w:rsid w:val="009A2A09"/>
    <w:rsid w:val="009A2EA6"/>
    <w:rsid w:val="009A341B"/>
    <w:rsid w:val="009A497B"/>
    <w:rsid w:val="009A4EAE"/>
    <w:rsid w:val="009A5492"/>
    <w:rsid w:val="009A5FA1"/>
    <w:rsid w:val="009A6615"/>
    <w:rsid w:val="009A6F38"/>
    <w:rsid w:val="009A77DC"/>
    <w:rsid w:val="009B0895"/>
    <w:rsid w:val="009B0D78"/>
    <w:rsid w:val="009B16AA"/>
    <w:rsid w:val="009B1B3B"/>
    <w:rsid w:val="009B25BA"/>
    <w:rsid w:val="009B3033"/>
    <w:rsid w:val="009B3307"/>
    <w:rsid w:val="009B3356"/>
    <w:rsid w:val="009B35E3"/>
    <w:rsid w:val="009B3A28"/>
    <w:rsid w:val="009B3BB7"/>
    <w:rsid w:val="009B4B38"/>
    <w:rsid w:val="009B518F"/>
    <w:rsid w:val="009B5536"/>
    <w:rsid w:val="009B5F9A"/>
    <w:rsid w:val="009B64C5"/>
    <w:rsid w:val="009B670D"/>
    <w:rsid w:val="009B6BD6"/>
    <w:rsid w:val="009B6FD9"/>
    <w:rsid w:val="009B713B"/>
    <w:rsid w:val="009B7306"/>
    <w:rsid w:val="009B7824"/>
    <w:rsid w:val="009B7F27"/>
    <w:rsid w:val="009B7FC3"/>
    <w:rsid w:val="009C12F7"/>
    <w:rsid w:val="009C183E"/>
    <w:rsid w:val="009C1AE1"/>
    <w:rsid w:val="009C1BEB"/>
    <w:rsid w:val="009C21C1"/>
    <w:rsid w:val="009C226D"/>
    <w:rsid w:val="009C29BD"/>
    <w:rsid w:val="009C29DA"/>
    <w:rsid w:val="009C2C6F"/>
    <w:rsid w:val="009C31C5"/>
    <w:rsid w:val="009C35B1"/>
    <w:rsid w:val="009C3728"/>
    <w:rsid w:val="009C3C6D"/>
    <w:rsid w:val="009C3D11"/>
    <w:rsid w:val="009C4378"/>
    <w:rsid w:val="009C4BEB"/>
    <w:rsid w:val="009C4DFB"/>
    <w:rsid w:val="009C567E"/>
    <w:rsid w:val="009C5761"/>
    <w:rsid w:val="009C5EC1"/>
    <w:rsid w:val="009C5F60"/>
    <w:rsid w:val="009C5FF4"/>
    <w:rsid w:val="009C66B9"/>
    <w:rsid w:val="009C69BC"/>
    <w:rsid w:val="009C6ADE"/>
    <w:rsid w:val="009C6B6D"/>
    <w:rsid w:val="009D08EB"/>
    <w:rsid w:val="009D0F17"/>
    <w:rsid w:val="009D3506"/>
    <w:rsid w:val="009D4E29"/>
    <w:rsid w:val="009D4EB8"/>
    <w:rsid w:val="009D5571"/>
    <w:rsid w:val="009D5605"/>
    <w:rsid w:val="009D568D"/>
    <w:rsid w:val="009D6A14"/>
    <w:rsid w:val="009D6A50"/>
    <w:rsid w:val="009D6B98"/>
    <w:rsid w:val="009D75F6"/>
    <w:rsid w:val="009D79E9"/>
    <w:rsid w:val="009D7B44"/>
    <w:rsid w:val="009E006C"/>
    <w:rsid w:val="009E0A86"/>
    <w:rsid w:val="009E10D4"/>
    <w:rsid w:val="009E17F8"/>
    <w:rsid w:val="009E1F06"/>
    <w:rsid w:val="009E22CB"/>
    <w:rsid w:val="009E26CC"/>
    <w:rsid w:val="009E3599"/>
    <w:rsid w:val="009E3858"/>
    <w:rsid w:val="009E38FA"/>
    <w:rsid w:val="009E3AF6"/>
    <w:rsid w:val="009E3DF3"/>
    <w:rsid w:val="009E439C"/>
    <w:rsid w:val="009E49AE"/>
    <w:rsid w:val="009E4D23"/>
    <w:rsid w:val="009E5A7C"/>
    <w:rsid w:val="009E6F4F"/>
    <w:rsid w:val="009E7493"/>
    <w:rsid w:val="009E74B7"/>
    <w:rsid w:val="009E775D"/>
    <w:rsid w:val="009E7E85"/>
    <w:rsid w:val="009E7F5F"/>
    <w:rsid w:val="009F01FA"/>
    <w:rsid w:val="009F0970"/>
    <w:rsid w:val="009F0F1F"/>
    <w:rsid w:val="009F10E0"/>
    <w:rsid w:val="009F181A"/>
    <w:rsid w:val="009F1980"/>
    <w:rsid w:val="009F1C9E"/>
    <w:rsid w:val="009F2078"/>
    <w:rsid w:val="009F320A"/>
    <w:rsid w:val="009F338B"/>
    <w:rsid w:val="009F3900"/>
    <w:rsid w:val="009F4136"/>
    <w:rsid w:val="009F44DE"/>
    <w:rsid w:val="009F4A1B"/>
    <w:rsid w:val="009F5198"/>
    <w:rsid w:val="009F51FE"/>
    <w:rsid w:val="009F5420"/>
    <w:rsid w:val="009F5E51"/>
    <w:rsid w:val="009F6B80"/>
    <w:rsid w:val="009F6C08"/>
    <w:rsid w:val="009F6C19"/>
    <w:rsid w:val="00A0001C"/>
    <w:rsid w:val="00A0062A"/>
    <w:rsid w:val="00A00BEE"/>
    <w:rsid w:val="00A00E9A"/>
    <w:rsid w:val="00A0169D"/>
    <w:rsid w:val="00A01841"/>
    <w:rsid w:val="00A01A66"/>
    <w:rsid w:val="00A01DB1"/>
    <w:rsid w:val="00A02C4E"/>
    <w:rsid w:val="00A03070"/>
    <w:rsid w:val="00A033EF"/>
    <w:rsid w:val="00A034F7"/>
    <w:rsid w:val="00A038B6"/>
    <w:rsid w:val="00A03910"/>
    <w:rsid w:val="00A03D8E"/>
    <w:rsid w:val="00A0409A"/>
    <w:rsid w:val="00A04355"/>
    <w:rsid w:val="00A04C1F"/>
    <w:rsid w:val="00A06177"/>
    <w:rsid w:val="00A0702D"/>
    <w:rsid w:val="00A07744"/>
    <w:rsid w:val="00A079B9"/>
    <w:rsid w:val="00A10407"/>
    <w:rsid w:val="00A10952"/>
    <w:rsid w:val="00A10A50"/>
    <w:rsid w:val="00A10C3E"/>
    <w:rsid w:val="00A11361"/>
    <w:rsid w:val="00A11FA1"/>
    <w:rsid w:val="00A1288F"/>
    <w:rsid w:val="00A13D33"/>
    <w:rsid w:val="00A13F7D"/>
    <w:rsid w:val="00A14133"/>
    <w:rsid w:val="00A147DF"/>
    <w:rsid w:val="00A1558E"/>
    <w:rsid w:val="00A15B08"/>
    <w:rsid w:val="00A15C8C"/>
    <w:rsid w:val="00A1785A"/>
    <w:rsid w:val="00A17DC7"/>
    <w:rsid w:val="00A20506"/>
    <w:rsid w:val="00A205E1"/>
    <w:rsid w:val="00A20608"/>
    <w:rsid w:val="00A212FF"/>
    <w:rsid w:val="00A2147B"/>
    <w:rsid w:val="00A2164E"/>
    <w:rsid w:val="00A219DC"/>
    <w:rsid w:val="00A21CF5"/>
    <w:rsid w:val="00A21FDD"/>
    <w:rsid w:val="00A22009"/>
    <w:rsid w:val="00A222F5"/>
    <w:rsid w:val="00A22CB7"/>
    <w:rsid w:val="00A2319C"/>
    <w:rsid w:val="00A232F7"/>
    <w:rsid w:val="00A23E70"/>
    <w:rsid w:val="00A242F3"/>
    <w:rsid w:val="00A243D3"/>
    <w:rsid w:val="00A24B38"/>
    <w:rsid w:val="00A24F5F"/>
    <w:rsid w:val="00A25A5F"/>
    <w:rsid w:val="00A26179"/>
    <w:rsid w:val="00A26ACF"/>
    <w:rsid w:val="00A26C8D"/>
    <w:rsid w:val="00A26D9A"/>
    <w:rsid w:val="00A2748D"/>
    <w:rsid w:val="00A27492"/>
    <w:rsid w:val="00A27707"/>
    <w:rsid w:val="00A300D9"/>
    <w:rsid w:val="00A3034E"/>
    <w:rsid w:val="00A3105A"/>
    <w:rsid w:val="00A332F6"/>
    <w:rsid w:val="00A33BA3"/>
    <w:rsid w:val="00A345EF"/>
    <w:rsid w:val="00A34E23"/>
    <w:rsid w:val="00A3542B"/>
    <w:rsid w:val="00A35786"/>
    <w:rsid w:val="00A35CDE"/>
    <w:rsid w:val="00A35F43"/>
    <w:rsid w:val="00A36003"/>
    <w:rsid w:val="00A36513"/>
    <w:rsid w:val="00A3653A"/>
    <w:rsid w:val="00A367E8"/>
    <w:rsid w:val="00A3703E"/>
    <w:rsid w:val="00A37CB0"/>
    <w:rsid w:val="00A37CE2"/>
    <w:rsid w:val="00A37E67"/>
    <w:rsid w:val="00A400CD"/>
    <w:rsid w:val="00A40413"/>
    <w:rsid w:val="00A40597"/>
    <w:rsid w:val="00A409EA"/>
    <w:rsid w:val="00A40AE6"/>
    <w:rsid w:val="00A40F59"/>
    <w:rsid w:val="00A4106E"/>
    <w:rsid w:val="00A414EC"/>
    <w:rsid w:val="00A41AAB"/>
    <w:rsid w:val="00A41E1B"/>
    <w:rsid w:val="00A41EB1"/>
    <w:rsid w:val="00A4212F"/>
    <w:rsid w:val="00A42420"/>
    <w:rsid w:val="00A42B1F"/>
    <w:rsid w:val="00A4350D"/>
    <w:rsid w:val="00A435DD"/>
    <w:rsid w:val="00A440DB"/>
    <w:rsid w:val="00A44134"/>
    <w:rsid w:val="00A44382"/>
    <w:rsid w:val="00A44A8D"/>
    <w:rsid w:val="00A45B35"/>
    <w:rsid w:val="00A45EDF"/>
    <w:rsid w:val="00A464A7"/>
    <w:rsid w:val="00A47015"/>
    <w:rsid w:val="00A47719"/>
    <w:rsid w:val="00A47FCC"/>
    <w:rsid w:val="00A50135"/>
    <w:rsid w:val="00A50C53"/>
    <w:rsid w:val="00A5209B"/>
    <w:rsid w:val="00A52A16"/>
    <w:rsid w:val="00A52AD8"/>
    <w:rsid w:val="00A532D4"/>
    <w:rsid w:val="00A5445D"/>
    <w:rsid w:val="00A546D9"/>
    <w:rsid w:val="00A5608E"/>
    <w:rsid w:val="00A564DE"/>
    <w:rsid w:val="00A56528"/>
    <w:rsid w:val="00A567B6"/>
    <w:rsid w:val="00A56E21"/>
    <w:rsid w:val="00A57566"/>
    <w:rsid w:val="00A57581"/>
    <w:rsid w:val="00A57974"/>
    <w:rsid w:val="00A60125"/>
    <w:rsid w:val="00A60469"/>
    <w:rsid w:val="00A6112D"/>
    <w:rsid w:val="00A612B3"/>
    <w:rsid w:val="00A6161F"/>
    <w:rsid w:val="00A629C8"/>
    <w:rsid w:val="00A62E73"/>
    <w:rsid w:val="00A634B3"/>
    <w:rsid w:val="00A63767"/>
    <w:rsid w:val="00A64846"/>
    <w:rsid w:val="00A65530"/>
    <w:rsid w:val="00A655D3"/>
    <w:rsid w:val="00A6601B"/>
    <w:rsid w:val="00A67391"/>
    <w:rsid w:val="00A67CD0"/>
    <w:rsid w:val="00A70377"/>
    <w:rsid w:val="00A708FC"/>
    <w:rsid w:val="00A71995"/>
    <w:rsid w:val="00A71C36"/>
    <w:rsid w:val="00A724F5"/>
    <w:rsid w:val="00A72AE7"/>
    <w:rsid w:val="00A72C8E"/>
    <w:rsid w:val="00A72CAD"/>
    <w:rsid w:val="00A735C1"/>
    <w:rsid w:val="00A73F1B"/>
    <w:rsid w:val="00A740CF"/>
    <w:rsid w:val="00A74F06"/>
    <w:rsid w:val="00A7518C"/>
    <w:rsid w:val="00A755A6"/>
    <w:rsid w:val="00A75865"/>
    <w:rsid w:val="00A75904"/>
    <w:rsid w:val="00A75E73"/>
    <w:rsid w:val="00A762DF"/>
    <w:rsid w:val="00A7633A"/>
    <w:rsid w:val="00A766A7"/>
    <w:rsid w:val="00A777FC"/>
    <w:rsid w:val="00A77CBB"/>
    <w:rsid w:val="00A77E53"/>
    <w:rsid w:val="00A77EC3"/>
    <w:rsid w:val="00A80E1D"/>
    <w:rsid w:val="00A8253B"/>
    <w:rsid w:val="00A8273E"/>
    <w:rsid w:val="00A82DFC"/>
    <w:rsid w:val="00A8377E"/>
    <w:rsid w:val="00A83806"/>
    <w:rsid w:val="00A8403C"/>
    <w:rsid w:val="00A84602"/>
    <w:rsid w:val="00A846A3"/>
    <w:rsid w:val="00A84872"/>
    <w:rsid w:val="00A851E6"/>
    <w:rsid w:val="00A8627C"/>
    <w:rsid w:val="00A8659D"/>
    <w:rsid w:val="00A86606"/>
    <w:rsid w:val="00A8731B"/>
    <w:rsid w:val="00A873F7"/>
    <w:rsid w:val="00A879C1"/>
    <w:rsid w:val="00A87B2A"/>
    <w:rsid w:val="00A87B43"/>
    <w:rsid w:val="00A87C82"/>
    <w:rsid w:val="00A901A7"/>
    <w:rsid w:val="00A90E5A"/>
    <w:rsid w:val="00A90E80"/>
    <w:rsid w:val="00A92926"/>
    <w:rsid w:val="00A93353"/>
    <w:rsid w:val="00A94299"/>
    <w:rsid w:val="00A949B6"/>
    <w:rsid w:val="00A94EEB"/>
    <w:rsid w:val="00A95D49"/>
    <w:rsid w:val="00A95DF1"/>
    <w:rsid w:val="00A95F30"/>
    <w:rsid w:val="00A95F40"/>
    <w:rsid w:val="00A95FC3"/>
    <w:rsid w:val="00A976D9"/>
    <w:rsid w:val="00A97839"/>
    <w:rsid w:val="00A97F4E"/>
    <w:rsid w:val="00AA002F"/>
    <w:rsid w:val="00AA07A2"/>
    <w:rsid w:val="00AA1031"/>
    <w:rsid w:val="00AA1262"/>
    <w:rsid w:val="00AA1530"/>
    <w:rsid w:val="00AA1765"/>
    <w:rsid w:val="00AA208E"/>
    <w:rsid w:val="00AA2BD5"/>
    <w:rsid w:val="00AA2D60"/>
    <w:rsid w:val="00AA3294"/>
    <w:rsid w:val="00AA3F8E"/>
    <w:rsid w:val="00AA404C"/>
    <w:rsid w:val="00AA4524"/>
    <w:rsid w:val="00AA5577"/>
    <w:rsid w:val="00AA56D7"/>
    <w:rsid w:val="00AA6257"/>
    <w:rsid w:val="00AA6865"/>
    <w:rsid w:val="00AA686E"/>
    <w:rsid w:val="00AA69B4"/>
    <w:rsid w:val="00AA6E89"/>
    <w:rsid w:val="00AB0D6F"/>
    <w:rsid w:val="00AB1B05"/>
    <w:rsid w:val="00AB25FC"/>
    <w:rsid w:val="00AB2861"/>
    <w:rsid w:val="00AB33B3"/>
    <w:rsid w:val="00AB33CF"/>
    <w:rsid w:val="00AB39E6"/>
    <w:rsid w:val="00AB3CB7"/>
    <w:rsid w:val="00AB3FF9"/>
    <w:rsid w:val="00AB45C3"/>
    <w:rsid w:val="00AB4BD2"/>
    <w:rsid w:val="00AB4FE7"/>
    <w:rsid w:val="00AB66AC"/>
    <w:rsid w:val="00AB6BE7"/>
    <w:rsid w:val="00AB72C9"/>
    <w:rsid w:val="00AB7443"/>
    <w:rsid w:val="00AC0A81"/>
    <w:rsid w:val="00AC18B8"/>
    <w:rsid w:val="00AC1C1B"/>
    <w:rsid w:val="00AC4D1C"/>
    <w:rsid w:val="00AC58DE"/>
    <w:rsid w:val="00AC59FF"/>
    <w:rsid w:val="00AC620C"/>
    <w:rsid w:val="00AC7CD2"/>
    <w:rsid w:val="00AD00AD"/>
    <w:rsid w:val="00AD0B2A"/>
    <w:rsid w:val="00AD15B4"/>
    <w:rsid w:val="00AD3540"/>
    <w:rsid w:val="00AD354C"/>
    <w:rsid w:val="00AD4FB7"/>
    <w:rsid w:val="00AD504A"/>
    <w:rsid w:val="00AD51C1"/>
    <w:rsid w:val="00AD5316"/>
    <w:rsid w:val="00AD5883"/>
    <w:rsid w:val="00AD6ED9"/>
    <w:rsid w:val="00AD79DF"/>
    <w:rsid w:val="00AD7DEA"/>
    <w:rsid w:val="00AD7E11"/>
    <w:rsid w:val="00AD7F07"/>
    <w:rsid w:val="00AE0352"/>
    <w:rsid w:val="00AE0A28"/>
    <w:rsid w:val="00AE0C85"/>
    <w:rsid w:val="00AE0E12"/>
    <w:rsid w:val="00AE0FF3"/>
    <w:rsid w:val="00AE1090"/>
    <w:rsid w:val="00AE2FF0"/>
    <w:rsid w:val="00AE34B6"/>
    <w:rsid w:val="00AE3676"/>
    <w:rsid w:val="00AE3F22"/>
    <w:rsid w:val="00AE4104"/>
    <w:rsid w:val="00AE4180"/>
    <w:rsid w:val="00AE504F"/>
    <w:rsid w:val="00AE65C5"/>
    <w:rsid w:val="00AE6C93"/>
    <w:rsid w:val="00AE6D7F"/>
    <w:rsid w:val="00AE70DF"/>
    <w:rsid w:val="00AE7795"/>
    <w:rsid w:val="00AE77EE"/>
    <w:rsid w:val="00AF0E35"/>
    <w:rsid w:val="00AF21B1"/>
    <w:rsid w:val="00AF2336"/>
    <w:rsid w:val="00AF279F"/>
    <w:rsid w:val="00AF289D"/>
    <w:rsid w:val="00AF3293"/>
    <w:rsid w:val="00AF32DB"/>
    <w:rsid w:val="00AF4144"/>
    <w:rsid w:val="00AF46A0"/>
    <w:rsid w:val="00AF4873"/>
    <w:rsid w:val="00AF5ED7"/>
    <w:rsid w:val="00AF669F"/>
    <w:rsid w:val="00AF6D6F"/>
    <w:rsid w:val="00AF7458"/>
    <w:rsid w:val="00AF7703"/>
    <w:rsid w:val="00B002D8"/>
    <w:rsid w:val="00B00534"/>
    <w:rsid w:val="00B005ED"/>
    <w:rsid w:val="00B00E06"/>
    <w:rsid w:val="00B012C6"/>
    <w:rsid w:val="00B014F3"/>
    <w:rsid w:val="00B0158E"/>
    <w:rsid w:val="00B0284F"/>
    <w:rsid w:val="00B035AA"/>
    <w:rsid w:val="00B03A41"/>
    <w:rsid w:val="00B042FC"/>
    <w:rsid w:val="00B048CC"/>
    <w:rsid w:val="00B051AB"/>
    <w:rsid w:val="00B05530"/>
    <w:rsid w:val="00B05A03"/>
    <w:rsid w:val="00B0700C"/>
    <w:rsid w:val="00B07030"/>
    <w:rsid w:val="00B07109"/>
    <w:rsid w:val="00B074A1"/>
    <w:rsid w:val="00B07538"/>
    <w:rsid w:val="00B07D53"/>
    <w:rsid w:val="00B07E4B"/>
    <w:rsid w:val="00B103F7"/>
    <w:rsid w:val="00B10720"/>
    <w:rsid w:val="00B10BD1"/>
    <w:rsid w:val="00B10F9C"/>
    <w:rsid w:val="00B11234"/>
    <w:rsid w:val="00B11FDE"/>
    <w:rsid w:val="00B12AB0"/>
    <w:rsid w:val="00B12D7B"/>
    <w:rsid w:val="00B12FBE"/>
    <w:rsid w:val="00B13105"/>
    <w:rsid w:val="00B13625"/>
    <w:rsid w:val="00B13D7C"/>
    <w:rsid w:val="00B13F6B"/>
    <w:rsid w:val="00B14982"/>
    <w:rsid w:val="00B15F30"/>
    <w:rsid w:val="00B16758"/>
    <w:rsid w:val="00B16CD6"/>
    <w:rsid w:val="00B17AE1"/>
    <w:rsid w:val="00B17B40"/>
    <w:rsid w:val="00B17DDF"/>
    <w:rsid w:val="00B20135"/>
    <w:rsid w:val="00B201C7"/>
    <w:rsid w:val="00B20AAC"/>
    <w:rsid w:val="00B211DB"/>
    <w:rsid w:val="00B21B8C"/>
    <w:rsid w:val="00B21E8B"/>
    <w:rsid w:val="00B2310C"/>
    <w:rsid w:val="00B23A8D"/>
    <w:rsid w:val="00B23B53"/>
    <w:rsid w:val="00B23FFE"/>
    <w:rsid w:val="00B242DB"/>
    <w:rsid w:val="00B242E6"/>
    <w:rsid w:val="00B24B2D"/>
    <w:rsid w:val="00B24B3A"/>
    <w:rsid w:val="00B2503B"/>
    <w:rsid w:val="00B25AD0"/>
    <w:rsid w:val="00B26039"/>
    <w:rsid w:val="00B262EA"/>
    <w:rsid w:val="00B26D2F"/>
    <w:rsid w:val="00B272E5"/>
    <w:rsid w:val="00B27F87"/>
    <w:rsid w:val="00B30085"/>
    <w:rsid w:val="00B301C7"/>
    <w:rsid w:val="00B30633"/>
    <w:rsid w:val="00B31265"/>
    <w:rsid w:val="00B314D0"/>
    <w:rsid w:val="00B31850"/>
    <w:rsid w:val="00B31F63"/>
    <w:rsid w:val="00B348AE"/>
    <w:rsid w:val="00B3544D"/>
    <w:rsid w:val="00B3668A"/>
    <w:rsid w:val="00B36B41"/>
    <w:rsid w:val="00B3757F"/>
    <w:rsid w:val="00B377FF"/>
    <w:rsid w:val="00B401B3"/>
    <w:rsid w:val="00B40365"/>
    <w:rsid w:val="00B4129B"/>
    <w:rsid w:val="00B421BE"/>
    <w:rsid w:val="00B42637"/>
    <w:rsid w:val="00B426EC"/>
    <w:rsid w:val="00B42BCF"/>
    <w:rsid w:val="00B4330A"/>
    <w:rsid w:val="00B4338E"/>
    <w:rsid w:val="00B433EC"/>
    <w:rsid w:val="00B43629"/>
    <w:rsid w:val="00B44722"/>
    <w:rsid w:val="00B4510F"/>
    <w:rsid w:val="00B45618"/>
    <w:rsid w:val="00B45D6A"/>
    <w:rsid w:val="00B47161"/>
    <w:rsid w:val="00B471A5"/>
    <w:rsid w:val="00B47314"/>
    <w:rsid w:val="00B475CA"/>
    <w:rsid w:val="00B478B8"/>
    <w:rsid w:val="00B47D87"/>
    <w:rsid w:val="00B47FB4"/>
    <w:rsid w:val="00B5029B"/>
    <w:rsid w:val="00B50460"/>
    <w:rsid w:val="00B50E53"/>
    <w:rsid w:val="00B51102"/>
    <w:rsid w:val="00B51391"/>
    <w:rsid w:val="00B51641"/>
    <w:rsid w:val="00B5194E"/>
    <w:rsid w:val="00B537B4"/>
    <w:rsid w:val="00B53B22"/>
    <w:rsid w:val="00B53BB5"/>
    <w:rsid w:val="00B5488B"/>
    <w:rsid w:val="00B54B91"/>
    <w:rsid w:val="00B54E47"/>
    <w:rsid w:val="00B55374"/>
    <w:rsid w:val="00B556E6"/>
    <w:rsid w:val="00B573D8"/>
    <w:rsid w:val="00B57B81"/>
    <w:rsid w:val="00B57C43"/>
    <w:rsid w:val="00B60376"/>
    <w:rsid w:val="00B60F09"/>
    <w:rsid w:val="00B61B08"/>
    <w:rsid w:val="00B62E8D"/>
    <w:rsid w:val="00B6328A"/>
    <w:rsid w:val="00B63810"/>
    <w:rsid w:val="00B63DAB"/>
    <w:rsid w:val="00B64095"/>
    <w:rsid w:val="00B64809"/>
    <w:rsid w:val="00B64C70"/>
    <w:rsid w:val="00B65409"/>
    <w:rsid w:val="00B661DB"/>
    <w:rsid w:val="00B67925"/>
    <w:rsid w:val="00B67BA2"/>
    <w:rsid w:val="00B67E1E"/>
    <w:rsid w:val="00B70119"/>
    <w:rsid w:val="00B7024C"/>
    <w:rsid w:val="00B70644"/>
    <w:rsid w:val="00B708FE"/>
    <w:rsid w:val="00B70AE3"/>
    <w:rsid w:val="00B70D92"/>
    <w:rsid w:val="00B71363"/>
    <w:rsid w:val="00B71481"/>
    <w:rsid w:val="00B71D60"/>
    <w:rsid w:val="00B721B7"/>
    <w:rsid w:val="00B72D08"/>
    <w:rsid w:val="00B73118"/>
    <w:rsid w:val="00B73861"/>
    <w:rsid w:val="00B74AFB"/>
    <w:rsid w:val="00B74B74"/>
    <w:rsid w:val="00B74CAD"/>
    <w:rsid w:val="00B7539E"/>
    <w:rsid w:val="00B7701E"/>
    <w:rsid w:val="00B7715D"/>
    <w:rsid w:val="00B801F2"/>
    <w:rsid w:val="00B80562"/>
    <w:rsid w:val="00B8137F"/>
    <w:rsid w:val="00B81AC1"/>
    <w:rsid w:val="00B8230B"/>
    <w:rsid w:val="00B8275C"/>
    <w:rsid w:val="00B828F3"/>
    <w:rsid w:val="00B83A58"/>
    <w:rsid w:val="00B84509"/>
    <w:rsid w:val="00B8571C"/>
    <w:rsid w:val="00B85A8D"/>
    <w:rsid w:val="00B85CB5"/>
    <w:rsid w:val="00B8661B"/>
    <w:rsid w:val="00B87015"/>
    <w:rsid w:val="00B870B6"/>
    <w:rsid w:val="00B87318"/>
    <w:rsid w:val="00B90113"/>
    <w:rsid w:val="00B90375"/>
    <w:rsid w:val="00B904D0"/>
    <w:rsid w:val="00B907DF"/>
    <w:rsid w:val="00B922B9"/>
    <w:rsid w:val="00B927C0"/>
    <w:rsid w:val="00B92F5B"/>
    <w:rsid w:val="00B934B2"/>
    <w:rsid w:val="00B93869"/>
    <w:rsid w:val="00B941C0"/>
    <w:rsid w:val="00B942DB"/>
    <w:rsid w:val="00B947B8"/>
    <w:rsid w:val="00B94CEA"/>
    <w:rsid w:val="00B954B3"/>
    <w:rsid w:val="00B954F6"/>
    <w:rsid w:val="00B95831"/>
    <w:rsid w:val="00B9595A"/>
    <w:rsid w:val="00B95A6B"/>
    <w:rsid w:val="00B95EF0"/>
    <w:rsid w:val="00B96E10"/>
    <w:rsid w:val="00B97343"/>
    <w:rsid w:val="00B97CFE"/>
    <w:rsid w:val="00B97DC3"/>
    <w:rsid w:val="00BA0154"/>
    <w:rsid w:val="00BA02E4"/>
    <w:rsid w:val="00BA0AC1"/>
    <w:rsid w:val="00BA136B"/>
    <w:rsid w:val="00BA14EC"/>
    <w:rsid w:val="00BA15F4"/>
    <w:rsid w:val="00BA16A3"/>
    <w:rsid w:val="00BA17CF"/>
    <w:rsid w:val="00BA1860"/>
    <w:rsid w:val="00BA2662"/>
    <w:rsid w:val="00BA2DA2"/>
    <w:rsid w:val="00BA3352"/>
    <w:rsid w:val="00BA392A"/>
    <w:rsid w:val="00BA5051"/>
    <w:rsid w:val="00BA533B"/>
    <w:rsid w:val="00BA56FD"/>
    <w:rsid w:val="00BA57BA"/>
    <w:rsid w:val="00BA5E7E"/>
    <w:rsid w:val="00BA64EB"/>
    <w:rsid w:val="00BA678B"/>
    <w:rsid w:val="00BA752B"/>
    <w:rsid w:val="00BA7624"/>
    <w:rsid w:val="00BA7707"/>
    <w:rsid w:val="00BA7B0F"/>
    <w:rsid w:val="00BB06B4"/>
    <w:rsid w:val="00BB0EAB"/>
    <w:rsid w:val="00BB0F26"/>
    <w:rsid w:val="00BB129B"/>
    <w:rsid w:val="00BB1900"/>
    <w:rsid w:val="00BB20D6"/>
    <w:rsid w:val="00BB23C0"/>
    <w:rsid w:val="00BB2A87"/>
    <w:rsid w:val="00BB2C91"/>
    <w:rsid w:val="00BB325F"/>
    <w:rsid w:val="00BB36D3"/>
    <w:rsid w:val="00BB392E"/>
    <w:rsid w:val="00BB3B40"/>
    <w:rsid w:val="00BB4FDE"/>
    <w:rsid w:val="00BB50EA"/>
    <w:rsid w:val="00BB5806"/>
    <w:rsid w:val="00BB5857"/>
    <w:rsid w:val="00BB5CFC"/>
    <w:rsid w:val="00BB5D0D"/>
    <w:rsid w:val="00BB69AB"/>
    <w:rsid w:val="00BB78C0"/>
    <w:rsid w:val="00BB7947"/>
    <w:rsid w:val="00BB7E23"/>
    <w:rsid w:val="00BC0251"/>
    <w:rsid w:val="00BC09A6"/>
    <w:rsid w:val="00BC09B6"/>
    <w:rsid w:val="00BC0B38"/>
    <w:rsid w:val="00BC1782"/>
    <w:rsid w:val="00BC2671"/>
    <w:rsid w:val="00BC2901"/>
    <w:rsid w:val="00BC3828"/>
    <w:rsid w:val="00BC50DB"/>
    <w:rsid w:val="00BC5973"/>
    <w:rsid w:val="00BC6D9C"/>
    <w:rsid w:val="00BC70D4"/>
    <w:rsid w:val="00BC7100"/>
    <w:rsid w:val="00BC724A"/>
    <w:rsid w:val="00BC7818"/>
    <w:rsid w:val="00BC7A78"/>
    <w:rsid w:val="00BD0A4D"/>
    <w:rsid w:val="00BD1085"/>
    <w:rsid w:val="00BD1DDC"/>
    <w:rsid w:val="00BD272C"/>
    <w:rsid w:val="00BD2CB9"/>
    <w:rsid w:val="00BD3536"/>
    <w:rsid w:val="00BD39B7"/>
    <w:rsid w:val="00BD413B"/>
    <w:rsid w:val="00BD4446"/>
    <w:rsid w:val="00BD49A1"/>
    <w:rsid w:val="00BD4EDF"/>
    <w:rsid w:val="00BD6CDB"/>
    <w:rsid w:val="00BD7308"/>
    <w:rsid w:val="00BD74BC"/>
    <w:rsid w:val="00BD7F45"/>
    <w:rsid w:val="00BE067E"/>
    <w:rsid w:val="00BE068E"/>
    <w:rsid w:val="00BE1AC4"/>
    <w:rsid w:val="00BE1C39"/>
    <w:rsid w:val="00BE1F5E"/>
    <w:rsid w:val="00BE1F72"/>
    <w:rsid w:val="00BE2B6F"/>
    <w:rsid w:val="00BE420C"/>
    <w:rsid w:val="00BE459C"/>
    <w:rsid w:val="00BE4628"/>
    <w:rsid w:val="00BE504C"/>
    <w:rsid w:val="00BE533A"/>
    <w:rsid w:val="00BE55A4"/>
    <w:rsid w:val="00BE5C2C"/>
    <w:rsid w:val="00BE6553"/>
    <w:rsid w:val="00BE6B82"/>
    <w:rsid w:val="00BE6F98"/>
    <w:rsid w:val="00BE7674"/>
    <w:rsid w:val="00BE7C02"/>
    <w:rsid w:val="00BF0625"/>
    <w:rsid w:val="00BF0667"/>
    <w:rsid w:val="00BF0766"/>
    <w:rsid w:val="00BF0DB2"/>
    <w:rsid w:val="00BF1430"/>
    <w:rsid w:val="00BF1EF0"/>
    <w:rsid w:val="00BF2A99"/>
    <w:rsid w:val="00BF3E1E"/>
    <w:rsid w:val="00BF489F"/>
    <w:rsid w:val="00BF56B3"/>
    <w:rsid w:val="00BF58BC"/>
    <w:rsid w:val="00BF58CA"/>
    <w:rsid w:val="00BF5BA9"/>
    <w:rsid w:val="00BF5E84"/>
    <w:rsid w:val="00BF684B"/>
    <w:rsid w:val="00BF7BBA"/>
    <w:rsid w:val="00C006CE"/>
    <w:rsid w:val="00C0102F"/>
    <w:rsid w:val="00C01524"/>
    <w:rsid w:val="00C01595"/>
    <w:rsid w:val="00C02435"/>
    <w:rsid w:val="00C0274E"/>
    <w:rsid w:val="00C031C5"/>
    <w:rsid w:val="00C03C9D"/>
    <w:rsid w:val="00C04FD1"/>
    <w:rsid w:val="00C06848"/>
    <w:rsid w:val="00C06D12"/>
    <w:rsid w:val="00C0798F"/>
    <w:rsid w:val="00C07A15"/>
    <w:rsid w:val="00C10365"/>
    <w:rsid w:val="00C111F9"/>
    <w:rsid w:val="00C11222"/>
    <w:rsid w:val="00C11838"/>
    <w:rsid w:val="00C11877"/>
    <w:rsid w:val="00C118F5"/>
    <w:rsid w:val="00C12980"/>
    <w:rsid w:val="00C140F7"/>
    <w:rsid w:val="00C142AC"/>
    <w:rsid w:val="00C14545"/>
    <w:rsid w:val="00C16185"/>
    <w:rsid w:val="00C1765E"/>
    <w:rsid w:val="00C17F58"/>
    <w:rsid w:val="00C200B5"/>
    <w:rsid w:val="00C2165A"/>
    <w:rsid w:val="00C21888"/>
    <w:rsid w:val="00C219D9"/>
    <w:rsid w:val="00C21DCF"/>
    <w:rsid w:val="00C22BDC"/>
    <w:rsid w:val="00C22EE5"/>
    <w:rsid w:val="00C23101"/>
    <w:rsid w:val="00C23401"/>
    <w:rsid w:val="00C24880"/>
    <w:rsid w:val="00C26243"/>
    <w:rsid w:val="00C26EDD"/>
    <w:rsid w:val="00C27416"/>
    <w:rsid w:val="00C275FB"/>
    <w:rsid w:val="00C27AA9"/>
    <w:rsid w:val="00C27D2B"/>
    <w:rsid w:val="00C30AAB"/>
    <w:rsid w:val="00C315B6"/>
    <w:rsid w:val="00C31B62"/>
    <w:rsid w:val="00C31D92"/>
    <w:rsid w:val="00C31F4D"/>
    <w:rsid w:val="00C31F79"/>
    <w:rsid w:val="00C323B4"/>
    <w:rsid w:val="00C32AFB"/>
    <w:rsid w:val="00C32B81"/>
    <w:rsid w:val="00C3310F"/>
    <w:rsid w:val="00C33992"/>
    <w:rsid w:val="00C33BF0"/>
    <w:rsid w:val="00C34EDD"/>
    <w:rsid w:val="00C350AD"/>
    <w:rsid w:val="00C368D9"/>
    <w:rsid w:val="00C3732A"/>
    <w:rsid w:val="00C37919"/>
    <w:rsid w:val="00C408D6"/>
    <w:rsid w:val="00C411F5"/>
    <w:rsid w:val="00C417A6"/>
    <w:rsid w:val="00C421EC"/>
    <w:rsid w:val="00C43B77"/>
    <w:rsid w:val="00C44DC0"/>
    <w:rsid w:val="00C451FF"/>
    <w:rsid w:val="00C45668"/>
    <w:rsid w:val="00C46A8D"/>
    <w:rsid w:val="00C47147"/>
    <w:rsid w:val="00C474F9"/>
    <w:rsid w:val="00C47B01"/>
    <w:rsid w:val="00C47EBC"/>
    <w:rsid w:val="00C504FD"/>
    <w:rsid w:val="00C5058B"/>
    <w:rsid w:val="00C505D1"/>
    <w:rsid w:val="00C50F23"/>
    <w:rsid w:val="00C512A1"/>
    <w:rsid w:val="00C51B6F"/>
    <w:rsid w:val="00C51D32"/>
    <w:rsid w:val="00C52214"/>
    <w:rsid w:val="00C52366"/>
    <w:rsid w:val="00C52591"/>
    <w:rsid w:val="00C52F33"/>
    <w:rsid w:val="00C53261"/>
    <w:rsid w:val="00C53EEE"/>
    <w:rsid w:val="00C542E1"/>
    <w:rsid w:val="00C5722C"/>
    <w:rsid w:val="00C57413"/>
    <w:rsid w:val="00C57BF0"/>
    <w:rsid w:val="00C604A9"/>
    <w:rsid w:val="00C60728"/>
    <w:rsid w:val="00C60B2B"/>
    <w:rsid w:val="00C61390"/>
    <w:rsid w:val="00C61439"/>
    <w:rsid w:val="00C6217C"/>
    <w:rsid w:val="00C63339"/>
    <w:rsid w:val="00C637A3"/>
    <w:rsid w:val="00C6455C"/>
    <w:rsid w:val="00C65498"/>
    <w:rsid w:val="00C65AEC"/>
    <w:rsid w:val="00C65DF0"/>
    <w:rsid w:val="00C65FDE"/>
    <w:rsid w:val="00C668CB"/>
    <w:rsid w:val="00C66D09"/>
    <w:rsid w:val="00C66E4C"/>
    <w:rsid w:val="00C678C1"/>
    <w:rsid w:val="00C7052E"/>
    <w:rsid w:val="00C71217"/>
    <w:rsid w:val="00C71259"/>
    <w:rsid w:val="00C713B9"/>
    <w:rsid w:val="00C72E89"/>
    <w:rsid w:val="00C741C5"/>
    <w:rsid w:val="00C74B33"/>
    <w:rsid w:val="00C74FB4"/>
    <w:rsid w:val="00C75062"/>
    <w:rsid w:val="00C751B9"/>
    <w:rsid w:val="00C75227"/>
    <w:rsid w:val="00C759B7"/>
    <w:rsid w:val="00C75B65"/>
    <w:rsid w:val="00C75CDA"/>
    <w:rsid w:val="00C76529"/>
    <w:rsid w:val="00C76A1F"/>
    <w:rsid w:val="00C772CC"/>
    <w:rsid w:val="00C774A6"/>
    <w:rsid w:val="00C77E30"/>
    <w:rsid w:val="00C80504"/>
    <w:rsid w:val="00C8079A"/>
    <w:rsid w:val="00C80C46"/>
    <w:rsid w:val="00C81362"/>
    <w:rsid w:val="00C813FB"/>
    <w:rsid w:val="00C81C51"/>
    <w:rsid w:val="00C8239D"/>
    <w:rsid w:val="00C82D2B"/>
    <w:rsid w:val="00C82E05"/>
    <w:rsid w:val="00C83341"/>
    <w:rsid w:val="00C838A8"/>
    <w:rsid w:val="00C83BF5"/>
    <w:rsid w:val="00C83C82"/>
    <w:rsid w:val="00C83E8B"/>
    <w:rsid w:val="00C8409D"/>
    <w:rsid w:val="00C858AC"/>
    <w:rsid w:val="00C85C31"/>
    <w:rsid w:val="00C85EAE"/>
    <w:rsid w:val="00C86246"/>
    <w:rsid w:val="00C8670E"/>
    <w:rsid w:val="00C86DE9"/>
    <w:rsid w:val="00C87767"/>
    <w:rsid w:val="00C87C02"/>
    <w:rsid w:val="00C87D2A"/>
    <w:rsid w:val="00C87DAF"/>
    <w:rsid w:val="00C9013E"/>
    <w:rsid w:val="00C90455"/>
    <w:rsid w:val="00C9134B"/>
    <w:rsid w:val="00C926BE"/>
    <w:rsid w:val="00C92A07"/>
    <w:rsid w:val="00C931EE"/>
    <w:rsid w:val="00C94293"/>
    <w:rsid w:val="00C9448D"/>
    <w:rsid w:val="00C94759"/>
    <w:rsid w:val="00C94AE9"/>
    <w:rsid w:val="00C94E3A"/>
    <w:rsid w:val="00C96445"/>
    <w:rsid w:val="00C96FD8"/>
    <w:rsid w:val="00CA0348"/>
    <w:rsid w:val="00CA06D8"/>
    <w:rsid w:val="00CA1168"/>
    <w:rsid w:val="00CA14B8"/>
    <w:rsid w:val="00CA1FAB"/>
    <w:rsid w:val="00CA285D"/>
    <w:rsid w:val="00CA3832"/>
    <w:rsid w:val="00CA3EBD"/>
    <w:rsid w:val="00CA481F"/>
    <w:rsid w:val="00CA49C6"/>
    <w:rsid w:val="00CA539C"/>
    <w:rsid w:val="00CA5692"/>
    <w:rsid w:val="00CA5AE3"/>
    <w:rsid w:val="00CA6202"/>
    <w:rsid w:val="00CA67C2"/>
    <w:rsid w:val="00CA6A96"/>
    <w:rsid w:val="00CA6E79"/>
    <w:rsid w:val="00CA7837"/>
    <w:rsid w:val="00CA795B"/>
    <w:rsid w:val="00CB0D21"/>
    <w:rsid w:val="00CB129C"/>
    <w:rsid w:val="00CB16EE"/>
    <w:rsid w:val="00CB1A32"/>
    <w:rsid w:val="00CB2C52"/>
    <w:rsid w:val="00CB2E49"/>
    <w:rsid w:val="00CB3663"/>
    <w:rsid w:val="00CB436D"/>
    <w:rsid w:val="00CB4AE3"/>
    <w:rsid w:val="00CB4EAC"/>
    <w:rsid w:val="00CB50E5"/>
    <w:rsid w:val="00CB5B79"/>
    <w:rsid w:val="00CB5C61"/>
    <w:rsid w:val="00CB5CC9"/>
    <w:rsid w:val="00CB67A1"/>
    <w:rsid w:val="00CB68B2"/>
    <w:rsid w:val="00CB6EFF"/>
    <w:rsid w:val="00CB70E1"/>
    <w:rsid w:val="00CC0620"/>
    <w:rsid w:val="00CC0E2B"/>
    <w:rsid w:val="00CC10C6"/>
    <w:rsid w:val="00CC1C36"/>
    <w:rsid w:val="00CC1D4E"/>
    <w:rsid w:val="00CC2234"/>
    <w:rsid w:val="00CC2E36"/>
    <w:rsid w:val="00CC37A9"/>
    <w:rsid w:val="00CC3CBC"/>
    <w:rsid w:val="00CC48F3"/>
    <w:rsid w:val="00CC4F72"/>
    <w:rsid w:val="00CC5AA5"/>
    <w:rsid w:val="00CC5E4D"/>
    <w:rsid w:val="00CC6210"/>
    <w:rsid w:val="00CC6AAC"/>
    <w:rsid w:val="00CC6EAD"/>
    <w:rsid w:val="00CC77EB"/>
    <w:rsid w:val="00CD0187"/>
    <w:rsid w:val="00CD0A8F"/>
    <w:rsid w:val="00CD0AC0"/>
    <w:rsid w:val="00CD1013"/>
    <w:rsid w:val="00CD22AE"/>
    <w:rsid w:val="00CD2C85"/>
    <w:rsid w:val="00CD2D3A"/>
    <w:rsid w:val="00CD3749"/>
    <w:rsid w:val="00CD395C"/>
    <w:rsid w:val="00CD3C9D"/>
    <w:rsid w:val="00CD4134"/>
    <w:rsid w:val="00CD59CC"/>
    <w:rsid w:val="00CD7381"/>
    <w:rsid w:val="00CD7727"/>
    <w:rsid w:val="00CE0637"/>
    <w:rsid w:val="00CE0D98"/>
    <w:rsid w:val="00CE12EE"/>
    <w:rsid w:val="00CE1777"/>
    <w:rsid w:val="00CE1B90"/>
    <w:rsid w:val="00CE1DC9"/>
    <w:rsid w:val="00CE208F"/>
    <w:rsid w:val="00CE2E3A"/>
    <w:rsid w:val="00CE32B8"/>
    <w:rsid w:val="00CE39DB"/>
    <w:rsid w:val="00CE39E2"/>
    <w:rsid w:val="00CE3BF3"/>
    <w:rsid w:val="00CE3D68"/>
    <w:rsid w:val="00CE49BA"/>
    <w:rsid w:val="00CE5AC0"/>
    <w:rsid w:val="00CE64CB"/>
    <w:rsid w:val="00CE66FB"/>
    <w:rsid w:val="00CF0E1E"/>
    <w:rsid w:val="00CF1262"/>
    <w:rsid w:val="00CF1CCA"/>
    <w:rsid w:val="00CF2393"/>
    <w:rsid w:val="00CF30C8"/>
    <w:rsid w:val="00CF3614"/>
    <w:rsid w:val="00CF3FDF"/>
    <w:rsid w:val="00CF4F74"/>
    <w:rsid w:val="00CF524F"/>
    <w:rsid w:val="00CF6512"/>
    <w:rsid w:val="00CF6A0D"/>
    <w:rsid w:val="00CF6FE1"/>
    <w:rsid w:val="00CF753E"/>
    <w:rsid w:val="00CF7AEB"/>
    <w:rsid w:val="00D004F7"/>
    <w:rsid w:val="00D00CB7"/>
    <w:rsid w:val="00D01561"/>
    <w:rsid w:val="00D018B4"/>
    <w:rsid w:val="00D02FA6"/>
    <w:rsid w:val="00D033AE"/>
    <w:rsid w:val="00D0382D"/>
    <w:rsid w:val="00D03C18"/>
    <w:rsid w:val="00D04265"/>
    <w:rsid w:val="00D04600"/>
    <w:rsid w:val="00D0473E"/>
    <w:rsid w:val="00D04CB4"/>
    <w:rsid w:val="00D04E3C"/>
    <w:rsid w:val="00D05F00"/>
    <w:rsid w:val="00D06133"/>
    <w:rsid w:val="00D062CF"/>
    <w:rsid w:val="00D0687B"/>
    <w:rsid w:val="00D07E88"/>
    <w:rsid w:val="00D10709"/>
    <w:rsid w:val="00D122D7"/>
    <w:rsid w:val="00D1241C"/>
    <w:rsid w:val="00D1298E"/>
    <w:rsid w:val="00D12C5B"/>
    <w:rsid w:val="00D12E68"/>
    <w:rsid w:val="00D130BF"/>
    <w:rsid w:val="00D13151"/>
    <w:rsid w:val="00D132E4"/>
    <w:rsid w:val="00D13312"/>
    <w:rsid w:val="00D13697"/>
    <w:rsid w:val="00D13BDC"/>
    <w:rsid w:val="00D1414F"/>
    <w:rsid w:val="00D14254"/>
    <w:rsid w:val="00D14A78"/>
    <w:rsid w:val="00D150EA"/>
    <w:rsid w:val="00D15810"/>
    <w:rsid w:val="00D16199"/>
    <w:rsid w:val="00D165BC"/>
    <w:rsid w:val="00D166A2"/>
    <w:rsid w:val="00D1693D"/>
    <w:rsid w:val="00D16DC9"/>
    <w:rsid w:val="00D17082"/>
    <w:rsid w:val="00D1731C"/>
    <w:rsid w:val="00D175A9"/>
    <w:rsid w:val="00D2074D"/>
    <w:rsid w:val="00D2284C"/>
    <w:rsid w:val="00D228D9"/>
    <w:rsid w:val="00D22CF5"/>
    <w:rsid w:val="00D23970"/>
    <w:rsid w:val="00D23E23"/>
    <w:rsid w:val="00D2416E"/>
    <w:rsid w:val="00D243D9"/>
    <w:rsid w:val="00D25AA0"/>
    <w:rsid w:val="00D267EB"/>
    <w:rsid w:val="00D269D3"/>
    <w:rsid w:val="00D271F1"/>
    <w:rsid w:val="00D27F20"/>
    <w:rsid w:val="00D3035D"/>
    <w:rsid w:val="00D309A0"/>
    <w:rsid w:val="00D30A13"/>
    <w:rsid w:val="00D31230"/>
    <w:rsid w:val="00D315A8"/>
    <w:rsid w:val="00D316C7"/>
    <w:rsid w:val="00D3264C"/>
    <w:rsid w:val="00D33BB8"/>
    <w:rsid w:val="00D34457"/>
    <w:rsid w:val="00D351FB"/>
    <w:rsid w:val="00D35AFF"/>
    <w:rsid w:val="00D35D1F"/>
    <w:rsid w:val="00D36202"/>
    <w:rsid w:val="00D369C1"/>
    <w:rsid w:val="00D36C9C"/>
    <w:rsid w:val="00D40499"/>
    <w:rsid w:val="00D40A25"/>
    <w:rsid w:val="00D4117E"/>
    <w:rsid w:val="00D41582"/>
    <w:rsid w:val="00D41651"/>
    <w:rsid w:val="00D416C3"/>
    <w:rsid w:val="00D4223E"/>
    <w:rsid w:val="00D4274E"/>
    <w:rsid w:val="00D42A78"/>
    <w:rsid w:val="00D43143"/>
    <w:rsid w:val="00D439AA"/>
    <w:rsid w:val="00D43B19"/>
    <w:rsid w:val="00D43BD0"/>
    <w:rsid w:val="00D43EC6"/>
    <w:rsid w:val="00D44584"/>
    <w:rsid w:val="00D44C64"/>
    <w:rsid w:val="00D45109"/>
    <w:rsid w:val="00D458E2"/>
    <w:rsid w:val="00D45B98"/>
    <w:rsid w:val="00D47270"/>
    <w:rsid w:val="00D47723"/>
    <w:rsid w:val="00D478BD"/>
    <w:rsid w:val="00D47A4C"/>
    <w:rsid w:val="00D47DCE"/>
    <w:rsid w:val="00D500A9"/>
    <w:rsid w:val="00D500DD"/>
    <w:rsid w:val="00D50716"/>
    <w:rsid w:val="00D5165C"/>
    <w:rsid w:val="00D53175"/>
    <w:rsid w:val="00D5339E"/>
    <w:rsid w:val="00D533EC"/>
    <w:rsid w:val="00D53646"/>
    <w:rsid w:val="00D539E4"/>
    <w:rsid w:val="00D53DE0"/>
    <w:rsid w:val="00D5458D"/>
    <w:rsid w:val="00D54BD0"/>
    <w:rsid w:val="00D56232"/>
    <w:rsid w:val="00D5636C"/>
    <w:rsid w:val="00D56F36"/>
    <w:rsid w:val="00D57048"/>
    <w:rsid w:val="00D572A1"/>
    <w:rsid w:val="00D576C6"/>
    <w:rsid w:val="00D57C40"/>
    <w:rsid w:val="00D57D6C"/>
    <w:rsid w:val="00D60948"/>
    <w:rsid w:val="00D60B12"/>
    <w:rsid w:val="00D60E16"/>
    <w:rsid w:val="00D615E1"/>
    <w:rsid w:val="00D62023"/>
    <w:rsid w:val="00D62167"/>
    <w:rsid w:val="00D62850"/>
    <w:rsid w:val="00D6296B"/>
    <w:rsid w:val="00D62B02"/>
    <w:rsid w:val="00D62B98"/>
    <w:rsid w:val="00D62FFA"/>
    <w:rsid w:val="00D638AA"/>
    <w:rsid w:val="00D63EA2"/>
    <w:rsid w:val="00D640AA"/>
    <w:rsid w:val="00D643DF"/>
    <w:rsid w:val="00D64587"/>
    <w:rsid w:val="00D65428"/>
    <w:rsid w:val="00D663D3"/>
    <w:rsid w:val="00D67018"/>
    <w:rsid w:val="00D677B3"/>
    <w:rsid w:val="00D67975"/>
    <w:rsid w:val="00D70A3F"/>
    <w:rsid w:val="00D70CC5"/>
    <w:rsid w:val="00D71096"/>
    <w:rsid w:val="00D712F8"/>
    <w:rsid w:val="00D71D60"/>
    <w:rsid w:val="00D71DC5"/>
    <w:rsid w:val="00D7240B"/>
    <w:rsid w:val="00D725CD"/>
    <w:rsid w:val="00D73071"/>
    <w:rsid w:val="00D733BA"/>
    <w:rsid w:val="00D736BD"/>
    <w:rsid w:val="00D7384A"/>
    <w:rsid w:val="00D73C3F"/>
    <w:rsid w:val="00D741FB"/>
    <w:rsid w:val="00D74A5E"/>
    <w:rsid w:val="00D75093"/>
    <w:rsid w:val="00D7666C"/>
    <w:rsid w:val="00D7673A"/>
    <w:rsid w:val="00D76DFA"/>
    <w:rsid w:val="00D77CFB"/>
    <w:rsid w:val="00D77DCD"/>
    <w:rsid w:val="00D80143"/>
    <w:rsid w:val="00D8068F"/>
    <w:rsid w:val="00D80859"/>
    <w:rsid w:val="00D81A2E"/>
    <w:rsid w:val="00D81C50"/>
    <w:rsid w:val="00D8260F"/>
    <w:rsid w:val="00D834BA"/>
    <w:rsid w:val="00D83FD1"/>
    <w:rsid w:val="00D845F0"/>
    <w:rsid w:val="00D85B69"/>
    <w:rsid w:val="00D864DD"/>
    <w:rsid w:val="00D86606"/>
    <w:rsid w:val="00D86E86"/>
    <w:rsid w:val="00D86F49"/>
    <w:rsid w:val="00D87237"/>
    <w:rsid w:val="00D8799B"/>
    <w:rsid w:val="00D90046"/>
    <w:rsid w:val="00D901C1"/>
    <w:rsid w:val="00D90E64"/>
    <w:rsid w:val="00D9154B"/>
    <w:rsid w:val="00D91640"/>
    <w:rsid w:val="00D91B54"/>
    <w:rsid w:val="00D91BB9"/>
    <w:rsid w:val="00D91D78"/>
    <w:rsid w:val="00D920A5"/>
    <w:rsid w:val="00D92108"/>
    <w:rsid w:val="00D92177"/>
    <w:rsid w:val="00D9250F"/>
    <w:rsid w:val="00D92DB5"/>
    <w:rsid w:val="00D93169"/>
    <w:rsid w:val="00D93BA4"/>
    <w:rsid w:val="00D940A8"/>
    <w:rsid w:val="00D943FB"/>
    <w:rsid w:val="00D948B4"/>
    <w:rsid w:val="00D94A2A"/>
    <w:rsid w:val="00D95F11"/>
    <w:rsid w:val="00D96B5A"/>
    <w:rsid w:val="00D96DCA"/>
    <w:rsid w:val="00D971C2"/>
    <w:rsid w:val="00D97BE3"/>
    <w:rsid w:val="00DA003E"/>
    <w:rsid w:val="00DA04BA"/>
    <w:rsid w:val="00DA063F"/>
    <w:rsid w:val="00DA0680"/>
    <w:rsid w:val="00DA08E3"/>
    <w:rsid w:val="00DA0E0D"/>
    <w:rsid w:val="00DA0F81"/>
    <w:rsid w:val="00DA11FF"/>
    <w:rsid w:val="00DA1922"/>
    <w:rsid w:val="00DA203B"/>
    <w:rsid w:val="00DA2F5E"/>
    <w:rsid w:val="00DA3506"/>
    <w:rsid w:val="00DA3617"/>
    <w:rsid w:val="00DA3692"/>
    <w:rsid w:val="00DA3996"/>
    <w:rsid w:val="00DA3B72"/>
    <w:rsid w:val="00DA4FBE"/>
    <w:rsid w:val="00DA51F0"/>
    <w:rsid w:val="00DA58F0"/>
    <w:rsid w:val="00DA5F03"/>
    <w:rsid w:val="00DA5F08"/>
    <w:rsid w:val="00DA609D"/>
    <w:rsid w:val="00DA668C"/>
    <w:rsid w:val="00DA74EF"/>
    <w:rsid w:val="00DB0C3C"/>
    <w:rsid w:val="00DB0EFF"/>
    <w:rsid w:val="00DB1BC1"/>
    <w:rsid w:val="00DB201A"/>
    <w:rsid w:val="00DB26AC"/>
    <w:rsid w:val="00DB412F"/>
    <w:rsid w:val="00DB4135"/>
    <w:rsid w:val="00DB4345"/>
    <w:rsid w:val="00DB5AB7"/>
    <w:rsid w:val="00DB671D"/>
    <w:rsid w:val="00DB68D5"/>
    <w:rsid w:val="00DB712F"/>
    <w:rsid w:val="00DC0243"/>
    <w:rsid w:val="00DC02B3"/>
    <w:rsid w:val="00DC0C19"/>
    <w:rsid w:val="00DC0DD2"/>
    <w:rsid w:val="00DC120C"/>
    <w:rsid w:val="00DC14F3"/>
    <w:rsid w:val="00DC1885"/>
    <w:rsid w:val="00DC27BD"/>
    <w:rsid w:val="00DC2EBA"/>
    <w:rsid w:val="00DC344D"/>
    <w:rsid w:val="00DC3530"/>
    <w:rsid w:val="00DC4004"/>
    <w:rsid w:val="00DC59F5"/>
    <w:rsid w:val="00DC6434"/>
    <w:rsid w:val="00DC6B67"/>
    <w:rsid w:val="00DC6D51"/>
    <w:rsid w:val="00DD1658"/>
    <w:rsid w:val="00DD1C1E"/>
    <w:rsid w:val="00DD283B"/>
    <w:rsid w:val="00DD3574"/>
    <w:rsid w:val="00DD42D8"/>
    <w:rsid w:val="00DD5271"/>
    <w:rsid w:val="00DD5B48"/>
    <w:rsid w:val="00DD6132"/>
    <w:rsid w:val="00DD6704"/>
    <w:rsid w:val="00DD6BF4"/>
    <w:rsid w:val="00DD774C"/>
    <w:rsid w:val="00DD778D"/>
    <w:rsid w:val="00DD7D1F"/>
    <w:rsid w:val="00DE0675"/>
    <w:rsid w:val="00DE0928"/>
    <w:rsid w:val="00DE13B3"/>
    <w:rsid w:val="00DE2388"/>
    <w:rsid w:val="00DE284C"/>
    <w:rsid w:val="00DE3A3E"/>
    <w:rsid w:val="00DE3D24"/>
    <w:rsid w:val="00DE3E8F"/>
    <w:rsid w:val="00DE49EB"/>
    <w:rsid w:val="00DE507F"/>
    <w:rsid w:val="00DE5346"/>
    <w:rsid w:val="00DE6A6F"/>
    <w:rsid w:val="00DE6CA7"/>
    <w:rsid w:val="00DE7ACC"/>
    <w:rsid w:val="00DE7DEB"/>
    <w:rsid w:val="00DF056E"/>
    <w:rsid w:val="00DF0CD6"/>
    <w:rsid w:val="00DF0DBE"/>
    <w:rsid w:val="00DF133A"/>
    <w:rsid w:val="00DF2029"/>
    <w:rsid w:val="00DF2258"/>
    <w:rsid w:val="00DF286B"/>
    <w:rsid w:val="00DF35F6"/>
    <w:rsid w:val="00DF3D83"/>
    <w:rsid w:val="00DF4184"/>
    <w:rsid w:val="00DF4A6E"/>
    <w:rsid w:val="00DF4F7F"/>
    <w:rsid w:val="00DF637A"/>
    <w:rsid w:val="00DF71F5"/>
    <w:rsid w:val="00DF7A7B"/>
    <w:rsid w:val="00DF7BE6"/>
    <w:rsid w:val="00E002DA"/>
    <w:rsid w:val="00E00B23"/>
    <w:rsid w:val="00E00B3E"/>
    <w:rsid w:val="00E00F69"/>
    <w:rsid w:val="00E015B8"/>
    <w:rsid w:val="00E01A6A"/>
    <w:rsid w:val="00E025F5"/>
    <w:rsid w:val="00E02CBD"/>
    <w:rsid w:val="00E036A2"/>
    <w:rsid w:val="00E036F3"/>
    <w:rsid w:val="00E03732"/>
    <w:rsid w:val="00E03903"/>
    <w:rsid w:val="00E057A6"/>
    <w:rsid w:val="00E05A4E"/>
    <w:rsid w:val="00E0651E"/>
    <w:rsid w:val="00E06ABD"/>
    <w:rsid w:val="00E06CAD"/>
    <w:rsid w:val="00E07009"/>
    <w:rsid w:val="00E07105"/>
    <w:rsid w:val="00E072A7"/>
    <w:rsid w:val="00E07530"/>
    <w:rsid w:val="00E07631"/>
    <w:rsid w:val="00E07C09"/>
    <w:rsid w:val="00E1012A"/>
    <w:rsid w:val="00E10538"/>
    <w:rsid w:val="00E1073E"/>
    <w:rsid w:val="00E10795"/>
    <w:rsid w:val="00E107E8"/>
    <w:rsid w:val="00E10EBA"/>
    <w:rsid w:val="00E11401"/>
    <w:rsid w:val="00E116EF"/>
    <w:rsid w:val="00E118F3"/>
    <w:rsid w:val="00E11D63"/>
    <w:rsid w:val="00E11D83"/>
    <w:rsid w:val="00E120CC"/>
    <w:rsid w:val="00E122D4"/>
    <w:rsid w:val="00E1250D"/>
    <w:rsid w:val="00E12901"/>
    <w:rsid w:val="00E13D55"/>
    <w:rsid w:val="00E13F73"/>
    <w:rsid w:val="00E14135"/>
    <w:rsid w:val="00E144AE"/>
    <w:rsid w:val="00E1499B"/>
    <w:rsid w:val="00E14A5B"/>
    <w:rsid w:val="00E16154"/>
    <w:rsid w:val="00E1631B"/>
    <w:rsid w:val="00E165C4"/>
    <w:rsid w:val="00E17718"/>
    <w:rsid w:val="00E17AE9"/>
    <w:rsid w:val="00E17B20"/>
    <w:rsid w:val="00E17C10"/>
    <w:rsid w:val="00E17E2B"/>
    <w:rsid w:val="00E17F98"/>
    <w:rsid w:val="00E202B5"/>
    <w:rsid w:val="00E205BB"/>
    <w:rsid w:val="00E206AE"/>
    <w:rsid w:val="00E20EE5"/>
    <w:rsid w:val="00E211EF"/>
    <w:rsid w:val="00E215B9"/>
    <w:rsid w:val="00E2242D"/>
    <w:rsid w:val="00E22E3B"/>
    <w:rsid w:val="00E2339F"/>
    <w:rsid w:val="00E25660"/>
    <w:rsid w:val="00E25B5B"/>
    <w:rsid w:val="00E27633"/>
    <w:rsid w:val="00E27DB4"/>
    <w:rsid w:val="00E30316"/>
    <w:rsid w:val="00E30A6E"/>
    <w:rsid w:val="00E30B06"/>
    <w:rsid w:val="00E30DD7"/>
    <w:rsid w:val="00E31C9E"/>
    <w:rsid w:val="00E324D7"/>
    <w:rsid w:val="00E32D76"/>
    <w:rsid w:val="00E33871"/>
    <w:rsid w:val="00E33B55"/>
    <w:rsid w:val="00E33FEE"/>
    <w:rsid w:val="00E353F9"/>
    <w:rsid w:val="00E35D69"/>
    <w:rsid w:val="00E362E7"/>
    <w:rsid w:val="00E36430"/>
    <w:rsid w:val="00E36736"/>
    <w:rsid w:val="00E36752"/>
    <w:rsid w:val="00E36B0E"/>
    <w:rsid w:val="00E37B2E"/>
    <w:rsid w:val="00E4006F"/>
    <w:rsid w:val="00E40166"/>
    <w:rsid w:val="00E406C0"/>
    <w:rsid w:val="00E40CAE"/>
    <w:rsid w:val="00E40E9D"/>
    <w:rsid w:val="00E414F0"/>
    <w:rsid w:val="00E41A0A"/>
    <w:rsid w:val="00E41ACA"/>
    <w:rsid w:val="00E41FFD"/>
    <w:rsid w:val="00E42A1B"/>
    <w:rsid w:val="00E42FCB"/>
    <w:rsid w:val="00E42FF7"/>
    <w:rsid w:val="00E43A81"/>
    <w:rsid w:val="00E43C3C"/>
    <w:rsid w:val="00E440DE"/>
    <w:rsid w:val="00E45022"/>
    <w:rsid w:val="00E45D21"/>
    <w:rsid w:val="00E460A1"/>
    <w:rsid w:val="00E4642F"/>
    <w:rsid w:val="00E46755"/>
    <w:rsid w:val="00E47AEF"/>
    <w:rsid w:val="00E47C51"/>
    <w:rsid w:val="00E503C0"/>
    <w:rsid w:val="00E504B9"/>
    <w:rsid w:val="00E51074"/>
    <w:rsid w:val="00E51657"/>
    <w:rsid w:val="00E517E6"/>
    <w:rsid w:val="00E527EE"/>
    <w:rsid w:val="00E532FE"/>
    <w:rsid w:val="00E536D4"/>
    <w:rsid w:val="00E53BD8"/>
    <w:rsid w:val="00E54377"/>
    <w:rsid w:val="00E54495"/>
    <w:rsid w:val="00E54525"/>
    <w:rsid w:val="00E54B14"/>
    <w:rsid w:val="00E5621C"/>
    <w:rsid w:val="00E575C1"/>
    <w:rsid w:val="00E5787F"/>
    <w:rsid w:val="00E607D6"/>
    <w:rsid w:val="00E6095E"/>
    <w:rsid w:val="00E60CF3"/>
    <w:rsid w:val="00E61490"/>
    <w:rsid w:val="00E6183F"/>
    <w:rsid w:val="00E61C10"/>
    <w:rsid w:val="00E61F40"/>
    <w:rsid w:val="00E62ABE"/>
    <w:rsid w:val="00E62F1C"/>
    <w:rsid w:val="00E63E00"/>
    <w:rsid w:val="00E642E5"/>
    <w:rsid w:val="00E66142"/>
    <w:rsid w:val="00E662C5"/>
    <w:rsid w:val="00E6662F"/>
    <w:rsid w:val="00E67BB6"/>
    <w:rsid w:val="00E70A2C"/>
    <w:rsid w:val="00E70A53"/>
    <w:rsid w:val="00E70E37"/>
    <w:rsid w:val="00E71067"/>
    <w:rsid w:val="00E713AC"/>
    <w:rsid w:val="00E713F4"/>
    <w:rsid w:val="00E71732"/>
    <w:rsid w:val="00E727EB"/>
    <w:rsid w:val="00E72921"/>
    <w:rsid w:val="00E73D78"/>
    <w:rsid w:val="00E754E5"/>
    <w:rsid w:val="00E7771D"/>
    <w:rsid w:val="00E77836"/>
    <w:rsid w:val="00E8090C"/>
    <w:rsid w:val="00E80A10"/>
    <w:rsid w:val="00E80DAC"/>
    <w:rsid w:val="00E818A1"/>
    <w:rsid w:val="00E81985"/>
    <w:rsid w:val="00E82E90"/>
    <w:rsid w:val="00E839AC"/>
    <w:rsid w:val="00E85463"/>
    <w:rsid w:val="00E8563D"/>
    <w:rsid w:val="00E867E7"/>
    <w:rsid w:val="00E8697B"/>
    <w:rsid w:val="00E905C4"/>
    <w:rsid w:val="00E9080D"/>
    <w:rsid w:val="00E90DBE"/>
    <w:rsid w:val="00E90F16"/>
    <w:rsid w:val="00E91006"/>
    <w:rsid w:val="00E911E6"/>
    <w:rsid w:val="00E91732"/>
    <w:rsid w:val="00E91816"/>
    <w:rsid w:val="00E91DA4"/>
    <w:rsid w:val="00E93274"/>
    <w:rsid w:val="00E93312"/>
    <w:rsid w:val="00E938DA"/>
    <w:rsid w:val="00E94091"/>
    <w:rsid w:val="00E95445"/>
    <w:rsid w:val="00E971BB"/>
    <w:rsid w:val="00E97623"/>
    <w:rsid w:val="00E9783F"/>
    <w:rsid w:val="00E97883"/>
    <w:rsid w:val="00E97A3B"/>
    <w:rsid w:val="00E97F3E"/>
    <w:rsid w:val="00EA0265"/>
    <w:rsid w:val="00EA12D2"/>
    <w:rsid w:val="00EA2348"/>
    <w:rsid w:val="00EA23F1"/>
    <w:rsid w:val="00EA25DA"/>
    <w:rsid w:val="00EA312F"/>
    <w:rsid w:val="00EA45BC"/>
    <w:rsid w:val="00EA560A"/>
    <w:rsid w:val="00EA56A7"/>
    <w:rsid w:val="00EA5B78"/>
    <w:rsid w:val="00EA6A4A"/>
    <w:rsid w:val="00EA6B8A"/>
    <w:rsid w:val="00EA6C69"/>
    <w:rsid w:val="00EA72C3"/>
    <w:rsid w:val="00EA7465"/>
    <w:rsid w:val="00EA7901"/>
    <w:rsid w:val="00EA79A6"/>
    <w:rsid w:val="00EA7EB5"/>
    <w:rsid w:val="00EB0176"/>
    <w:rsid w:val="00EB037C"/>
    <w:rsid w:val="00EB0561"/>
    <w:rsid w:val="00EB0E65"/>
    <w:rsid w:val="00EB10A5"/>
    <w:rsid w:val="00EB1984"/>
    <w:rsid w:val="00EB1A96"/>
    <w:rsid w:val="00EB28E0"/>
    <w:rsid w:val="00EB2EDC"/>
    <w:rsid w:val="00EB304D"/>
    <w:rsid w:val="00EB3509"/>
    <w:rsid w:val="00EB3C90"/>
    <w:rsid w:val="00EB3D67"/>
    <w:rsid w:val="00EB4181"/>
    <w:rsid w:val="00EB582F"/>
    <w:rsid w:val="00EB5AB5"/>
    <w:rsid w:val="00EB6156"/>
    <w:rsid w:val="00EB66C7"/>
    <w:rsid w:val="00EB6DCF"/>
    <w:rsid w:val="00EB70D4"/>
    <w:rsid w:val="00EB7204"/>
    <w:rsid w:val="00EB7355"/>
    <w:rsid w:val="00EB7E24"/>
    <w:rsid w:val="00EC0D9D"/>
    <w:rsid w:val="00EC0E97"/>
    <w:rsid w:val="00EC1A07"/>
    <w:rsid w:val="00EC1F90"/>
    <w:rsid w:val="00EC2D79"/>
    <w:rsid w:val="00EC3B73"/>
    <w:rsid w:val="00EC3D41"/>
    <w:rsid w:val="00EC3E68"/>
    <w:rsid w:val="00EC5E99"/>
    <w:rsid w:val="00EC61DC"/>
    <w:rsid w:val="00EC7507"/>
    <w:rsid w:val="00EC756E"/>
    <w:rsid w:val="00EC7AE9"/>
    <w:rsid w:val="00ED0048"/>
    <w:rsid w:val="00ED03AD"/>
    <w:rsid w:val="00ED1A33"/>
    <w:rsid w:val="00ED2466"/>
    <w:rsid w:val="00ED447A"/>
    <w:rsid w:val="00ED5740"/>
    <w:rsid w:val="00ED576C"/>
    <w:rsid w:val="00ED58D4"/>
    <w:rsid w:val="00ED6CF7"/>
    <w:rsid w:val="00ED6DA6"/>
    <w:rsid w:val="00EE064F"/>
    <w:rsid w:val="00EE0D91"/>
    <w:rsid w:val="00EE12D8"/>
    <w:rsid w:val="00EE13C6"/>
    <w:rsid w:val="00EE174F"/>
    <w:rsid w:val="00EE23D9"/>
    <w:rsid w:val="00EE262E"/>
    <w:rsid w:val="00EE28F9"/>
    <w:rsid w:val="00EE2BE3"/>
    <w:rsid w:val="00EE2E5F"/>
    <w:rsid w:val="00EE3816"/>
    <w:rsid w:val="00EE3FBA"/>
    <w:rsid w:val="00EE43A8"/>
    <w:rsid w:val="00EE49EA"/>
    <w:rsid w:val="00EE4A4E"/>
    <w:rsid w:val="00EE6124"/>
    <w:rsid w:val="00EE6AC0"/>
    <w:rsid w:val="00EE75FC"/>
    <w:rsid w:val="00EE76CF"/>
    <w:rsid w:val="00EF065A"/>
    <w:rsid w:val="00EF0C11"/>
    <w:rsid w:val="00EF14C2"/>
    <w:rsid w:val="00EF1CD6"/>
    <w:rsid w:val="00EF2032"/>
    <w:rsid w:val="00EF25B2"/>
    <w:rsid w:val="00EF268C"/>
    <w:rsid w:val="00EF2903"/>
    <w:rsid w:val="00EF2DBF"/>
    <w:rsid w:val="00EF30E9"/>
    <w:rsid w:val="00EF32BD"/>
    <w:rsid w:val="00EF32DC"/>
    <w:rsid w:val="00EF37C7"/>
    <w:rsid w:val="00EF4896"/>
    <w:rsid w:val="00EF4B1F"/>
    <w:rsid w:val="00EF52C4"/>
    <w:rsid w:val="00EF62B7"/>
    <w:rsid w:val="00EF62FA"/>
    <w:rsid w:val="00EF6691"/>
    <w:rsid w:val="00EF6797"/>
    <w:rsid w:val="00EF75B6"/>
    <w:rsid w:val="00F00D09"/>
    <w:rsid w:val="00F01049"/>
    <w:rsid w:val="00F014DB"/>
    <w:rsid w:val="00F03468"/>
    <w:rsid w:val="00F037CF"/>
    <w:rsid w:val="00F038E6"/>
    <w:rsid w:val="00F03930"/>
    <w:rsid w:val="00F039D3"/>
    <w:rsid w:val="00F04660"/>
    <w:rsid w:val="00F04CEA"/>
    <w:rsid w:val="00F04DC7"/>
    <w:rsid w:val="00F04EB8"/>
    <w:rsid w:val="00F04F17"/>
    <w:rsid w:val="00F05823"/>
    <w:rsid w:val="00F059A2"/>
    <w:rsid w:val="00F05B9B"/>
    <w:rsid w:val="00F05E82"/>
    <w:rsid w:val="00F0624D"/>
    <w:rsid w:val="00F06C9D"/>
    <w:rsid w:val="00F06F09"/>
    <w:rsid w:val="00F10938"/>
    <w:rsid w:val="00F10E50"/>
    <w:rsid w:val="00F111D5"/>
    <w:rsid w:val="00F112C7"/>
    <w:rsid w:val="00F11814"/>
    <w:rsid w:val="00F1238B"/>
    <w:rsid w:val="00F123FE"/>
    <w:rsid w:val="00F128CB"/>
    <w:rsid w:val="00F12D87"/>
    <w:rsid w:val="00F12F60"/>
    <w:rsid w:val="00F135DB"/>
    <w:rsid w:val="00F13624"/>
    <w:rsid w:val="00F13665"/>
    <w:rsid w:val="00F13818"/>
    <w:rsid w:val="00F1409E"/>
    <w:rsid w:val="00F145DF"/>
    <w:rsid w:val="00F14711"/>
    <w:rsid w:val="00F15093"/>
    <w:rsid w:val="00F15451"/>
    <w:rsid w:val="00F15E92"/>
    <w:rsid w:val="00F168FE"/>
    <w:rsid w:val="00F1797D"/>
    <w:rsid w:val="00F179EC"/>
    <w:rsid w:val="00F17E4D"/>
    <w:rsid w:val="00F21008"/>
    <w:rsid w:val="00F212DC"/>
    <w:rsid w:val="00F217C4"/>
    <w:rsid w:val="00F2272A"/>
    <w:rsid w:val="00F22799"/>
    <w:rsid w:val="00F2285D"/>
    <w:rsid w:val="00F22CBC"/>
    <w:rsid w:val="00F23B4C"/>
    <w:rsid w:val="00F246BF"/>
    <w:rsid w:val="00F2493D"/>
    <w:rsid w:val="00F2509E"/>
    <w:rsid w:val="00F25BF2"/>
    <w:rsid w:val="00F2685F"/>
    <w:rsid w:val="00F27005"/>
    <w:rsid w:val="00F271F5"/>
    <w:rsid w:val="00F3048D"/>
    <w:rsid w:val="00F31219"/>
    <w:rsid w:val="00F313E3"/>
    <w:rsid w:val="00F313F7"/>
    <w:rsid w:val="00F316B7"/>
    <w:rsid w:val="00F31F0E"/>
    <w:rsid w:val="00F326EE"/>
    <w:rsid w:val="00F33108"/>
    <w:rsid w:val="00F33873"/>
    <w:rsid w:val="00F33967"/>
    <w:rsid w:val="00F34483"/>
    <w:rsid w:val="00F34F07"/>
    <w:rsid w:val="00F351D2"/>
    <w:rsid w:val="00F357F7"/>
    <w:rsid w:val="00F35BBC"/>
    <w:rsid w:val="00F35F56"/>
    <w:rsid w:val="00F36258"/>
    <w:rsid w:val="00F368BB"/>
    <w:rsid w:val="00F36CEE"/>
    <w:rsid w:val="00F36E5F"/>
    <w:rsid w:val="00F36EE4"/>
    <w:rsid w:val="00F37497"/>
    <w:rsid w:val="00F374AC"/>
    <w:rsid w:val="00F3762D"/>
    <w:rsid w:val="00F37662"/>
    <w:rsid w:val="00F37997"/>
    <w:rsid w:val="00F37BB2"/>
    <w:rsid w:val="00F37DF0"/>
    <w:rsid w:val="00F404C0"/>
    <w:rsid w:val="00F40BC4"/>
    <w:rsid w:val="00F40CED"/>
    <w:rsid w:val="00F40E17"/>
    <w:rsid w:val="00F41217"/>
    <w:rsid w:val="00F4149F"/>
    <w:rsid w:val="00F41E56"/>
    <w:rsid w:val="00F41FCA"/>
    <w:rsid w:val="00F4283D"/>
    <w:rsid w:val="00F43AE2"/>
    <w:rsid w:val="00F44C51"/>
    <w:rsid w:val="00F44FE4"/>
    <w:rsid w:val="00F450C0"/>
    <w:rsid w:val="00F45443"/>
    <w:rsid w:val="00F456C9"/>
    <w:rsid w:val="00F45CA8"/>
    <w:rsid w:val="00F45D94"/>
    <w:rsid w:val="00F4625D"/>
    <w:rsid w:val="00F46384"/>
    <w:rsid w:val="00F46733"/>
    <w:rsid w:val="00F50AC9"/>
    <w:rsid w:val="00F518E8"/>
    <w:rsid w:val="00F523B0"/>
    <w:rsid w:val="00F528FA"/>
    <w:rsid w:val="00F52965"/>
    <w:rsid w:val="00F53668"/>
    <w:rsid w:val="00F53771"/>
    <w:rsid w:val="00F537F8"/>
    <w:rsid w:val="00F53812"/>
    <w:rsid w:val="00F5395D"/>
    <w:rsid w:val="00F54403"/>
    <w:rsid w:val="00F5472E"/>
    <w:rsid w:val="00F54A85"/>
    <w:rsid w:val="00F54E05"/>
    <w:rsid w:val="00F5550F"/>
    <w:rsid w:val="00F55683"/>
    <w:rsid w:val="00F5570E"/>
    <w:rsid w:val="00F5586F"/>
    <w:rsid w:val="00F55F65"/>
    <w:rsid w:val="00F55F76"/>
    <w:rsid w:val="00F56BBA"/>
    <w:rsid w:val="00F572BA"/>
    <w:rsid w:val="00F57665"/>
    <w:rsid w:val="00F57C15"/>
    <w:rsid w:val="00F57CBC"/>
    <w:rsid w:val="00F6081B"/>
    <w:rsid w:val="00F60D34"/>
    <w:rsid w:val="00F61170"/>
    <w:rsid w:val="00F61B06"/>
    <w:rsid w:val="00F62120"/>
    <w:rsid w:val="00F623C9"/>
    <w:rsid w:val="00F632C6"/>
    <w:rsid w:val="00F633C9"/>
    <w:rsid w:val="00F63F1D"/>
    <w:rsid w:val="00F6472D"/>
    <w:rsid w:val="00F65FF7"/>
    <w:rsid w:val="00F669F0"/>
    <w:rsid w:val="00F66D26"/>
    <w:rsid w:val="00F6764A"/>
    <w:rsid w:val="00F67748"/>
    <w:rsid w:val="00F7012C"/>
    <w:rsid w:val="00F70214"/>
    <w:rsid w:val="00F70370"/>
    <w:rsid w:val="00F706C2"/>
    <w:rsid w:val="00F717CD"/>
    <w:rsid w:val="00F718D7"/>
    <w:rsid w:val="00F71936"/>
    <w:rsid w:val="00F71F10"/>
    <w:rsid w:val="00F7224A"/>
    <w:rsid w:val="00F734EE"/>
    <w:rsid w:val="00F73A5F"/>
    <w:rsid w:val="00F740C2"/>
    <w:rsid w:val="00F74139"/>
    <w:rsid w:val="00F7443C"/>
    <w:rsid w:val="00F74A12"/>
    <w:rsid w:val="00F75C2C"/>
    <w:rsid w:val="00F76597"/>
    <w:rsid w:val="00F76F32"/>
    <w:rsid w:val="00F77C65"/>
    <w:rsid w:val="00F77C72"/>
    <w:rsid w:val="00F77E2F"/>
    <w:rsid w:val="00F80B8F"/>
    <w:rsid w:val="00F81622"/>
    <w:rsid w:val="00F81EEC"/>
    <w:rsid w:val="00F82801"/>
    <w:rsid w:val="00F82DFE"/>
    <w:rsid w:val="00F836E8"/>
    <w:rsid w:val="00F84EBB"/>
    <w:rsid w:val="00F859E2"/>
    <w:rsid w:val="00F85D3B"/>
    <w:rsid w:val="00F85E44"/>
    <w:rsid w:val="00F8613F"/>
    <w:rsid w:val="00F864A9"/>
    <w:rsid w:val="00F86A6B"/>
    <w:rsid w:val="00F86D4F"/>
    <w:rsid w:val="00F875C3"/>
    <w:rsid w:val="00F87B6F"/>
    <w:rsid w:val="00F87C8A"/>
    <w:rsid w:val="00F90360"/>
    <w:rsid w:val="00F906F3"/>
    <w:rsid w:val="00F90D66"/>
    <w:rsid w:val="00F911D1"/>
    <w:rsid w:val="00F91B9C"/>
    <w:rsid w:val="00F927BA"/>
    <w:rsid w:val="00F92982"/>
    <w:rsid w:val="00F92E1A"/>
    <w:rsid w:val="00F93877"/>
    <w:rsid w:val="00F943A3"/>
    <w:rsid w:val="00F96203"/>
    <w:rsid w:val="00F96474"/>
    <w:rsid w:val="00F96C8E"/>
    <w:rsid w:val="00F97278"/>
    <w:rsid w:val="00F97748"/>
    <w:rsid w:val="00F978EA"/>
    <w:rsid w:val="00F97AD6"/>
    <w:rsid w:val="00FA016E"/>
    <w:rsid w:val="00FA01DD"/>
    <w:rsid w:val="00FA0A0C"/>
    <w:rsid w:val="00FA13C3"/>
    <w:rsid w:val="00FA13CC"/>
    <w:rsid w:val="00FA1933"/>
    <w:rsid w:val="00FA1CC7"/>
    <w:rsid w:val="00FA21A4"/>
    <w:rsid w:val="00FA246A"/>
    <w:rsid w:val="00FA2638"/>
    <w:rsid w:val="00FA2664"/>
    <w:rsid w:val="00FA2697"/>
    <w:rsid w:val="00FA3453"/>
    <w:rsid w:val="00FA35CC"/>
    <w:rsid w:val="00FA37B6"/>
    <w:rsid w:val="00FA3813"/>
    <w:rsid w:val="00FA3CCA"/>
    <w:rsid w:val="00FA49F4"/>
    <w:rsid w:val="00FA5697"/>
    <w:rsid w:val="00FA6016"/>
    <w:rsid w:val="00FA61B3"/>
    <w:rsid w:val="00FA6500"/>
    <w:rsid w:val="00FA7347"/>
    <w:rsid w:val="00FB038C"/>
    <w:rsid w:val="00FB051A"/>
    <w:rsid w:val="00FB05F9"/>
    <w:rsid w:val="00FB0ADA"/>
    <w:rsid w:val="00FB0E33"/>
    <w:rsid w:val="00FB1059"/>
    <w:rsid w:val="00FB1D2D"/>
    <w:rsid w:val="00FB1D9C"/>
    <w:rsid w:val="00FB1E9D"/>
    <w:rsid w:val="00FB2CD4"/>
    <w:rsid w:val="00FB3742"/>
    <w:rsid w:val="00FB3D50"/>
    <w:rsid w:val="00FB3DC4"/>
    <w:rsid w:val="00FB4B29"/>
    <w:rsid w:val="00FB51D3"/>
    <w:rsid w:val="00FB6038"/>
    <w:rsid w:val="00FB65B9"/>
    <w:rsid w:val="00FB75AE"/>
    <w:rsid w:val="00FC045A"/>
    <w:rsid w:val="00FC1E7F"/>
    <w:rsid w:val="00FC26E3"/>
    <w:rsid w:val="00FC2EB3"/>
    <w:rsid w:val="00FC34B7"/>
    <w:rsid w:val="00FC37E3"/>
    <w:rsid w:val="00FC3F1A"/>
    <w:rsid w:val="00FC41F6"/>
    <w:rsid w:val="00FC4920"/>
    <w:rsid w:val="00FC4C76"/>
    <w:rsid w:val="00FC4D9F"/>
    <w:rsid w:val="00FC4DCB"/>
    <w:rsid w:val="00FC5219"/>
    <w:rsid w:val="00FC541E"/>
    <w:rsid w:val="00FC55E1"/>
    <w:rsid w:val="00FC5952"/>
    <w:rsid w:val="00FC5A75"/>
    <w:rsid w:val="00FC5C0E"/>
    <w:rsid w:val="00FC627D"/>
    <w:rsid w:val="00FC63AF"/>
    <w:rsid w:val="00FC65B8"/>
    <w:rsid w:val="00FC6621"/>
    <w:rsid w:val="00FC6A9D"/>
    <w:rsid w:val="00FC7F83"/>
    <w:rsid w:val="00FD0534"/>
    <w:rsid w:val="00FD0BD6"/>
    <w:rsid w:val="00FD1579"/>
    <w:rsid w:val="00FD1A02"/>
    <w:rsid w:val="00FD219E"/>
    <w:rsid w:val="00FD25F0"/>
    <w:rsid w:val="00FD295E"/>
    <w:rsid w:val="00FD29CE"/>
    <w:rsid w:val="00FD44E1"/>
    <w:rsid w:val="00FD5159"/>
    <w:rsid w:val="00FD66E5"/>
    <w:rsid w:val="00FD68D4"/>
    <w:rsid w:val="00FD7727"/>
    <w:rsid w:val="00FD7742"/>
    <w:rsid w:val="00FE045E"/>
    <w:rsid w:val="00FE04F1"/>
    <w:rsid w:val="00FE26A3"/>
    <w:rsid w:val="00FE29AE"/>
    <w:rsid w:val="00FE2E19"/>
    <w:rsid w:val="00FE35BE"/>
    <w:rsid w:val="00FE3D09"/>
    <w:rsid w:val="00FE580F"/>
    <w:rsid w:val="00FE62F5"/>
    <w:rsid w:val="00FE6C1F"/>
    <w:rsid w:val="00FE6E20"/>
    <w:rsid w:val="00FE78ED"/>
    <w:rsid w:val="00FF01C0"/>
    <w:rsid w:val="00FF0679"/>
    <w:rsid w:val="00FF1A39"/>
    <w:rsid w:val="00FF1A5B"/>
    <w:rsid w:val="00FF1EDE"/>
    <w:rsid w:val="00FF2028"/>
    <w:rsid w:val="00FF22BF"/>
    <w:rsid w:val="00FF2EE1"/>
    <w:rsid w:val="00FF302C"/>
    <w:rsid w:val="00FF374D"/>
    <w:rsid w:val="00FF3B27"/>
    <w:rsid w:val="00FF3C19"/>
    <w:rsid w:val="00FF47DD"/>
    <w:rsid w:val="00FF501A"/>
    <w:rsid w:val="00FF79AA"/>
    <w:rsid w:val="00FF7B9C"/>
    <w:rsid w:val="00FF7EDC"/>
    <w:rsid w:val="010B5EC8"/>
    <w:rsid w:val="01193827"/>
    <w:rsid w:val="01620910"/>
    <w:rsid w:val="02626456"/>
    <w:rsid w:val="0264609E"/>
    <w:rsid w:val="02743BDB"/>
    <w:rsid w:val="02973C4A"/>
    <w:rsid w:val="02AD7254"/>
    <w:rsid w:val="03BCB7BA"/>
    <w:rsid w:val="045CB634"/>
    <w:rsid w:val="046309E6"/>
    <w:rsid w:val="04E1F00A"/>
    <w:rsid w:val="05C5AB84"/>
    <w:rsid w:val="05DF0D07"/>
    <w:rsid w:val="05E1D9B4"/>
    <w:rsid w:val="05E62763"/>
    <w:rsid w:val="05FADE9A"/>
    <w:rsid w:val="0633E3DA"/>
    <w:rsid w:val="065423E7"/>
    <w:rsid w:val="066ED657"/>
    <w:rsid w:val="06752236"/>
    <w:rsid w:val="06902C15"/>
    <w:rsid w:val="0696F963"/>
    <w:rsid w:val="069F3D98"/>
    <w:rsid w:val="06A46AE0"/>
    <w:rsid w:val="06D49F66"/>
    <w:rsid w:val="076E207B"/>
    <w:rsid w:val="0783BB98"/>
    <w:rsid w:val="07E4B4EE"/>
    <w:rsid w:val="08D8C761"/>
    <w:rsid w:val="09948C00"/>
    <w:rsid w:val="09978BAC"/>
    <w:rsid w:val="0A1A8E1F"/>
    <w:rsid w:val="0A2B9F8D"/>
    <w:rsid w:val="0A80097E"/>
    <w:rsid w:val="0A960451"/>
    <w:rsid w:val="0B2EB4FF"/>
    <w:rsid w:val="0B904012"/>
    <w:rsid w:val="0B9C5C04"/>
    <w:rsid w:val="0BC6BF49"/>
    <w:rsid w:val="0BD188DB"/>
    <w:rsid w:val="0BEAF598"/>
    <w:rsid w:val="0C59CC13"/>
    <w:rsid w:val="0D61FDAA"/>
    <w:rsid w:val="0DD4B91F"/>
    <w:rsid w:val="0DECD248"/>
    <w:rsid w:val="0E261EAC"/>
    <w:rsid w:val="0F13F032"/>
    <w:rsid w:val="0F272D37"/>
    <w:rsid w:val="0FB44583"/>
    <w:rsid w:val="0FB95ED2"/>
    <w:rsid w:val="0FD64094"/>
    <w:rsid w:val="0FF51C4E"/>
    <w:rsid w:val="1018317F"/>
    <w:rsid w:val="1029EB38"/>
    <w:rsid w:val="10E81DC0"/>
    <w:rsid w:val="1123124B"/>
    <w:rsid w:val="117BE3F5"/>
    <w:rsid w:val="11BE0EB7"/>
    <w:rsid w:val="11C4E9E4"/>
    <w:rsid w:val="11DB1BEE"/>
    <w:rsid w:val="121CB056"/>
    <w:rsid w:val="12F833C2"/>
    <w:rsid w:val="137C1E0F"/>
    <w:rsid w:val="1392FF64"/>
    <w:rsid w:val="13BDAEC8"/>
    <w:rsid w:val="13F09684"/>
    <w:rsid w:val="143371B6"/>
    <w:rsid w:val="1468BA9A"/>
    <w:rsid w:val="14A415A3"/>
    <w:rsid w:val="14D95CDF"/>
    <w:rsid w:val="155AD5A3"/>
    <w:rsid w:val="15C84F80"/>
    <w:rsid w:val="167CA8C2"/>
    <w:rsid w:val="177A7904"/>
    <w:rsid w:val="186BDC6D"/>
    <w:rsid w:val="19B27686"/>
    <w:rsid w:val="1B167D0D"/>
    <w:rsid w:val="1BEA4530"/>
    <w:rsid w:val="1C03276F"/>
    <w:rsid w:val="1C529606"/>
    <w:rsid w:val="1D0D5F68"/>
    <w:rsid w:val="1DEC2F99"/>
    <w:rsid w:val="1E12E4E2"/>
    <w:rsid w:val="1EBEB9EC"/>
    <w:rsid w:val="1EE2586D"/>
    <w:rsid w:val="1EF6714D"/>
    <w:rsid w:val="1F5B90F8"/>
    <w:rsid w:val="1F6C8EE9"/>
    <w:rsid w:val="1FC560C2"/>
    <w:rsid w:val="1FFC1AAD"/>
    <w:rsid w:val="2001EAF1"/>
    <w:rsid w:val="21A37BA3"/>
    <w:rsid w:val="22FD8DA1"/>
    <w:rsid w:val="2325C464"/>
    <w:rsid w:val="2331EE43"/>
    <w:rsid w:val="2369C656"/>
    <w:rsid w:val="236D17A3"/>
    <w:rsid w:val="2379B06C"/>
    <w:rsid w:val="23B90DD2"/>
    <w:rsid w:val="23DD67A3"/>
    <w:rsid w:val="241AE747"/>
    <w:rsid w:val="2469F352"/>
    <w:rsid w:val="24768182"/>
    <w:rsid w:val="2490D101"/>
    <w:rsid w:val="24971FF5"/>
    <w:rsid w:val="24BF2A05"/>
    <w:rsid w:val="25467E61"/>
    <w:rsid w:val="260E2D40"/>
    <w:rsid w:val="266B2D16"/>
    <w:rsid w:val="268AFA9F"/>
    <w:rsid w:val="26AAA738"/>
    <w:rsid w:val="2723E77E"/>
    <w:rsid w:val="276B33A4"/>
    <w:rsid w:val="27D8DBF5"/>
    <w:rsid w:val="27E6F357"/>
    <w:rsid w:val="28636DDC"/>
    <w:rsid w:val="28AF123D"/>
    <w:rsid w:val="28D80ABB"/>
    <w:rsid w:val="293A2407"/>
    <w:rsid w:val="29797A97"/>
    <w:rsid w:val="29F6EB83"/>
    <w:rsid w:val="2A036493"/>
    <w:rsid w:val="2A727F87"/>
    <w:rsid w:val="2A793B19"/>
    <w:rsid w:val="2A809F92"/>
    <w:rsid w:val="2AA0D2B3"/>
    <w:rsid w:val="2AB2B612"/>
    <w:rsid w:val="2AD583F6"/>
    <w:rsid w:val="2B202057"/>
    <w:rsid w:val="2B50A00C"/>
    <w:rsid w:val="2B7E5BC6"/>
    <w:rsid w:val="2C1F0462"/>
    <w:rsid w:val="2C49C7C6"/>
    <w:rsid w:val="2CCE6FD0"/>
    <w:rsid w:val="2CE7B47B"/>
    <w:rsid w:val="2D61B392"/>
    <w:rsid w:val="2DE91C2B"/>
    <w:rsid w:val="2E043299"/>
    <w:rsid w:val="2E320323"/>
    <w:rsid w:val="2E3D6E6E"/>
    <w:rsid w:val="2E3F4679"/>
    <w:rsid w:val="2EB61EE5"/>
    <w:rsid w:val="2EF6698C"/>
    <w:rsid w:val="2FDA69F9"/>
    <w:rsid w:val="300DF2D8"/>
    <w:rsid w:val="30A2503A"/>
    <w:rsid w:val="30C69BE4"/>
    <w:rsid w:val="30DBC714"/>
    <w:rsid w:val="31A46A81"/>
    <w:rsid w:val="31ABFE04"/>
    <w:rsid w:val="31B0060D"/>
    <w:rsid w:val="31CDB33F"/>
    <w:rsid w:val="32E4D6D6"/>
    <w:rsid w:val="336A4E5E"/>
    <w:rsid w:val="33742C7D"/>
    <w:rsid w:val="337AF25A"/>
    <w:rsid w:val="33DD847C"/>
    <w:rsid w:val="33F290B3"/>
    <w:rsid w:val="34935934"/>
    <w:rsid w:val="34D6C6EE"/>
    <w:rsid w:val="3501B3DE"/>
    <w:rsid w:val="35110C4B"/>
    <w:rsid w:val="35507343"/>
    <w:rsid w:val="3569E990"/>
    <w:rsid w:val="3596A1D9"/>
    <w:rsid w:val="35A49E85"/>
    <w:rsid w:val="361BCEB4"/>
    <w:rsid w:val="3671B1C3"/>
    <w:rsid w:val="36B0D1A7"/>
    <w:rsid w:val="36F6E0EF"/>
    <w:rsid w:val="3762856E"/>
    <w:rsid w:val="37D9585B"/>
    <w:rsid w:val="37E37E11"/>
    <w:rsid w:val="38239062"/>
    <w:rsid w:val="3891CD5C"/>
    <w:rsid w:val="38AFC7A0"/>
    <w:rsid w:val="38EE53CC"/>
    <w:rsid w:val="38F7F9CA"/>
    <w:rsid w:val="39EE5566"/>
    <w:rsid w:val="39EFFF9F"/>
    <w:rsid w:val="39F9E639"/>
    <w:rsid w:val="3ABBA422"/>
    <w:rsid w:val="3ACEB83F"/>
    <w:rsid w:val="3B074186"/>
    <w:rsid w:val="3B3A5E04"/>
    <w:rsid w:val="3B70DC3E"/>
    <w:rsid w:val="3BCA7FC0"/>
    <w:rsid w:val="3C10D2D2"/>
    <w:rsid w:val="3C3D0590"/>
    <w:rsid w:val="3D08F334"/>
    <w:rsid w:val="3D56187E"/>
    <w:rsid w:val="3DF99F04"/>
    <w:rsid w:val="3E0D0A65"/>
    <w:rsid w:val="3E4B783B"/>
    <w:rsid w:val="3E5F1B01"/>
    <w:rsid w:val="3EA449C3"/>
    <w:rsid w:val="3EA5CCEB"/>
    <w:rsid w:val="3EA777D9"/>
    <w:rsid w:val="3EED332F"/>
    <w:rsid w:val="3F08AF86"/>
    <w:rsid w:val="3F20CD67"/>
    <w:rsid w:val="3F62563D"/>
    <w:rsid w:val="3F6A2FE9"/>
    <w:rsid w:val="3F8FB456"/>
    <w:rsid w:val="40CD7678"/>
    <w:rsid w:val="41095A8C"/>
    <w:rsid w:val="4116A500"/>
    <w:rsid w:val="412A2F34"/>
    <w:rsid w:val="413FDDFA"/>
    <w:rsid w:val="4154680D"/>
    <w:rsid w:val="41696CE4"/>
    <w:rsid w:val="422ACFD6"/>
    <w:rsid w:val="438128F2"/>
    <w:rsid w:val="439E7968"/>
    <w:rsid w:val="4513D128"/>
    <w:rsid w:val="45B195DD"/>
    <w:rsid w:val="464B3BA0"/>
    <w:rsid w:val="4660939D"/>
    <w:rsid w:val="46A95E0F"/>
    <w:rsid w:val="473531AA"/>
    <w:rsid w:val="47569F08"/>
    <w:rsid w:val="47920F1E"/>
    <w:rsid w:val="47CECA37"/>
    <w:rsid w:val="488C9930"/>
    <w:rsid w:val="489BB682"/>
    <w:rsid w:val="48A0AA9A"/>
    <w:rsid w:val="48AE7E41"/>
    <w:rsid w:val="4928A2D3"/>
    <w:rsid w:val="496FD5FE"/>
    <w:rsid w:val="4A070B0C"/>
    <w:rsid w:val="4B0F993E"/>
    <w:rsid w:val="4B81B531"/>
    <w:rsid w:val="4B85852C"/>
    <w:rsid w:val="4BBE54C8"/>
    <w:rsid w:val="4C214869"/>
    <w:rsid w:val="4CCB19CB"/>
    <w:rsid w:val="4CDE6229"/>
    <w:rsid w:val="4D39FFE6"/>
    <w:rsid w:val="4D50EFED"/>
    <w:rsid w:val="4EFA13A1"/>
    <w:rsid w:val="501C9F4A"/>
    <w:rsid w:val="5030A43E"/>
    <w:rsid w:val="505DF0D5"/>
    <w:rsid w:val="50AE917A"/>
    <w:rsid w:val="514194E7"/>
    <w:rsid w:val="51C9E845"/>
    <w:rsid w:val="5205B509"/>
    <w:rsid w:val="521DDEA3"/>
    <w:rsid w:val="52335D10"/>
    <w:rsid w:val="5256E56A"/>
    <w:rsid w:val="52B0951B"/>
    <w:rsid w:val="52CA9297"/>
    <w:rsid w:val="52DBB3DC"/>
    <w:rsid w:val="53D26EBD"/>
    <w:rsid w:val="53EBF890"/>
    <w:rsid w:val="548251E3"/>
    <w:rsid w:val="54D562E3"/>
    <w:rsid w:val="55807F29"/>
    <w:rsid w:val="55B1E200"/>
    <w:rsid w:val="55B6423B"/>
    <w:rsid w:val="55E0FB42"/>
    <w:rsid w:val="56AC6EE9"/>
    <w:rsid w:val="56C1B850"/>
    <w:rsid w:val="56E5897B"/>
    <w:rsid w:val="56FE7DD5"/>
    <w:rsid w:val="572B8F7D"/>
    <w:rsid w:val="572BD2AA"/>
    <w:rsid w:val="5758C381"/>
    <w:rsid w:val="5759EE63"/>
    <w:rsid w:val="578923E2"/>
    <w:rsid w:val="578B0662"/>
    <w:rsid w:val="579413A3"/>
    <w:rsid w:val="57CBE0D4"/>
    <w:rsid w:val="57FF0EC4"/>
    <w:rsid w:val="58B2C4A9"/>
    <w:rsid w:val="58F18384"/>
    <w:rsid w:val="59C78BB2"/>
    <w:rsid w:val="5A0F65AE"/>
    <w:rsid w:val="5A81FC7C"/>
    <w:rsid w:val="5A8F08E3"/>
    <w:rsid w:val="5AA15B5F"/>
    <w:rsid w:val="5B061762"/>
    <w:rsid w:val="5BD45557"/>
    <w:rsid w:val="5CDD2B51"/>
    <w:rsid w:val="5CDEFEC9"/>
    <w:rsid w:val="5D1EA2DB"/>
    <w:rsid w:val="5D22D5A3"/>
    <w:rsid w:val="5D48DA0F"/>
    <w:rsid w:val="5D6A0FC6"/>
    <w:rsid w:val="5DA2FD4A"/>
    <w:rsid w:val="5DC8484F"/>
    <w:rsid w:val="5F5E988D"/>
    <w:rsid w:val="6020F6DA"/>
    <w:rsid w:val="604025FC"/>
    <w:rsid w:val="605335D1"/>
    <w:rsid w:val="60B17090"/>
    <w:rsid w:val="61A13C29"/>
    <w:rsid w:val="61D4052F"/>
    <w:rsid w:val="61F26EB8"/>
    <w:rsid w:val="61FD12B3"/>
    <w:rsid w:val="62372FA9"/>
    <w:rsid w:val="6342C976"/>
    <w:rsid w:val="63E18CE9"/>
    <w:rsid w:val="6408B5AC"/>
    <w:rsid w:val="644BED89"/>
    <w:rsid w:val="6463AD6B"/>
    <w:rsid w:val="6497BB13"/>
    <w:rsid w:val="6515A264"/>
    <w:rsid w:val="654AB9F4"/>
    <w:rsid w:val="65EB4A84"/>
    <w:rsid w:val="6644CFC9"/>
    <w:rsid w:val="6668ACDB"/>
    <w:rsid w:val="6748AD20"/>
    <w:rsid w:val="67BD7FD3"/>
    <w:rsid w:val="67FFF4E8"/>
    <w:rsid w:val="6818BB0C"/>
    <w:rsid w:val="686AE74B"/>
    <w:rsid w:val="68CE6DD7"/>
    <w:rsid w:val="6965B70F"/>
    <w:rsid w:val="6987678B"/>
    <w:rsid w:val="69DD9CA6"/>
    <w:rsid w:val="6A109F4E"/>
    <w:rsid w:val="6CDFC0E4"/>
    <w:rsid w:val="6CF832DA"/>
    <w:rsid w:val="6D191243"/>
    <w:rsid w:val="6D707AE9"/>
    <w:rsid w:val="6D70D940"/>
    <w:rsid w:val="6D99CCF2"/>
    <w:rsid w:val="6E0859D0"/>
    <w:rsid w:val="6E3044C1"/>
    <w:rsid w:val="6E87356A"/>
    <w:rsid w:val="6EA0FB5B"/>
    <w:rsid w:val="6EADD5DE"/>
    <w:rsid w:val="6ED76567"/>
    <w:rsid w:val="6EF6C49D"/>
    <w:rsid w:val="6F08185B"/>
    <w:rsid w:val="6FA359D7"/>
    <w:rsid w:val="6FFD0936"/>
    <w:rsid w:val="70024B07"/>
    <w:rsid w:val="707783DB"/>
    <w:rsid w:val="70926CD5"/>
    <w:rsid w:val="70E05721"/>
    <w:rsid w:val="70FDD240"/>
    <w:rsid w:val="71BF59B7"/>
    <w:rsid w:val="729973AE"/>
    <w:rsid w:val="72CCC7B4"/>
    <w:rsid w:val="73DE9DD5"/>
    <w:rsid w:val="73E7E080"/>
    <w:rsid w:val="73ED60BF"/>
    <w:rsid w:val="742E6ECC"/>
    <w:rsid w:val="74DBAD3B"/>
    <w:rsid w:val="74E52165"/>
    <w:rsid w:val="754CB61D"/>
    <w:rsid w:val="75693FD9"/>
    <w:rsid w:val="75BBA7CF"/>
    <w:rsid w:val="7675A03D"/>
    <w:rsid w:val="76872975"/>
    <w:rsid w:val="76EEA77A"/>
    <w:rsid w:val="773AD573"/>
    <w:rsid w:val="77AADF68"/>
    <w:rsid w:val="77C40C09"/>
    <w:rsid w:val="7862087B"/>
    <w:rsid w:val="78B8F12D"/>
    <w:rsid w:val="78FB7AEF"/>
    <w:rsid w:val="790CC99B"/>
    <w:rsid w:val="79550726"/>
    <w:rsid w:val="79A1D91F"/>
    <w:rsid w:val="79D55279"/>
    <w:rsid w:val="7A415BEE"/>
    <w:rsid w:val="7A78CDA9"/>
    <w:rsid w:val="7BCABDB7"/>
    <w:rsid w:val="7C0B3F71"/>
    <w:rsid w:val="7C598DC8"/>
    <w:rsid w:val="7C92DBDA"/>
    <w:rsid w:val="7CA8CF96"/>
    <w:rsid w:val="7CD106E9"/>
    <w:rsid w:val="7CF932BD"/>
    <w:rsid w:val="7D373FF9"/>
    <w:rsid w:val="7DCCE2D1"/>
    <w:rsid w:val="7DEED85B"/>
    <w:rsid w:val="7DEF2A96"/>
    <w:rsid w:val="7E2D4506"/>
    <w:rsid w:val="7E6E2C84"/>
    <w:rsid w:val="7E7093D8"/>
    <w:rsid w:val="7E79600C"/>
    <w:rsid w:val="7F1F8E6B"/>
    <w:rsid w:val="7F3DE374"/>
    <w:rsid w:val="7F7AE824"/>
    <w:rsid w:val="7F7D30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CA6EC"/>
  <w15:chartTrackingRefBased/>
  <w15:docId w15:val="{4E5F5CBF-A0F8-4886-8BD6-E2E3F27C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1"/>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42F9"/>
  </w:style>
  <w:style w:type="paragraph" w:styleId="Kop1">
    <w:name w:val="heading 1"/>
    <w:basedOn w:val="Kop2"/>
    <w:next w:val="Standaard"/>
    <w:qFormat/>
    <w:rsid w:val="00C52214"/>
    <w:pPr>
      <w:tabs>
        <w:tab w:val="clear" w:pos="709"/>
        <w:tab w:val="left" w:pos="567"/>
      </w:tabs>
      <w:ind w:left="567" w:hanging="567"/>
      <w:outlineLvl w:val="0"/>
    </w:pPr>
    <w:rPr>
      <w:rFonts w:asciiTheme="minorHAnsi" w:hAnsiTheme="minorHAnsi" w:cstheme="minorHAnsi"/>
      <w:sz w:val="44"/>
      <w:szCs w:val="44"/>
    </w:rPr>
  </w:style>
  <w:style w:type="paragraph" w:styleId="Kop2">
    <w:name w:val="heading 2"/>
    <w:basedOn w:val="Basisalinea"/>
    <w:next w:val="Standaard"/>
    <w:qFormat/>
    <w:rsid w:val="00C52214"/>
    <w:pPr>
      <w:tabs>
        <w:tab w:val="left" w:pos="709"/>
      </w:tabs>
      <w:spacing w:before="120" w:after="120" w:line="276" w:lineRule="auto"/>
      <w:ind w:left="709" w:hanging="709"/>
      <w:outlineLvl w:val="1"/>
    </w:pPr>
    <w:rPr>
      <w:rFonts w:ascii="Calibri" w:hAnsi="Calibri" w:cs="Calibri"/>
      <w:color w:val="007A62"/>
      <w:sz w:val="28"/>
      <w:szCs w:val="28"/>
      <w:lang w:val="en-US"/>
    </w:rPr>
  </w:style>
  <w:style w:type="paragraph" w:styleId="Kop3">
    <w:name w:val="heading 3"/>
    <w:basedOn w:val="Standaard"/>
    <w:next w:val="Standaard"/>
    <w:link w:val="Kop3Char"/>
    <w:qFormat/>
    <w:rsid w:val="00C52214"/>
    <w:pPr>
      <w:keepNext/>
      <w:tabs>
        <w:tab w:val="left" w:pos="709"/>
      </w:tabs>
      <w:spacing w:after="60"/>
      <w:ind w:left="709" w:hanging="709"/>
      <w:outlineLvl w:val="2"/>
    </w:pPr>
    <w:rPr>
      <w:color w:val="005A48"/>
      <w:sz w:val="24"/>
      <w:lang w:val="en-US"/>
    </w:rPr>
  </w:style>
  <w:style w:type="paragraph" w:styleId="Kop4">
    <w:name w:val="heading 4"/>
    <w:basedOn w:val="Standaard"/>
    <w:next w:val="Standaard"/>
    <w:link w:val="Kop4Char"/>
    <w:unhideWhenUsed/>
    <w:qFormat/>
    <w:rsid w:val="007E2D3A"/>
    <w:pPr>
      <w:keepNext/>
      <w:keepLines/>
      <w:spacing w:before="40"/>
      <w:outlineLvl w:val="3"/>
    </w:pPr>
    <w:rPr>
      <w:rFonts w:asciiTheme="majorHAnsi" w:eastAsiaTheme="majorEastAsia" w:hAnsiTheme="majorHAnsi" w:cstheme="majorBidi"/>
      <w:i/>
      <w:iCs/>
      <w:color w:val="007A62"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igure">
    <w:name w:val="figure"/>
    <w:pPr>
      <w:widowControl w:val="0"/>
      <w:tabs>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s>
      <w:spacing w:after="201"/>
      <w:jc w:val="center"/>
    </w:pPr>
    <w:rPr>
      <w:b/>
      <w:sz w:val="24"/>
      <w:lang w:val="en-GB" w:eastAsia="en-US"/>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Lijstalinea">
    <w:name w:val="List Paragraph"/>
    <w:aliases w:val="Lijstalinea niv 1"/>
    <w:basedOn w:val="Standaard"/>
    <w:link w:val="LijstalineaChar"/>
    <w:uiPriority w:val="34"/>
    <w:qFormat/>
    <w:rsid w:val="0046151F"/>
    <w:pPr>
      <w:ind w:left="720"/>
      <w:contextualSpacing/>
    </w:pPr>
  </w:style>
  <w:style w:type="character" w:styleId="Hyperlink">
    <w:name w:val="Hyperlink"/>
    <w:basedOn w:val="Standaardalinea-lettertype"/>
    <w:uiPriority w:val="99"/>
    <w:rsid w:val="0029023E"/>
    <w:rPr>
      <w:color w:val="00A8CA" w:themeColor="hyperlink"/>
      <w:u w:val="single"/>
    </w:rPr>
  </w:style>
  <w:style w:type="character" w:styleId="GevolgdeHyperlink">
    <w:name w:val="FollowedHyperlink"/>
    <w:basedOn w:val="Standaardalinea-lettertype"/>
    <w:rsid w:val="0011268D"/>
    <w:rPr>
      <w:color w:val="974E98" w:themeColor="followedHyperlink"/>
      <w:u w:val="single"/>
    </w:rPr>
  </w:style>
  <w:style w:type="paragraph" w:styleId="Kopvaninhoudsopgave">
    <w:name w:val="TOC Heading"/>
    <w:basedOn w:val="Basisalinea"/>
    <w:next w:val="Standaard"/>
    <w:uiPriority w:val="39"/>
    <w:unhideWhenUsed/>
    <w:qFormat/>
    <w:rsid w:val="00E6183F"/>
    <w:pPr>
      <w:spacing w:line="276" w:lineRule="auto"/>
    </w:pPr>
    <w:rPr>
      <w:rFonts w:ascii="Calibri" w:hAnsi="Calibri" w:cs="Calibri"/>
      <w:color w:val="00A47F"/>
      <w:sz w:val="44"/>
      <w:szCs w:val="28"/>
      <w:lang w:val="en-US"/>
    </w:rPr>
  </w:style>
  <w:style w:type="paragraph" w:styleId="Inhopg2">
    <w:name w:val="toc 2"/>
    <w:basedOn w:val="Standaard"/>
    <w:next w:val="Standaard"/>
    <w:autoRedefine/>
    <w:uiPriority w:val="39"/>
    <w:rsid w:val="008148D5"/>
    <w:pPr>
      <w:tabs>
        <w:tab w:val="left" w:pos="800"/>
        <w:tab w:val="right" w:pos="9623"/>
      </w:tabs>
      <w:spacing w:before="120"/>
    </w:pPr>
    <w:rPr>
      <w:bCs/>
      <w:noProof/>
      <w:sz w:val="22"/>
      <w:szCs w:val="22"/>
    </w:rPr>
  </w:style>
  <w:style w:type="paragraph" w:customStyle="1" w:styleId="Basisalinea">
    <w:name w:val="[Basisalinea]"/>
    <w:basedOn w:val="Standaard"/>
    <w:uiPriority w:val="99"/>
    <w:rsid w:val="0015783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jst">
    <w:name w:val="List"/>
    <w:basedOn w:val="Basisalinea"/>
    <w:rsid w:val="00712AD0"/>
    <w:pPr>
      <w:numPr>
        <w:numId w:val="8"/>
      </w:numPr>
      <w:spacing w:line="276" w:lineRule="auto"/>
      <w:ind w:left="709" w:hanging="360"/>
    </w:pPr>
    <w:rPr>
      <w:rFonts w:ascii="Calibri" w:hAnsi="Calibri" w:cs="Calibri"/>
      <w:sz w:val="22"/>
      <w:szCs w:val="22"/>
      <w:lang w:val="en-US"/>
    </w:rPr>
  </w:style>
  <w:style w:type="character" w:styleId="Titelvanboek">
    <w:name w:val="Book Title"/>
    <w:basedOn w:val="Standaardalinea-lettertype"/>
    <w:uiPriority w:val="33"/>
    <w:qFormat/>
    <w:rsid w:val="00BB1900"/>
    <w:rPr>
      <w:rFonts w:asciiTheme="minorHAnsi" w:hAnsiTheme="minorHAnsi"/>
      <w:b w:val="0"/>
      <w:bCs/>
      <w:i w:val="0"/>
      <w:iCs/>
      <w:spacing w:val="5"/>
      <w:sz w:val="72"/>
    </w:rPr>
  </w:style>
  <w:style w:type="paragraph" w:styleId="Inhopg1">
    <w:name w:val="toc 1"/>
    <w:basedOn w:val="Standaard"/>
    <w:next w:val="Standaard"/>
    <w:autoRedefine/>
    <w:uiPriority w:val="39"/>
    <w:rsid w:val="00C52214"/>
    <w:pPr>
      <w:spacing w:before="240"/>
    </w:pPr>
    <w:rPr>
      <w:b/>
      <w:bCs/>
      <w:iCs/>
      <w:color w:val="007A62"/>
      <w:sz w:val="28"/>
      <w:szCs w:val="24"/>
    </w:rPr>
  </w:style>
  <w:style w:type="character" w:customStyle="1" w:styleId="Kop4Char">
    <w:name w:val="Kop 4 Char"/>
    <w:basedOn w:val="Standaardalinea-lettertype"/>
    <w:link w:val="Kop4"/>
    <w:rsid w:val="007E2D3A"/>
    <w:rPr>
      <w:rFonts w:asciiTheme="majorHAnsi" w:eastAsiaTheme="majorEastAsia" w:hAnsiTheme="majorHAnsi" w:cstheme="majorBidi"/>
      <w:i/>
      <w:iCs/>
      <w:color w:val="007A62" w:themeColor="accent1" w:themeShade="BF"/>
    </w:rPr>
  </w:style>
  <w:style w:type="paragraph" w:styleId="Inhopg3">
    <w:name w:val="toc 3"/>
    <w:basedOn w:val="Standaard"/>
    <w:next w:val="Standaard"/>
    <w:autoRedefine/>
    <w:uiPriority w:val="39"/>
    <w:rsid w:val="00D40499"/>
    <w:pPr>
      <w:ind w:left="400"/>
    </w:pPr>
  </w:style>
  <w:style w:type="paragraph" w:styleId="Inhopg4">
    <w:name w:val="toc 4"/>
    <w:basedOn w:val="Standaard"/>
    <w:next w:val="Standaard"/>
    <w:autoRedefine/>
    <w:rsid w:val="00790980"/>
    <w:pPr>
      <w:ind w:left="600"/>
    </w:pPr>
  </w:style>
  <w:style w:type="paragraph" w:styleId="Lijstmetafbeeldingen">
    <w:name w:val="table of figures"/>
    <w:basedOn w:val="Standaard"/>
    <w:next w:val="Standaard"/>
    <w:uiPriority w:val="99"/>
    <w:rsid w:val="00C83C82"/>
  </w:style>
  <w:style w:type="paragraph" w:styleId="Index1">
    <w:name w:val="index 1"/>
    <w:basedOn w:val="Standaard"/>
    <w:next w:val="Standaard"/>
    <w:autoRedefine/>
    <w:rsid w:val="00C83C82"/>
    <w:pPr>
      <w:ind w:left="200" w:hanging="200"/>
    </w:pPr>
  </w:style>
  <w:style w:type="paragraph" w:styleId="Inhopg5">
    <w:name w:val="toc 5"/>
    <w:basedOn w:val="Standaard"/>
    <w:next w:val="Standaard"/>
    <w:autoRedefine/>
    <w:rsid w:val="00790980"/>
    <w:pPr>
      <w:ind w:left="800"/>
    </w:pPr>
  </w:style>
  <w:style w:type="paragraph" w:styleId="Inhopg6">
    <w:name w:val="toc 6"/>
    <w:basedOn w:val="Standaard"/>
    <w:next w:val="Standaard"/>
    <w:autoRedefine/>
    <w:rsid w:val="00790980"/>
    <w:pPr>
      <w:ind w:left="1000"/>
    </w:pPr>
  </w:style>
  <w:style w:type="paragraph" w:styleId="Inhopg7">
    <w:name w:val="toc 7"/>
    <w:basedOn w:val="Standaard"/>
    <w:next w:val="Standaard"/>
    <w:autoRedefine/>
    <w:rsid w:val="00790980"/>
    <w:pPr>
      <w:ind w:left="1200"/>
    </w:pPr>
  </w:style>
  <w:style w:type="paragraph" w:styleId="Inhopg8">
    <w:name w:val="toc 8"/>
    <w:basedOn w:val="Standaard"/>
    <w:next w:val="Standaard"/>
    <w:autoRedefine/>
    <w:rsid w:val="00790980"/>
    <w:pPr>
      <w:ind w:left="1400"/>
    </w:pPr>
  </w:style>
  <w:style w:type="paragraph" w:styleId="Inhopg9">
    <w:name w:val="toc 9"/>
    <w:basedOn w:val="Standaard"/>
    <w:next w:val="Standaard"/>
    <w:autoRedefine/>
    <w:rsid w:val="00790980"/>
    <w:pPr>
      <w:ind w:left="1600"/>
    </w:pPr>
  </w:style>
  <w:style w:type="paragraph" w:styleId="Titel">
    <w:name w:val="Title"/>
    <w:basedOn w:val="Standaard"/>
    <w:next w:val="Standaard"/>
    <w:link w:val="TitelChar"/>
    <w:qFormat/>
    <w:rsid w:val="002C3CD2"/>
    <w:pPr>
      <w:spacing w:after="720"/>
      <w:contextualSpacing/>
    </w:pPr>
    <w:rPr>
      <w:rFonts w:eastAsiaTheme="majorEastAsia" w:cs="Times New Roman (Koppen CS)"/>
      <w:color w:val="262626" w:themeColor="text1" w:themeTint="D9"/>
      <w:spacing w:val="4"/>
      <w:kern w:val="28"/>
      <w:sz w:val="72"/>
      <w:szCs w:val="56"/>
    </w:rPr>
  </w:style>
  <w:style w:type="character" w:customStyle="1" w:styleId="TitelChar">
    <w:name w:val="Titel Char"/>
    <w:basedOn w:val="Standaardalinea-lettertype"/>
    <w:link w:val="Titel"/>
    <w:rsid w:val="002C3CD2"/>
    <w:rPr>
      <w:rFonts w:eastAsiaTheme="majorEastAsia" w:cs="Times New Roman (Koppen CS)"/>
      <w:color w:val="262626" w:themeColor="text1" w:themeTint="D9"/>
      <w:spacing w:val="4"/>
      <w:kern w:val="28"/>
      <w:sz w:val="72"/>
      <w:szCs w:val="56"/>
    </w:rPr>
  </w:style>
  <w:style w:type="paragraph" w:styleId="Standaardinspringing">
    <w:name w:val="Normal Indent"/>
    <w:basedOn w:val="Standaard"/>
    <w:rsid w:val="00B67BA2"/>
    <w:pPr>
      <w:ind w:left="708"/>
    </w:pPr>
  </w:style>
  <w:style w:type="paragraph" w:styleId="Plattetekst">
    <w:name w:val="Body Text"/>
    <w:basedOn w:val="Standaard"/>
    <w:link w:val="PlattetekstChar"/>
    <w:autoRedefine/>
    <w:rsid w:val="00230919"/>
    <w:pPr>
      <w:autoSpaceDE w:val="0"/>
      <w:autoSpaceDN w:val="0"/>
      <w:adjustRightInd w:val="0"/>
      <w:spacing w:after="280" w:line="276" w:lineRule="auto"/>
      <w:textAlignment w:val="center"/>
    </w:pPr>
    <w:rPr>
      <w:rFonts w:ascii="Calibri" w:hAnsi="Calibri" w:cs="Calibri"/>
      <w:color w:val="000000"/>
      <w:sz w:val="22"/>
      <w:szCs w:val="22"/>
      <w:lang w:val="en-US"/>
    </w:rPr>
  </w:style>
  <w:style w:type="character" w:customStyle="1" w:styleId="PlattetekstChar">
    <w:name w:val="Platte tekst Char"/>
    <w:basedOn w:val="Standaardalinea-lettertype"/>
    <w:link w:val="Plattetekst"/>
    <w:rsid w:val="00230919"/>
    <w:rPr>
      <w:rFonts w:ascii="Calibri" w:hAnsi="Calibri" w:cs="Calibri"/>
      <w:color w:val="000000"/>
      <w:sz w:val="22"/>
      <w:szCs w:val="22"/>
      <w:lang w:val="en-US"/>
    </w:rPr>
  </w:style>
  <w:style w:type="paragraph" w:styleId="Lijst2">
    <w:name w:val="List 2"/>
    <w:basedOn w:val="Lijst"/>
    <w:rsid w:val="00310335"/>
    <w:pPr>
      <w:numPr>
        <w:numId w:val="14"/>
      </w:numPr>
      <w:tabs>
        <w:tab w:val="num" w:pos="720"/>
      </w:tabs>
      <w:ind w:left="720"/>
    </w:pPr>
  </w:style>
  <w:style w:type="paragraph" w:styleId="Bloktekst">
    <w:name w:val="Block Text"/>
    <w:basedOn w:val="Standaard"/>
    <w:next w:val="Bloktekstplattetekst"/>
    <w:link w:val="BloktekstChar"/>
    <w:rsid w:val="000D3F21"/>
    <w:pPr>
      <w:framePr w:wrap="notBeside" w:vAnchor="text" w:hAnchor="text" w:y="1"/>
      <w:pBdr>
        <w:top w:val="single" w:sz="2" w:space="10" w:color="E3F2F0"/>
        <w:left w:val="single" w:sz="2" w:space="10" w:color="E3F2F0"/>
        <w:bottom w:val="single" w:sz="2" w:space="10" w:color="E3F2F0"/>
        <w:right w:val="single" w:sz="2" w:space="10" w:color="E3F2F0"/>
      </w:pBdr>
      <w:shd w:val="clear" w:color="auto" w:fill="E3F2F0"/>
      <w:spacing w:line="276" w:lineRule="auto"/>
      <w:ind w:left="226" w:right="198" w:hanging="28"/>
    </w:pPr>
    <w:rPr>
      <w:rFonts w:eastAsiaTheme="minorEastAsia" w:cs="Times New Roman (Hoofdtekst CS)"/>
      <w:iCs/>
      <w:color w:val="262626" w:themeColor="text1" w:themeTint="D9"/>
      <w:sz w:val="22"/>
    </w:rPr>
  </w:style>
  <w:style w:type="paragraph" w:customStyle="1" w:styleId="Bloktekstplattetekst">
    <w:name w:val="Bloktekst platte tekst"/>
    <w:basedOn w:val="Bloktekst"/>
    <w:next w:val="Plattetekst6ptwitvoor"/>
    <w:qFormat/>
    <w:rsid w:val="009A5492"/>
    <w:pPr>
      <w:framePr w:w="9781" w:wrap="notBeside"/>
      <w:spacing w:before="60"/>
      <w:ind w:left="198" w:firstLine="0"/>
    </w:pPr>
  </w:style>
  <w:style w:type="paragraph" w:customStyle="1" w:styleId="Subkoptekstvlak">
    <w:name w:val="Subkop tekstvlak"/>
    <w:basedOn w:val="Basisalinea"/>
    <w:next w:val="Plattetekst"/>
    <w:qFormat/>
    <w:rsid w:val="00A34E23"/>
    <w:rPr>
      <w:rFonts w:ascii="Calibri" w:hAnsi="Calibri" w:cs="Calibri"/>
      <w:color w:val="007143"/>
      <w:sz w:val="28"/>
      <w:szCs w:val="28"/>
    </w:rPr>
  </w:style>
  <w:style w:type="character" w:customStyle="1" w:styleId="VoettekstChar">
    <w:name w:val="Voettekst Char"/>
    <w:basedOn w:val="Standaardalinea-lettertype"/>
    <w:link w:val="Voettekst"/>
    <w:uiPriority w:val="99"/>
    <w:rsid w:val="00572C1B"/>
  </w:style>
  <w:style w:type="paragraph" w:customStyle="1" w:styleId="Plattetekstinsprong0">
    <w:name w:val="Platte tekst insprong 0"/>
    <w:aliases w:val="5cm"/>
    <w:basedOn w:val="Plattetekst"/>
    <w:qFormat/>
    <w:rsid w:val="00D91BB9"/>
    <w:pPr>
      <w:ind w:left="284"/>
    </w:pPr>
  </w:style>
  <w:style w:type="paragraph" w:styleId="Ondertitel">
    <w:name w:val="Subtitle"/>
    <w:basedOn w:val="Standaard"/>
    <w:next w:val="Standaard"/>
    <w:link w:val="OndertitelChar"/>
    <w:qFormat/>
    <w:rsid w:val="002C3CD2"/>
    <w:rPr>
      <w:color w:val="262626" w:themeColor="text1" w:themeTint="D9"/>
      <w:sz w:val="36"/>
      <w:szCs w:val="36"/>
    </w:rPr>
  </w:style>
  <w:style w:type="character" w:customStyle="1" w:styleId="OndertitelChar">
    <w:name w:val="Ondertitel Char"/>
    <w:basedOn w:val="Standaardalinea-lettertype"/>
    <w:link w:val="Ondertitel"/>
    <w:rsid w:val="002C3CD2"/>
    <w:rPr>
      <w:color w:val="262626" w:themeColor="text1" w:themeTint="D9"/>
      <w:sz w:val="36"/>
      <w:szCs w:val="36"/>
    </w:rPr>
  </w:style>
  <w:style w:type="paragraph" w:styleId="Tekstopmerking">
    <w:name w:val="annotation text"/>
    <w:basedOn w:val="Standaard"/>
    <w:link w:val="TekstopmerkingChar"/>
    <w:rsid w:val="00CB70E1"/>
  </w:style>
  <w:style w:type="character" w:customStyle="1" w:styleId="TekstopmerkingChar">
    <w:name w:val="Tekst opmerking Char"/>
    <w:basedOn w:val="Standaardalinea-lettertype"/>
    <w:link w:val="Tekstopmerking"/>
    <w:rsid w:val="00CB70E1"/>
  </w:style>
  <w:style w:type="paragraph" w:styleId="Onderwerpvanopmerking">
    <w:name w:val="annotation subject"/>
    <w:basedOn w:val="Standaard"/>
    <w:next w:val="Tekstopmerking"/>
    <w:link w:val="OnderwerpvanopmerkingChar"/>
    <w:rsid w:val="002C3CD2"/>
    <w:pPr>
      <w:spacing w:before="360"/>
    </w:pPr>
    <w:rPr>
      <w:color w:val="262626" w:themeColor="text1" w:themeTint="D9"/>
      <w:sz w:val="24"/>
      <w:szCs w:val="24"/>
    </w:rPr>
  </w:style>
  <w:style w:type="character" w:customStyle="1" w:styleId="OnderwerpvanopmerkingChar">
    <w:name w:val="Onderwerp van opmerking Char"/>
    <w:basedOn w:val="TekstopmerkingChar"/>
    <w:link w:val="Onderwerpvanopmerking"/>
    <w:rsid w:val="002C3CD2"/>
    <w:rPr>
      <w:color w:val="262626" w:themeColor="text1" w:themeTint="D9"/>
      <w:sz w:val="24"/>
      <w:szCs w:val="24"/>
    </w:rPr>
  </w:style>
  <w:style w:type="paragraph" w:customStyle="1" w:styleId="Bloktekstkop3">
    <w:name w:val="Bloktekst kop3"/>
    <w:basedOn w:val="Bloktekst"/>
    <w:next w:val="Bloktekstplattetekst"/>
    <w:qFormat/>
    <w:rsid w:val="00C52214"/>
    <w:pPr>
      <w:framePr w:w="9781" w:wrap="notBeside"/>
      <w:spacing w:after="60"/>
      <w:outlineLvl w:val="2"/>
    </w:pPr>
    <w:rPr>
      <w:color w:val="007A62"/>
      <w:sz w:val="28"/>
      <w:lang w:val="en-US"/>
    </w:rPr>
  </w:style>
  <w:style w:type="character" w:customStyle="1" w:styleId="BloktekstChar">
    <w:name w:val="Bloktekst Char"/>
    <w:basedOn w:val="Standaardalinea-lettertype"/>
    <w:link w:val="Bloktekst"/>
    <w:rsid w:val="000D3F21"/>
    <w:rPr>
      <w:rFonts w:eastAsiaTheme="minorEastAsia" w:cs="Times New Roman (Hoofdtekst CS)"/>
      <w:iCs/>
      <w:color w:val="262626" w:themeColor="text1" w:themeTint="D9"/>
      <w:sz w:val="22"/>
      <w:shd w:val="clear" w:color="auto" w:fill="E3F2F0"/>
    </w:rPr>
  </w:style>
  <w:style w:type="paragraph" w:customStyle="1" w:styleId="Plattetekst6ptwitvoor">
    <w:name w:val="Platte tekst 6pt wit voor"/>
    <w:basedOn w:val="Plattetekst"/>
    <w:qFormat/>
    <w:rsid w:val="007154FC"/>
    <w:pPr>
      <w:spacing w:before="120"/>
    </w:pPr>
  </w:style>
  <w:style w:type="table" w:styleId="Tabelraster">
    <w:name w:val="Table Grid"/>
    <w:basedOn w:val="Standaardtabel"/>
    <w:uiPriority w:val="39"/>
    <w:rsid w:val="0074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103B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jschrift">
    <w:name w:val="caption"/>
    <w:basedOn w:val="Standaard"/>
    <w:next w:val="Standaard"/>
    <w:unhideWhenUsed/>
    <w:qFormat/>
    <w:rsid w:val="008C3181"/>
    <w:pPr>
      <w:spacing w:after="200"/>
    </w:pPr>
    <w:rPr>
      <w:i/>
      <w:iCs/>
      <w:color w:val="01675A" w:themeColor="text2"/>
      <w:sz w:val="18"/>
      <w:szCs w:val="18"/>
    </w:rPr>
  </w:style>
  <w:style w:type="table" w:styleId="Lijsttabel3">
    <w:name w:val="List Table 3"/>
    <w:basedOn w:val="Standaardtabel"/>
    <w:uiPriority w:val="48"/>
    <w:rsid w:val="00103B2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Rastertabel7kleurrijk-Accent6">
    <w:name w:val="Grid Table 7 Colorful Accent 6"/>
    <w:basedOn w:val="Standaardtabel"/>
    <w:uiPriority w:val="52"/>
    <w:rsid w:val="00B6328A"/>
    <w:rPr>
      <w:color w:val="004E8C" w:themeColor="accent6" w:themeShade="BF"/>
    </w:rPr>
    <w:tblPr>
      <w:tblStyleRowBandSize w:val="1"/>
      <w:tblStyleColBandSize w:val="1"/>
      <w:tblBorders>
        <w:top w:val="single" w:sz="4" w:space="0" w:color="3DAAFF" w:themeColor="accent6" w:themeTint="99"/>
        <w:left w:val="single" w:sz="4" w:space="0" w:color="3DAAFF" w:themeColor="accent6" w:themeTint="99"/>
        <w:bottom w:val="single" w:sz="4" w:space="0" w:color="3DAAFF" w:themeColor="accent6" w:themeTint="99"/>
        <w:right w:val="single" w:sz="4" w:space="0" w:color="3DAAFF" w:themeColor="accent6" w:themeTint="99"/>
        <w:insideH w:val="single" w:sz="4" w:space="0" w:color="3DAAFF" w:themeColor="accent6" w:themeTint="99"/>
        <w:insideV w:val="single" w:sz="4" w:space="0" w:color="3DA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2FF" w:themeFill="accent6" w:themeFillTint="33"/>
      </w:tcPr>
    </w:tblStylePr>
    <w:tblStylePr w:type="band1Horz">
      <w:tblPr/>
      <w:tcPr>
        <w:shd w:val="clear" w:color="auto" w:fill="BEE2FF" w:themeFill="accent6" w:themeFillTint="33"/>
      </w:tcPr>
    </w:tblStylePr>
    <w:tblStylePr w:type="neCell">
      <w:tblPr/>
      <w:tcPr>
        <w:tcBorders>
          <w:bottom w:val="single" w:sz="4" w:space="0" w:color="3DAAFF" w:themeColor="accent6" w:themeTint="99"/>
        </w:tcBorders>
      </w:tcPr>
    </w:tblStylePr>
    <w:tblStylePr w:type="nwCell">
      <w:tblPr/>
      <w:tcPr>
        <w:tcBorders>
          <w:bottom w:val="single" w:sz="4" w:space="0" w:color="3DAAFF" w:themeColor="accent6" w:themeTint="99"/>
        </w:tcBorders>
      </w:tcPr>
    </w:tblStylePr>
    <w:tblStylePr w:type="seCell">
      <w:tblPr/>
      <w:tcPr>
        <w:tcBorders>
          <w:top w:val="single" w:sz="4" w:space="0" w:color="3DAAFF" w:themeColor="accent6" w:themeTint="99"/>
        </w:tcBorders>
      </w:tcPr>
    </w:tblStylePr>
    <w:tblStylePr w:type="swCell">
      <w:tblPr/>
      <w:tcPr>
        <w:tcBorders>
          <w:top w:val="single" w:sz="4" w:space="0" w:color="3DAAFF" w:themeColor="accent6" w:themeTint="99"/>
        </w:tcBorders>
      </w:tcPr>
    </w:tblStylePr>
  </w:style>
  <w:style w:type="table" w:styleId="Lijsttabel2-Accent6">
    <w:name w:val="List Table 2 Accent 6"/>
    <w:basedOn w:val="Standaardtabel"/>
    <w:uiPriority w:val="47"/>
    <w:rsid w:val="009E7493"/>
    <w:tblPr>
      <w:tblStyleRowBandSize w:val="1"/>
      <w:tblStyleColBandSize w:val="1"/>
      <w:tblBorders>
        <w:top w:val="single" w:sz="4" w:space="0" w:color="3DAAFF" w:themeColor="accent6" w:themeTint="99"/>
        <w:bottom w:val="single" w:sz="4" w:space="0" w:color="3DAAFF" w:themeColor="accent6" w:themeTint="99"/>
        <w:insideH w:val="single" w:sz="4" w:space="0" w:color="3DA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2FF" w:themeFill="accent6" w:themeFillTint="33"/>
      </w:tcPr>
    </w:tblStylePr>
    <w:tblStylePr w:type="band1Horz">
      <w:tblPr/>
      <w:tcPr>
        <w:shd w:val="clear" w:color="auto" w:fill="BEE2FF" w:themeFill="accent6" w:themeFillTint="33"/>
      </w:tcPr>
    </w:tblStylePr>
  </w:style>
  <w:style w:type="paragraph" w:styleId="Lijstnummering">
    <w:name w:val="List Number"/>
    <w:basedOn w:val="Standaard"/>
    <w:rsid w:val="002E28A9"/>
    <w:pPr>
      <w:numPr>
        <w:numId w:val="13"/>
      </w:numPr>
      <w:tabs>
        <w:tab w:val="clear" w:pos="360"/>
      </w:tabs>
      <w:ind w:left="780"/>
      <w:contextualSpacing/>
    </w:pPr>
  </w:style>
  <w:style w:type="table" w:styleId="Tabelrasterlicht">
    <w:name w:val="Grid Table Light"/>
    <w:basedOn w:val="Standaardtabel"/>
    <w:uiPriority w:val="40"/>
    <w:rsid w:val="00573F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VBtablestyle">
    <w:name w:val="SVB tablestyle"/>
    <w:basedOn w:val="Standaardtabel"/>
    <w:uiPriority w:val="99"/>
    <w:rsid w:val="009E5A7C"/>
    <w:pPr>
      <w:jc w:val="center"/>
    </w:pPr>
    <w:rPr>
      <w:color w:val="262626" w:themeColor="text1" w:themeTint="D9"/>
      <w:sz w:val="22"/>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blStylePr w:type="firstRow">
      <w:pPr>
        <w:jc w:val="center"/>
      </w:pPr>
      <w:rPr>
        <w:rFonts w:asciiTheme="minorHAnsi" w:hAnsiTheme="minorHAnsi"/>
        <w:b/>
        <w:color w:val="F9FBFF"/>
        <w:sz w:val="24"/>
      </w:rPr>
      <w:tblPr/>
      <w:tcPr>
        <w:shd w:val="clear" w:color="auto" w:fill="007A62"/>
        <w:vAlign w:val="center"/>
      </w:tcPr>
    </w:tblStylePr>
    <w:tblStylePr w:type="firstCol">
      <w:pPr>
        <w:jc w:val="left"/>
      </w:pPr>
      <w:rPr>
        <w:rFonts w:asciiTheme="minorHAnsi" w:hAnsiTheme="minorHAnsi"/>
        <w:b/>
        <w:sz w:val="22"/>
      </w:rPr>
      <w:tblPr/>
      <w:tcPr>
        <w:shd w:val="clear" w:color="auto" w:fill="E3F2F0"/>
      </w:tcPr>
    </w:tblStylePr>
  </w:style>
  <w:style w:type="table" w:styleId="Onopgemaaktetabel3">
    <w:name w:val="Plain Table 3"/>
    <w:basedOn w:val="Standaardtabel"/>
    <w:uiPriority w:val="43"/>
    <w:rsid w:val="00B954B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nummering2">
    <w:name w:val="List Number 2"/>
    <w:basedOn w:val="Standaard"/>
    <w:rsid w:val="002E28A9"/>
    <w:pPr>
      <w:numPr>
        <w:numId w:val="12"/>
      </w:numPr>
      <w:tabs>
        <w:tab w:val="clear" w:pos="643"/>
        <w:tab w:val="num" w:pos="720"/>
      </w:tabs>
      <w:ind w:left="720"/>
      <w:contextualSpacing/>
    </w:pPr>
  </w:style>
  <w:style w:type="table" w:styleId="Eenvoudigetabel1">
    <w:name w:val="Table Simple 1"/>
    <w:basedOn w:val="Standaardtabel"/>
    <w:semiHidden/>
    <w:unhideWhenUsed/>
    <w:rsid w:val="009D4E2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nummering3">
    <w:name w:val="List Number 3"/>
    <w:basedOn w:val="Standaard"/>
    <w:rsid w:val="002E28A9"/>
    <w:pPr>
      <w:numPr>
        <w:numId w:val="11"/>
      </w:numPr>
      <w:tabs>
        <w:tab w:val="clear" w:pos="926"/>
      </w:tabs>
      <w:ind w:left="720"/>
      <w:contextualSpacing/>
    </w:pPr>
  </w:style>
  <w:style w:type="paragraph" w:styleId="Lijstnummering4">
    <w:name w:val="List Number 4"/>
    <w:basedOn w:val="Standaard"/>
    <w:rsid w:val="002E28A9"/>
    <w:pPr>
      <w:numPr>
        <w:numId w:val="10"/>
      </w:numPr>
      <w:tabs>
        <w:tab w:val="clear" w:pos="1209"/>
      </w:tabs>
      <w:ind w:left="720"/>
      <w:contextualSpacing/>
    </w:pPr>
  </w:style>
  <w:style w:type="paragraph" w:styleId="Lijstnummering5">
    <w:name w:val="List Number 5"/>
    <w:basedOn w:val="Standaard"/>
    <w:rsid w:val="002E28A9"/>
    <w:pPr>
      <w:numPr>
        <w:numId w:val="9"/>
      </w:numPr>
      <w:tabs>
        <w:tab w:val="clear" w:pos="1492"/>
      </w:tabs>
      <w:ind w:left="360"/>
      <w:contextualSpacing/>
    </w:pPr>
  </w:style>
  <w:style w:type="paragraph" w:customStyle="1" w:styleId="LijstnummeringSVB">
    <w:name w:val="Lijst nummering SVB"/>
    <w:basedOn w:val="Lijstnummering"/>
    <w:qFormat/>
    <w:rsid w:val="002E28A9"/>
    <w:pPr>
      <w:numPr>
        <w:numId w:val="15"/>
      </w:numPr>
      <w:tabs>
        <w:tab w:val="num" w:pos="720"/>
      </w:tabs>
      <w:spacing w:line="276" w:lineRule="auto"/>
      <w:ind w:left="357" w:hanging="357"/>
    </w:pPr>
    <w:rPr>
      <w:sz w:val="22"/>
    </w:rPr>
  </w:style>
  <w:style w:type="paragraph" w:styleId="Aanhef">
    <w:name w:val="Salutation"/>
    <w:basedOn w:val="Standaard"/>
    <w:next w:val="Standaard"/>
    <w:link w:val="AanhefChar"/>
    <w:rsid w:val="002E28A9"/>
  </w:style>
  <w:style w:type="character" w:customStyle="1" w:styleId="AanhefChar">
    <w:name w:val="Aanhef Char"/>
    <w:basedOn w:val="Standaardalinea-lettertype"/>
    <w:link w:val="Aanhef"/>
    <w:rsid w:val="002E28A9"/>
  </w:style>
  <w:style w:type="paragraph" w:customStyle="1" w:styleId="paragraph">
    <w:name w:val="paragraph"/>
    <w:basedOn w:val="Standaard"/>
    <w:rsid w:val="00C52214"/>
    <w:pPr>
      <w:spacing w:before="100" w:beforeAutospacing="1" w:after="100" w:afterAutospacing="1"/>
    </w:pPr>
    <w:rPr>
      <w:rFonts w:ascii="Times New Roman" w:hAnsi="Times New Roman"/>
      <w:color w:val="auto"/>
      <w:sz w:val="24"/>
      <w:szCs w:val="24"/>
    </w:rPr>
  </w:style>
  <w:style w:type="character" w:customStyle="1" w:styleId="normaltextrun">
    <w:name w:val="normaltextrun"/>
    <w:basedOn w:val="Standaardalinea-lettertype"/>
    <w:rsid w:val="00C52214"/>
  </w:style>
  <w:style w:type="character" w:customStyle="1" w:styleId="apple-converted-space">
    <w:name w:val="apple-converted-space"/>
    <w:basedOn w:val="Standaardalinea-lettertype"/>
    <w:rsid w:val="00C52214"/>
  </w:style>
  <w:style w:type="character" w:customStyle="1" w:styleId="eop">
    <w:name w:val="eop"/>
    <w:basedOn w:val="Standaardalinea-lettertype"/>
    <w:rsid w:val="00C52214"/>
  </w:style>
  <w:style w:type="character" w:styleId="Onopgelostemelding">
    <w:name w:val="Unresolved Mention"/>
    <w:basedOn w:val="Standaardalinea-lettertype"/>
    <w:uiPriority w:val="99"/>
    <w:semiHidden/>
    <w:unhideWhenUsed/>
    <w:rsid w:val="002D1FEB"/>
    <w:rPr>
      <w:color w:val="605E5C"/>
      <w:shd w:val="clear" w:color="auto" w:fill="E1DFDD"/>
    </w:rPr>
  </w:style>
  <w:style w:type="character" w:styleId="Verwijzingopmerking">
    <w:name w:val="annotation reference"/>
    <w:basedOn w:val="Standaardalinea-lettertype"/>
    <w:uiPriority w:val="99"/>
    <w:rsid w:val="00E30DD7"/>
    <w:rPr>
      <w:sz w:val="16"/>
      <w:szCs w:val="16"/>
    </w:rPr>
  </w:style>
  <w:style w:type="table" w:customStyle="1" w:styleId="TableClean">
    <w:name w:val="Table Clean"/>
    <w:basedOn w:val="Standaardtabel"/>
    <w:uiPriority w:val="99"/>
    <w:rsid w:val="00B40365"/>
    <w:rPr>
      <w:rFonts w:eastAsiaTheme="minorEastAsia" w:cstheme="minorBidi"/>
      <w:color w:val="auto"/>
      <w:sz w:val="22"/>
      <w:szCs w:val="22"/>
    </w:rPr>
    <w:tblPr>
      <w:tblCellMar>
        <w:left w:w="0" w:type="dxa"/>
        <w:right w:w="0" w:type="dxa"/>
      </w:tblCellMar>
    </w:tblPr>
  </w:style>
  <w:style w:type="paragraph" w:customStyle="1" w:styleId="Documentinfo">
    <w:name w:val="Documentinfo"/>
    <w:basedOn w:val="Standaard"/>
    <w:uiPriority w:val="8"/>
    <w:rsid w:val="00B40365"/>
    <w:pPr>
      <w:spacing w:line="255" w:lineRule="exact"/>
    </w:pPr>
    <w:rPr>
      <w:rFonts w:eastAsiaTheme="minorEastAsia" w:cstheme="minorBidi"/>
      <w:color w:val="auto"/>
      <w:sz w:val="18"/>
      <w:szCs w:val="22"/>
    </w:rPr>
  </w:style>
  <w:style w:type="paragraph" w:customStyle="1" w:styleId="DocumentinfoKop">
    <w:name w:val="Documentinfo Kop"/>
    <w:basedOn w:val="Documentinfo"/>
    <w:uiPriority w:val="8"/>
    <w:rsid w:val="00B40365"/>
    <w:rPr>
      <w:b/>
    </w:rPr>
  </w:style>
  <w:style w:type="paragraph" w:styleId="Geenafstand">
    <w:name w:val="No Spacing"/>
    <w:uiPriority w:val="1"/>
    <w:qFormat/>
    <w:rsid w:val="00B40365"/>
  </w:style>
  <w:style w:type="character" w:customStyle="1" w:styleId="cf01">
    <w:name w:val="cf01"/>
    <w:basedOn w:val="Standaardalinea-lettertype"/>
    <w:rsid w:val="002B5DF3"/>
    <w:rPr>
      <w:rFonts w:ascii="Segoe UI" w:hAnsi="Segoe UI" w:cs="Segoe UI" w:hint="default"/>
      <w:sz w:val="18"/>
      <w:szCs w:val="18"/>
    </w:rPr>
  </w:style>
  <w:style w:type="paragraph" w:customStyle="1" w:styleId="StandaardTekst">
    <w:name w:val="Standaard Tekst"/>
    <w:basedOn w:val="Standaard"/>
    <w:link w:val="StandaardTekstCharChar"/>
    <w:rsid w:val="006F07F2"/>
    <w:pPr>
      <w:spacing w:before="120"/>
    </w:pPr>
    <w:rPr>
      <w:rFonts w:cs="Arial"/>
      <w:color w:val="auto"/>
      <w:lang w:val="en-US"/>
    </w:rPr>
  </w:style>
  <w:style w:type="character" w:customStyle="1" w:styleId="StandaardTekstCharChar">
    <w:name w:val="Standaard Tekst Char Char"/>
    <w:link w:val="StandaardTekst"/>
    <w:locked/>
    <w:rsid w:val="006F07F2"/>
    <w:rPr>
      <w:rFonts w:cs="Arial"/>
      <w:color w:val="auto"/>
      <w:lang w:val="en-US"/>
    </w:rPr>
  </w:style>
  <w:style w:type="numbering" w:styleId="1ai">
    <w:name w:val="Outline List 1"/>
    <w:basedOn w:val="Geenlijst"/>
    <w:uiPriority w:val="99"/>
    <w:unhideWhenUsed/>
    <w:rsid w:val="006F07F2"/>
    <w:pPr>
      <w:numPr>
        <w:numId w:val="63"/>
      </w:numPr>
    </w:pPr>
  </w:style>
  <w:style w:type="character" w:customStyle="1" w:styleId="Kop3Char">
    <w:name w:val="Kop 3 Char"/>
    <w:basedOn w:val="Standaardalinea-lettertype"/>
    <w:link w:val="Kop3"/>
    <w:rsid w:val="008C42F9"/>
    <w:rPr>
      <w:color w:val="005A48"/>
      <w:sz w:val="24"/>
      <w:lang w:val="en-US"/>
    </w:rPr>
  </w:style>
  <w:style w:type="paragraph" w:styleId="Normaalweb">
    <w:name w:val="Normal (Web)"/>
    <w:basedOn w:val="Standaard"/>
    <w:uiPriority w:val="99"/>
    <w:rsid w:val="009844A1"/>
    <w:pPr>
      <w:spacing w:before="100" w:beforeAutospacing="1" w:after="100" w:afterAutospacing="1"/>
    </w:pPr>
    <w:rPr>
      <w:rFonts w:ascii="Times New Roman" w:hAnsi="Times New Roman"/>
      <w:color w:val="auto"/>
      <w:sz w:val="24"/>
      <w:szCs w:val="24"/>
    </w:rPr>
  </w:style>
  <w:style w:type="paragraph" w:styleId="Revisie">
    <w:name w:val="Revision"/>
    <w:hidden/>
    <w:uiPriority w:val="99"/>
    <w:semiHidden/>
    <w:rsid w:val="001731C6"/>
  </w:style>
  <w:style w:type="character" w:styleId="Vermelding">
    <w:name w:val="Mention"/>
    <w:basedOn w:val="Standaardalinea-lettertype"/>
    <w:uiPriority w:val="99"/>
    <w:unhideWhenUsed/>
    <w:rsid w:val="004B753B"/>
    <w:rPr>
      <w:color w:val="2B579A"/>
      <w:shd w:val="clear" w:color="auto" w:fill="E1DFDD"/>
    </w:rPr>
  </w:style>
  <w:style w:type="paragraph" w:customStyle="1" w:styleId="pf0">
    <w:name w:val="pf0"/>
    <w:basedOn w:val="Standaard"/>
    <w:rsid w:val="00540C6F"/>
    <w:pPr>
      <w:spacing w:before="100" w:beforeAutospacing="1" w:after="100" w:afterAutospacing="1"/>
    </w:pPr>
    <w:rPr>
      <w:rFonts w:ascii="Times New Roman" w:hAnsi="Times New Roman"/>
      <w:color w:val="auto"/>
      <w:sz w:val="24"/>
      <w:szCs w:val="24"/>
    </w:rPr>
  </w:style>
  <w:style w:type="paragraph" w:customStyle="1" w:styleId="Titel3">
    <w:name w:val="Titel 3"/>
    <w:basedOn w:val="Standaard"/>
    <w:next w:val="Standaard"/>
    <w:rsid w:val="009A0BF1"/>
    <w:pPr>
      <w:suppressAutoHyphens/>
      <w:spacing w:before="480" w:after="360"/>
      <w:jc w:val="center"/>
    </w:pPr>
    <w:rPr>
      <w:rFonts w:cs="Arial"/>
      <w:color w:val="auto"/>
      <w:sz w:val="40"/>
      <w:szCs w:val="40"/>
    </w:rPr>
  </w:style>
  <w:style w:type="character" w:customStyle="1" w:styleId="tabchar">
    <w:name w:val="tabchar"/>
    <w:basedOn w:val="Standaardalinea-lettertype"/>
    <w:rsid w:val="002B64A2"/>
  </w:style>
  <w:style w:type="character" w:customStyle="1" w:styleId="LijstalineaChar">
    <w:name w:val="Lijstalinea Char"/>
    <w:aliases w:val="Lijstalinea niv 1 Char"/>
    <w:basedOn w:val="Standaardalinea-lettertype"/>
    <w:link w:val="Lijstalinea"/>
    <w:uiPriority w:val="34"/>
    <w:locked/>
    <w:rsid w:val="0029281B"/>
  </w:style>
  <w:style w:type="numbering" w:customStyle="1" w:styleId="Stijl3">
    <w:name w:val="Stijl3"/>
    <w:rsid w:val="001C5F7B"/>
    <w:pPr>
      <w:numPr>
        <w:numId w:val="69"/>
      </w:numPr>
    </w:pPr>
  </w:style>
  <w:style w:type="character" w:styleId="Zwaar">
    <w:name w:val="Strong"/>
    <w:basedOn w:val="Standaardalinea-lettertype"/>
    <w:uiPriority w:val="22"/>
    <w:qFormat/>
    <w:rsid w:val="001235D5"/>
    <w:rPr>
      <w:b/>
      <w:bCs/>
    </w:rPr>
  </w:style>
  <w:style w:type="paragraph" w:customStyle="1" w:styleId="Standaardtekst0">
    <w:name w:val="Standaard tekst"/>
    <w:basedOn w:val="Standaard"/>
    <w:link w:val="StandaardtekstChar"/>
    <w:uiPriority w:val="1"/>
    <w:rsid w:val="5D6A0FC6"/>
    <w:pPr>
      <w:widowControl w:val="0"/>
      <w:spacing w:before="120"/>
    </w:pPr>
    <w:rPr>
      <w:rFonts w:eastAsiaTheme="minorEastAsia" w:cs="Arial"/>
      <w:lang w:val="en-US"/>
    </w:rPr>
  </w:style>
  <w:style w:type="character" w:customStyle="1" w:styleId="StandaardtekstChar">
    <w:name w:val="Standaard tekst Char"/>
    <w:basedOn w:val="Standaardalinea-lettertype"/>
    <w:link w:val="Standaardtekst0"/>
    <w:uiPriority w:val="1"/>
    <w:rsid w:val="76872975"/>
    <w:rPr>
      <w:rFonts w:eastAsiaTheme="minorEastAsi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26">
      <w:bodyDiv w:val="1"/>
      <w:marLeft w:val="0"/>
      <w:marRight w:val="0"/>
      <w:marTop w:val="0"/>
      <w:marBottom w:val="0"/>
      <w:divBdr>
        <w:top w:val="none" w:sz="0" w:space="0" w:color="auto"/>
        <w:left w:val="none" w:sz="0" w:space="0" w:color="auto"/>
        <w:bottom w:val="none" w:sz="0" w:space="0" w:color="auto"/>
        <w:right w:val="none" w:sz="0" w:space="0" w:color="auto"/>
      </w:divBdr>
    </w:div>
    <w:div w:id="1320187">
      <w:bodyDiv w:val="1"/>
      <w:marLeft w:val="0"/>
      <w:marRight w:val="0"/>
      <w:marTop w:val="0"/>
      <w:marBottom w:val="0"/>
      <w:divBdr>
        <w:top w:val="none" w:sz="0" w:space="0" w:color="auto"/>
        <w:left w:val="none" w:sz="0" w:space="0" w:color="auto"/>
        <w:bottom w:val="none" w:sz="0" w:space="0" w:color="auto"/>
        <w:right w:val="none" w:sz="0" w:space="0" w:color="auto"/>
      </w:divBdr>
    </w:div>
    <w:div w:id="45691146">
      <w:bodyDiv w:val="1"/>
      <w:marLeft w:val="0"/>
      <w:marRight w:val="0"/>
      <w:marTop w:val="0"/>
      <w:marBottom w:val="0"/>
      <w:divBdr>
        <w:top w:val="none" w:sz="0" w:space="0" w:color="auto"/>
        <w:left w:val="none" w:sz="0" w:space="0" w:color="auto"/>
        <w:bottom w:val="none" w:sz="0" w:space="0" w:color="auto"/>
        <w:right w:val="none" w:sz="0" w:space="0" w:color="auto"/>
      </w:divBdr>
      <w:divsChild>
        <w:div w:id="719522913">
          <w:marLeft w:val="0"/>
          <w:marRight w:val="0"/>
          <w:marTop w:val="0"/>
          <w:marBottom w:val="0"/>
          <w:divBdr>
            <w:top w:val="none" w:sz="0" w:space="0" w:color="auto"/>
            <w:left w:val="none" w:sz="0" w:space="0" w:color="auto"/>
            <w:bottom w:val="none" w:sz="0" w:space="0" w:color="auto"/>
            <w:right w:val="none" w:sz="0" w:space="0" w:color="auto"/>
          </w:divBdr>
        </w:div>
        <w:div w:id="834299996">
          <w:marLeft w:val="0"/>
          <w:marRight w:val="0"/>
          <w:marTop w:val="0"/>
          <w:marBottom w:val="0"/>
          <w:divBdr>
            <w:top w:val="none" w:sz="0" w:space="0" w:color="auto"/>
            <w:left w:val="none" w:sz="0" w:space="0" w:color="auto"/>
            <w:bottom w:val="none" w:sz="0" w:space="0" w:color="auto"/>
            <w:right w:val="none" w:sz="0" w:space="0" w:color="auto"/>
          </w:divBdr>
        </w:div>
      </w:divsChild>
    </w:div>
    <w:div w:id="46802293">
      <w:bodyDiv w:val="1"/>
      <w:marLeft w:val="0"/>
      <w:marRight w:val="0"/>
      <w:marTop w:val="0"/>
      <w:marBottom w:val="0"/>
      <w:divBdr>
        <w:top w:val="none" w:sz="0" w:space="0" w:color="auto"/>
        <w:left w:val="none" w:sz="0" w:space="0" w:color="auto"/>
        <w:bottom w:val="none" w:sz="0" w:space="0" w:color="auto"/>
        <w:right w:val="none" w:sz="0" w:space="0" w:color="auto"/>
      </w:divBdr>
    </w:div>
    <w:div w:id="59527049">
      <w:bodyDiv w:val="1"/>
      <w:marLeft w:val="0"/>
      <w:marRight w:val="0"/>
      <w:marTop w:val="0"/>
      <w:marBottom w:val="0"/>
      <w:divBdr>
        <w:top w:val="none" w:sz="0" w:space="0" w:color="auto"/>
        <w:left w:val="none" w:sz="0" w:space="0" w:color="auto"/>
        <w:bottom w:val="none" w:sz="0" w:space="0" w:color="auto"/>
        <w:right w:val="none" w:sz="0" w:space="0" w:color="auto"/>
      </w:divBdr>
    </w:div>
    <w:div w:id="68425271">
      <w:bodyDiv w:val="1"/>
      <w:marLeft w:val="0"/>
      <w:marRight w:val="0"/>
      <w:marTop w:val="0"/>
      <w:marBottom w:val="0"/>
      <w:divBdr>
        <w:top w:val="none" w:sz="0" w:space="0" w:color="auto"/>
        <w:left w:val="none" w:sz="0" w:space="0" w:color="auto"/>
        <w:bottom w:val="none" w:sz="0" w:space="0" w:color="auto"/>
        <w:right w:val="none" w:sz="0" w:space="0" w:color="auto"/>
      </w:divBdr>
    </w:div>
    <w:div w:id="79062958">
      <w:bodyDiv w:val="1"/>
      <w:marLeft w:val="0"/>
      <w:marRight w:val="0"/>
      <w:marTop w:val="0"/>
      <w:marBottom w:val="0"/>
      <w:divBdr>
        <w:top w:val="none" w:sz="0" w:space="0" w:color="auto"/>
        <w:left w:val="none" w:sz="0" w:space="0" w:color="auto"/>
        <w:bottom w:val="none" w:sz="0" w:space="0" w:color="auto"/>
        <w:right w:val="none" w:sz="0" w:space="0" w:color="auto"/>
      </w:divBdr>
    </w:div>
    <w:div w:id="103312931">
      <w:bodyDiv w:val="1"/>
      <w:marLeft w:val="0"/>
      <w:marRight w:val="0"/>
      <w:marTop w:val="0"/>
      <w:marBottom w:val="0"/>
      <w:divBdr>
        <w:top w:val="none" w:sz="0" w:space="0" w:color="auto"/>
        <w:left w:val="none" w:sz="0" w:space="0" w:color="auto"/>
        <w:bottom w:val="none" w:sz="0" w:space="0" w:color="auto"/>
        <w:right w:val="none" w:sz="0" w:space="0" w:color="auto"/>
      </w:divBdr>
    </w:div>
    <w:div w:id="106046196">
      <w:bodyDiv w:val="1"/>
      <w:marLeft w:val="0"/>
      <w:marRight w:val="0"/>
      <w:marTop w:val="0"/>
      <w:marBottom w:val="0"/>
      <w:divBdr>
        <w:top w:val="none" w:sz="0" w:space="0" w:color="auto"/>
        <w:left w:val="none" w:sz="0" w:space="0" w:color="auto"/>
        <w:bottom w:val="none" w:sz="0" w:space="0" w:color="auto"/>
        <w:right w:val="none" w:sz="0" w:space="0" w:color="auto"/>
      </w:divBdr>
    </w:div>
    <w:div w:id="192764731">
      <w:bodyDiv w:val="1"/>
      <w:marLeft w:val="0"/>
      <w:marRight w:val="0"/>
      <w:marTop w:val="0"/>
      <w:marBottom w:val="0"/>
      <w:divBdr>
        <w:top w:val="none" w:sz="0" w:space="0" w:color="auto"/>
        <w:left w:val="none" w:sz="0" w:space="0" w:color="auto"/>
        <w:bottom w:val="none" w:sz="0" w:space="0" w:color="auto"/>
        <w:right w:val="none" w:sz="0" w:space="0" w:color="auto"/>
      </w:divBdr>
    </w:div>
    <w:div w:id="194008813">
      <w:bodyDiv w:val="1"/>
      <w:marLeft w:val="0"/>
      <w:marRight w:val="0"/>
      <w:marTop w:val="0"/>
      <w:marBottom w:val="0"/>
      <w:divBdr>
        <w:top w:val="none" w:sz="0" w:space="0" w:color="auto"/>
        <w:left w:val="none" w:sz="0" w:space="0" w:color="auto"/>
        <w:bottom w:val="none" w:sz="0" w:space="0" w:color="auto"/>
        <w:right w:val="none" w:sz="0" w:space="0" w:color="auto"/>
      </w:divBdr>
    </w:div>
    <w:div w:id="194730903">
      <w:bodyDiv w:val="1"/>
      <w:marLeft w:val="0"/>
      <w:marRight w:val="0"/>
      <w:marTop w:val="0"/>
      <w:marBottom w:val="0"/>
      <w:divBdr>
        <w:top w:val="none" w:sz="0" w:space="0" w:color="auto"/>
        <w:left w:val="none" w:sz="0" w:space="0" w:color="auto"/>
        <w:bottom w:val="none" w:sz="0" w:space="0" w:color="auto"/>
        <w:right w:val="none" w:sz="0" w:space="0" w:color="auto"/>
      </w:divBdr>
      <w:divsChild>
        <w:div w:id="746269427">
          <w:marLeft w:val="0"/>
          <w:marRight w:val="0"/>
          <w:marTop w:val="0"/>
          <w:marBottom w:val="0"/>
          <w:divBdr>
            <w:top w:val="none" w:sz="0" w:space="0" w:color="auto"/>
            <w:left w:val="none" w:sz="0" w:space="0" w:color="auto"/>
            <w:bottom w:val="none" w:sz="0" w:space="0" w:color="auto"/>
            <w:right w:val="none" w:sz="0" w:space="0" w:color="auto"/>
          </w:divBdr>
        </w:div>
        <w:div w:id="896818891">
          <w:marLeft w:val="0"/>
          <w:marRight w:val="0"/>
          <w:marTop w:val="0"/>
          <w:marBottom w:val="0"/>
          <w:divBdr>
            <w:top w:val="none" w:sz="0" w:space="0" w:color="auto"/>
            <w:left w:val="none" w:sz="0" w:space="0" w:color="auto"/>
            <w:bottom w:val="none" w:sz="0" w:space="0" w:color="auto"/>
            <w:right w:val="none" w:sz="0" w:space="0" w:color="auto"/>
          </w:divBdr>
        </w:div>
        <w:div w:id="1042245629">
          <w:marLeft w:val="0"/>
          <w:marRight w:val="0"/>
          <w:marTop w:val="0"/>
          <w:marBottom w:val="0"/>
          <w:divBdr>
            <w:top w:val="none" w:sz="0" w:space="0" w:color="auto"/>
            <w:left w:val="none" w:sz="0" w:space="0" w:color="auto"/>
            <w:bottom w:val="none" w:sz="0" w:space="0" w:color="auto"/>
            <w:right w:val="none" w:sz="0" w:space="0" w:color="auto"/>
          </w:divBdr>
          <w:divsChild>
            <w:div w:id="1021786711">
              <w:marLeft w:val="0"/>
              <w:marRight w:val="0"/>
              <w:marTop w:val="30"/>
              <w:marBottom w:val="30"/>
              <w:divBdr>
                <w:top w:val="none" w:sz="0" w:space="0" w:color="auto"/>
                <w:left w:val="none" w:sz="0" w:space="0" w:color="auto"/>
                <w:bottom w:val="none" w:sz="0" w:space="0" w:color="auto"/>
                <w:right w:val="none" w:sz="0" w:space="0" w:color="auto"/>
              </w:divBdr>
              <w:divsChild>
                <w:div w:id="52895449">
                  <w:marLeft w:val="0"/>
                  <w:marRight w:val="0"/>
                  <w:marTop w:val="0"/>
                  <w:marBottom w:val="0"/>
                  <w:divBdr>
                    <w:top w:val="none" w:sz="0" w:space="0" w:color="auto"/>
                    <w:left w:val="none" w:sz="0" w:space="0" w:color="auto"/>
                    <w:bottom w:val="none" w:sz="0" w:space="0" w:color="auto"/>
                    <w:right w:val="none" w:sz="0" w:space="0" w:color="auto"/>
                  </w:divBdr>
                  <w:divsChild>
                    <w:div w:id="407534954">
                      <w:marLeft w:val="0"/>
                      <w:marRight w:val="0"/>
                      <w:marTop w:val="0"/>
                      <w:marBottom w:val="0"/>
                      <w:divBdr>
                        <w:top w:val="none" w:sz="0" w:space="0" w:color="auto"/>
                        <w:left w:val="none" w:sz="0" w:space="0" w:color="auto"/>
                        <w:bottom w:val="none" w:sz="0" w:space="0" w:color="auto"/>
                        <w:right w:val="none" w:sz="0" w:space="0" w:color="auto"/>
                      </w:divBdr>
                    </w:div>
                  </w:divsChild>
                </w:div>
                <w:div w:id="413866480">
                  <w:marLeft w:val="0"/>
                  <w:marRight w:val="0"/>
                  <w:marTop w:val="0"/>
                  <w:marBottom w:val="0"/>
                  <w:divBdr>
                    <w:top w:val="none" w:sz="0" w:space="0" w:color="auto"/>
                    <w:left w:val="none" w:sz="0" w:space="0" w:color="auto"/>
                    <w:bottom w:val="none" w:sz="0" w:space="0" w:color="auto"/>
                    <w:right w:val="none" w:sz="0" w:space="0" w:color="auto"/>
                  </w:divBdr>
                  <w:divsChild>
                    <w:div w:id="1570925262">
                      <w:marLeft w:val="0"/>
                      <w:marRight w:val="0"/>
                      <w:marTop w:val="0"/>
                      <w:marBottom w:val="0"/>
                      <w:divBdr>
                        <w:top w:val="none" w:sz="0" w:space="0" w:color="auto"/>
                        <w:left w:val="none" w:sz="0" w:space="0" w:color="auto"/>
                        <w:bottom w:val="none" w:sz="0" w:space="0" w:color="auto"/>
                        <w:right w:val="none" w:sz="0" w:space="0" w:color="auto"/>
                      </w:divBdr>
                    </w:div>
                  </w:divsChild>
                </w:div>
                <w:div w:id="599991348">
                  <w:marLeft w:val="0"/>
                  <w:marRight w:val="0"/>
                  <w:marTop w:val="0"/>
                  <w:marBottom w:val="0"/>
                  <w:divBdr>
                    <w:top w:val="none" w:sz="0" w:space="0" w:color="auto"/>
                    <w:left w:val="none" w:sz="0" w:space="0" w:color="auto"/>
                    <w:bottom w:val="none" w:sz="0" w:space="0" w:color="auto"/>
                    <w:right w:val="none" w:sz="0" w:space="0" w:color="auto"/>
                  </w:divBdr>
                  <w:divsChild>
                    <w:div w:id="1879971382">
                      <w:marLeft w:val="0"/>
                      <w:marRight w:val="0"/>
                      <w:marTop w:val="0"/>
                      <w:marBottom w:val="0"/>
                      <w:divBdr>
                        <w:top w:val="none" w:sz="0" w:space="0" w:color="auto"/>
                        <w:left w:val="none" w:sz="0" w:space="0" w:color="auto"/>
                        <w:bottom w:val="none" w:sz="0" w:space="0" w:color="auto"/>
                        <w:right w:val="none" w:sz="0" w:space="0" w:color="auto"/>
                      </w:divBdr>
                    </w:div>
                  </w:divsChild>
                </w:div>
                <w:div w:id="1078014195">
                  <w:marLeft w:val="0"/>
                  <w:marRight w:val="0"/>
                  <w:marTop w:val="0"/>
                  <w:marBottom w:val="0"/>
                  <w:divBdr>
                    <w:top w:val="none" w:sz="0" w:space="0" w:color="auto"/>
                    <w:left w:val="none" w:sz="0" w:space="0" w:color="auto"/>
                    <w:bottom w:val="none" w:sz="0" w:space="0" w:color="auto"/>
                    <w:right w:val="none" w:sz="0" w:space="0" w:color="auto"/>
                  </w:divBdr>
                  <w:divsChild>
                    <w:div w:id="524438682">
                      <w:marLeft w:val="0"/>
                      <w:marRight w:val="0"/>
                      <w:marTop w:val="0"/>
                      <w:marBottom w:val="0"/>
                      <w:divBdr>
                        <w:top w:val="none" w:sz="0" w:space="0" w:color="auto"/>
                        <w:left w:val="none" w:sz="0" w:space="0" w:color="auto"/>
                        <w:bottom w:val="none" w:sz="0" w:space="0" w:color="auto"/>
                        <w:right w:val="none" w:sz="0" w:space="0" w:color="auto"/>
                      </w:divBdr>
                    </w:div>
                  </w:divsChild>
                </w:div>
                <w:div w:id="1430659947">
                  <w:marLeft w:val="0"/>
                  <w:marRight w:val="0"/>
                  <w:marTop w:val="0"/>
                  <w:marBottom w:val="0"/>
                  <w:divBdr>
                    <w:top w:val="none" w:sz="0" w:space="0" w:color="auto"/>
                    <w:left w:val="none" w:sz="0" w:space="0" w:color="auto"/>
                    <w:bottom w:val="none" w:sz="0" w:space="0" w:color="auto"/>
                    <w:right w:val="none" w:sz="0" w:space="0" w:color="auto"/>
                  </w:divBdr>
                  <w:divsChild>
                    <w:div w:id="2100712970">
                      <w:marLeft w:val="0"/>
                      <w:marRight w:val="0"/>
                      <w:marTop w:val="0"/>
                      <w:marBottom w:val="0"/>
                      <w:divBdr>
                        <w:top w:val="none" w:sz="0" w:space="0" w:color="auto"/>
                        <w:left w:val="none" w:sz="0" w:space="0" w:color="auto"/>
                        <w:bottom w:val="none" w:sz="0" w:space="0" w:color="auto"/>
                        <w:right w:val="none" w:sz="0" w:space="0" w:color="auto"/>
                      </w:divBdr>
                    </w:div>
                  </w:divsChild>
                </w:div>
                <w:div w:id="1602644285">
                  <w:marLeft w:val="0"/>
                  <w:marRight w:val="0"/>
                  <w:marTop w:val="0"/>
                  <w:marBottom w:val="0"/>
                  <w:divBdr>
                    <w:top w:val="none" w:sz="0" w:space="0" w:color="auto"/>
                    <w:left w:val="none" w:sz="0" w:space="0" w:color="auto"/>
                    <w:bottom w:val="none" w:sz="0" w:space="0" w:color="auto"/>
                    <w:right w:val="none" w:sz="0" w:space="0" w:color="auto"/>
                  </w:divBdr>
                  <w:divsChild>
                    <w:div w:id="1828663061">
                      <w:marLeft w:val="0"/>
                      <w:marRight w:val="0"/>
                      <w:marTop w:val="0"/>
                      <w:marBottom w:val="0"/>
                      <w:divBdr>
                        <w:top w:val="none" w:sz="0" w:space="0" w:color="auto"/>
                        <w:left w:val="none" w:sz="0" w:space="0" w:color="auto"/>
                        <w:bottom w:val="none" w:sz="0" w:space="0" w:color="auto"/>
                        <w:right w:val="none" w:sz="0" w:space="0" w:color="auto"/>
                      </w:divBdr>
                    </w:div>
                  </w:divsChild>
                </w:div>
                <w:div w:id="1704817662">
                  <w:marLeft w:val="0"/>
                  <w:marRight w:val="0"/>
                  <w:marTop w:val="0"/>
                  <w:marBottom w:val="0"/>
                  <w:divBdr>
                    <w:top w:val="none" w:sz="0" w:space="0" w:color="auto"/>
                    <w:left w:val="none" w:sz="0" w:space="0" w:color="auto"/>
                    <w:bottom w:val="none" w:sz="0" w:space="0" w:color="auto"/>
                    <w:right w:val="none" w:sz="0" w:space="0" w:color="auto"/>
                  </w:divBdr>
                  <w:divsChild>
                    <w:div w:id="644241066">
                      <w:marLeft w:val="0"/>
                      <w:marRight w:val="0"/>
                      <w:marTop w:val="0"/>
                      <w:marBottom w:val="0"/>
                      <w:divBdr>
                        <w:top w:val="none" w:sz="0" w:space="0" w:color="auto"/>
                        <w:left w:val="none" w:sz="0" w:space="0" w:color="auto"/>
                        <w:bottom w:val="none" w:sz="0" w:space="0" w:color="auto"/>
                        <w:right w:val="none" w:sz="0" w:space="0" w:color="auto"/>
                      </w:divBdr>
                    </w:div>
                  </w:divsChild>
                </w:div>
                <w:div w:id="2031878205">
                  <w:marLeft w:val="0"/>
                  <w:marRight w:val="0"/>
                  <w:marTop w:val="0"/>
                  <w:marBottom w:val="0"/>
                  <w:divBdr>
                    <w:top w:val="none" w:sz="0" w:space="0" w:color="auto"/>
                    <w:left w:val="none" w:sz="0" w:space="0" w:color="auto"/>
                    <w:bottom w:val="none" w:sz="0" w:space="0" w:color="auto"/>
                    <w:right w:val="none" w:sz="0" w:space="0" w:color="auto"/>
                  </w:divBdr>
                  <w:divsChild>
                    <w:div w:id="12165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3634">
          <w:marLeft w:val="0"/>
          <w:marRight w:val="0"/>
          <w:marTop w:val="0"/>
          <w:marBottom w:val="0"/>
          <w:divBdr>
            <w:top w:val="none" w:sz="0" w:space="0" w:color="auto"/>
            <w:left w:val="none" w:sz="0" w:space="0" w:color="auto"/>
            <w:bottom w:val="none" w:sz="0" w:space="0" w:color="auto"/>
            <w:right w:val="none" w:sz="0" w:space="0" w:color="auto"/>
          </w:divBdr>
        </w:div>
        <w:div w:id="1346983773">
          <w:marLeft w:val="0"/>
          <w:marRight w:val="0"/>
          <w:marTop w:val="0"/>
          <w:marBottom w:val="0"/>
          <w:divBdr>
            <w:top w:val="none" w:sz="0" w:space="0" w:color="auto"/>
            <w:left w:val="none" w:sz="0" w:space="0" w:color="auto"/>
            <w:bottom w:val="none" w:sz="0" w:space="0" w:color="auto"/>
            <w:right w:val="none" w:sz="0" w:space="0" w:color="auto"/>
          </w:divBdr>
        </w:div>
      </w:divsChild>
    </w:div>
    <w:div w:id="237836215">
      <w:bodyDiv w:val="1"/>
      <w:marLeft w:val="0"/>
      <w:marRight w:val="0"/>
      <w:marTop w:val="0"/>
      <w:marBottom w:val="0"/>
      <w:divBdr>
        <w:top w:val="none" w:sz="0" w:space="0" w:color="auto"/>
        <w:left w:val="none" w:sz="0" w:space="0" w:color="auto"/>
        <w:bottom w:val="none" w:sz="0" w:space="0" w:color="auto"/>
        <w:right w:val="none" w:sz="0" w:space="0" w:color="auto"/>
      </w:divBdr>
    </w:div>
    <w:div w:id="241374575">
      <w:bodyDiv w:val="1"/>
      <w:marLeft w:val="0"/>
      <w:marRight w:val="0"/>
      <w:marTop w:val="0"/>
      <w:marBottom w:val="0"/>
      <w:divBdr>
        <w:top w:val="none" w:sz="0" w:space="0" w:color="auto"/>
        <w:left w:val="none" w:sz="0" w:space="0" w:color="auto"/>
        <w:bottom w:val="none" w:sz="0" w:space="0" w:color="auto"/>
        <w:right w:val="none" w:sz="0" w:space="0" w:color="auto"/>
      </w:divBdr>
      <w:divsChild>
        <w:div w:id="579171562">
          <w:marLeft w:val="0"/>
          <w:marRight w:val="0"/>
          <w:marTop w:val="0"/>
          <w:marBottom w:val="0"/>
          <w:divBdr>
            <w:top w:val="none" w:sz="0" w:space="0" w:color="auto"/>
            <w:left w:val="none" w:sz="0" w:space="0" w:color="auto"/>
            <w:bottom w:val="none" w:sz="0" w:space="0" w:color="auto"/>
            <w:right w:val="none" w:sz="0" w:space="0" w:color="auto"/>
          </w:divBdr>
        </w:div>
        <w:div w:id="1378705612">
          <w:marLeft w:val="0"/>
          <w:marRight w:val="0"/>
          <w:marTop w:val="0"/>
          <w:marBottom w:val="0"/>
          <w:divBdr>
            <w:top w:val="none" w:sz="0" w:space="0" w:color="auto"/>
            <w:left w:val="none" w:sz="0" w:space="0" w:color="auto"/>
            <w:bottom w:val="none" w:sz="0" w:space="0" w:color="auto"/>
            <w:right w:val="none" w:sz="0" w:space="0" w:color="auto"/>
          </w:divBdr>
        </w:div>
        <w:div w:id="1797479964">
          <w:marLeft w:val="0"/>
          <w:marRight w:val="0"/>
          <w:marTop w:val="0"/>
          <w:marBottom w:val="0"/>
          <w:divBdr>
            <w:top w:val="none" w:sz="0" w:space="0" w:color="auto"/>
            <w:left w:val="none" w:sz="0" w:space="0" w:color="auto"/>
            <w:bottom w:val="none" w:sz="0" w:space="0" w:color="auto"/>
            <w:right w:val="none" w:sz="0" w:space="0" w:color="auto"/>
          </w:divBdr>
        </w:div>
      </w:divsChild>
    </w:div>
    <w:div w:id="249236525">
      <w:bodyDiv w:val="1"/>
      <w:marLeft w:val="0"/>
      <w:marRight w:val="0"/>
      <w:marTop w:val="0"/>
      <w:marBottom w:val="0"/>
      <w:divBdr>
        <w:top w:val="none" w:sz="0" w:space="0" w:color="auto"/>
        <w:left w:val="none" w:sz="0" w:space="0" w:color="auto"/>
        <w:bottom w:val="none" w:sz="0" w:space="0" w:color="auto"/>
        <w:right w:val="none" w:sz="0" w:space="0" w:color="auto"/>
      </w:divBdr>
    </w:div>
    <w:div w:id="305623856">
      <w:bodyDiv w:val="1"/>
      <w:marLeft w:val="0"/>
      <w:marRight w:val="0"/>
      <w:marTop w:val="0"/>
      <w:marBottom w:val="0"/>
      <w:divBdr>
        <w:top w:val="none" w:sz="0" w:space="0" w:color="auto"/>
        <w:left w:val="none" w:sz="0" w:space="0" w:color="auto"/>
        <w:bottom w:val="none" w:sz="0" w:space="0" w:color="auto"/>
        <w:right w:val="none" w:sz="0" w:space="0" w:color="auto"/>
      </w:divBdr>
    </w:div>
    <w:div w:id="332338775">
      <w:bodyDiv w:val="1"/>
      <w:marLeft w:val="0"/>
      <w:marRight w:val="0"/>
      <w:marTop w:val="0"/>
      <w:marBottom w:val="0"/>
      <w:divBdr>
        <w:top w:val="none" w:sz="0" w:space="0" w:color="auto"/>
        <w:left w:val="none" w:sz="0" w:space="0" w:color="auto"/>
        <w:bottom w:val="none" w:sz="0" w:space="0" w:color="auto"/>
        <w:right w:val="none" w:sz="0" w:space="0" w:color="auto"/>
      </w:divBdr>
    </w:div>
    <w:div w:id="338502881">
      <w:bodyDiv w:val="1"/>
      <w:marLeft w:val="0"/>
      <w:marRight w:val="0"/>
      <w:marTop w:val="0"/>
      <w:marBottom w:val="0"/>
      <w:divBdr>
        <w:top w:val="none" w:sz="0" w:space="0" w:color="auto"/>
        <w:left w:val="none" w:sz="0" w:space="0" w:color="auto"/>
        <w:bottom w:val="none" w:sz="0" w:space="0" w:color="auto"/>
        <w:right w:val="none" w:sz="0" w:space="0" w:color="auto"/>
      </w:divBdr>
      <w:divsChild>
        <w:div w:id="326053567">
          <w:marLeft w:val="0"/>
          <w:marRight w:val="0"/>
          <w:marTop w:val="0"/>
          <w:marBottom w:val="0"/>
          <w:divBdr>
            <w:top w:val="none" w:sz="0" w:space="0" w:color="auto"/>
            <w:left w:val="none" w:sz="0" w:space="0" w:color="auto"/>
            <w:bottom w:val="none" w:sz="0" w:space="0" w:color="auto"/>
            <w:right w:val="none" w:sz="0" w:space="0" w:color="auto"/>
          </w:divBdr>
        </w:div>
        <w:div w:id="919871514">
          <w:marLeft w:val="0"/>
          <w:marRight w:val="0"/>
          <w:marTop w:val="0"/>
          <w:marBottom w:val="0"/>
          <w:divBdr>
            <w:top w:val="none" w:sz="0" w:space="0" w:color="auto"/>
            <w:left w:val="none" w:sz="0" w:space="0" w:color="auto"/>
            <w:bottom w:val="none" w:sz="0" w:space="0" w:color="auto"/>
            <w:right w:val="none" w:sz="0" w:space="0" w:color="auto"/>
          </w:divBdr>
        </w:div>
        <w:div w:id="1925067391">
          <w:marLeft w:val="0"/>
          <w:marRight w:val="0"/>
          <w:marTop w:val="0"/>
          <w:marBottom w:val="0"/>
          <w:divBdr>
            <w:top w:val="none" w:sz="0" w:space="0" w:color="auto"/>
            <w:left w:val="none" w:sz="0" w:space="0" w:color="auto"/>
            <w:bottom w:val="none" w:sz="0" w:space="0" w:color="auto"/>
            <w:right w:val="none" w:sz="0" w:space="0" w:color="auto"/>
          </w:divBdr>
        </w:div>
      </w:divsChild>
    </w:div>
    <w:div w:id="339162990">
      <w:bodyDiv w:val="1"/>
      <w:marLeft w:val="0"/>
      <w:marRight w:val="0"/>
      <w:marTop w:val="0"/>
      <w:marBottom w:val="0"/>
      <w:divBdr>
        <w:top w:val="none" w:sz="0" w:space="0" w:color="auto"/>
        <w:left w:val="none" w:sz="0" w:space="0" w:color="auto"/>
        <w:bottom w:val="none" w:sz="0" w:space="0" w:color="auto"/>
        <w:right w:val="none" w:sz="0" w:space="0" w:color="auto"/>
      </w:divBdr>
    </w:div>
    <w:div w:id="345448104">
      <w:bodyDiv w:val="1"/>
      <w:marLeft w:val="0"/>
      <w:marRight w:val="0"/>
      <w:marTop w:val="0"/>
      <w:marBottom w:val="0"/>
      <w:divBdr>
        <w:top w:val="none" w:sz="0" w:space="0" w:color="auto"/>
        <w:left w:val="none" w:sz="0" w:space="0" w:color="auto"/>
        <w:bottom w:val="none" w:sz="0" w:space="0" w:color="auto"/>
        <w:right w:val="none" w:sz="0" w:space="0" w:color="auto"/>
      </w:divBdr>
      <w:divsChild>
        <w:div w:id="85151968">
          <w:marLeft w:val="0"/>
          <w:marRight w:val="0"/>
          <w:marTop w:val="0"/>
          <w:marBottom w:val="0"/>
          <w:divBdr>
            <w:top w:val="none" w:sz="0" w:space="0" w:color="auto"/>
            <w:left w:val="none" w:sz="0" w:space="0" w:color="auto"/>
            <w:bottom w:val="none" w:sz="0" w:space="0" w:color="auto"/>
            <w:right w:val="none" w:sz="0" w:space="0" w:color="auto"/>
          </w:divBdr>
          <w:divsChild>
            <w:div w:id="514809819">
              <w:marLeft w:val="0"/>
              <w:marRight w:val="0"/>
              <w:marTop w:val="0"/>
              <w:marBottom w:val="0"/>
              <w:divBdr>
                <w:top w:val="none" w:sz="0" w:space="0" w:color="auto"/>
                <w:left w:val="none" w:sz="0" w:space="0" w:color="auto"/>
                <w:bottom w:val="none" w:sz="0" w:space="0" w:color="auto"/>
                <w:right w:val="none" w:sz="0" w:space="0" w:color="auto"/>
              </w:divBdr>
            </w:div>
          </w:divsChild>
        </w:div>
        <w:div w:id="224801127">
          <w:marLeft w:val="0"/>
          <w:marRight w:val="0"/>
          <w:marTop w:val="0"/>
          <w:marBottom w:val="0"/>
          <w:divBdr>
            <w:top w:val="none" w:sz="0" w:space="0" w:color="auto"/>
            <w:left w:val="none" w:sz="0" w:space="0" w:color="auto"/>
            <w:bottom w:val="none" w:sz="0" w:space="0" w:color="auto"/>
            <w:right w:val="none" w:sz="0" w:space="0" w:color="auto"/>
          </w:divBdr>
          <w:divsChild>
            <w:div w:id="2132169958">
              <w:marLeft w:val="0"/>
              <w:marRight w:val="0"/>
              <w:marTop w:val="0"/>
              <w:marBottom w:val="0"/>
              <w:divBdr>
                <w:top w:val="none" w:sz="0" w:space="0" w:color="auto"/>
                <w:left w:val="none" w:sz="0" w:space="0" w:color="auto"/>
                <w:bottom w:val="none" w:sz="0" w:space="0" w:color="auto"/>
                <w:right w:val="none" w:sz="0" w:space="0" w:color="auto"/>
              </w:divBdr>
            </w:div>
          </w:divsChild>
        </w:div>
        <w:div w:id="389960991">
          <w:marLeft w:val="0"/>
          <w:marRight w:val="0"/>
          <w:marTop w:val="0"/>
          <w:marBottom w:val="0"/>
          <w:divBdr>
            <w:top w:val="none" w:sz="0" w:space="0" w:color="auto"/>
            <w:left w:val="none" w:sz="0" w:space="0" w:color="auto"/>
            <w:bottom w:val="none" w:sz="0" w:space="0" w:color="auto"/>
            <w:right w:val="none" w:sz="0" w:space="0" w:color="auto"/>
          </w:divBdr>
          <w:divsChild>
            <w:div w:id="1244144129">
              <w:marLeft w:val="0"/>
              <w:marRight w:val="0"/>
              <w:marTop w:val="0"/>
              <w:marBottom w:val="0"/>
              <w:divBdr>
                <w:top w:val="none" w:sz="0" w:space="0" w:color="auto"/>
                <w:left w:val="none" w:sz="0" w:space="0" w:color="auto"/>
                <w:bottom w:val="none" w:sz="0" w:space="0" w:color="auto"/>
                <w:right w:val="none" w:sz="0" w:space="0" w:color="auto"/>
              </w:divBdr>
            </w:div>
          </w:divsChild>
        </w:div>
        <w:div w:id="420301825">
          <w:marLeft w:val="0"/>
          <w:marRight w:val="0"/>
          <w:marTop w:val="0"/>
          <w:marBottom w:val="0"/>
          <w:divBdr>
            <w:top w:val="none" w:sz="0" w:space="0" w:color="auto"/>
            <w:left w:val="none" w:sz="0" w:space="0" w:color="auto"/>
            <w:bottom w:val="none" w:sz="0" w:space="0" w:color="auto"/>
            <w:right w:val="none" w:sz="0" w:space="0" w:color="auto"/>
          </w:divBdr>
          <w:divsChild>
            <w:div w:id="503059615">
              <w:marLeft w:val="0"/>
              <w:marRight w:val="0"/>
              <w:marTop w:val="0"/>
              <w:marBottom w:val="0"/>
              <w:divBdr>
                <w:top w:val="none" w:sz="0" w:space="0" w:color="auto"/>
                <w:left w:val="none" w:sz="0" w:space="0" w:color="auto"/>
                <w:bottom w:val="none" w:sz="0" w:space="0" w:color="auto"/>
                <w:right w:val="none" w:sz="0" w:space="0" w:color="auto"/>
              </w:divBdr>
            </w:div>
          </w:divsChild>
        </w:div>
        <w:div w:id="438990120">
          <w:marLeft w:val="0"/>
          <w:marRight w:val="0"/>
          <w:marTop w:val="0"/>
          <w:marBottom w:val="0"/>
          <w:divBdr>
            <w:top w:val="none" w:sz="0" w:space="0" w:color="auto"/>
            <w:left w:val="none" w:sz="0" w:space="0" w:color="auto"/>
            <w:bottom w:val="none" w:sz="0" w:space="0" w:color="auto"/>
            <w:right w:val="none" w:sz="0" w:space="0" w:color="auto"/>
          </w:divBdr>
          <w:divsChild>
            <w:div w:id="948973862">
              <w:marLeft w:val="0"/>
              <w:marRight w:val="0"/>
              <w:marTop w:val="0"/>
              <w:marBottom w:val="0"/>
              <w:divBdr>
                <w:top w:val="none" w:sz="0" w:space="0" w:color="auto"/>
                <w:left w:val="none" w:sz="0" w:space="0" w:color="auto"/>
                <w:bottom w:val="none" w:sz="0" w:space="0" w:color="auto"/>
                <w:right w:val="none" w:sz="0" w:space="0" w:color="auto"/>
              </w:divBdr>
            </w:div>
          </w:divsChild>
        </w:div>
        <w:div w:id="478036348">
          <w:marLeft w:val="0"/>
          <w:marRight w:val="0"/>
          <w:marTop w:val="0"/>
          <w:marBottom w:val="0"/>
          <w:divBdr>
            <w:top w:val="none" w:sz="0" w:space="0" w:color="auto"/>
            <w:left w:val="none" w:sz="0" w:space="0" w:color="auto"/>
            <w:bottom w:val="none" w:sz="0" w:space="0" w:color="auto"/>
            <w:right w:val="none" w:sz="0" w:space="0" w:color="auto"/>
          </w:divBdr>
          <w:divsChild>
            <w:div w:id="740177724">
              <w:marLeft w:val="0"/>
              <w:marRight w:val="0"/>
              <w:marTop w:val="0"/>
              <w:marBottom w:val="0"/>
              <w:divBdr>
                <w:top w:val="none" w:sz="0" w:space="0" w:color="auto"/>
                <w:left w:val="none" w:sz="0" w:space="0" w:color="auto"/>
                <w:bottom w:val="none" w:sz="0" w:space="0" w:color="auto"/>
                <w:right w:val="none" w:sz="0" w:space="0" w:color="auto"/>
              </w:divBdr>
            </w:div>
          </w:divsChild>
        </w:div>
        <w:div w:id="582489284">
          <w:marLeft w:val="0"/>
          <w:marRight w:val="0"/>
          <w:marTop w:val="0"/>
          <w:marBottom w:val="0"/>
          <w:divBdr>
            <w:top w:val="none" w:sz="0" w:space="0" w:color="auto"/>
            <w:left w:val="none" w:sz="0" w:space="0" w:color="auto"/>
            <w:bottom w:val="none" w:sz="0" w:space="0" w:color="auto"/>
            <w:right w:val="none" w:sz="0" w:space="0" w:color="auto"/>
          </w:divBdr>
          <w:divsChild>
            <w:div w:id="1533038105">
              <w:marLeft w:val="0"/>
              <w:marRight w:val="0"/>
              <w:marTop w:val="0"/>
              <w:marBottom w:val="0"/>
              <w:divBdr>
                <w:top w:val="none" w:sz="0" w:space="0" w:color="auto"/>
                <w:left w:val="none" w:sz="0" w:space="0" w:color="auto"/>
                <w:bottom w:val="none" w:sz="0" w:space="0" w:color="auto"/>
                <w:right w:val="none" w:sz="0" w:space="0" w:color="auto"/>
              </w:divBdr>
            </w:div>
          </w:divsChild>
        </w:div>
        <w:div w:id="859395008">
          <w:marLeft w:val="0"/>
          <w:marRight w:val="0"/>
          <w:marTop w:val="0"/>
          <w:marBottom w:val="0"/>
          <w:divBdr>
            <w:top w:val="none" w:sz="0" w:space="0" w:color="auto"/>
            <w:left w:val="none" w:sz="0" w:space="0" w:color="auto"/>
            <w:bottom w:val="none" w:sz="0" w:space="0" w:color="auto"/>
            <w:right w:val="none" w:sz="0" w:space="0" w:color="auto"/>
          </w:divBdr>
          <w:divsChild>
            <w:div w:id="553194909">
              <w:marLeft w:val="0"/>
              <w:marRight w:val="0"/>
              <w:marTop w:val="0"/>
              <w:marBottom w:val="0"/>
              <w:divBdr>
                <w:top w:val="none" w:sz="0" w:space="0" w:color="auto"/>
                <w:left w:val="none" w:sz="0" w:space="0" w:color="auto"/>
                <w:bottom w:val="none" w:sz="0" w:space="0" w:color="auto"/>
                <w:right w:val="none" w:sz="0" w:space="0" w:color="auto"/>
              </w:divBdr>
            </w:div>
          </w:divsChild>
        </w:div>
        <w:div w:id="879779648">
          <w:marLeft w:val="0"/>
          <w:marRight w:val="0"/>
          <w:marTop w:val="0"/>
          <w:marBottom w:val="0"/>
          <w:divBdr>
            <w:top w:val="none" w:sz="0" w:space="0" w:color="auto"/>
            <w:left w:val="none" w:sz="0" w:space="0" w:color="auto"/>
            <w:bottom w:val="none" w:sz="0" w:space="0" w:color="auto"/>
            <w:right w:val="none" w:sz="0" w:space="0" w:color="auto"/>
          </w:divBdr>
          <w:divsChild>
            <w:div w:id="1107387360">
              <w:marLeft w:val="0"/>
              <w:marRight w:val="0"/>
              <w:marTop w:val="0"/>
              <w:marBottom w:val="0"/>
              <w:divBdr>
                <w:top w:val="none" w:sz="0" w:space="0" w:color="auto"/>
                <w:left w:val="none" w:sz="0" w:space="0" w:color="auto"/>
                <w:bottom w:val="none" w:sz="0" w:space="0" w:color="auto"/>
                <w:right w:val="none" w:sz="0" w:space="0" w:color="auto"/>
              </w:divBdr>
            </w:div>
          </w:divsChild>
        </w:div>
        <w:div w:id="1120806052">
          <w:marLeft w:val="0"/>
          <w:marRight w:val="0"/>
          <w:marTop w:val="0"/>
          <w:marBottom w:val="0"/>
          <w:divBdr>
            <w:top w:val="none" w:sz="0" w:space="0" w:color="auto"/>
            <w:left w:val="none" w:sz="0" w:space="0" w:color="auto"/>
            <w:bottom w:val="none" w:sz="0" w:space="0" w:color="auto"/>
            <w:right w:val="none" w:sz="0" w:space="0" w:color="auto"/>
          </w:divBdr>
          <w:divsChild>
            <w:div w:id="1052584548">
              <w:marLeft w:val="0"/>
              <w:marRight w:val="0"/>
              <w:marTop w:val="0"/>
              <w:marBottom w:val="0"/>
              <w:divBdr>
                <w:top w:val="none" w:sz="0" w:space="0" w:color="auto"/>
                <w:left w:val="none" w:sz="0" w:space="0" w:color="auto"/>
                <w:bottom w:val="none" w:sz="0" w:space="0" w:color="auto"/>
                <w:right w:val="none" w:sz="0" w:space="0" w:color="auto"/>
              </w:divBdr>
            </w:div>
          </w:divsChild>
        </w:div>
        <w:div w:id="1206256257">
          <w:marLeft w:val="0"/>
          <w:marRight w:val="0"/>
          <w:marTop w:val="0"/>
          <w:marBottom w:val="0"/>
          <w:divBdr>
            <w:top w:val="none" w:sz="0" w:space="0" w:color="auto"/>
            <w:left w:val="none" w:sz="0" w:space="0" w:color="auto"/>
            <w:bottom w:val="none" w:sz="0" w:space="0" w:color="auto"/>
            <w:right w:val="none" w:sz="0" w:space="0" w:color="auto"/>
          </w:divBdr>
          <w:divsChild>
            <w:div w:id="581987798">
              <w:marLeft w:val="0"/>
              <w:marRight w:val="0"/>
              <w:marTop w:val="0"/>
              <w:marBottom w:val="0"/>
              <w:divBdr>
                <w:top w:val="none" w:sz="0" w:space="0" w:color="auto"/>
                <w:left w:val="none" w:sz="0" w:space="0" w:color="auto"/>
                <w:bottom w:val="none" w:sz="0" w:space="0" w:color="auto"/>
                <w:right w:val="none" w:sz="0" w:space="0" w:color="auto"/>
              </w:divBdr>
            </w:div>
          </w:divsChild>
        </w:div>
        <w:div w:id="1338653434">
          <w:marLeft w:val="0"/>
          <w:marRight w:val="0"/>
          <w:marTop w:val="0"/>
          <w:marBottom w:val="0"/>
          <w:divBdr>
            <w:top w:val="none" w:sz="0" w:space="0" w:color="auto"/>
            <w:left w:val="none" w:sz="0" w:space="0" w:color="auto"/>
            <w:bottom w:val="none" w:sz="0" w:space="0" w:color="auto"/>
            <w:right w:val="none" w:sz="0" w:space="0" w:color="auto"/>
          </w:divBdr>
          <w:divsChild>
            <w:div w:id="410126922">
              <w:marLeft w:val="0"/>
              <w:marRight w:val="0"/>
              <w:marTop w:val="0"/>
              <w:marBottom w:val="0"/>
              <w:divBdr>
                <w:top w:val="none" w:sz="0" w:space="0" w:color="auto"/>
                <w:left w:val="none" w:sz="0" w:space="0" w:color="auto"/>
                <w:bottom w:val="none" w:sz="0" w:space="0" w:color="auto"/>
                <w:right w:val="none" w:sz="0" w:space="0" w:color="auto"/>
              </w:divBdr>
            </w:div>
          </w:divsChild>
        </w:div>
        <w:div w:id="1414929515">
          <w:marLeft w:val="0"/>
          <w:marRight w:val="0"/>
          <w:marTop w:val="0"/>
          <w:marBottom w:val="0"/>
          <w:divBdr>
            <w:top w:val="none" w:sz="0" w:space="0" w:color="auto"/>
            <w:left w:val="none" w:sz="0" w:space="0" w:color="auto"/>
            <w:bottom w:val="none" w:sz="0" w:space="0" w:color="auto"/>
            <w:right w:val="none" w:sz="0" w:space="0" w:color="auto"/>
          </w:divBdr>
          <w:divsChild>
            <w:div w:id="431125387">
              <w:marLeft w:val="0"/>
              <w:marRight w:val="0"/>
              <w:marTop w:val="0"/>
              <w:marBottom w:val="0"/>
              <w:divBdr>
                <w:top w:val="none" w:sz="0" w:space="0" w:color="auto"/>
                <w:left w:val="none" w:sz="0" w:space="0" w:color="auto"/>
                <w:bottom w:val="none" w:sz="0" w:space="0" w:color="auto"/>
                <w:right w:val="none" w:sz="0" w:space="0" w:color="auto"/>
              </w:divBdr>
            </w:div>
          </w:divsChild>
        </w:div>
        <w:div w:id="1560940019">
          <w:marLeft w:val="0"/>
          <w:marRight w:val="0"/>
          <w:marTop w:val="0"/>
          <w:marBottom w:val="0"/>
          <w:divBdr>
            <w:top w:val="none" w:sz="0" w:space="0" w:color="auto"/>
            <w:left w:val="none" w:sz="0" w:space="0" w:color="auto"/>
            <w:bottom w:val="none" w:sz="0" w:space="0" w:color="auto"/>
            <w:right w:val="none" w:sz="0" w:space="0" w:color="auto"/>
          </w:divBdr>
          <w:divsChild>
            <w:div w:id="1545094768">
              <w:marLeft w:val="0"/>
              <w:marRight w:val="0"/>
              <w:marTop w:val="0"/>
              <w:marBottom w:val="0"/>
              <w:divBdr>
                <w:top w:val="none" w:sz="0" w:space="0" w:color="auto"/>
                <w:left w:val="none" w:sz="0" w:space="0" w:color="auto"/>
                <w:bottom w:val="none" w:sz="0" w:space="0" w:color="auto"/>
                <w:right w:val="none" w:sz="0" w:space="0" w:color="auto"/>
              </w:divBdr>
            </w:div>
          </w:divsChild>
        </w:div>
        <w:div w:id="1671637489">
          <w:marLeft w:val="0"/>
          <w:marRight w:val="0"/>
          <w:marTop w:val="0"/>
          <w:marBottom w:val="0"/>
          <w:divBdr>
            <w:top w:val="none" w:sz="0" w:space="0" w:color="auto"/>
            <w:left w:val="none" w:sz="0" w:space="0" w:color="auto"/>
            <w:bottom w:val="none" w:sz="0" w:space="0" w:color="auto"/>
            <w:right w:val="none" w:sz="0" w:space="0" w:color="auto"/>
          </w:divBdr>
          <w:divsChild>
            <w:div w:id="856582491">
              <w:marLeft w:val="0"/>
              <w:marRight w:val="0"/>
              <w:marTop w:val="0"/>
              <w:marBottom w:val="0"/>
              <w:divBdr>
                <w:top w:val="none" w:sz="0" w:space="0" w:color="auto"/>
                <w:left w:val="none" w:sz="0" w:space="0" w:color="auto"/>
                <w:bottom w:val="none" w:sz="0" w:space="0" w:color="auto"/>
                <w:right w:val="none" w:sz="0" w:space="0" w:color="auto"/>
              </w:divBdr>
            </w:div>
          </w:divsChild>
        </w:div>
        <w:div w:id="1852181395">
          <w:marLeft w:val="0"/>
          <w:marRight w:val="0"/>
          <w:marTop w:val="0"/>
          <w:marBottom w:val="0"/>
          <w:divBdr>
            <w:top w:val="none" w:sz="0" w:space="0" w:color="auto"/>
            <w:left w:val="none" w:sz="0" w:space="0" w:color="auto"/>
            <w:bottom w:val="none" w:sz="0" w:space="0" w:color="auto"/>
            <w:right w:val="none" w:sz="0" w:space="0" w:color="auto"/>
          </w:divBdr>
          <w:divsChild>
            <w:div w:id="1277371287">
              <w:marLeft w:val="0"/>
              <w:marRight w:val="0"/>
              <w:marTop w:val="0"/>
              <w:marBottom w:val="0"/>
              <w:divBdr>
                <w:top w:val="none" w:sz="0" w:space="0" w:color="auto"/>
                <w:left w:val="none" w:sz="0" w:space="0" w:color="auto"/>
                <w:bottom w:val="none" w:sz="0" w:space="0" w:color="auto"/>
                <w:right w:val="none" w:sz="0" w:space="0" w:color="auto"/>
              </w:divBdr>
            </w:div>
          </w:divsChild>
        </w:div>
        <w:div w:id="1854999809">
          <w:marLeft w:val="0"/>
          <w:marRight w:val="0"/>
          <w:marTop w:val="0"/>
          <w:marBottom w:val="0"/>
          <w:divBdr>
            <w:top w:val="none" w:sz="0" w:space="0" w:color="auto"/>
            <w:left w:val="none" w:sz="0" w:space="0" w:color="auto"/>
            <w:bottom w:val="none" w:sz="0" w:space="0" w:color="auto"/>
            <w:right w:val="none" w:sz="0" w:space="0" w:color="auto"/>
          </w:divBdr>
          <w:divsChild>
            <w:div w:id="198203171">
              <w:marLeft w:val="0"/>
              <w:marRight w:val="0"/>
              <w:marTop w:val="0"/>
              <w:marBottom w:val="0"/>
              <w:divBdr>
                <w:top w:val="none" w:sz="0" w:space="0" w:color="auto"/>
                <w:left w:val="none" w:sz="0" w:space="0" w:color="auto"/>
                <w:bottom w:val="none" w:sz="0" w:space="0" w:color="auto"/>
                <w:right w:val="none" w:sz="0" w:space="0" w:color="auto"/>
              </w:divBdr>
            </w:div>
          </w:divsChild>
        </w:div>
        <w:div w:id="2028099375">
          <w:marLeft w:val="0"/>
          <w:marRight w:val="0"/>
          <w:marTop w:val="0"/>
          <w:marBottom w:val="0"/>
          <w:divBdr>
            <w:top w:val="none" w:sz="0" w:space="0" w:color="auto"/>
            <w:left w:val="none" w:sz="0" w:space="0" w:color="auto"/>
            <w:bottom w:val="none" w:sz="0" w:space="0" w:color="auto"/>
            <w:right w:val="none" w:sz="0" w:space="0" w:color="auto"/>
          </w:divBdr>
          <w:divsChild>
            <w:div w:id="211691946">
              <w:marLeft w:val="0"/>
              <w:marRight w:val="0"/>
              <w:marTop w:val="0"/>
              <w:marBottom w:val="0"/>
              <w:divBdr>
                <w:top w:val="none" w:sz="0" w:space="0" w:color="auto"/>
                <w:left w:val="none" w:sz="0" w:space="0" w:color="auto"/>
                <w:bottom w:val="none" w:sz="0" w:space="0" w:color="auto"/>
                <w:right w:val="none" w:sz="0" w:space="0" w:color="auto"/>
              </w:divBdr>
            </w:div>
          </w:divsChild>
        </w:div>
        <w:div w:id="2053267844">
          <w:marLeft w:val="0"/>
          <w:marRight w:val="0"/>
          <w:marTop w:val="0"/>
          <w:marBottom w:val="0"/>
          <w:divBdr>
            <w:top w:val="none" w:sz="0" w:space="0" w:color="auto"/>
            <w:left w:val="none" w:sz="0" w:space="0" w:color="auto"/>
            <w:bottom w:val="none" w:sz="0" w:space="0" w:color="auto"/>
            <w:right w:val="none" w:sz="0" w:space="0" w:color="auto"/>
          </w:divBdr>
          <w:divsChild>
            <w:div w:id="373387599">
              <w:marLeft w:val="0"/>
              <w:marRight w:val="0"/>
              <w:marTop w:val="0"/>
              <w:marBottom w:val="0"/>
              <w:divBdr>
                <w:top w:val="none" w:sz="0" w:space="0" w:color="auto"/>
                <w:left w:val="none" w:sz="0" w:space="0" w:color="auto"/>
                <w:bottom w:val="none" w:sz="0" w:space="0" w:color="auto"/>
                <w:right w:val="none" w:sz="0" w:space="0" w:color="auto"/>
              </w:divBdr>
            </w:div>
          </w:divsChild>
        </w:div>
        <w:div w:id="2091073058">
          <w:marLeft w:val="0"/>
          <w:marRight w:val="0"/>
          <w:marTop w:val="0"/>
          <w:marBottom w:val="0"/>
          <w:divBdr>
            <w:top w:val="none" w:sz="0" w:space="0" w:color="auto"/>
            <w:left w:val="none" w:sz="0" w:space="0" w:color="auto"/>
            <w:bottom w:val="none" w:sz="0" w:space="0" w:color="auto"/>
            <w:right w:val="none" w:sz="0" w:space="0" w:color="auto"/>
          </w:divBdr>
          <w:divsChild>
            <w:div w:id="1783768160">
              <w:marLeft w:val="0"/>
              <w:marRight w:val="0"/>
              <w:marTop w:val="0"/>
              <w:marBottom w:val="0"/>
              <w:divBdr>
                <w:top w:val="none" w:sz="0" w:space="0" w:color="auto"/>
                <w:left w:val="none" w:sz="0" w:space="0" w:color="auto"/>
                <w:bottom w:val="none" w:sz="0" w:space="0" w:color="auto"/>
                <w:right w:val="none" w:sz="0" w:space="0" w:color="auto"/>
              </w:divBdr>
            </w:div>
          </w:divsChild>
        </w:div>
        <w:div w:id="2101364736">
          <w:marLeft w:val="0"/>
          <w:marRight w:val="0"/>
          <w:marTop w:val="0"/>
          <w:marBottom w:val="0"/>
          <w:divBdr>
            <w:top w:val="none" w:sz="0" w:space="0" w:color="auto"/>
            <w:left w:val="none" w:sz="0" w:space="0" w:color="auto"/>
            <w:bottom w:val="none" w:sz="0" w:space="0" w:color="auto"/>
            <w:right w:val="none" w:sz="0" w:space="0" w:color="auto"/>
          </w:divBdr>
          <w:divsChild>
            <w:div w:id="63382564">
              <w:marLeft w:val="0"/>
              <w:marRight w:val="0"/>
              <w:marTop w:val="0"/>
              <w:marBottom w:val="0"/>
              <w:divBdr>
                <w:top w:val="none" w:sz="0" w:space="0" w:color="auto"/>
                <w:left w:val="none" w:sz="0" w:space="0" w:color="auto"/>
                <w:bottom w:val="none" w:sz="0" w:space="0" w:color="auto"/>
                <w:right w:val="none" w:sz="0" w:space="0" w:color="auto"/>
              </w:divBdr>
            </w:div>
            <w:div w:id="816262911">
              <w:marLeft w:val="0"/>
              <w:marRight w:val="0"/>
              <w:marTop w:val="0"/>
              <w:marBottom w:val="0"/>
              <w:divBdr>
                <w:top w:val="none" w:sz="0" w:space="0" w:color="auto"/>
                <w:left w:val="none" w:sz="0" w:space="0" w:color="auto"/>
                <w:bottom w:val="none" w:sz="0" w:space="0" w:color="auto"/>
                <w:right w:val="none" w:sz="0" w:space="0" w:color="auto"/>
              </w:divBdr>
            </w:div>
            <w:div w:id="10023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89392">
      <w:bodyDiv w:val="1"/>
      <w:marLeft w:val="0"/>
      <w:marRight w:val="0"/>
      <w:marTop w:val="0"/>
      <w:marBottom w:val="0"/>
      <w:divBdr>
        <w:top w:val="none" w:sz="0" w:space="0" w:color="auto"/>
        <w:left w:val="none" w:sz="0" w:space="0" w:color="auto"/>
        <w:bottom w:val="none" w:sz="0" w:space="0" w:color="auto"/>
        <w:right w:val="none" w:sz="0" w:space="0" w:color="auto"/>
      </w:divBdr>
      <w:divsChild>
        <w:div w:id="498347081">
          <w:marLeft w:val="0"/>
          <w:marRight w:val="0"/>
          <w:marTop w:val="0"/>
          <w:marBottom w:val="0"/>
          <w:divBdr>
            <w:top w:val="none" w:sz="0" w:space="0" w:color="auto"/>
            <w:left w:val="none" w:sz="0" w:space="0" w:color="auto"/>
            <w:bottom w:val="none" w:sz="0" w:space="0" w:color="auto"/>
            <w:right w:val="none" w:sz="0" w:space="0" w:color="auto"/>
          </w:divBdr>
        </w:div>
        <w:div w:id="821239344">
          <w:marLeft w:val="0"/>
          <w:marRight w:val="0"/>
          <w:marTop w:val="0"/>
          <w:marBottom w:val="0"/>
          <w:divBdr>
            <w:top w:val="none" w:sz="0" w:space="0" w:color="auto"/>
            <w:left w:val="none" w:sz="0" w:space="0" w:color="auto"/>
            <w:bottom w:val="none" w:sz="0" w:space="0" w:color="auto"/>
            <w:right w:val="none" w:sz="0" w:space="0" w:color="auto"/>
          </w:divBdr>
        </w:div>
      </w:divsChild>
    </w:div>
    <w:div w:id="375128910">
      <w:bodyDiv w:val="1"/>
      <w:marLeft w:val="0"/>
      <w:marRight w:val="0"/>
      <w:marTop w:val="0"/>
      <w:marBottom w:val="0"/>
      <w:divBdr>
        <w:top w:val="none" w:sz="0" w:space="0" w:color="auto"/>
        <w:left w:val="none" w:sz="0" w:space="0" w:color="auto"/>
        <w:bottom w:val="none" w:sz="0" w:space="0" w:color="auto"/>
        <w:right w:val="none" w:sz="0" w:space="0" w:color="auto"/>
      </w:divBdr>
    </w:div>
    <w:div w:id="399714029">
      <w:bodyDiv w:val="1"/>
      <w:marLeft w:val="0"/>
      <w:marRight w:val="0"/>
      <w:marTop w:val="0"/>
      <w:marBottom w:val="0"/>
      <w:divBdr>
        <w:top w:val="none" w:sz="0" w:space="0" w:color="auto"/>
        <w:left w:val="none" w:sz="0" w:space="0" w:color="auto"/>
        <w:bottom w:val="none" w:sz="0" w:space="0" w:color="auto"/>
        <w:right w:val="none" w:sz="0" w:space="0" w:color="auto"/>
      </w:divBdr>
    </w:div>
    <w:div w:id="428425993">
      <w:bodyDiv w:val="1"/>
      <w:marLeft w:val="0"/>
      <w:marRight w:val="0"/>
      <w:marTop w:val="0"/>
      <w:marBottom w:val="0"/>
      <w:divBdr>
        <w:top w:val="none" w:sz="0" w:space="0" w:color="auto"/>
        <w:left w:val="none" w:sz="0" w:space="0" w:color="auto"/>
        <w:bottom w:val="none" w:sz="0" w:space="0" w:color="auto"/>
        <w:right w:val="none" w:sz="0" w:space="0" w:color="auto"/>
      </w:divBdr>
    </w:div>
    <w:div w:id="431709546">
      <w:bodyDiv w:val="1"/>
      <w:marLeft w:val="0"/>
      <w:marRight w:val="0"/>
      <w:marTop w:val="0"/>
      <w:marBottom w:val="0"/>
      <w:divBdr>
        <w:top w:val="none" w:sz="0" w:space="0" w:color="auto"/>
        <w:left w:val="none" w:sz="0" w:space="0" w:color="auto"/>
        <w:bottom w:val="none" w:sz="0" w:space="0" w:color="auto"/>
        <w:right w:val="none" w:sz="0" w:space="0" w:color="auto"/>
      </w:divBdr>
    </w:div>
    <w:div w:id="454565078">
      <w:bodyDiv w:val="1"/>
      <w:marLeft w:val="0"/>
      <w:marRight w:val="0"/>
      <w:marTop w:val="0"/>
      <w:marBottom w:val="0"/>
      <w:divBdr>
        <w:top w:val="none" w:sz="0" w:space="0" w:color="auto"/>
        <w:left w:val="none" w:sz="0" w:space="0" w:color="auto"/>
        <w:bottom w:val="none" w:sz="0" w:space="0" w:color="auto"/>
        <w:right w:val="none" w:sz="0" w:space="0" w:color="auto"/>
      </w:divBdr>
      <w:divsChild>
        <w:div w:id="1170019777">
          <w:marLeft w:val="0"/>
          <w:marRight w:val="0"/>
          <w:marTop w:val="0"/>
          <w:marBottom w:val="0"/>
          <w:divBdr>
            <w:top w:val="none" w:sz="0" w:space="0" w:color="auto"/>
            <w:left w:val="none" w:sz="0" w:space="0" w:color="auto"/>
            <w:bottom w:val="none" w:sz="0" w:space="0" w:color="auto"/>
            <w:right w:val="none" w:sz="0" w:space="0" w:color="auto"/>
          </w:divBdr>
        </w:div>
        <w:div w:id="1826433939">
          <w:marLeft w:val="0"/>
          <w:marRight w:val="0"/>
          <w:marTop w:val="0"/>
          <w:marBottom w:val="0"/>
          <w:divBdr>
            <w:top w:val="none" w:sz="0" w:space="0" w:color="auto"/>
            <w:left w:val="none" w:sz="0" w:space="0" w:color="auto"/>
            <w:bottom w:val="none" w:sz="0" w:space="0" w:color="auto"/>
            <w:right w:val="none" w:sz="0" w:space="0" w:color="auto"/>
          </w:divBdr>
        </w:div>
      </w:divsChild>
    </w:div>
    <w:div w:id="489713784">
      <w:bodyDiv w:val="1"/>
      <w:marLeft w:val="0"/>
      <w:marRight w:val="0"/>
      <w:marTop w:val="0"/>
      <w:marBottom w:val="0"/>
      <w:divBdr>
        <w:top w:val="none" w:sz="0" w:space="0" w:color="auto"/>
        <w:left w:val="none" w:sz="0" w:space="0" w:color="auto"/>
        <w:bottom w:val="none" w:sz="0" w:space="0" w:color="auto"/>
        <w:right w:val="none" w:sz="0" w:space="0" w:color="auto"/>
      </w:divBdr>
    </w:div>
    <w:div w:id="498428547">
      <w:bodyDiv w:val="1"/>
      <w:marLeft w:val="0"/>
      <w:marRight w:val="0"/>
      <w:marTop w:val="0"/>
      <w:marBottom w:val="0"/>
      <w:divBdr>
        <w:top w:val="none" w:sz="0" w:space="0" w:color="auto"/>
        <w:left w:val="none" w:sz="0" w:space="0" w:color="auto"/>
        <w:bottom w:val="none" w:sz="0" w:space="0" w:color="auto"/>
        <w:right w:val="none" w:sz="0" w:space="0" w:color="auto"/>
      </w:divBdr>
    </w:div>
    <w:div w:id="509296808">
      <w:bodyDiv w:val="1"/>
      <w:marLeft w:val="0"/>
      <w:marRight w:val="0"/>
      <w:marTop w:val="0"/>
      <w:marBottom w:val="0"/>
      <w:divBdr>
        <w:top w:val="none" w:sz="0" w:space="0" w:color="auto"/>
        <w:left w:val="none" w:sz="0" w:space="0" w:color="auto"/>
        <w:bottom w:val="none" w:sz="0" w:space="0" w:color="auto"/>
        <w:right w:val="none" w:sz="0" w:space="0" w:color="auto"/>
      </w:divBdr>
      <w:divsChild>
        <w:div w:id="1959681552">
          <w:marLeft w:val="0"/>
          <w:marRight w:val="0"/>
          <w:marTop w:val="0"/>
          <w:marBottom w:val="0"/>
          <w:divBdr>
            <w:top w:val="none" w:sz="0" w:space="0" w:color="auto"/>
            <w:left w:val="none" w:sz="0" w:space="0" w:color="auto"/>
            <w:bottom w:val="none" w:sz="0" w:space="0" w:color="auto"/>
            <w:right w:val="none" w:sz="0" w:space="0" w:color="auto"/>
          </w:divBdr>
        </w:div>
        <w:div w:id="2048404352">
          <w:marLeft w:val="0"/>
          <w:marRight w:val="0"/>
          <w:marTop w:val="0"/>
          <w:marBottom w:val="0"/>
          <w:divBdr>
            <w:top w:val="none" w:sz="0" w:space="0" w:color="auto"/>
            <w:left w:val="none" w:sz="0" w:space="0" w:color="auto"/>
            <w:bottom w:val="none" w:sz="0" w:space="0" w:color="auto"/>
            <w:right w:val="none" w:sz="0" w:space="0" w:color="auto"/>
          </w:divBdr>
        </w:div>
      </w:divsChild>
    </w:div>
    <w:div w:id="554897851">
      <w:bodyDiv w:val="1"/>
      <w:marLeft w:val="0"/>
      <w:marRight w:val="0"/>
      <w:marTop w:val="0"/>
      <w:marBottom w:val="0"/>
      <w:divBdr>
        <w:top w:val="none" w:sz="0" w:space="0" w:color="auto"/>
        <w:left w:val="none" w:sz="0" w:space="0" w:color="auto"/>
        <w:bottom w:val="none" w:sz="0" w:space="0" w:color="auto"/>
        <w:right w:val="none" w:sz="0" w:space="0" w:color="auto"/>
      </w:divBdr>
      <w:divsChild>
        <w:div w:id="391346622">
          <w:marLeft w:val="0"/>
          <w:marRight w:val="0"/>
          <w:marTop w:val="0"/>
          <w:marBottom w:val="0"/>
          <w:divBdr>
            <w:top w:val="none" w:sz="0" w:space="0" w:color="auto"/>
            <w:left w:val="none" w:sz="0" w:space="0" w:color="auto"/>
            <w:bottom w:val="none" w:sz="0" w:space="0" w:color="auto"/>
            <w:right w:val="none" w:sz="0" w:space="0" w:color="auto"/>
          </w:divBdr>
          <w:divsChild>
            <w:div w:id="17858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8068">
      <w:bodyDiv w:val="1"/>
      <w:marLeft w:val="0"/>
      <w:marRight w:val="0"/>
      <w:marTop w:val="0"/>
      <w:marBottom w:val="0"/>
      <w:divBdr>
        <w:top w:val="none" w:sz="0" w:space="0" w:color="auto"/>
        <w:left w:val="none" w:sz="0" w:space="0" w:color="auto"/>
        <w:bottom w:val="none" w:sz="0" w:space="0" w:color="auto"/>
        <w:right w:val="none" w:sz="0" w:space="0" w:color="auto"/>
      </w:divBdr>
    </w:div>
    <w:div w:id="583799726">
      <w:bodyDiv w:val="1"/>
      <w:marLeft w:val="0"/>
      <w:marRight w:val="0"/>
      <w:marTop w:val="0"/>
      <w:marBottom w:val="0"/>
      <w:divBdr>
        <w:top w:val="none" w:sz="0" w:space="0" w:color="auto"/>
        <w:left w:val="none" w:sz="0" w:space="0" w:color="auto"/>
        <w:bottom w:val="none" w:sz="0" w:space="0" w:color="auto"/>
        <w:right w:val="none" w:sz="0" w:space="0" w:color="auto"/>
      </w:divBdr>
    </w:div>
    <w:div w:id="589696706">
      <w:bodyDiv w:val="1"/>
      <w:marLeft w:val="0"/>
      <w:marRight w:val="0"/>
      <w:marTop w:val="0"/>
      <w:marBottom w:val="0"/>
      <w:divBdr>
        <w:top w:val="none" w:sz="0" w:space="0" w:color="auto"/>
        <w:left w:val="none" w:sz="0" w:space="0" w:color="auto"/>
        <w:bottom w:val="none" w:sz="0" w:space="0" w:color="auto"/>
        <w:right w:val="none" w:sz="0" w:space="0" w:color="auto"/>
      </w:divBdr>
      <w:divsChild>
        <w:div w:id="1683318034">
          <w:marLeft w:val="0"/>
          <w:marRight w:val="0"/>
          <w:marTop w:val="0"/>
          <w:marBottom w:val="0"/>
          <w:divBdr>
            <w:top w:val="none" w:sz="0" w:space="0" w:color="auto"/>
            <w:left w:val="none" w:sz="0" w:space="0" w:color="auto"/>
            <w:bottom w:val="none" w:sz="0" w:space="0" w:color="auto"/>
            <w:right w:val="none" w:sz="0" w:space="0" w:color="auto"/>
          </w:divBdr>
        </w:div>
        <w:div w:id="2036880708">
          <w:marLeft w:val="0"/>
          <w:marRight w:val="0"/>
          <w:marTop w:val="0"/>
          <w:marBottom w:val="0"/>
          <w:divBdr>
            <w:top w:val="none" w:sz="0" w:space="0" w:color="auto"/>
            <w:left w:val="none" w:sz="0" w:space="0" w:color="auto"/>
            <w:bottom w:val="none" w:sz="0" w:space="0" w:color="auto"/>
            <w:right w:val="none" w:sz="0" w:space="0" w:color="auto"/>
          </w:divBdr>
        </w:div>
      </w:divsChild>
    </w:div>
    <w:div w:id="591819105">
      <w:bodyDiv w:val="1"/>
      <w:marLeft w:val="0"/>
      <w:marRight w:val="0"/>
      <w:marTop w:val="0"/>
      <w:marBottom w:val="0"/>
      <w:divBdr>
        <w:top w:val="none" w:sz="0" w:space="0" w:color="auto"/>
        <w:left w:val="none" w:sz="0" w:space="0" w:color="auto"/>
        <w:bottom w:val="none" w:sz="0" w:space="0" w:color="auto"/>
        <w:right w:val="none" w:sz="0" w:space="0" w:color="auto"/>
      </w:divBdr>
    </w:div>
    <w:div w:id="618341913">
      <w:bodyDiv w:val="1"/>
      <w:marLeft w:val="0"/>
      <w:marRight w:val="0"/>
      <w:marTop w:val="0"/>
      <w:marBottom w:val="0"/>
      <w:divBdr>
        <w:top w:val="none" w:sz="0" w:space="0" w:color="auto"/>
        <w:left w:val="none" w:sz="0" w:space="0" w:color="auto"/>
        <w:bottom w:val="none" w:sz="0" w:space="0" w:color="auto"/>
        <w:right w:val="none" w:sz="0" w:space="0" w:color="auto"/>
      </w:divBdr>
    </w:div>
    <w:div w:id="624968681">
      <w:bodyDiv w:val="1"/>
      <w:marLeft w:val="0"/>
      <w:marRight w:val="0"/>
      <w:marTop w:val="0"/>
      <w:marBottom w:val="0"/>
      <w:divBdr>
        <w:top w:val="none" w:sz="0" w:space="0" w:color="auto"/>
        <w:left w:val="none" w:sz="0" w:space="0" w:color="auto"/>
        <w:bottom w:val="none" w:sz="0" w:space="0" w:color="auto"/>
        <w:right w:val="none" w:sz="0" w:space="0" w:color="auto"/>
      </w:divBdr>
    </w:div>
    <w:div w:id="631600745">
      <w:bodyDiv w:val="1"/>
      <w:marLeft w:val="0"/>
      <w:marRight w:val="0"/>
      <w:marTop w:val="0"/>
      <w:marBottom w:val="0"/>
      <w:divBdr>
        <w:top w:val="none" w:sz="0" w:space="0" w:color="auto"/>
        <w:left w:val="none" w:sz="0" w:space="0" w:color="auto"/>
        <w:bottom w:val="none" w:sz="0" w:space="0" w:color="auto"/>
        <w:right w:val="none" w:sz="0" w:space="0" w:color="auto"/>
      </w:divBdr>
      <w:divsChild>
        <w:div w:id="129593122">
          <w:marLeft w:val="0"/>
          <w:marRight w:val="0"/>
          <w:marTop w:val="0"/>
          <w:marBottom w:val="0"/>
          <w:divBdr>
            <w:top w:val="none" w:sz="0" w:space="0" w:color="auto"/>
            <w:left w:val="none" w:sz="0" w:space="0" w:color="auto"/>
            <w:bottom w:val="none" w:sz="0" w:space="0" w:color="auto"/>
            <w:right w:val="none" w:sz="0" w:space="0" w:color="auto"/>
          </w:divBdr>
          <w:divsChild>
            <w:div w:id="114638108">
              <w:marLeft w:val="-75"/>
              <w:marRight w:val="0"/>
              <w:marTop w:val="30"/>
              <w:marBottom w:val="30"/>
              <w:divBdr>
                <w:top w:val="none" w:sz="0" w:space="0" w:color="auto"/>
                <w:left w:val="none" w:sz="0" w:space="0" w:color="auto"/>
                <w:bottom w:val="none" w:sz="0" w:space="0" w:color="auto"/>
                <w:right w:val="none" w:sz="0" w:space="0" w:color="auto"/>
              </w:divBdr>
              <w:divsChild>
                <w:div w:id="126746989">
                  <w:marLeft w:val="0"/>
                  <w:marRight w:val="0"/>
                  <w:marTop w:val="0"/>
                  <w:marBottom w:val="0"/>
                  <w:divBdr>
                    <w:top w:val="none" w:sz="0" w:space="0" w:color="auto"/>
                    <w:left w:val="none" w:sz="0" w:space="0" w:color="auto"/>
                    <w:bottom w:val="none" w:sz="0" w:space="0" w:color="auto"/>
                    <w:right w:val="none" w:sz="0" w:space="0" w:color="auto"/>
                  </w:divBdr>
                  <w:divsChild>
                    <w:div w:id="1993635959">
                      <w:marLeft w:val="0"/>
                      <w:marRight w:val="0"/>
                      <w:marTop w:val="0"/>
                      <w:marBottom w:val="0"/>
                      <w:divBdr>
                        <w:top w:val="none" w:sz="0" w:space="0" w:color="auto"/>
                        <w:left w:val="none" w:sz="0" w:space="0" w:color="auto"/>
                        <w:bottom w:val="none" w:sz="0" w:space="0" w:color="auto"/>
                        <w:right w:val="none" w:sz="0" w:space="0" w:color="auto"/>
                      </w:divBdr>
                    </w:div>
                  </w:divsChild>
                </w:div>
                <w:div w:id="207842272">
                  <w:marLeft w:val="0"/>
                  <w:marRight w:val="0"/>
                  <w:marTop w:val="0"/>
                  <w:marBottom w:val="0"/>
                  <w:divBdr>
                    <w:top w:val="none" w:sz="0" w:space="0" w:color="auto"/>
                    <w:left w:val="none" w:sz="0" w:space="0" w:color="auto"/>
                    <w:bottom w:val="none" w:sz="0" w:space="0" w:color="auto"/>
                    <w:right w:val="none" w:sz="0" w:space="0" w:color="auto"/>
                  </w:divBdr>
                  <w:divsChild>
                    <w:div w:id="1146967890">
                      <w:marLeft w:val="0"/>
                      <w:marRight w:val="0"/>
                      <w:marTop w:val="0"/>
                      <w:marBottom w:val="0"/>
                      <w:divBdr>
                        <w:top w:val="none" w:sz="0" w:space="0" w:color="auto"/>
                        <w:left w:val="none" w:sz="0" w:space="0" w:color="auto"/>
                        <w:bottom w:val="none" w:sz="0" w:space="0" w:color="auto"/>
                        <w:right w:val="none" w:sz="0" w:space="0" w:color="auto"/>
                      </w:divBdr>
                    </w:div>
                  </w:divsChild>
                </w:div>
                <w:div w:id="237714764">
                  <w:marLeft w:val="0"/>
                  <w:marRight w:val="0"/>
                  <w:marTop w:val="0"/>
                  <w:marBottom w:val="0"/>
                  <w:divBdr>
                    <w:top w:val="none" w:sz="0" w:space="0" w:color="auto"/>
                    <w:left w:val="none" w:sz="0" w:space="0" w:color="auto"/>
                    <w:bottom w:val="none" w:sz="0" w:space="0" w:color="auto"/>
                    <w:right w:val="none" w:sz="0" w:space="0" w:color="auto"/>
                  </w:divBdr>
                  <w:divsChild>
                    <w:div w:id="232737134">
                      <w:marLeft w:val="0"/>
                      <w:marRight w:val="0"/>
                      <w:marTop w:val="0"/>
                      <w:marBottom w:val="0"/>
                      <w:divBdr>
                        <w:top w:val="none" w:sz="0" w:space="0" w:color="auto"/>
                        <w:left w:val="none" w:sz="0" w:space="0" w:color="auto"/>
                        <w:bottom w:val="none" w:sz="0" w:space="0" w:color="auto"/>
                        <w:right w:val="none" w:sz="0" w:space="0" w:color="auto"/>
                      </w:divBdr>
                    </w:div>
                    <w:div w:id="692654428">
                      <w:marLeft w:val="0"/>
                      <w:marRight w:val="0"/>
                      <w:marTop w:val="0"/>
                      <w:marBottom w:val="0"/>
                      <w:divBdr>
                        <w:top w:val="none" w:sz="0" w:space="0" w:color="auto"/>
                        <w:left w:val="none" w:sz="0" w:space="0" w:color="auto"/>
                        <w:bottom w:val="none" w:sz="0" w:space="0" w:color="auto"/>
                        <w:right w:val="none" w:sz="0" w:space="0" w:color="auto"/>
                      </w:divBdr>
                    </w:div>
                  </w:divsChild>
                </w:div>
                <w:div w:id="529300155">
                  <w:marLeft w:val="0"/>
                  <w:marRight w:val="0"/>
                  <w:marTop w:val="0"/>
                  <w:marBottom w:val="0"/>
                  <w:divBdr>
                    <w:top w:val="none" w:sz="0" w:space="0" w:color="auto"/>
                    <w:left w:val="none" w:sz="0" w:space="0" w:color="auto"/>
                    <w:bottom w:val="none" w:sz="0" w:space="0" w:color="auto"/>
                    <w:right w:val="none" w:sz="0" w:space="0" w:color="auto"/>
                  </w:divBdr>
                  <w:divsChild>
                    <w:div w:id="613051921">
                      <w:marLeft w:val="0"/>
                      <w:marRight w:val="0"/>
                      <w:marTop w:val="0"/>
                      <w:marBottom w:val="0"/>
                      <w:divBdr>
                        <w:top w:val="none" w:sz="0" w:space="0" w:color="auto"/>
                        <w:left w:val="none" w:sz="0" w:space="0" w:color="auto"/>
                        <w:bottom w:val="none" w:sz="0" w:space="0" w:color="auto"/>
                        <w:right w:val="none" w:sz="0" w:space="0" w:color="auto"/>
                      </w:divBdr>
                    </w:div>
                  </w:divsChild>
                </w:div>
                <w:div w:id="547685713">
                  <w:marLeft w:val="0"/>
                  <w:marRight w:val="0"/>
                  <w:marTop w:val="0"/>
                  <w:marBottom w:val="0"/>
                  <w:divBdr>
                    <w:top w:val="none" w:sz="0" w:space="0" w:color="auto"/>
                    <w:left w:val="none" w:sz="0" w:space="0" w:color="auto"/>
                    <w:bottom w:val="none" w:sz="0" w:space="0" w:color="auto"/>
                    <w:right w:val="none" w:sz="0" w:space="0" w:color="auto"/>
                  </w:divBdr>
                  <w:divsChild>
                    <w:div w:id="1285306776">
                      <w:marLeft w:val="0"/>
                      <w:marRight w:val="0"/>
                      <w:marTop w:val="0"/>
                      <w:marBottom w:val="0"/>
                      <w:divBdr>
                        <w:top w:val="none" w:sz="0" w:space="0" w:color="auto"/>
                        <w:left w:val="none" w:sz="0" w:space="0" w:color="auto"/>
                        <w:bottom w:val="none" w:sz="0" w:space="0" w:color="auto"/>
                        <w:right w:val="none" w:sz="0" w:space="0" w:color="auto"/>
                      </w:divBdr>
                    </w:div>
                  </w:divsChild>
                </w:div>
                <w:div w:id="556860144">
                  <w:marLeft w:val="0"/>
                  <w:marRight w:val="0"/>
                  <w:marTop w:val="0"/>
                  <w:marBottom w:val="0"/>
                  <w:divBdr>
                    <w:top w:val="none" w:sz="0" w:space="0" w:color="auto"/>
                    <w:left w:val="none" w:sz="0" w:space="0" w:color="auto"/>
                    <w:bottom w:val="none" w:sz="0" w:space="0" w:color="auto"/>
                    <w:right w:val="none" w:sz="0" w:space="0" w:color="auto"/>
                  </w:divBdr>
                  <w:divsChild>
                    <w:div w:id="805242224">
                      <w:marLeft w:val="0"/>
                      <w:marRight w:val="0"/>
                      <w:marTop w:val="0"/>
                      <w:marBottom w:val="0"/>
                      <w:divBdr>
                        <w:top w:val="none" w:sz="0" w:space="0" w:color="auto"/>
                        <w:left w:val="none" w:sz="0" w:space="0" w:color="auto"/>
                        <w:bottom w:val="none" w:sz="0" w:space="0" w:color="auto"/>
                        <w:right w:val="none" w:sz="0" w:space="0" w:color="auto"/>
                      </w:divBdr>
                    </w:div>
                  </w:divsChild>
                </w:div>
                <w:div w:id="577205966">
                  <w:marLeft w:val="0"/>
                  <w:marRight w:val="0"/>
                  <w:marTop w:val="0"/>
                  <w:marBottom w:val="0"/>
                  <w:divBdr>
                    <w:top w:val="none" w:sz="0" w:space="0" w:color="auto"/>
                    <w:left w:val="none" w:sz="0" w:space="0" w:color="auto"/>
                    <w:bottom w:val="none" w:sz="0" w:space="0" w:color="auto"/>
                    <w:right w:val="none" w:sz="0" w:space="0" w:color="auto"/>
                  </w:divBdr>
                  <w:divsChild>
                    <w:div w:id="252980435">
                      <w:marLeft w:val="0"/>
                      <w:marRight w:val="0"/>
                      <w:marTop w:val="0"/>
                      <w:marBottom w:val="0"/>
                      <w:divBdr>
                        <w:top w:val="none" w:sz="0" w:space="0" w:color="auto"/>
                        <w:left w:val="none" w:sz="0" w:space="0" w:color="auto"/>
                        <w:bottom w:val="none" w:sz="0" w:space="0" w:color="auto"/>
                        <w:right w:val="none" w:sz="0" w:space="0" w:color="auto"/>
                      </w:divBdr>
                    </w:div>
                  </w:divsChild>
                </w:div>
                <w:div w:id="849679008">
                  <w:marLeft w:val="0"/>
                  <w:marRight w:val="0"/>
                  <w:marTop w:val="0"/>
                  <w:marBottom w:val="0"/>
                  <w:divBdr>
                    <w:top w:val="none" w:sz="0" w:space="0" w:color="auto"/>
                    <w:left w:val="none" w:sz="0" w:space="0" w:color="auto"/>
                    <w:bottom w:val="none" w:sz="0" w:space="0" w:color="auto"/>
                    <w:right w:val="none" w:sz="0" w:space="0" w:color="auto"/>
                  </w:divBdr>
                  <w:divsChild>
                    <w:div w:id="241569010">
                      <w:marLeft w:val="0"/>
                      <w:marRight w:val="0"/>
                      <w:marTop w:val="0"/>
                      <w:marBottom w:val="0"/>
                      <w:divBdr>
                        <w:top w:val="none" w:sz="0" w:space="0" w:color="auto"/>
                        <w:left w:val="none" w:sz="0" w:space="0" w:color="auto"/>
                        <w:bottom w:val="none" w:sz="0" w:space="0" w:color="auto"/>
                        <w:right w:val="none" w:sz="0" w:space="0" w:color="auto"/>
                      </w:divBdr>
                    </w:div>
                  </w:divsChild>
                </w:div>
                <w:div w:id="1085346403">
                  <w:marLeft w:val="0"/>
                  <w:marRight w:val="0"/>
                  <w:marTop w:val="0"/>
                  <w:marBottom w:val="0"/>
                  <w:divBdr>
                    <w:top w:val="none" w:sz="0" w:space="0" w:color="auto"/>
                    <w:left w:val="none" w:sz="0" w:space="0" w:color="auto"/>
                    <w:bottom w:val="none" w:sz="0" w:space="0" w:color="auto"/>
                    <w:right w:val="none" w:sz="0" w:space="0" w:color="auto"/>
                  </w:divBdr>
                  <w:divsChild>
                    <w:div w:id="902714519">
                      <w:marLeft w:val="0"/>
                      <w:marRight w:val="0"/>
                      <w:marTop w:val="0"/>
                      <w:marBottom w:val="0"/>
                      <w:divBdr>
                        <w:top w:val="none" w:sz="0" w:space="0" w:color="auto"/>
                        <w:left w:val="none" w:sz="0" w:space="0" w:color="auto"/>
                        <w:bottom w:val="none" w:sz="0" w:space="0" w:color="auto"/>
                        <w:right w:val="none" w:sz="0" w:space="0" w:color="auto"/>
                      </w:divBdr>
                    </w:div>
                  </w:divsChild>
                </w:div>
                <w:div w:id="1473136310">
                  <w:marLeft w:val="0"/>
                  <w:marRight w:val="0"/>
                  <w:marTop w:val="0"/>
                  <w:marBottom w:val="0"/>
                  <w:divBdr>
                    <w:top w:val="none" w:sz="0" w:space="0" w:color="auto"/>
                    <w:left w:val="none" w:sz="0" w:space="0" w:color="auto"/>
                    <w:bottom w:val="none" w:sz="0" w:space="0" w:color="auto"/>
                    <w:right w:val="none" w:sz="0" w:space="0" w:color="auto"/>
                  </w:divBdr>
                  <w:divsChild>
                    <w:div w:id="345793929">
                      <w:marLeft w:val="0"/>
                      <w:marRight w:val="0"/>
                      <w:marTop w:val="0"/>
                      <w:marBottom w:val="0"/>
                      <w:divBdr>
                        <w:top w:val="none" w:sz="0" w:space="0" w:color="auto"/>
                        <w:left w:val="none" w:sz="0" w:space="0" w:color="auto"/>
                        <w:bottom w:val="none" w:sz="0" w:space="0" w:color="auto"/>
                        <w:right w:val="none" w:sz="0" w:space="0" w:color="auto"/>
                      </w:divBdr>
                    </w:div>
                  </w:divsChild>
                </w:div>
                <w:div w:id="1488666436">
                  <w:marLeft w:val="0"/>
                  <w:marRight w:val="0"/>
                  <w:marTop w:val="0"/>
                  <w:marBottom w:val="0"/>
                  <w:divBdr>
                    <w:top w:val="none" w:sz="0" w:space="0" w:color="auto"/>
                    <w:left w:val="none" w:sz="0" w:space="0" w:color="auto"/>
                    <w:bottom w:val="none" w:sz="0" w:space="0" w:color="auto"/>
                    <w:right w:val="none" w:sz="0" w:space="0" w:color="auto"/>
                  </w:divBdr>
                  <w:divsChild>
                    <w:div w:id="1315985767">
                      <w:marLeft w:val="0"/>
                      <w:marRight w:val="0"/>
                      <w:marTop w:val="0"/>
                      <w:marBottom w:val="0"/>
                      <w:divBdr>
                        <w:top w:val="none" w:sz="0" w:space="0" w:color="auto"/>
                        <w:left w:val="none" w:sz="0" w:space="0" w:color="auto"/>
                        <w:bottom w:val="none" w:sz="0" w:space="0" w:color="auto"/>
                        <w:right w:val="none" w:sz="0" w:space="0" w:color="auto"/>
                      </w:divBdr>
                    </w:div>
                  </w:divsChild>
                </w:div>
                <w:div w:id="1955940545">
                  <w:marLeft w:val="0"/>
                  <w:marRight w:val="0"/>
                  <w:marTop w:val="0"/>
                  <w:marBottom w:val="0"/>
                  <w:divBdr>
                    <w:top w:val="none" w:sz="0" w:space="0" w:color="auto"/>
                    <w:left w:val="none" w:sz="0" w:space="0" w:color="auto"/>
                    <w:bottom w:val="none" w:sz="0" w:space="0" w:color="auto"/>
                    <w:right w:val="none" w:sz="0" w:space="0" w:color="auto"/>
                  </w:divBdr>
                  <w:divsChild>
                    <w:div w:id="19715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4615">
          <w:marLeft w:val="0"/>
          <w:marRight w:val="0"/>
          <w:marTop w:val="0"/>
          <w:marBottom w:val="0"/>
          <w:divBdr>
            <w:top w:val="none" w:sz="0" w:space="0" w:color="auto"/>
            <w:left w:val="none" w:sz="0" w:space="0" w:color="auto"/>
            <w:bottom w:val="none" w:sz="0" w:space="0" w:color="auto"/>
            <w:right w:val="none" w:sz="0" w:space="0" w:color="auto"/>
          </w:divBdr>
        </w:div>
      </w:divsChild>
    </w:div>
    <w:div w:id="664478088">
      <w:bodyDiv w:val="1"/>
      <w:marLeft w:val="0"/>
      <w:marRight w:val="0"/>
      <w:marTop w:val="0"/>
      <w:marBottom w:val="0"/>
      <w:divBdr>
        <w:top w:val="none" w:sz="0" w:space="0" w:color="auto"/>
        <w:left w:val="none" w:sz="0" w:space="0" w:color="auto"/>
        <w:bottom w:val="none" w:sz="0" w:space="0" w:color="auto"/>
        <w:right w:val="none" w:sz="0" w:space="0" w:color="auto"/>
      </w:divBdr>
    </w:div>
    <w:div w:id="676619342">
      <w:bodyDiv w:val="1"/>
      <w:marLeft w:val="0"/>
      <w:marRight w:val="0"/>
      <w:marTop w:val="0"/>
      <w:marBottom w:val="0"/>
      <w:divBdr>
        <w:top w:val="none" w:sz="0" w:space="0" w:color="auto"/>
        <w:left w:val="none" w:sz="0" w:space="0" w:color="auto"/>
        <w:bottom w:val="none" w:sz="0" w:space="0" w:color="auto"/>
        <w:right w:val="none" w:sz="0" w:space="0" w:color="auto"/>
      </w:divBdr>
      <w:divsChild>
        <w:div w:id="1176310199">
          <w:marLeft w:val="0"/>
          <w:marRight w:val="0"/>
          <w:marTop w:val="0"/>
          <w:marBottom w:val="0"/>
          <w:divBdr>
            <w:top w:val="none" w:sz="0" w:space="0" w:color="auto"/>
            <w:left w:val="none" w:sz="0" w:space="0" w:color="auto"/>
            <w:bottom w:val="none" w:sz="0" w:space="0" w:color="auto"/>
            <w:right w:val="none" w:sz="0" w:space="0" w:color="auto"/>
          </w:divBdr>
          <w:divsChild>
            <w:div w:id="15280683">
              <w:marLeft w:val="0"/>
              <w:marRight w:val="0"/>
              <w:marTop w:val="0"/>
              <w:marBottom w:val="0"/>
              <w:divBdr>
                <w:top w:val="none" w:sz="0" w:space="0" w:color="auto"/>
                <w:left w:val="none" w:sz="0" w:space="0" w:color="auto"/>
                <w:bottom w:val="none" w:sz="0" w:space="0" w:color="auto"/>
                <w:right w:val="none" w:sz="0" w:space="0" w:color="auto"/>
              </w:divBdr>
            </w:div>
          </w:divsChild>
        </w:div>
        <w:div w:id="1312952978">
          <w:marLeft w:val="0"/>
          <w:marRight w:val="0"/>
          <w:marTop w:val="0"/>
          <w:marBottom w:val="0"/>
          <w:divBdr>
            <w:top w:val="none" w:sz="0" w:space="0" w:color="auto"/>
            <w:left w:val="none" w:sz="0" w:space="0" w:color="auto"/>
            <w:bottom w:val="none" w:sz="0" w:space="0" w:color="auto"/>
            <w:right w:val="none" w:sz="0" w:space="0" w:color="auto"/>
          </w:divBdr>
          <w:divsChild>
            <w:div w:id="3331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433216">
      <w:bodyDiv w:val="1"/>
      <w:marLeft w:val="0"/>
      <w:marRight w:val="0"/>
      <w:marTop w:val="0"/>
      <w:marBottom w:val="0"/>
      <w:divBdr>
        <w:top w:val="none" w:sz="0" w:space="0" w:color="auto"/>
        <w:left w:val="none" w:sz="0" w:space="0" w:color="auto"/>
        <w:bottom w:val="none" w:sz="0" w:space="0" w:color="auto"/>
        <w:right w:val="none" w:sz="0" w:space="0" w:color="auto"/>
      </w:divBdr>
      <w:divsChild>
        <w:div w:id="223224655">
          <w:marLeft w:val="0"/>
          <w:marRight w:val="0"/>
          <w:marTop w:val="0"/>
          <w:marBottom w:val="0"/>
          <w:divBdr>
            <w:top w:val="none" w:sz="0" w:space="0" w:color="auto"/>
            <w:left w:val="none" w:sz="0" w:space="0" w:color="auto"/>
            <w:bottom w:val="none" w:sz="0" w:space="0" w:color="auto"/>
            <w:right w:val="none" w:sz="0" w:space="0" w:color="auto"/>
          </w:divBdr>
        </w:div>
        <w:div w:id="463278715">
          <w:marLeft w:val="0"/>
          <w:marRight w:val="0"/>
          <w:marTop w:val="0"/>
          <w:marBottom w:val="0"/>
          <w:divBdr>
            <w:top w:val="none" w:sz="0" w:space="0" w:color="auto"/>
            <w:left w:val="none" w:sz="0" w:space="0" w:color="auto"/>
            <w:bottom w:val="none" w:sz="0" w:space="0" w:color="auto"/>
            <w:right w:val="none" w:sz="0" w:space="0" w:color="auto"/>
          </w:divBdr>
        </w:div>
        <w:div w:id="628895915">
          <w:marLeft w:val="0"/>
          <w:marRight w:val="0"/>
          <w:marTop w:val="0"/>
          <w:marBottom w:val="0"/>
          <w:divBdr>
            <w:top w:val="none" w:sz="0" w:space="0" w:color="auto"/>
            <w:left w:val="none" w:sz="0" w:space="0" w:color="auto"/>
            <w:bottom w:val="none" w:sz="0" w:space="0" w:color="auto"/>
            <w:right w:val="none" w:sz="0" w:space="0" w:color="auto"/>
          </w:divBdr>
        </w:div>
        <w:div w:id="1686251220">
          <w:marLeft w:val="0"/>
          <w:marRight w:val="0"/>
          <w:marTop w:val="0"/>
          <w:marBottom w:val="0"/>
          <w:divBdr>
            <w:top w:val="none" w:sz="0" w:space="0" w:color="auto"/>
            <w:left w:val="none" w:sz="0" w:space="0" w:color="auto"/>
            <w:bottom w:val="none" w:sz="0" w:space="0" w:color="auto"/>
            <w:right w:val="none" w:sz="0" w:space="0" w:color="auto"/>
          </w:divBdr>
          <w:divsChild>
            <w:div w:id="205147457">
              <w:marLeft w:val="0"/>
              <w:marRight w:val="0"/>
              <w:marTop w:val="30"/>
              <w:marBottom w:val="30"/>
              <w:divBdr>
                <w:top w:val="none" w:sz="0" w:space="0" w:color="auto"/>
                <w:left w:val="none" w:sz="0" w:space="0" w:color="auto"/>
                <w:bottom w:val="none" w:sz="0" w:space="0" w:color="auto"/>
                <w:right w:val="none" w:sz="0" w:space="0" w:color="auto"/>
              </w:divBdr>
              <w:divsChild>
                <w:div w:id="41177547">
                  <w:marLeft w:val="0"/>
                  <w:marRight w:val="0"/>
                  <w:marTop w:val="0"/>
                  <w:marBottom w:val="0"/>
                  <w:divBdr>
                    <w:top w:val="none" w:sz="0" w:space="0" w:color="auto"/>
                    <w:left w:val="none" w:sz="0" w:space="0" w:color="auto"/>
                    <w:bottom w:val="none" w:sz="0" w:space="0" w:color="auto"/>
                    <w:right w:val="none" w:sz="0" w:space="0" w:color="auto"/>
                  </w:divBdr>
                  <w:divsChild>
                    <w:div w:id="1300528387">
                      <w:marLeft w:val="0"/>
                      <w:marRight w:val="0"/>
                      <w:marTop w:val="0"/>
                      <w:marBottom w:val="0"/>
                      <w:divBdr>
                        <w:top w:val="none" w:sz="0" w:space="0" w:color="auto"/>
                        <w:left w:val="none" w:sz="0" w:space="0" w:color="auto"/>
                        <w:bottom w:val="none" w:sz="0" w:space="0" w:color="auto"/>
                        <w:right w:val="none" w:sz="0" w:space="0" w:color="auto"/>
                      </w:divBdr>
                    </w:div>
                  </w:divsChild>
                </w:div>
                <w:div w:id="56444301">
                  <w:marLeft w:val="0"/>
                  <w:marRight w:val="0"/>
                  <w:marTop w:val="0"/>
                  <w:marBottom w:val="0"/>
                  <w:divBdr>
                    <w:top w:val="none" w:sz="0" w:space="0" w:color="auto"/>
                    <w:left w:val="none" w:sz="0" w:space="0" w:color="auto"/>
                    <w:bottom w:val="none" w:sz="0" w:space="0" w:color="auto"/>
                    <w:right w:val="none" w:sz="0" w:space="0" w:color="auto"/>
                  </w:divBdr>
                  <w:divsChild>
                    <w:div w:id="1072390034">
                      <w:marLeft w:val="0"/>
                      <w:marRight w:val="0"/>
                      <w:marTop w:val="0"/>
                      <w:marBottom w:val="0"/>
                      <w:divBdr>
                        <w:top w:val="none" w:sz="0" w:space="0" w:color="auto"/>
                        <w:left w:val="none" w:sz="0" w:space="0" w:color="auto"/>
                        <w:bottom w:val="none" w:sz="0" w:space="0" w:color="auto"/>
                        <w:right w:val="none" w:sz="0" w:space="0" w:color="auto"/>
                      </w:divBdr>
                    </w:div>
                  </w:divsChild>
                </w:div>
                <w:div w:id="168060931">
                  <w:marLeft w:val="0"/>
                  <w:marRight w:val="0"/>
                  <w:marTop w:val="0"/>
                  <w:marBottom w:val="0"/>
                  <w:divBdr>
                    <w:top w:val="none" w:sz="0" w:space="0" w:color="auto"/>
                    <w:left w:val="none" w:sz="0" w:space="0" w:color="auto"/>
                    <w:bottom w:val="none" w:sz="0" w:space="0" w:color="auto"/>
                    <w:right w:val="none" w:sz="0" w:space="0" w:color="auto"/>
                  </w:divBdr>
                  <w:divsChild>
                    <w:div w:id="1439372757">
                      <w:marLeft w:val="0"/>
                      <w:marRight w:val="0"/>
                      <w:marTop w:val="0"/>
                      <w:marBottom w:val="0"/>
                      <w:divBdr>
                        <w:top w:val="none" w:sz="0" w:space="0" w:color="auto"/>
                        <w:left w:val="none" w:sz="0" w:space="0" w:color="auto"/>
                        <w:bottom w:val="none" w:sz="0" w:space="0" w:color="auto"/>
                        <w:right w:val="none" w:sz="0" w:space="0" w:color="auto"/>
                      </w:divBdr>
                    </w:div>
                  </w:divsChild>
                </w:div>
                <w:div w:id="180124821">
                  <w:marLeft w:val="0"/>
                  <w:marRight w:val="0"/>
                  <w:marTop w:val="0"/>
                  <w:marBottom w:val="0"/>
                  <w:divBdr>
                    <w:top w:val="none" w:sz="0" w:space="0" w:color="auto"/>
                    <w:left w:val="none" w:sz="0" w:space="0" w:color="auto"/>
                    <w:bottom w:val="none" w:sz="0" w:space="0" w:color="auto"/>
                    <w:right w:val="none" w:sz="0" w:space="0" w:color="auto"/>
                  </w:divBdr>
                  <w:divsChild>
                    <w:div w:id="1224760120">
                      <w:marLeft w:val="0"/>
                      <w:marRight w:val="0"/>
                      <w:marTop w:val="0"/>
                      <w:marBottom w:val="0"/>
                      <w:divBdr>
                        <w:top w:val="none" w:sz="0" w:space="0" w:color="auto"/>
                        <w:left w:val="none" w:sz="0" w:space="0" w:color="auto"/>
                        <w:bottom w:val="none" w:sz="0" w:space="0" w:color="auto"/>
                        <w:right w:val="none" w:sz="0" w:space="0" w:color="auto"/>
                      </w:divBdr>
                    </w:div>
                  </w:divsChild>
                </w:div>
                <w:div w:id="198706254">
                  <w:marLeft w:val="0"/>
                  <w:marRight w:val="0"/>
                  <w:marTop w:val="0"/>
                  <w:marBottom w:val="0"/>
                  <w:divBdr>
                    <w:top w:val="none" w:sz="0" w:space="0" w:color="auto"/>
                    <w:left w:val="none" w:sz="0" w:space="0" w:color="auto"/>
                    <w:bottom w:val="none" w:sz="0" w:space="0" w:color="auto"/>
                    <w:right w:val="none" w:sz="0" w:space="0" w:color="auto"/>
                  </w:divBdr>
                  <w:divsChild>
                    <w:div w:id="444619586">
                      <w:marLeft w:val="0"/>
                      <w:marRight w:val="0"/>
                      <w:marTop w:val="0"/>
                      <w:marBottom w:val="0"/>
                      <w:divBdr>
                        <w:top w:val="none" w:sz="0" w:space="0" w:color="auto"/>
                        <w:left w:val="none" w:sz="0" w:space="0" w:color="auto"/>
                        <w:bottom w:val="none" w:sz="0" w:space="0" w:color="auto"/>
                        <w:right w:val="none" w:sz="0" w:space="0" w:color="auto"/>
                      </w:divBdr>
                    </w:div>
                  </w:divsChild>
                </w:div>
                <w:div w:id="261500170">
                  <w:marLeft w:val="0"/>
                  <w:marRight w:val="0"/>
                  <w:marTop w:val="0"/>
                  <w:marBottom w:val="0"/>
                  <w:divBdr>
                    <w:top w:val="none" w:sz="0" w:space="0" w:color="auto"/>
                    <w:left w:val="none" w:sz="0" w:space="0" w:color="auto"/>
                    <w:bottom w:val="none" w:sz="0" w:space="0" w:color="auto"/>
                    <w:right w:val="none" w:sz="0" w:space="0" w:color="auto"/>
                  </w:divBdr>
                  <w:divsChild>
                    <w:div w:id="2115130905">
                      <w:marLeft w:val="0"/>
                      <w:marRight w:val="0"/>
                      <w:marTop w:val="0"/>
                      <w:marBottom w:val="0"/>
                      <w:divBdr>
                        <w:top w:val="none" w:sz="0" w:space="0" w:color="auto"/>
                        <w:left w:val="none" w:sz="0" w:space="0" w:color="auto"/>
                        <w:bottom w:val="none" w:sz="0" w:space="0" w:color="auto"/>
                        <w:right w:val="none" w:sz="0" w:space="0" w:color="auto"/>
                      </w:divBdr>
                    </w:div>
                  </w:divsChild>
                </w:div>
                <w:div w:id="306980530">
                  <w:marLeft w:val="0"/>
                  <w:marRight w:val="0"/>
                  <w:marTop w:val="0"/>
                  <w:marBottom w:val="0"/>
                  <w:divBdr>
                    <w:top w:val="none" w:sz="0" w:space="0" w:color="auto"/>
                    <w:left w:val="none" w:sz="0" w:space="0" w:color="auto"/>
                    <w:bottom w:val="none" w:sz="0" w:space="0" w:color="auto"/>
                    <w:right w:val="none" w:sz="0" w:space="0" w:color="auto"/>
                  </w:divBdr>
                  <w:divsChild>
                    <w:div w:id="1548756752">
                      <w:marLeft w:val="0"/>
                      <w:marRight w:val="0"/>
                      <w:marTop w:val="0"/>
                      <w:marBottom w:val="0"/>
                      <w:divBdr>
                        <w:top w:val="none" w:sz="0" w:space="0" w:color="auto"/>
                        <w:left w:val="none" w:sz="0" w:space="0" w:color="auto"/>
                        <w:bottom w:val="none" w:sz="0" w:space="0" w:color="auto"/>
                        <w:right w:val="none" w:sz="0" w:space="0" w:color="auto"/>
                      </w:divBdr>
                    </w:div>
                  </w:divsChild>
                </w:div>
                <w:div w:id="355010072">
                  <w:marLeft w:val="0"/>
                  <w:marRight w:val="0"/>
                  <w:marTop w:val="0"/>
                  <w:marBottom w:val="0"/>
                  <w:divBdr>
                    <w:top w:val="none" w:sz="0" w:space="0" w:color="auto"/>
                    <w:left w:val="none" w:sz="0" w:space="0" w:color="auto"/>
                    <w:bottom w:val="none" w:sz="0" w:space="0" w:color="auto"/>
                    <w:right w:val="none" w:sz="0" w:space="0" w:color="auto"/>
                  </w:divBdr>
                  <w:divsChild>
                    <w:div w:id="852500309">
                      <w:marLeft w:val="0"/>
                      <w:marRight w:val="0"/>
                      <w:marTop w:val="0"/>
                      <w:marBottom w:val="0"/>
                      <w:divBdr>
                        <w:top w:val="none" w:sz="0" w:space="0" w:color="auto"/>
                        <w:left w:val="none" w:sz="0" w:space="0" w:color="auto"/>
                        <w:bottom w:val="none" w:sz="0" w:space="0" w:color="auto"/>
                        <w:right w:val="none" w:sz="0" w:space="0" w:color="auto"/>
                      </w:divBdr>
                    </w:div>
                  </w:divsChild>
                </w:div>
                <w:div w:id="410153407">
                  <w:marLeft w:val="0"/>
                  <w:marRight w:val="0"/>
                  <w:marTop w:val="0"/>
                  <w:marBottom w:val="0"/>
                  <w:divBdr>
                    <w:top w:val="none" w:sz="0" w:space="0" w:color="auto"/>
                    <w:left w:val="none" w:sz="0" w:space="0" w:color="auto"/>
                    <w:bottom w:val="none" w:sz="0" w:space="0" w:color="auto"/>
                    <w:right w:val="none" w:sz="0" w:space="0" w:color="auto"/>
                  </w:divBdr>
                  <w:divsChild>
                    <w:div w:id="28800676">
                      <w:marLeft w:val="0"/>
                      <w:marRight w:val="0"/>
                      <w:marTop w:val="0"/>
                      <w:marBottom w:val="0"/>
                      <w:divBdr>
                        <w:top w:val="none" w:sz="0" w:space="0" w:color="auto"/>
                        <w:left w:val="none" w:sz="0" w:space="0" w:color="auto"/>
                        <w:bottom w:val="none" w:sz="0" w:space="0" w:color="auto"/>
                        <w:right w:val="none" w:sz="0" w:space="0" w:color="auto"/>
                      </w:divBdr>
                    </w:div>
                  </w:divsChild>
                </w:div>
                <w:div w:id="485319631">
                  <w:marLeft w:val="0"/>
                  <w:marRight w:val="0"/>
                  <w:marTop w:val="0"/>
                  <w:marBottom w:val="0"/>
                  <w:divBdr>
                    <w:top w:val="none" w:sz="0" w:space="0" w:color="auto"/>
                    <w:left w:val="none" w:sz="0" w:space="0" w:color="auto"/>
                    <w:bottom w:val="none" w:sz="0" w:space="0" w:color="auto"/>
                    <w:right w:val="none" w:sz="0" w:space="0" w:color="auto"/>
                  </w:divBdr>
                  <w:divsChild>
                    <w:div w:id="909657687">
                      <w:marLeft w:val="0"/>
                      <w:marRight w:val="0"/>
                      <w:marTop w:val="0"/>
                      <w:marBottom w:val="0"/>
                      <w:divBdr>
                        <w:top w:val="none" w:sz="0" w:space="0" w:color="auto"/>
                        <w:left w:val="none" w:sz="0" w:space="0" w:color="auto"/>
                        <w:bottom w:val="none" w:sz="0" w:space="0" w:color="auto"/>
                        <w:right w:val="none" w:sz="0" w:space="0" w:color="auto"/>
                      </w:divBdr>
                    </w:div>
                  </w:divsChild>
                </w:div>
                <w:div w:id="537550258">
                  <w:marLeft w:val="0"/>
                  <w:marRight w:val="0"/>
                  <w:marTop w:val="0"/>
                  <w:marBottom w:val="0"/>
                  <w:divBdr>
                    <w:top w:val="none" w:sz="0" w:space="0" w:color="auto"/>
                    <w:left w:val="none" w:sz="0" w:space="0" w:color="auto"/>
                    <w:bottom w:val="none" w:sz="0" w:space="0" w:color="auto"/>
                    <w:right w:val="none" w:sz="0" w:space="0" w:color="auto"/>
                  </w:divBdr>
                  <w:divsChild>
                    <w:div w:id="1624533601">
                      <w:marLeft w:val="0"/>
                      <w:marRight w:val="0"/>
                      <w:marTop w:val="0"/>
                      <w:marBottom w:val="0"/>
                      <w:divBdr>
                        <w:top w:val="none" w:sz="0" w:space="0" w:color="auto"/>
                        <w:left w:val="none" w:sz="0" w:space="0" w:color="auto"/>
                        <w:bottom w:val="none" w:sz="0" w:space="0" w:color="auto"/>
                        <w:right w:val="none" w:sz="0" w:space="0" w:color="auto"/>
                      </w:divBdr>
                    </w:div>
                  </w:divsChild>
                </w:div>
                <w:div w:id="572475670">
                  <w:marLeft w:val="0"/>
                  <w:marRight w:val="0"/>
                  <w:marTop w:val="0"/>
                  <w:marBottom w:val="0"/>
                  <w:divBdr>
                    <w:top w:val="none" w:sz="0" w:space="0" w:color="auto"/>
                    <w:left w:val="none" w:sz="0" w:space="0" w:color="auto"/>
                    <w:bottom w:val="none" w:sz="0" w:space="0" w:color="auto"/>
                    <w:right w:val="none" w:sz="0" w:space="0" w:color="auto"/>
                  </w:divBdr>
                  <w:divsChild>
                    <w:div w:id="1197768270">
                      <w:marLeft w:val="0"/>
                      <w:marRight w:val="0"/>
                      <w:marTop w:val="0"/>
                      <w:marBottom w:val="0"/>
                      <w:divBdr>
                        <w:top w:val="none" w:sz="0" w:space="0" w:color="auto"/>
                        <w:left w:val="none" w:sz="0" w:space="0" w:color="auto"/>
                        <w:bottom w:val="none" w:sz="0" w:space="0" w:color="auto"/>
                        <w:right w:val="none" w:sz="0" w:space="0" w:color="auto"/>
                      </w:divBdr>
                    </w:div>
                  </w:divsChild>
                </w:div>
                <w:div w:id="598610144">
                  <w:marLeft w:val="0"/>
                  <w:marRight w:val="0"/>
                  <w:marTop w:val="0"/>
                  <w:marBottom w:val="0"/>
                  <w:divBdr>
                    <w:top w:val="none" w:sz="0" w:space="0" w:color="auto"/>
                    <w:left w:val="none" w:sz="0" w:space="0" w:color="auto"/>
                    <w:bottom w:val="none" w:sz="0" w:space="0" w:color="auto"/>
                    <w:right w:val="none" w:sz="0" w:space="0" w:color="auto"/>
                  </w:divBdr>
                  <w:divsChild>
                    <w:div w:id="1031148663">
                      <w:marLeft w:val="0"/>
                      <w:marRight w:val="0"/>
                      <w:marTop w:val="0"/>
                      <w:marBottom w:val="0"/>
                      <w:divBdr>
                        <w:top w:val="none" w:sz="0" w:space="0" w:color="auto"/>
                        <w:left w:val="none" w:sz="0" w:space="0" w:color="auto"/>
                        <w:bottom w:val="none" w:sz="0" w:space="0" w:color="auto"/>
                        <w:right w:val="none" w:sz="0" w:space="0" w:color="auto"/>
                      </w:divBdr>
                    </w:div>
                  </w:divsChild>
                </w:div>
                <w:div w:id="620573595">
                  <w:marLeft w:val="0"/>
                  <w:marRight w:val="0"/>
                  <w:marTop w:val="0"/>
                  <w:marBottom w:val="0"/>
                  <w:divBdr>
                    <w:top w:val="none" w:sz="0" w:space="0" w:color="auto"/>
                    <w:left w:val="none" w:sz="0" w:space="0" w:color="auto"/>
                    <w:bottom w:val="none" w:sz="0" w:space="0" w:color="auto"/>
                    <w:right w:val="none" w:sz="0" w:space="0" w:color="auto"/>
                  </w:divBdr>
                  <w:divsChild>
                    <w:div w:id="20782563">
                      <w:marLeft w:val="0"/>
                      <w:marRight w:val="0"/>
                      <w:marTop w:val="0"/>
                      <w:marBottom w:val="0"/>
                      <w:divBdr>
                        <w:top w:val="none" w:sz="0" w:space="0" w:color="auto"/>
                        <w:left w:val="none" w:sz="0" w:space="0" w:color="auto"/>
                        <w:bottom w:val="none" w:sz="0" w:space="0" w:color="auto"/>
                        <w:right w:val="none" w:sz="0" w:space="0" w:color="auto"/>
                      </w:divBdr>
                    </w:div>
                  </w:divsChild>
                </w:div>
                <w:div w:id="648098627">
                  <w:marLeft w:val="0"/>
                  <w:marRight w:val="0"/>
                  <w:marTop w:val="0"/>
                  <w:marBottom w:val="0"/>
                  <w:divBdr>
                    <w:top w:val="none" w:sz="0" w:space="0" w:color="auto"/>
                    <w:left w:val="none" w:sz="0" w:space="0" w:color="auto"/>
                    <w:bottom w:val="none" w:sz="0" w:space="0" w:color="auto"/>
                    <w:right w:val="none" w:sz="0" w:space="0" w:color="auto"/>
                  </w:divBdr>
                  <w:divsChild>
                    <w:div w:id="1179851328">
                      <w:marLeft w:val="0"/>
                      <w:marRight w:val="0"/>
                      <w:marTop w:val="0"/>
                      <w:marBottom w:val="0"/>
                      <w:divBdr>
                        <w:top w:val="none" w:sz="0" w:space="0" w:color="auto"/>
                        <w:left w:val="none" w:sz="0" w:space="0" w:color="auto"/>
                        <w:bottom w:val="none" w:sz="0" w:space="0" w:color="auto"/>
                        <w:right w:val="none" w:sz="0" w:space="0" w:color="auto"/>
                      </w:divBdr>
                    </w:div>
                  </w:divsChild>
                </w:div>
                <w:div w:id="670832109">
                  <w:marLeft w:val="0"/>
                  <w:marRight w:val="0"/>
                  <w:marTop w:val="0"/>
                  <w:marBottom w:val="0"/>
                  <w:divBdr>
                    <w:top w:val="none" w:sz="0" w:space="0" w:color="auto"/>
                    <w:left w:val="none" w:sz="0" w:space="0" w:color="auto"/>
                    <w:bottom w:val="none" w:sz="0" w:space="0" w:color="auto"/>
                    <w:right w:val="none" w:sz="0" w:space="0" w:color="auto"/>
                  </w:divBdr>
                  <w:divsChild>
                    <w:div w:id="244153123">
                      <w:marLeft w:val="0"/>
                      <w:marRight w:val="0"/>
                      <w:marTop w:val="0"/>
                      <w:marBottom w:val="0"/>
                      <w:divBdr>
                        <w:top w:val="none" w:sz="0" w:space="0" w:color="auto"/>
                        <w:left w:val="none" w:sz="0" w:space="0" w:color="auto"/>
                        <w:bottom w:val="none" w:sz="0" w:space="0" w:color="auto"/>
                        <w:right w:val="none" w:sz="0" w:space="0" w:color="auto"/>
                      </w:divBdr>
                    </w:div>
                  </w:divsChild>
                </w:div>
                <w:div w:id="702097130">
                  <w:marLeft w:val="0"/>
                  <w:marRight w:val="0"/>
                  <w:marTop w:val="0"/>
                  <w:marBottom w:val="0"/>
                  <w:divBdr>
                    <w:top w:val="none" w:sz="0" w:space="0" w:color="auto"/>
                    <w:left w:val="none" w:sz="0" w:space="0" w:color="auto"/>
                    <w:bottom w:val="none" w:sz="0" w:space="0" w:color="auto"/>
                    <w:right w:val="none" w:sz="0" w:space="0" w:color="auto"/>
                  </w:divBdr>
                  <w:divsChild>
                    <w:div w:id="622810122">
                      <w:marLeft w:val="0"/>
                      <w:marRight w:val="0"/>
                      <w:marTop w:val="0"/>
                      <w:marBottom w:val="0"/>
                      <w:divBdr>
                        <w:top w:val="none" w:sz="0" w:space="0" w:color="auto"/>
                        <w:left w:val="none" w:sz="0" w:space="0" w:color="auto"/>
                        <w:bottom w:val="none" w:sz="0" w:space="0" w:color="auto"/>
                        <w:right w:val="none" w:sz="0" w:space="0" w:color="auto"/>
                      </w:divBdr>
                    </w:div>
                  </w:divsChild>
                </w:div>
                <w:div w:id="759520631">
                  <w:marLeft w:val="0"/>
                  <w:marRight w:val="0"/>
                  <w:marTop w:val="0"/>
                  <w:marBottom w:val="0"/>
                  <w:divBdr>
                    <w:top w:val="none" w:sz="0" w:space="0" w:color="auto"/>
                    <w:left w:val="none" w:sz="0" w:space="0" w:color="auto"/>
                    <w:bottom w:val="none" w:sz="0" w:space="0" w:color="auto"/>
                    <w:right w:val="none" w:sz="0" w:space="0" w:color="auto"/>
                  </w:divBdr>
                  <w:divsChild>
                    <w:div w:id="412629547">
                      <w:marLeft w:val="0"/>
                      <w:marRight w:val="0"/>
                      <w:marTop w:val="0"/>
                      <w:marBottom w:val="0"/>
                      <w:divBdr>
                        <w:top w:val="none" w:sz="0" w:space="0" w:color="auto"/>
                        <w:left w:val="none" w:sz="0" w:space="0" w:color="auto"/>
                        <w:bottom w:val="none" w:sz="0" w:space="0" w:color="auto"/>
                        <w:right w:val="none" w:sz="0" w:space="0" w:color="auto"/>
                      </w:divBdr>
                    </w:div>
                  </w:divsChild>
                </w:div>
                <w:div w:id="885411195">
                  <w:marLeft w:val="0"/>
                  <w:marRight w:val="0"/>
                  <w:marTop w:val="0"/>
                  <w:marBottom w:val="0"/>
                  <w:divBdr>
                    <w:top w:val="none" w:sz="0" w:space="0" w:color="auto"/>
                    <w:left w:val="none" w:sz="0" w:space="0" w:color="auto"/>
                    <w:bottom w:val="none" w:sz="0" w:space="0" w:color="auto"/>
                    <w:right w:val="none" w:sz="0" w:space="0" w:color="auto"/>
                  </w:divBdr>
                  <w:divsChild>
                    <w:div w:id="2117627066">
                      <w:marLeft w:val="0"/>
                      <w:marRight w:val="0"/>
                      <w:marTop w:val="0"/>
                      <w:marBottom w:val="0"/>
                      <w:divBdr>
                        <w:top w:val="none" w:sz="0" w:space="0" w:color="auto"/>
                        <w:left w:val="none" w:sz="0" w:space="0" w:color="auto"/>
                        <w:bottom w:val="none" w:sz="0" w:space="0" w:color="auto"/>
                        <w:right w:val="none" w:sz="0" w:space="0" w:color="auto"/>
                      </w:divBdr>
                    </w:div>
                  </w:divsChild>
                </w:div>
                <w:div w:id="904336251">
                  <w:marLeft w:val="0"/>
                  <w:marRight w:val="0"/>
                  <w:marTop w:val="0"/>
                  <w:marBottom w:val="0"/>
                  <w:divBdr>
                    <w:top w:val="none" w:sz="0" w:space="0" w:color="auto"/>
                    <w:left w:val="none" w:sz="0" w:space="0" w:color="auto"/>
                    <w:bottom w:val="none" w:sz="0" w:space="0" w:color="auto"/>
                    <w:right w:val="none" w:sz="0" w:space="0" w:color="auto"/>
                  </w:divBdr>
                  <w:divsChild>
                    <w:div w:id="138812352">
                      <w:marLeft w:val="0"/>
                      <w:marRight w:val="0"/>
                      <w:marTop w:val="0"/>
                      <w:marBottom w:val="0"/>
                      <w:divBdr>
                        <w:top w:val="none" w:sz="0" w:space="0" w:color="auto"/>
                        <w:left w:val="none" w:sz="0" w:space="0" w:color="auto"/>
                        <w:bottom w:val="none" w:sz="0" w:space="0" w:color="auto"/>
                        <w:right w:val="none" w:sz="0" w:space="0" w:color="auto"/>
                      </w:divBdr>
                    </w:div>
                  </w:divsChild>
                </w:div>
                <w:div w:id="919365472">
                  <w:marLeft w:val="0"/>
                  <w:marRight w:val="0"/>
                  <w:marTop w:val="0"/>
                  <w:marBottom w:val="0"/>
                  <w:divBdr>
                    <w:top w:val="none" w:sz="0" w:space="0" w:color="auto"/>
                    <w:left w:val="none" w:sz="0" w:space="0" w:color="auto"/>
                    <w:bottom w:val="none" w:sz="0" w:space="0" w:color="auto"/>
                    <w:right w:val="none" w:sz="0" w:space="0" w:color="auto"/>
                  </w:divBdr>
                  <w:divsChild>
                    <w:div w:id="611983924">
                      <w:marLeft w:val="0"/>
                      <w:marRight w:val="0"/>
                      <w:marTop w:val="0"/>
                      <w:marBottom w:val="0"/>
                      <w:divBdr>
                        <w:top w:val="none" w:sz="0" w:space="0" w:color="auto"/>
                        <w:left w:val="none" w:sz="0" w:space="0" w:color="auto"/>
                        <w:bottom w:val="none" w:sz="0" w:space="0" w:color="auto"/>
                        <w:right w:val="none" w:sz="0" w:space="0" w:color="auto"/>
                      </w:divBdr>
                    </w:div>
                  </w:divsChild>
                </w:div>
                <w:div w:id="920338308">
                  <w:marLeft w:val="0"/>
                  <w:marRight w:val="0"/>
                  <w:marTop w:val="0"/>
                  <w:marBottom w:val="0"/>
                  <w:divBdr>
                    <w:top w:val="none" w:sz="0" w:space="0" w:color="auto"/>
                    <w:left w:val="none" w:sz="0" w:space="0" w:color="auto"/>
                    <w:bottom w:val="none" w:sz="0" w:space="0" w:color="auto"/>
                    <w:right w:val="none" w:sz="0" w:space="0" w:color="auto"/>
                  </w:divBdr>
                  <w:divsChild>
                    <w:div w:id="1409156224">
                      <w:marLeft w:val="0"/>
                      <w:marRight w:val="0"/>
                      <w:marTop w:val="0"/>
                      <w:marBottom w:val="0"/>
                      <w:divBdr>
                        <w:top w:val="none" w:sz="0" w:space="0" w:color="auto"/>
                        <w:left w:val="none" w:sz="0" w:space="0" w:color="auto"/>
                        <w:bottom w:val="none" w:sz="0" w:space="0" w:color="auto"/>
                        <w:right w:val="none" w:sz="0" w:space="0" w:color="auto"/>
                      </w:divBdr>
                    </w:div>
                  </w:divsChild>
                </w:div>
                <w:div w:id="1138886376">
                  <w:marLeft w:val="0"/>
                  <w:marRight w:val="0"/>
                  <w:marTop w:val="0"/>
                  <w:marBottom w:val="0"/>
                  <w:divBdr>
                    <w:top w:val="none" w:sz="0" w:space="0" w:color="auto"/>
                    <w:left w:val="none" w:sz="0" w:space="0" w:color="auto"/>
                    <w:bottom w:val="none" w:sz="0" w:space="0" w:color="auto"/>
                    <w:right w:val="none" w:sz="0" w:space="0" w:color="auto"/>
                  </w:divBdr>
                  <w:divsChild>
                    <w:div w:id="1294628831">
                      <w:marLeft w:val="0"/>
                      <w:marRight w:val="0"/>
                      <w:marTop w:val="0"/>
                      <w:marBottom w:val="0"/>
                      <w:divBdr>
                        <w:top w:val="none" w:sz="0" w:space="0" w:color="auto"/>
                        <w:left w:val="none" w:sz="0" w:space="0" w:color="auto"/>
                        <w:bottom w:val="none" w:sz="0" w:space="0" w:color="auto"/>
                        <w:right w:val="none" w:sz="0" w:space="0" w:color="auto"/>
                      </w:divBdr>
                    </w:div>
                  </w:divsChild>
                </w:div>
                <w:div w:id="1157305065">
                  <w:marLeft w:val="0"/>
                  <w:marRight w:val="0"/>
                  <w:marTop w:val="0"/>
                  <w:marBottom w:val="0"/>
                  <w:divBdr>
                    <w:top w:val="none" w:sz="0" w:space="0" w:color="auto"/>
                    <w:left w:val="none" w:sz="0" w:space="0" w:color="auto"/>
                    <w:bottom w:val="none" w:sz="0" w:space="0" w:color="auto"/>
                    <w:right w:val="none" w:sz="0" w:space="0" w:color="auto"/>
                  </w:divBdr>
                  <w:divsChild>
                    <w:div w:id="2117825185">
                      <w:marLeft w:val="0"/>
                      <w:marRight w:val="0"/>
                      <w:marTop w:val="0"/>
                      <w:marBottom w:val="0"/>
                      <w:divBdr>
                        <w:top w:val="none" w:sz="0" w:space="0" w:color="auto"/>
                        <w:left w:val="none" w:sz="0" w:space="0" w:color="auto"/>
                        <w:bottom w:val="none" w:sz="0" w:space="0" w:color="auto"/>
                        <w:right w:val="none" w:sz="0" w:space="0" w:color="auto"/>
                      </w:divBdr>
                    </w:div>
                  </w:divsChild>
                </w:div>
                <w:div w:id="1251082613">
                  <w:marLeft w:val="0"/>
                  <w:marRight w:val="0"/>
                  <w:marTop w:val="0"/>
                  <w:marBottom w:val="0"/>
                  <w:divBdr>
                    <w:top w:val="none" w:sz="0" w:space="0" w:color="auto"/>
                    <w:left w:val="none" w:sz="0" w:space="0" w:color="auto"/>
                    <w:bottom w:val="none" w:sz="0" w:space="0" w:color="auto"/>
                    <w:right w:val="none" w:sz="0" w:space="0" w:color="auto"/>
                  </w:divBdr>
                  <w:divsChild>
                    <w:div w:id="178932373">
                      <w:marLeft w:val="0"/>
                      <w:marRight w:val="0"/>
                      <w:marTop w:val="0"/>
                      <w:marBottom w:val="0"/>
                      <w:divBdr>
                        <w:top w:val="none" w:sz="0" w:space="0" w:color="auto"/>
                        <w:left w:val="none" w:sz="0" w:space="0" w:color="auto"/>
                        <w:bottom w:val="none" w:sz="0" w:space="0" w:color="auto"/>
                        <w:right w:val="none" w:sz="0" w:space="0" w:color="auto"/>
                      </w:divBdr>
                    </w:div>
                  </w:divsChild>
                </w:div>
                <w:div w:id="1333876129">
                  <w:marLeft w:val="0"/>
                  <w:marRight w:val="0"/>
                  <w:marTop w:val="0"/>
                  <w:marBottom w:val="0"/>
                  <w:divBdr>
                    <w:top w:val="none" w:sz="0" w:space="0" w:color="auto"/>
                    <w:left w:val="none" w:sz="0" w:space="0" w:color="auto"/>
                    <w:bottom w:val="none" w:sz="0" w:space="0" w:color="auto"/>
                    <w:right w:val="none" w:sz="0" w:space="0" w:color="auto"/>
                  </w:divBdr>
                  <w:divsChild>
                    <w:div w:id="1746874360">
                      <w:marLeft w:val="0"/>
                      <w:marRight w:val="0"/>
                      <w:marTop w:val="0"/>
                      <w:marBottom w:val="0"/>
                      <w:divBdr>
                        <w:top w:val="none" w:sz="0" w:space="0" w:color="auto"/>
                        <w:left w:val="none" w:sz="0" w:space="0" w:color="auto"/>
                        <w:bottom w:val="none" w:sz="0" w:space="0" w:color="auto"/>
                        <w:right w:val="none" w:sz="0" w:space="0" w:color="auto"/>
                      </w:divBdr>
                    </w:div>
                  </w:divsChild>
                </w:div>
                <w:div w:id="1544558594">
                  <w:marLeft w:val="0"/>
                  <w:marRight w:val="0"/>
                  <w:marTop w:val="0"/>
                  <w:marBottom w:val="0"/>
                  <w:divBdr>
                    <w:top w:val="none" w:sz="0" w:space="0" w:color="auto"/>
                    <w:left w:val="none" w:sz="0" w:space="0" w:color="auto"/>
                    <w:bottom w:val="none" w:sz="0" w:space="0" w:color="auto"/>
                    <w:right w:val="none" w:sz="0" w:space="0" w:color="auto"/>
                  </w:divBdr>
                  <w:divsChild>
                    <w:div w:id="1819565131">
                      <w:marLeft w:val="0"/>
                      <w:marRight w:val="0"/>
                      <w:marTop w:val="0"/>
                      <w:marBottom w:val="0"/>
                      <w:divBdr>
                        <w:top w:val="none" w:sz="0" w:space="0" w:color="auto"/>
                        <w:left w:val="none" w:sz="0" w:space="0" w:color="auto"/>
                        <w:bottom w:val="none" w:sz="0" w:space="0" w:color="auto"/>
                        <w:right w:val="none" w:sz="0" w:space="0" w:color="auto"/>
                      </w:divBdr>
                    </w:div>
                  </w:divsChild>
                </w:div>
                <w:div w:id="1561819385">
                  <w:marLeft w:val="0"/>
                  <w:marRight w:val="0"/>
                  <w:marTop w:val="0"/>
                  <w:marBottom w:val="0"/>
                  <w:divBdr>
                    <w:top w:val="none" w:sz="0" w:space="0" w:color="auto"/>
                    <w:left w:val="none" w:sz="0" w:space="0" w:color="auto"/>
                    <w:bottom w:val="none" w:sz="0" w:space="0" w:color="auto"/>
                    <w:right w:val="none" w:sz="0" w:space="0" w:color="auto"/>
                  </w:divBdr>
                  <w:divsChild>
                    <w:div w:id="110632998">
                      <w:marLeft w:val="0"/>
                      <w:marRight w:val="0"/>
                      <w:marTop w:val="0"/>
                      <w:marBottom w:val="0"/>
                      <w:divBdr>
                        <w:top w:val="none" w:sz="0" w:space="0" w:color="auto"/>
                        <w:left w:val="none" w:sz="0" w:space="0" w:color="auto"/>
                        <w:bottom w:val="none" w:sz="0" w:space="0" w:color="auto"/>
                        <w:right w:val="none" w:sz="0" w:space="0" w:color="auto"/>
                      </w:divBdr>
                    </w:div>
                  </w:divsChild>
                </w:div>
                <w:div w:id="1605768782">
                  <w:marLeft w:val="0"/>
                  <w:marRight w:val="0"/>
                  <w:marTop w:val="0"/>
                  <w:marBottom w:val="0"/>
                  <w:divBdr>
                    <w:top w:val="none" w:sz="0" w:space="0" w:color="auto"/>
                    <w:left w:val="none" w:sz="0" w:space="0" w:color="auto"/>
                    <w:bottom w:val="none" w:sz="0" w:space="0" w:color="auto"/>
                    <w:right w:val="none" w:sz="0" w:space="0" w:color="auto"/>
                  </w:divBdr>
                  <w:divsChild>
                    <w:div w:id="1755007043">
                      <w:marLeft w:val="0"/>
                      <w:marRight w:val="0"/>
                      <w:marTop w:val="0"/>
                      <w:marBottom w:val="0"/>
                      <w:divBdr>
                        <w:top w:val="none" w:sz="0" w:space="0" w:color="auto"/>
                        <w:left w:val="none" w:sz="0" w:space="0" w:color="auto"/>
                        <w:bottom w:val="none" w:sz="0" w:space="0" w:color="auto"/>
                        <w:right w:val="none" w:sz="0" w:space="0" w:color="auto"/>
                      </w:divBdr>
                    </w:div>
                  </w:divsChild>
                </w:div>
                <w:div w:id="1645087216">
                  <w:marLeft w:val="0"/>
                  <w:marRight w:val="0"/>
                  <w:marTop w:val="0"/>
                  <w:marBottom w:val="0"/>
                  <w:divBdr>
                    <w:top w:val="none" w:sz="0" w:space="0" w:color="auto"/>
                    <w:left w:val="none" w:sz="0" w:space="0" w:color="auto"/>
                    <w:bottom w:val="none" w:sz="0" w:space="0" w:color="auto"/>
                    <w:right w:val="none" w:sz="0" w:space="0" w:color="auto"/>
                  </w:divBdr>
                  <w:divsChild>
                    <w:div w:id="445009795">
                      <w:marLeft w:val="0"/>
                      <w:marRight w:val="0"/>
                      <w:marTop w:val="0"/>
                      <w:marBottom w:val="0"/>
                      <w:divBdr>
                        <w:top w:val="none" w:sz="0" w:space="0" w:color="auto"/>
                        <w:left w:val="none" w:sz="0" w:space="0" w:color="auto"/>
                        <w:bottom w:val="none" w:sz="0" w:space="0" w:color="auto"/>
                        <w:right w:val="none" w:sz="0" w:space="0" w:color="auto"/>
                      </w:divBdr>
                    </w:div>
                  </w:divsChild>
                </w:div>
                <w:div w:id="1664972184">
                  <w:marLeft w:val="0"/>
                  <w:marRight w:val="0"/>
                  <w:marTop w:val="0"/>
                  <w:marBottom w:val="0"/>
                  <w:divBdr>
                    <w:top w:val="none" w:sz="0" w:space="0" w:color="auto"/>
                    <w:left w:val="none" w:sz="0" w:space="0" w:color="auto"/>
                    <w:bottom w:val="none" w:sz="0" w:space="0" w:color="auto"/>
                    <w:right w:val="none" w:sz="0" w:space="0" w:color="auto"/>
                  </w:divBdr>
                  <w:divsChild>
                    <w:div w:id="2010714813">
                      <w:marLeft w:val="0"/>
                      <w:marRight w:val="0"/>
                      <w:marTop w:val="0"/>
                      <w:marBottom w:val="0"/>
                      <w:divBdr>
                        <w:top w:val="none" w:sz="0" w:space="0" w:color="auto"/>
                        <w:left w:val="none" w:sz="0" w:space="0" w:color="auto"/>
                        <w:bottom w:val="none" w:sz="0" w:space="0" w:color="auto"/>
                        <w:right w:val="none" w:sz="0" w:space="0" w:color="auto"/>
                      </w:divBdr>
                    </w:div>
                  </w:divsChild>
                </w:div>
                <w:div w:id="1719355876">
                  <w:marLeft w:val="0"/>
                  <w:marRight w:val="0"/>
                  <w:marTop w:val="0"/>
                  <w:marBottom w:val="0"/>
                  <w:divBdr>
                    <w:top w:val="none" w:sz="0" w:space="0" w:color="auto"/>
                    <w:left w:val="none" w:sz="0" w:space="0" w:color="auto"/>
                    <w:bottom w:val="none" w:sz="0" w:space="0" w:color="auto"/>
                    <w:right w:val="none" w:sz="0" w:space="0" w:color="auto"/>
                  </w:divBdr>
                  <w:divsChild>
                    <w:div w:id="1995719470">
                      <w:marLeft w:val="0"/>
                      <w:marRight w:val="0"/>
                      <w:marTop w:val="0"/>
                      <w:marBottom w:val="0"/>
                      <w:divBdr>
                        <w:top w:val="none" w:sz="0" w:space="0" w:color="auto"/>
                        <w:left w:val="none" w:sz="0" w:space="0" w:color="auto"/>
                        <w:bottom w:val="none" w:sz="0" w:space="0" w:color="auto"/>
                        <w:right w:val="none" w:sz="0" w:space="0" w:color="auto"/>
                      </w:divBdr>
                    </w:div>
                  </w:divsChild>
                </w:div>
                <w:div w:id="1857384537">
                  <w:marLeft w:val="0"/>
                  <w:marRight w:val="0"/>
                  <w:marTop w:val="0"/>
                  <w:marBottom w:val="0"/>
                  <w:divBdr>
                    <w:top w:val="none" w:sz="0" w:space="0" w:color="auto"/>
                    <w:left w:val="none" w:sz="0" w:space="0" w:color="auto"/>
                    <w:bottom w:val="none" w:sz="0" w:space="0" w:color="auto"/>
                    <w:right w:val="none" w:sz="0" w:space="0" w:color="auto"/>
                  </w:divBdr>
                  <w:divsChild>
                    <w:div w:id="1830440621">
                      <w:marLeft w:val="0"/>
                      <w:marRight w:val="0"/>
                      <w:marTop w:val="0"/>
                      <w:marBottom w:val="0"/>
                      <w:divBdr>
                        <w:top w:val="none" w:sz="0" w:space="0" w:color="auto"/>
                        <w:left w:val="none" w:sz="0" w:space="0" w:color="auto"/>
                        <w:bottom w:val="none" w:sz="0" w:space="0" w:color="auto"/>
                        <w:right w:val="none" w:sz="0" w:space="0" w:color="auto"/>
                      </w:divBdr>
                    </w:div>
                  </w:divsChild>
                </w:div>
                <w:div w:id="1861311683">
                  <w:marLeft w:val="0"/>
                  <w:marRight w:val="0"/>
                  <w:marTop w:val="0"/>
                  <w:marBottom w:val="0"/>
                  <w:divBdr>
                    <w:top w:val="none" w:sz="0" w:space="0" w:color="auto"/>
                    <w:left w:val="none" w:sz="0" w:space="0" w:color="auto"/>
                    <w:bottom w:val="none" w:sz="0" w:space="0" w:color="auto"/>
                    <w:right w:val="none" w:sz="0" w:space="0" w:color="auto"/>
                  </w:divBdr>
                  <w:divsChild>
                    <w:div w:id="407506107">
                      <w:marLeft w:val="0"/>
                      <w:marRight w:val="0"/>
                      <w:marTop w:val="0"/>
                      <w:marBottom w:val="0"/>
                      <w:divBdr>
                        <w:top w:val="none" w:sz="0" w:space="0" w:color="auto"/>
                        <w:left w:val="none" w:sz="0" w:space="0" w:color="auto"/>
                        <w:bottom w:val="none" w:sz="0" w:space="0" w:color="auto"/>
                        <w:right w:val="none" w:sz="0" w:space="0" w:color="auto"/>
                      </w:divBdr>
                    </w:div>
                  </w:divsChild>
                </w:div>
                <w:div w:id="1970478621">
                  <w:marLeft w:val="0"/>
                  <w:marRight w:val="0"/>
                  <w:marTop w:val="0"/>
                  <w:marBottom w:val="0"/>
                  <w:divBdr>
                    <w:top w:val="none" w:sz="0" w:space="0" w:color="auto"/>
                    <w:left w:val="none" w:sz="0" w:space="0" w:color="auto"/>
                    <w:bottom w:val="none" w:sz="0" w:space="0" w:color="auto"/>
                    <w:right w:val="none" w:sz="0" w:space="0" w:color="auto"/>
                  </w:divBdr>
                  <w:divsChild>
                    <w:div w:id="1248880143">
                      <w:marLeft w:val="0"/>
                      <w:marRight w:val="0"/>
                      <w:marTop w:val="0"/>
                      <w:marBottom w:val="0"/>
                      <w:divBdr>
                        <w:top w:val="none" w:sz="0" w:space="0" w:color="auto"/>
                        <w:left w:val="none" w:sz="0" w:space="0" w:color="auto"/>
                        <w:bottom w:val="none" w:sz="0" w:space="0" w:color="auto"/>
                        <w:right w:val="none" w:sz="0" w:space="0" w:color="auto"/>
                      </w:divBdr>
                    </w:div>
                  </w:divsChild>
                </w:div>
                <w:div w:id="1989241796">
                  <w:marLeft w:val="0"/>
                  <w:marRight w:val="0"/>
                  <w:marTop w:val="0"/>
                  <w:marBottom w:val="0"/>
                  <w:divBdr>
                    <w:top w:val="none" w:sz="0" w:space="0" w:color="auto"/>
                    <w:left w:val="none" w:sz="0" w:space="0" w:color="auto"/>
                    <w:bottom w:val="none" w:sz="0" w:space="0" w:color="auto"/>
                    <w:right w:val="none" w:sz="0" w:space="0" w:color="auto"/>
                  </w:divBdr>
                  <w:divsChild>
                    <w:div w:id="319160456">
                      <w:marLeft w:val="0"/>
                      <w:marRight w:val="0"/>
                      <w:marTop w:val="0"/>
                      <w:marBottom w:val="0"/>
                      <w:divBdr>
                        <w:top w:val="none" w:sz="0" w:space="0" w:color="auto"/>
                        <w:left w:val="none" w:sz="0" w:space="0" w:color="auto"/>
                        <w:bottom w:val="none" w:sz="0" w:space="0" w:color="auto"/>
                        <w:right w:val="none" w:sz="0" w:space="0" w:color="auto"/>
                      </w:divBdr>
                    </w:div>
                  </w:divsChild>
                </w:div>
                <w:div w:id="1997683461">
                  <w:marLeft w:val="0"/>
                  <w:marRight w:val="0"/>
                  <w:marTop w:val="0"/>
                  <w:marBottom w:val="0"/>
                  <w:divBdr>
                    <w:top w:val="none" w:sz="0" w:space="0" w:color="auto"/>
                    <w:left w:val="none" w:sz="0" w:space="0" w:color="auto"/>
                    <w:bottom w:val="none" w:sz="0" w:space="0" w:color="auto"/>
                    <w:right w:val="none" w:sz="0" w:space="0" w:color="auto"/>
                  </w:divBdr>
                  <w:divsChild>
                    <w:div w:id="380981597">
                      <w:marLeft w:val="0"/>
                      <w:marRight w:val="0"/>
                      <w:marTop w:val="0"/>
                      <w:marBottom w:val="0"/>
                      <w:divBdr>
                        <w:top w:val="none" w:sz="0" w:space="0" w:color="auto"/>
                        <w:left w:val="none" w:sz="0" w:space="0" w:color="auto"/>
                        <w:bottom w:val="none" w:sz="0" w:space="0" w:color="auto"/>
                        <w:right w:val="none" w:sz="0" w:space="0" w:color="auto"/>
                      </w:divBdr>
                    </w:div>
                  </w:divsChild>
                </w:div>
                <w:div w:id="2036496698">
                  <w:marLeft w:val="0"/>
                  <w:marRight w:val="0"/>
                  <w:marTop w:val="0"/>
                  <w:marBottom w:val="0"/>
                  <w:divBdr>
                    <w:top w:val="none" w:sz="0" w:space="0" w:color="auto"/>
                    <w:left w:val="none" w:sz="0" w:space="0" w:color="auto"/>
                    <w:bottom w:val="none" w:sz="0" w:space="0" w:color="auto"/>
                    <w:right w:val="none" w:sz="0" w:space="0" w:color="auto"/>
                  </w:divBdr>
                  <w:divsChild>
                    <w:div w:id="1551189180">
                      <w:marLeft w:val="0"/>
                      <w:marRight w:val="0"/>
                      <w:marTop w:val="0"/>
                      <w:marBottom w:val="0"/>
                      <w:divBdr>
                        <w:top w:val="none" w:sz="0" w:space="0" w:color="auto"/>
                        <w:left w:val="none" w:sz="0" w:space="0" w:color="auto"/>
                        <w:bottom w:val="none" w:sz="0" w:space="0" w:color="auto"/>
                        <w:right w:val="none" w:sz="0" w:space="0" w:color="auto"/>
                      </w:divBdr>
                    </w:div>
                  </w:divsChild>
                </w:div>
                <w:div w:id="2041667605">
                  <w:marLeft w:val="0"/>
                  <w:marRight w:val="0"/>
                  <w:marTop w:val="0"/>
                  <w:marBottom w:val="0"/>
                  <w:divBdr>
                    <w:top w:val="none" w:sz="0" w:space="0" w:color="auto"/>
                    <w:left w:val="none" w:sz="0" w:space="0" w:color="auto"/>
                    <w:bottom w:val="none" w:sz="0" w:space="0" w:color="auto"/>
                    <w:right w:val="none" w:sz="0" w:space="0" w:color="auto"/>
                  </w:divBdr>
                  <w:divsChild>
                    <w:div w:id="904069420">
                      <w:marLeft w:val="0"/>
                      <w:marRight w:val="0"/>
                      <w:marTop w:val="0"/>
                      <w:marBottom w:val="0"/>
                      <w:divBdr>
                        <w:top w:val="none" w:sz="0" w:space="0" w:color="auto"/>
                        <w:left w:val="none" w:sz="0" w:space="0" w:color="auto"/>
                        <w:bottom w:val="none" w:sz="0" w:space="0" w:color="auto"/>
                        <w:right w:val="none" w:sz="0" w:space="0" w:color="auto"/>
                      </w:divBdr>
                    </w:div>
                  </w:divsChild>
                </w:div>
                <w:div w:id="2080517576">
                  <w:marLeft w:val="0"/>
                  <w:marRight w:val="0"/>
                  <w:marTop w:val="0"/>
                  <w:marBottom w:val="0"/>
                  <w:divBdr>
                    <w:top w:val="none" w:sz="0" w:space="0" w:color="auto"/>
                    <w:left w:val="none" w:sz="0" w:space="0" w:color="auto"/>
                    <w:bottom w:val="none" w:sz="0" w:space="0" w:color="auto"/>
                    <w:right w:val="none" w:sz="0" w:space="0" w:color="auto"/>
                  </w:divBdr>
                  <w:divsChild>
                    <w:div w:id="1023744702">
                      <w:marLeft w:val="0"/>
                      <w:marRight w:val="0"/>
                      <w:marTop w:val="0"/>
                      <w:marBottom w:val="0"/>
                      <w:divBdr>
                        <w:top w:val="none" w:sz="0" w:space="0" w:color="auto"/>
                        <w:left w:val="none" w:sz="0" w:space="0" w:color="auto"/>
                        <w:bottom w:val="none" w:sz="0" w:space="0" w:color="auto"/>
                        <w:right w:val="none" w:sz="0" w:space="0" w:color="auto"/>
                      </w:divBdr>
                    </w:div>
                  </w:divsChild>
                </w:div>
                <w:div w:id="2082829140">
                  <w:marLeft w:val="0"/>
                  <w:marRight w:val="0"/>
                  <w:marTop w:val="0"/>
                  <w:marBottom w:val="0"/>
                  <w:divBdr>
                    <w:top w:val="none" w:sz="0" w:space="0" w:color="auto"/>
                    <w:left w:val="none" w:sz="0" w:space="0" w:color="auto"/>
                    <w:bottom w:val="none" w:sz="0" w:space="0" w:color="auto"/>
                    <w:right w:val="none" w:sz="0" w:space="0" w:color="auto"/>
                  </w:divBdr>
                  <w:divsChild>
                    <w:div w:id="467743210">
                      <w:marLeft w:val="0"/>
                      <w:marRight w:val="0"/>
                      <w:marTop w:val="0"/>
                      <w:marBottom w:val="0"/>
                      <w:divBdr>
                        <w:top w:val="none" w:sz="0" w:space="0" w:color="auto"/>
                        <w:left w:val="none" w:sz="0" w:space="0" w:color="auto"/>
                        <w:bottom w:val="none" w:sz="0" w:space="0" w:color="auto"/>
                        <w:right w:val="none" w:sz="0" w:space="0" w:color="auto"/>
                      </w:divBdr>
                    </w:div>
                  </w:divsChild>
                </w:div>
                <w:div w:id="2087995571">
                  <w:marLeft w:val="0"/>
                  <w:marRight w:val="0"/>
                  <w:marTop w:val="0"/>
                  <w:marBottom w:val="0"/>
                  <w:divBdr>
                    <w:top w:val="none" w:sz="0" w:space="0" w:color="auto"/>
                    <w:left w:val="none" w:sz="0" w:space="0" w:color="auto"/>
                    <w:bottom w:val="none" w:sz="0" w:space="0" w:color="auto"/>
                    <w:right w:val="none" w:sz="0" w:space="0" w:color="auto"/>
                  </w:divBdr>
                  <w:divsChild>
                    <w:div w:id="14901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353617">
      <w:bodyDiv w:val="1"/>
      <w:marLeft w:val="0"/>
      <w:marRight w:val="0"/>
      <w:marTop w:val="0"/>
      <w:marBottom w:val="0"/>
      <w:divBdr>
        <w:top w:val="none" w:sz="0" w:space="0" w:color="auto"/>
        <w:left w:val="none" w:sz="0" w:space="0" w:color="auto"/>
        <w:bottom w:val="none" w:sz="0" w:space="0" w:color="auto"/>
        <w:right w:val="none" w:sz="0" w:space="0" w:color="auto"/>
      </w:divBdr>
    </w:div>
    <w:div w:id="741952807">
      <w:bodyDiv w:val="1"/>
      <w:marLeft w:val="0"/>
      <w:marRight w:val="0"/>
      <w:marTop w:val="0"/>
      <w:marBottom w:val="0"/>
      <w:divBdr>
        <w:top w:val="none" w:sz="0" w:space="0" w:color="auto"/>
        <w:left w:val="none" w:sz="0" w:space="0" w:color="auto"/>
        <w:bottom w:val="none" w:sz="0" w:space="0" w:color="auto"/>
        <w:right w:val="none" w:sz="0" w:space="0" w:color="auto"/>
      </w:divBdr>
    </w:div>
    <w:div w:id="776825950">
      <w:bodyDiv w:val="1"/>
      <w:marLeft w:val="0"/>
      <w:marRight w:val="0"/>
      <w:marTop w:val="0"/>
      <w:marBottom w:val="0"/>
      <w:divBdr>
        <w:top w:val="none" w:sz="0" w:space="0" w:color="auto"/>
        <w:left w:val="none" w:sz="0" w:space="0" w:color="auto"/>
        <w:bottom w:val="none" w:sz="0" w:space="0" w:color="auto"/>
        <w:right w:val="none" w:sz="0" w:space="0" w:color="auto"/>
      </w:divBdr>
    </w:div>
    <w:div w:id="792790990">
      <w:bodyDiv w:val="1"/>
      <w:marLeft w:val="0"/>
      <w:marRight w:val="0"/>
      <w:marTop w:val="0"/>
      <w:marBottom w:val="0"/>
      <w:divBdr>
        <w:top w:val="none" w:sz="0" w:space="0" w:color="auto"/>
        <w:left w:val="none" w:sz="0" w:space="0" w:color="auto"/>
        <w:bottom w:val="none" w:sz="0" w:space="0" w:color="auto"/>
        <w:right w:val="none" w:sz="0" w:space="0" w:color="auto"/>
      </w:divBdr>
    </w:div>
    <w:div w:id="800340677">
      <w:bodyDiv w:val="1"/>
      <w:marLeft w:val="0"/>
      <w:marRight w:val="0"/>
      <w:marTop w:val="0"/>
      <w:marBottom w:val="0"/>
      <w:divBdr>
        <w:top w:val="none" w:sz="0" w:space="0" w:color="auto"/>
        <w:left w:val="none" w:sz="0" w:space="0" w:color="auto"/>
        <w:bottom w:val="none" w:sz="0" w:space="0" w:color="auto"/>
        <w:right w:val="none" w:sz="0" w:space="0" w:color="auto"/>
      </w:divBdr>
    </w:div>
    <w:div w:id="825321993">
      <w:bodyDiv w:val="1"/>
      <w:marLeft w:val="0"/>
      <w:marRight w:val="0"/>
      <w:marTop w:val="0"/>
      <w:marBottom w:val="0"/>
      <w:divBdr>
        <w:top w:val="none" w:sz="0" w:space="0" w:color="auto"/>
        <w:left w:val="none" w:sz="0" w:space="0" w:color="auto"/>
        <w:bottom w:val="none" w:sz="0" w:space="0" w:color="auto"/>
        <w:right w:val="none" w:sz="0" w:space="0" w:color="auto"/>
      </w:divBdr>
      <w:divsChild>
        <w:div w:id="469245544">
          <w:marLeft w:val="0"/>
          <w:marRight w:val="0"/>
          <w:marTop w:val="0"/>
          <w:marBottom w:val="0"/>
          <w:divBdr>
            <w:top w:val="none" w:sz="0" w:space="0" w:color="auto"/>
            <w:left w:val="none" w:sz="0" w:space="0" w:color="auto"/>
            <w:bottom w:val="none" w:sz="0" w:space="0" w:color="auto"/>
            <w:right w:val="none" w:sz="0" w:space="0" w:color="auto"/>
          </w:divBdr>
        </w:div>
        <w:div w:id="474614709">
          <w:marLeft w:val="0"/>
          <w:marRight w:val="0"/>
          <w:marTop w:val="0"/>
          <w:marBottom w:val="0"/>
          <w:divBdr>
            <w:top w:val="none" w:sz="0" w:space="0" w:color="auto"/>
            <w:left w:val="none" w:sz="0" w:space="0" w:color="auto"/>
            <w:bottom w:val="none" w:sz="0" w:space="0" w:color="auto"/>
            <w:right w:val="none" w:sz="0" w:space="0" w:color="auto"/>
          </w:divBdr>
        </w:div>
      </w:divsChild>
    </w:div>
    <w:div w:id="857740386">
      <w:bodyDiv w:val="1"/>
      <w:marLeft w:val="0"/>
      <w:marRight w:val="0"/>
      <w:marTop w:val="0"/>
      <w:marBottom w:val="0"/>
      <w:divBdr>
        <w:top w:val="none" w:sz="0" w:space="0" w:color="auto"/>
        <w:left w:val="none" w:sz="0" w:space="0" w:color="auto"/>
        <w:bottom w:val="none" w:sz="0" w:space="0" w:color="auto"/>
        <w:right w:val="none" w:sz="0" w:space="0" w:color="auto"/>
      </w:divBdr>
    </w:div>
    <w:div w:id="870343022">
      <w:bodyDiv w:val="1"/>
      <w:marLeft w:val="0"/>
      <w:marRight w:val="0"/>
      <w:marTop w:val="0"/>
      <w:marBottom w:val="0"/>
      <w:divBdr>
        <w:top w:val="none" w:sz="0" w:space="0" w:color="auto"/>
        <w:left w:val="none" w:sz="0" w:space="0" w:color="auto"/>
        <w:bottom w:val="none" w:sz="0" w:space="0" w:color="auto"/>
        <w:right w:val="none" w:sz="0" w:space="0" w:color="auto"/>
      </w:divBdr>
      <w:divsChild>
        <w:div w:id="231086960">
          <w:marLeft w:val="0"/>
          <w:marRight w:val="0"/>
          <w:marTop w:val="0"/>
          <w:marBottom w:val="0"/>
          <w:divBdr>
            <w:top w:val="none" w:sz="0" w:space="0" w:color="auto"/>
            <w:left w:val="none" w:sz="0" w:space="0" w:color="auto"/>
            <w:bottom w:val="none" w:sz="0" w:space="0" w:color="auto"/>
            <w:right w:val="none" w:sz="0" w:space="0" w:color="auto"/>
          </w:divBdr>
        </w:div>
        <w:div w:id="412435625">
          <w:marLeft w:val="0"/>
          <w:marRight w:val="0"/>
          <w:marTop w:val="0"/>
          <w:marBottom w:val="0"/>
          <w:divBdr>
            <w:top w:val="none" w:sz="0" w:space="0" w:color="auto"/>
            <w:left w:val="none" w:sz="0" w:space="0" w:color="auto"/>
            <w:bottom w:val="none" w:sz="0" w:space="0" w:color="auto"/>
            <w:right w:val="none" w:sz="0" w:space="0" w:color="auto"/>
          </w:divBdr>
        </w:div>
        <w:div w:id="691227104">
          <w:marLeft w:val="0"/>
          <w:marRight w:val="0"/>
          <w:marTop w:val="0"/>
          <w:marBottom w:val="0"/>
          <w:divBdr>
            <w:top w:val="none" w:sz="0" w:space="0" w:color="auto"/>
            <w:left w:val="none" w:sz="0" w:space="0" w:color="auto"/>
            <w:bottom w:val="none" w:sz="0" w:space="0" w:color="auto"/>
            <w:right w:val="none" w:sz="0" w:space="0" w:color="auto"/>
          </w:divBdr>
        </w:div>
        <w:div w:id="899246609">
          <w:marLeft w:val="0"/>
          <w:marRight w:val="0"/>
          <w:marTop w:val="0"/>
          <w:marBottom w:val="0"/>
          <w:divBdr>
            <w:top w:val="none" w:sz="0" w:space="0" w:color="auto"/>
            <w:left w:val="none" w:sz="0" w:space="0" w:color="auto"/>
            <w:bottom w:val="none" w:sz="0" w:space="0" w:color="auto"/>
            <w:right w:val="none" w:sz="0" w:space="0" w:color="auto"/>
          </w:divBdr>
        </w:div>
        <w:div w:id="916938537">
          <w:marLeft w:val="0"/>
          <w:marRight w:val="0"/>
          <w:marTop w:val="0"/>
          <w:marBottom w:val="0"/>
          <w:divBdr>
            <w:top w:val="none" w:sz="0" w:space="0" w:color="auto"/>
            <w:left w:val="none" w:sz="0" w:space="0" w:color="auto"/>
            <w:bottom w:val="none" w:sz="0" w:space="0" w:color="auto"/>
            <w:right w:val="none" w:sz="0" w:space="0" w:color="auto"/>
          </w:divBdr>
        </w:div>
        <w:div w:id="1044259073">
          <w:marLeft w:val="0"/>
          <w:marRight w:val="0"/>
          <w:marTop w:val="0"/>
          <w:marBottom w:val="0"/>
          <w:divBdr>
            <w:top w:val="none" w:sz="0" w:space="0" w:color="auto"/>
            <w:left w:val="none" w:sz="0" w:space="0" w:color="auto"/>
            <w:bottom w:val="none" w:sz="0" w:space="0" w:color="auto"/>
            <w:right w:val="none" w:sz="0" w:space="0" w:color="auto"/>
          </w:divBdr>
        </w:div>
        <w:div w:id="1333797724">
          <w:marLeft w:val="0"/>
          <w:marRight w:val="0"/>
          <w:marTop w:val="0"/>
          <w:marBottom w:val="0"/>
          <w:divBdr>
            <w:top w:val="none" w:sz="0" w:space="0" w:color="auto"/>
            <w:left w:val="none" w:sz="0" w:space="0" w:color="auto"/>
            <w:bottom w:val="none" w:sz="0" w:space="0" w:color="auto"/>
            <w:right w:val="none" w:sz="0" w:space="0" w:color="auto"/>
          </w:divBdr>
        </w:div>
      </w:divsChild>
    </w:div>
    <w:div w:id="882131148">
      <w:bodyDiv w:val="1"/>
      <w:marLeft w:val="0"/>
      <w:marRight w:val="0"/>
      <w:marTop w:val="0"/>
      <w:marBottom w:val="0"/>
      <w:divBdr>
        <w:top w:val="none" w:sz="0" w:space="0" w:color="auto"/>
        <w:left w:val="none" w:sz="0" w:space="0" w:color="auto"/>
        <w:bottom w:val="none" w:sz="0" w:space="0" w:color="auto"/>
        <w:right w:val="none" w:sz="0" w:space="0" w:color="auto"/>
      </w:divBdr>
    </w:div>
    <w:div w:id="903182335">
      <w:bodyDiv w:val="1"/>
      <w:marLeft w:val="0"/>
      <w:marRight w:val="0"/>
      <w:marTop w:val="0"/>
      <w:marBottom w:val="0"/>
      <w:divBdr>
        <w:top w:val="none" w:sz="0" w:space="0" w:color="auto"/>
        <w:left w:val="none" w:sz="0" w:space="0" w:color="auto"/>
        <w:bottom w:val="none" w:sz="0" w:space="0" w:color="auto"/>
        <w:right w:val="none" w:sz="0" w:space="0" w:color="auto"/>
      </w:divBdr>
      <w:divsChild>
        <w:div w:id="1207137883">
          <w:marLeft w:val="0"/>
          <w:marRight w:val="0"/>
          <w:marTop w:val="0"/>
          <w:marBottom w:val="0"/>
          <w:divBdr>
            <w:top w:val="none" w:sz="0" w:space="0" w:color="auto"/>
            <w:left w:val="none" w:sz="0" w:space="0" w:color="auto"/>
            <w:bottom w:val="none" w:sz="0" w:space="0" w:color="auto"/>
            <w:right w:val="none" w:sz="0" w:space="0" w:color="auto"/>
          </w:divBdr>
        </w:div>
        <w:div w:id="1723480663">
          <w:marLeft w:val="0"/>
          <w:marRight w:val="0"/>
          <w:marTop w:val="0"/>
          <w:marBottom w:val="0"/>
          <w:divBdr>
            <w:top w:val="none" w:sz="0" w:space="0" w:color="auto"/>
            <w:left w:val="none" w:sz="0" w:space="0" w:color="auto"/>
            <w:bottom w:val="none" w:sz="0" w:space="0" w:color="auto"/>
            <w:right w:val="none" w:sz="0" w:space="0" w:color="auto"/>
          </w:divBdr>
        </w:div>
        <w:div w:id="1926450718">
          <w:marLeft w:val="0"/>
          <w:marRight w:val="0"/>
          <w:marTop w:val="0"/>
          <w:marBottom w:val="0"/>
          <w:divBdr>
            <w:top w:val="none" w:sz="0" w:space="0" w:color="auto"/>
            <w:left w:val="none" w:sz="0" w:space="0" w:color="auto"/>
            <w:bottom w:val="none" w:sz="0" w:space="0" w:color="auto"/>
            <w:right w:val="none" w:sz="0" w:space="0" w:color="auto"/>
          </w:divBdr>
        </w:div>
      </w:divsChild>
    </w:div>
    <w:div w:id="943726676">
      <w:bodyDiv w:val="1"/>
      <w:marLeft w:val="0"/>
      <w:marRight w:val="0"/>
      <w:marTop w:val="0"/>
      <w:marBottom w:val="0"/>
      <w:divBdr>
        <w:top w:val="none" w:sz="0" w:space="0" w:color="auto"/>
        <w:left w:val="none" w:sz="0" w:space="0" w:color="auto"/>
        <w:bottom w:val="none" w:sz="0" w:space="0" w:color="auto"/>
        <w:right w:val="none" w:sz="0" w:space="0" w:color="auto"/>
      </w:divBdr>
    </w:div>
    <w:div w:id="967200630">
      <w:bodyDiv w:val="1"/>
      <w:marLeft w:val="0"/>
      <w:marRight w:val="0"/>
      <w:marTop w:val="0"/>
      <w:marBottom w:val="0"/>
      <w:divBdr>
        <w:top w:val="none" w:sz="0" w:space="0" w:color="auto"/>
        <w:left w:val="none" w:sz="0" w:space="0" w:color="auto"/>
        <w:bottom w:val="none" w:sz="0" w:space="0" w:color="auto"/>
        <w:right w:val="none" w:sz="0" w:space="0" w:color="auto"/>
      </w:divBdr>
      <w:divsChild>
        <w:div w:id="164900543">
          <w:marLeft w:val="0"/>
          <w:marRight w:val="0"/>
          <w:marTop w:val="0"/>
          <w:marBottom w:val="0"/>
          <w:divBdr>
            <w:top w:val="none" w:sz="0" w:space="0" w:color="auto"/>
            <w:left w:val="none" w:sz="0" w:space="0" w:color="auto"/>
            <w:bottom w:val="none" w:sz="0" w:space="0" w:color="auto"/>
            <w:right w:val="none" w:sz="0" w:space="0" w:color="auto"/>
          </w:divBdr>
        </w:div>
        <w:div w:id="562914265">
          <w:marLeft w:val="0"/>
          <w:marRight w:val="0"/>
          <w:marTop w:val="0"/>
          <w:marBottom w:val="0"/>
          <w:divBdr>
            <w:top w:val="none" w:sz="0" w:space="0" w:color="auto"/>
            <w:left w:val="none" w:sz="0" w:space="0" w:color="auto"/>
            <w:bottom w:val="none" w:sz="0" w:space="0" w:color="auto"/>
            <w:right w:val="none" w:sz="0" w:space="0" w:color="auto"/>
          </w:divBdr>
        </w:div>
        <w:div w:id="702288636">
          <w:marLeft w:val="0"/>
          <w:marRight w:val="0"/>
          <w:marTop w:val="0"/>
          <w:marBottom w:val="0"/>
          <w:divBdr>
            <w:top w:val="none" w:sz="0" w:space="0" w:color="auto"/>
            <w:left w:val="none" w:sz="0" w:space="0" w:color="auto"/>
            <w:bottom w:val="none" w:sz="0" w:space="0" w:color="auto"/>
            <w:right w:val="none" w:sz="0" w:space="0" w:color="auto"/>
          </w:divBdr>
        </w:div>
        <w:div w:id="716245172">
          <w:marLeft w:val="0"/>
          <w:marRight w:val="0"/>
          <w:marTop w:val="0"/>
          <w:marBottom w:val="0"/>
          <w:divBdr>
            <w:top w:val="none" w:sz="0" w:space="0" w:color="auto"/>
            <w:left w:val="none" w:sz="0" w:space="0" w:color="auto"/>
            <w:bottom w:val="none" w:sz="0" w:space="0" w:color="auto"/>
            <w:right w:val="none" w:sz="0" w:space="0" w:color="auto"/>
          </w:divBdr>
        </w:div>
        <w:div w:id="849025033">
          <w:marLeft w:val="0"/>
          <w:marRight w:val="0"/>
          <w:marTop w:val="0"/>
          <w:marBottom w:val="0"/>
          <w:divBdr>
            <w:top w:val="none" w:sz="0" w:space="0" w:color="auto"/>
            <w:left w:val="none" w:sz="0" w:space="0" w:color="auto"/>
            <w:bottom w:val="none" w:sz="0" w:space="0" w:color="auto"/>
            <w:right w:val="none" w:sz="0" w:space="0" w:color="auto"/>
          </w:divBdr>
        </w:div>
        <w:div w:id="1087381506">
          <w:marLeft w:val="0"/>
          <w:marRight w:val="0"/>
          <w:marTop w:val="0"/>
          <w:marBottom w:val="0"/>
          <w:divBdr>
            <w:top w:val="none" w:sz="0" w:space="0" w:color="auto"/>
            <w:left w:val="none" w:sz="0" w:space="0" w:color="auto"/>
            <w:bottom w:val="none" w:sz="0" w:space="0" w:color="auto"/>
            <w:right w:val="none" w:sz="0" w:space="0" w:color="auto"/>
          </w:divBdr>
        </w:div>
        <w:div w:id="1172331658">
          <w:marLeft w:val="0"/>
          <w:marRight w:val="0"/>
          <w:marTop w:val="0"/>
          <w:marBottom w:val="0"/>
          <w:divBdr>
            <w:top w:val="none" w:sz="0" w:space="0" w:color="auto"/>
            <w:left w:val="none" w:sz="0" w:space="0" w:color="auto"/>
            <w:bottom w:val="none" w:sz="0" w:space="0" w:color="auto"/>
            <w:right w:val="none" w:sz="0" w:space="0" w:color="auto"/>
          </w:divBdr>
        </w:div>
        <w:div w:id="1234395571">
          <w:marLeft w:val="0"/>
          <w:marRight w:val="0"/>
          <w:marTop w:val="0"/>
          <w:marBottom w:val="0"/>
          <w:divBdr>
            <w:top w:val="none" w:sz="0" w:space="0" w:color="auto"/>
            <w:left w:val="none" w:sz="0" w:space="0" w:color="auto"/>
            <w:bottom w:val="none" w:sz="0" w:space="0" w:color="auto"/>
            <w:right w:val="none" w:sz="0" w:space="0" w:color="auto"/>
          </w:divBdr>
        </w:div>
        <w:div w:id="1252590427">
          <w:marLeft w:val="0"/>
          <w:marRight w:val="0"/>
          <w:marTop w:val="0"/>
          <w:marBottom w:val="0"/>
          <w:divBdr>
            <w:top w:val="none" w:sz="0" w:space="0" w:color="auto"/>
            <w:left w:val="none" w:sz="0" w:space="0" w:color="auto"/>
            <w:bottom w:val="none" w:sz="0" w:space="0" w:color="auto"/>
            <w:right w:val="none" w:sz="0" w:space="0" w:color="auto"/>
          </w:divBdr>
        </w:div>
        <w:div w:id="1708140812">
          <w:marLeft w:val="0"/>
          <w:marRight w:val="0"/>
          <w:marTop w:val="0"/>
          <w:marBottom w:val="0"/>
          <w:divBdr>
            <w:top w:val="none" w:sz="0" w:space="0" w:color="auto"/>
            <w:left w:val="none" w:sz="0" w:space="0" w:color="auto"/>
            <w:bottom w:val="none" w:sz="0" w:space="0" w:color="auto"/>
            <w:right w:val="none" w:sz="0" w:space="0" w:color="auto"/>
          </w:divBdr>
        </w:div>
        <w:div w:id="1865560164">
          <w:marLeft w:val="0"/>
          <w:marRight w:val="0"/>
          <w:marTop w:val="0"/>
          <w:marBottom w:val="0"/>
          <w:divBdr>
            <w:top w:val="none" w:sz="0" w:space="0" w:color="auto"/>
            <w:left w:val="none" w:sz="0" w:space="0" w:color="auto"/>
            <w:bottom w:val="none" w:sz="0" w:space="0" w:color="auto"/>
            <w:right w:val="none" w:sz="0" w:space="0" w:color="auto"/>
          </w:divBdr>
        </w:div>
        <w:div w:id="1912545963">
          <w:marLeft w:val="0"/>
          <w:marRight w:val="0"/>
          <w:marTop w:val="0"/>
          <w:marBottom w:val="0"/>
          <w:divBdr>
            <w:top w:val="none" w:sz="0" w:space="0" w:color="auto"/>
            <w:left w:val="none" w:sz="0" w:space="0" w:color="auto"/>
            <w:bottom w:val="none" w:sz="0" w:space="0" w:color="auto"/>
            <w:right w:val="none" w:sz="0" w:space="0" w:color="auto"/>
          </w:divBdr>
        </w:div>
        <w:div w:id="2053767286">
          <w:marLeft w:val="0"/>
          <w:marRight w:val="0"/>
          <w:marTop w:val="0"/>
          <w:marBottom w:val="0"/>
          <w:divBdr>
            <w:top w:val="none" w:sz="0" w:space="0" w:color="auto"/>
            <w:left w:val="none" w:sz="0" w:space="0" w:color="auto"/>
            <w:bottom w:val="none" w:sz="0" w:space="0" w:color="auto"/>
            <w:right w:val="none" w:sz="0" w:space="0" w:color="auto"/>
          </w:divBdr>
        </w:div>
      </w:divsChild>
    </w:div>
    <w:div w:id="1006591871">
      <w:bodyDiv w:val="1"/>
      <w:marLeft w:val="0"/>
      <w:marRight w:val="0"/>
      <w:marTop w:val="0"/>
      <w:marBottom w:val="0"/>
      <w:divBdr>
        <w:top w:val="none" w:sz="0" w:space="0" w:color="auto"/>
        <w:left w:val="none" w:sz="0" w:space="0" w:color="auto"/>
        <w:bottom w:val="none" w:sz="0" w:space="0" w:color="auto"/>
        <w:right w:val="none" w:sz="0" w:space="0" w:color="auto"/>
      </w:divBdr>
      <w:divsChild>
        <w:div w:id="370573175">
          <w:marLeft w:val="0"/>
          <w:marRight w:val="0"/>
          <w:marTop w:val="0"/>
          <w:marBottom w:val="0"/>
          <w:divBdr>
            <w:top w:val="none" w:sz="0" w:space="0" w:color="auto"/>
            <w:left w:val="none" w:sz="0" w:space="0" w:color="auto"/>
            <w:bottom w:val="none" w:sz="0" w:space="0" w:color="auto"/>
            <w:right w:val="none" w:sz="0" w:space="0" w:color="auto"/>
          </w:divBdr>
        </w:div>
        <w:div w:id="400980468">
          <w:marLeft w:val="0"/>
          <w:marRight w:val="0"/>
          <w:marTop w:val="0"/>
          <w:marBottom w:val="0"/>
          <w:divBdr>
            <w:top w:val="none" w:sz="0" w:space="0" w:color="auto"/>
            <w:left w:val="none" w:sz="0" w:space="0" w:color="auto"/>
            <w:bottom w:val="none" w:sz="0" w:space="0" w:color="auto"/>
            <w:right w:val="none" w:sz="0" w:space="0" w:color="auto"/>
          </w:divBdr>
        </w:div>
        <w:div w:id="442850369">
          <w:marLeft w:val="0"/>
          <w:marRight w:val="0"/>
          <w:marTop w:val="0"/>
          <w:marBottom w:val="0"/>
          <w:divBdr>
            <w:top w:val="none" w:sz="0" w:space="0" w:color="auto"/>
            <w:left w:val="none" w:sz="0" w:space="0" w:color="auto"/>
            <w:bottom w:val="none" w:sz="0" w:space="0" w:color="auto"/>
            <w:right w:val="none" w:sz="0" w:space="0" w:color="auto"/>
          </w:divBdr>
        </w:div>
        <w:div w:id="923034348">
          <w:marLeft w:val="0"/>
          <w:marRight w:val="0"/>
          <w:marTop w:val="0"/>
          <w:marBottom w:val="0"/>
          <w:divBdr>
            <w:top w:val="none" w:sz="0" w:space="0" w:color="auto"/>
            <w:left w:val="none" w:sz="0" w:space="0" w:color="auto"/>
            <w:bottom w:val="none" w:sz="0" w:space="0" w:color="auto"/>
            <w:right w:val="none" w:sz="0" w:space="0" w:color="auto"/>
          </w:divBdr>
        </w:div>
        <w:div w:id="1103719737">
          <w:marLeft w:val="0"/>
          <w:marRight w:val="0"/>
          <w:marTop w:val="0"/>
          <w:marBottom w:val="0"/>
          <w:divBdr>
            <w:top w:val="none" w:sz="0" w:space="0" w:color="auto"/>
            <w:left w:val="none" w:sz="0" w:space="0" w:color="auto"/>
            <w:bottom w:val="none" w:sz="0" w:space="0" w:color="auto"/>
            <w:right w:val="none" w:sz="0" w:space="0" w:color="auto"/>
          </w:divBdr>
        </w:div>
        <w:div w:id="1361784820">
          <w:marLeft w:val="0"/>
          <w:marRight w:val="0"/>
          <w:marTop w:val="0"/>
          <w:marBottom w:val="0"/>
          <w:divBdr>
            <w:top w:val="none" w:sz="0" w:space="0" w:color="auto"/>
            <w:left w:val="none" w:sz="0" w:space="0" w:color="auto"/>
            <w:bottom w:val="none" w:sz="0" w:space="0" w:color="auto"/>
            <w:right w:val="none" w:sz="0" w:space="0" w:color="auto"/>
          </w:divBdr>
        </w:div>
        <w:div w:id="1451974614">
          <w:marLeft w:val="0"/>
          <w:marRight w:val="0"/>
          <w:marTop w:val="0"/>
          <w:marBottom w:val="0"/>
          <w:divBdr>
            <w:top w:val="none" w:sz="0" w:space="0" w:color="auto"/>
            <w:left w:val="none" w:sz="0" w:space="0" w:color="auto"/>
            <w:bottom w:val="none" w:sz="0" w:space="0" w:color="auto"/>
            <w:right w:val="none" w:sz="0" w:space="0" w:color="auto"/>
          </w:divBdr>
        </w:div>
        <w:div w:id="1601336406">
          <w:marLeft w:val="0"/>
          <w:marRight w:val="0"/>
          <w:marTop w:val="0"/>
          <w:marBottom w:val="0"/>
          <w:divBdr>
            <w:top w:val="none" w:sz="0" w:space="0" w:color="auto"/>
            <w:left w:val="none" w:sz="0" w:space="0" w:color="auto"/>
            <w:bottom w:val="none" w:sz="0" w:space="0" w:color="auto"/>
            <w:right w:val="none" w:sz="0" w:space="0" w:color="auto"/>
          </w:divBdr>
        </w:div>
        <w:div w:id="1675572085">
          <w:marLeft w:val="0"/>
          <w:marRight w:val="0"/>
          <w:marTop w:val="0"/>
          <w:marBottom w:val="0"/>
          <w:divBdr>
            <w:top w:val="none" w:sz="0" w:space="0" w:color="auto"/>
            <w:left w:val="none" w:sz="0" w:space="0" w:color="auto"/>
            <w:bottom w:val="none" w:sz="0" w:space="0" w:color="auto"/>
            <w:right w:val="none" w:sz="0" w:space="0" w:color="auto"/>
          </w:divBdr>
        </w:div>
      </w:divsChild>
    </w:div>
    <w:div w:id="1019431652">
      <w:bodyDiv w:val="1"/>
      <w:marLeft w:val="0"/>
      <w:marRight w:val="0"/>
      <w:marTop w:val="0"/>
      <w:marBottom w:val="0"/>
      <w:divBdr>
        <w:top w:val="none" w:sz="0" w:space="0" w:color="auto"/>
        <w:left w:val="none" w:sz="0" w:space="0" w:color="auto"/>
        <w:bottom w:val="none" w:sz="0" w:space="0" w:color="auto"/>
        <w:right w:val="none" w:sz="0" w:space="0" w:color="auto"/>
      </w:divBdr>
    </w:div>
    <w:div w:id="1022247447">
      <w:bodyDiv w:val="1"/>
      <w:marLeft w:val="0"/>
      <w:marRight w:val="0"/>
      <w:marTop w:val="0"/>
      <w:marBottom w:val="0"/>
      <w:divBdr>
        <w:top w:val="none" w:sz="0" w:space="0" w:color="auto"/>
        <w:left w:val="none" w:sz="0" w:space="0" w:color="auto"/>
        <w:bottom w:val="none" w:sz="0" w:space="0" w:color="auto"/>
        <w:right w:val="none" w:sz="0" w:space="0" w:color="auto"/>
      </w:divBdr>
      <w:divsChild>
        <w:div w:id="502550475">
          <w:marLeft w:val="0"/>
          <w:marRight w:val="0"/>
          <w:marTop w:val="0"/>
          <w:marBottom w:val="0"/>
          <w:divBdr>
            <w:top w:val="none" w:sz="0" w:space="0" w:color="auto"/>
            <w:left w:val="none" w:sz="0" w:space="0" w:color="auto"/>
            <w:bottom w:val="none" w:sz="0" w:space="0" w:color="auto"/>
            <w:right w:val="none" w:sz="0" w:space="0" w:color="auto"/>
          </w:divBdr>
        </w:div>
        <w:div w:id="966352246">
          <w:marLeft w:val="0"/>
          <w:marRight w:val="0"/>
          <w:marTop w:val="0"/>
          <w:marBottom w:val="0"/>
          <w:divBdr>
            <w:top w:val="none" w:sz="0" w:space="0" w:color="auto"/>
            <w:left w:val="none" w:sz="0" w:space="0" w:color="auto"/>
            <w:bottom w:val="none" w:sz="0" w:space="0" w:color="auto"/>
            <w:right w:val="none" w:sz="0" w:space="0" w:color="auto"/>
          </w:divBdr>
        </w:div>
        <w:div w:id="1002009716">
          <w:marLeft w:val="0"/>
          <w:marRight w:val="0"/>
          <w:marTop w:val="0"/>
          <w:marBottom w:val="0"/>
          <w:divBdr>
            <w:top w:val="none" w:sz="0" w:space="0" w:color="auto"/>
            <w:left w:val="none" w:sz="0" w:space="0" w:color="auto"/>
            <w:bottom w:val="none" w:sz="0" w:space="0" w:color="auto"/>
            <w:right w:val="none" w:sz="0" w:space="0" w:color="auto"/>
          </w:divBdr>
        </w:div>
      </w:divsChild>
    </w:div>
    <w:div w:id="1047415445">
      <w:bodyDiv w:val="1"/>
      <w:marLeft w:val="0"/>
      <w:marRight w:val="0"/>
      <w:marTop w:val="0"/>
      <w:marBottom w:val="0"/>
      <w:divBdr>
        <w:top w:val="none" w:sz="0" w:space="0" w:color="auto"/>
        <w:left w:val="none" w:sz="0" w:space="0" w:color="auto"/>
        <w:bottom w:val="none" w:sz="0" w:space="0" w:color="auto"/>
        <w:right w:val="none" w:sz="0" w:space="0" w:color="auto"/>
      </w:divBdr>
      <w:divsChild>
        <w:div w:id="1060248039">
          <w:marLeft w:val="0"/>
          <w:marRight w:val="0"/>
          <w:marTop w:val="0"/>
          <w:marBottom w:val="0"/>
          <w:divBdr>
            <w:top w:val="none" w:sz="0" w:space="0" w:color="auto"/>
            <w:left w:val="none" w:sz="0" w:space="0" w:color="auto"/>
            <w:bottom w:val="none" w:sz="0" w:space="0" w:color="auto"/>
            <w:right w:val="none" w:sz="0" w:space="0" w:color="auto"/>
          </w:divBdr>
        </w:div>
        <w:div w:id="1377003692">
          <w:marLeft w:val="0"/>
          <w:marRight w:val="0"/>
          <w:marTop w:val="0"/>
          <w:marBottom w:val="0"/>
          <w:divBdr>
            <w:top w:val="none" w:sz="0" w:space="0" w:color="auto"/>
            <w:left w:val="none" w:sz="0" w:space="0" w:color="auto"/>
            <w:bottom w:val="none" w:sz="0" w:space="0" w:color="auto"/>
            <w:right w:val="none" w:sz="0" w:space="0" w:color="auto"/>
          </w:divBdr>
        </w:div>
      </w:divsChild>
    </w:div>
    <w:div w:id="1057823780">
      <w:bodyDiv w:val="1"/>
      <w:marLeft w:val="0"/>
      <w:marRight w:val="0"/>
      <w:marTop w:val="0"/>
      <w:marBottom w:val="0"/>
      <w:divBdr>
        <w:top w:val="none" w:sz="0" w:space="0" w:color="auto"/>
        <w:left w:val="none" w:sz="0" w:space="0" w:color="auto"/>
        <w:bottom w:val="none" w:sz="0" w:space="0" w:color="auto"/>
        <w:right w:val="none" w:sz="0" w:space="0" w:color="auto"/>
      </w:divBdr>
    </w:div>
    <w:div w:id="1065883655">
      <w:bodyDiv w:val="1"/>
      <w:marLeft w:val="0"/>
      <w:marRight w:val="0"/>
      <w:marTop w:val="0"/>
      <w:marBottom w:val="0"/>
      <w:divBdr>
        <w:top w:val="none" w:sz="0" w:space="0" w:color="auto"/>
        <w:left w:val="none" w:sz="0" w:space="0" w:color="auto"/>
        <w:bottom w:val="none" w:sz="0" w:space="0" w:color="auto"/>
        <w:right w:val="none" w:sz="0" w:space="0" w:color="auto"/>
      </w:divBdr>
    </w:div>
    <w:div w:id="1083723675">
      <w:bodyDiv w:val="1"/>
      <w:marLeft w:val="0"/>
      <w:marRight w:val="0"/>
      <w:marTop w:val="0"/>
      <w:marBottom w:val="0"/>
      <w:divBdr>
        <w:top w:val="none" w:sz="0" w:space="0" w:color="auto"/>
        <w:left w:val="none" w:sz="0" w:space="0" w:color="auto"/>
        <w:bottom w:val="none" w:sz="0" w:space="0" w:color="auto"/>
        <w:right w:val="none" w:sz="0" w:space="0" w:color="auto"/>
      </w:divBdr>
    </w:div>
    <w:div w:id="1086146054">
      <w:bodyDiv w:val="1"/>
      <w:marLeft w:val="0"/>
      <w:marRight w:val="0"/>
      <w:marTop w:val="0"/>
      <w:marBottom w:val="0"/>
      <w:divBdr>
        <w:top w:val="none" w:sz="0" w:space="0" w:color="auto"/>
        <w:left w:val="none" w:sz="0" w:space="0" w:color="auto"/>
        <w:bottom w:val="none" w:sz="0" w:space="0" w:color="auto"/>
        <w:right w:val="none" w:sz="0" w:space="0" w:color="auto"/>
      </w:divBdr>
    </w:div>
    <w:div w:id="1151368940">
      <w:bodyDiv w:val="1"/>
      <w:marLeft w:val="0"/>
      <w:marRight w:val="0"/>
      <w:marTop w:val="0"/>
      <w:marBottom w:val="0"/>
      <w:divBdr>
        <w:top w:val="none" w:sz="0" w:space="0" w:color="auto"/>
        <w:left w:val="none" w:sz="0" w:space="0" w:color="auto"/>
        <w:bottom w:val="none" w:sz="0" w:space="0" w:color="auto"/>
        <w:right w:val="none" w:sz="0" w:space="0" w:color="auto"/>
      </w:divBdr>
    </w:div>
    <w:div w:id="1158813882">
      <w:bodyDiv w:val="1"/>
      <w:marLeft w:val="0"/>
      <w:marRight w:val="0"/>
      <w:marTop w:val="0"/>
      <w:marBottom w:val="0"/>
      <w:divBdr>
        <w:top w:val="none" w:sz="0" w:space="0" w:color="auto"/>
        <w:left w:val="none" w:sz="0" w:space="0" w:color="auto"/>
        <w:bottom w:val="none" w:sz="0" w:space="0" w:color="auto"/>
        <w:right w:val="none" w:sz="0" w:space="0" w:color="auto"/>
      </w:divBdr>
    </w:div>
    <w:div w:id="1167286600">
      <w:bodyDiv w:val="1"/>
      <w:marLeft w:val="0"/>
      <w:marRight w:val="0"/>
      <w:marTop w:val="0"/>
      <w:marBottom w:val="0"/>
      <w:divBdr>
        <w:top w:val="none" w:sz="0" w:space="0" w:color="auto"/>
        <w:left w:val="none" w:sz="0" w:space="0" w:color="auto"/>
        <w:bottom w:val="none" w:sz="0" w:space="0" w:color="auto"/>
        <w:right w:val="none" w:sz="0" w:space="0" w:color="auto"/>
      </w:divBdr>
      <w:divsChild>
        <w:div w:id="103039551">
          <w:marLeft w:val="0"/>
          <w:marRight w:val="0"/>
          <w:marTop w:val="0"/>
          <w:marBottom w:val="0"/>
          <w:divBdr>
            <w:top w:val="none" w:sz="0" w:space="0" w:color="auto"/>
            <w:left w:val="none" w:sz="0" w:space="0" w:color="auto"/>
            <w:bottom w:val="none" w:sz="0" w:space="0" w:color="auto"/>
            <w:right w:val="none" w:sz="0" w:space="0" w:color="auto"/>
          </w:divBdr>
          <w:divsChild>
            <w:div w:id="1867979197">
              <w:marLeft w:val="0"/>
              <w:marRight w:val="0"/>
              <w:marTop w:val="0"/>
              <w:marBottom w:val="0"/>
              <w:divBdr>
                <w:top w:val="none" w:sz="0" w:space="0" w:color="auto"/>
                <w:left w:val="none" w:sz="0" w:space="0" w:color="auto"/>
                <w:bottom w:val="none" w:sz="0" w:space="0" w:color="auto"/>
                <w:right w:val="none" w:sz="0" w:space="0" w:color="auto"/>
              </w:divBdr>
            </w:div>
          </w:divsChild>
        </w:div>
        <w:div w:id="424494835">
          <w:marLeft w:val="0"/>
          <w:marRight w:val="0"/>
          <w:marTop w:val="0"/>
          <w:marBottom w:val="0"/>
          <w:divBdr>
            <w:top w:val="none" w:sz="0" w:space="0" w:color="auto"/>
            <w:left w:val="none" w:sz="0" w:space="0" w:color="auto"/>
            <w:bottom w:val="none" w:sz="0" w:space="0" w:color="auto"/>
            <w:right w:val="none" w:sz="0" w:space="0" w:color="auto"/>
          </w:divBdr>
          <w:divsChild>
            <w:div w:id="2103261208">
              <w:marLeft w:val="0"/>
              <w:marRight w:val="0"/>
              <w:marTop w:val="0"/>
              <w:marBottom w:val="0"/>
              <w:divBdr>
                <w:top w:val="none" w:sz="0" w:space="0" w:color="auto"/>
                <w:left w:val="none" w:sz="0" w:space="0" w:color="auto"/>
                <w:bottom w:val="none" w:sz="0" w:space="0" w:color="auto"/>
                <w:right w:val="none" w:sz="0" w:space="0" w:color="auto"/>
              </w:divBdr>
            </w:div>
          </w:divsChild>
        </w:div>
        <w:div w:id="844906663">
          <w:marLeft w:val="0"/>
          <w:marRight w:val="0"/>
          <w:marTop w:val="0"/>
          <w:marBottom w:val="0"/>
          <w:divBdr>
            <w:top w:val="none" w:sz="0" w:space="0" w:color="auto"/>
            <w:left w:val="none" w:sz="0" w:space="0" w:color="auto"/>
            <w:bottom w:val="none" w:sz="0" w:space="0" w:color="auto"/>
            <w:right w:val="none" w:sz="0" w:space="0" w:color="auto"/>
          </w:divBdr>
          <w:divsChild>
            <w:div w:id="1731222662">
              <w:marLeft w:val="0"/>
              <w:marRight w:val="0"/>
              <w:marTop w:val="0"/>
              <w:marBottom w:val="0"/>
              <w:divBdr>
                <w:top w:val="none" w:sz="0" w:space="0" w:color="auto"/>
                <w:left w:val="none" w:sz="0" w:space="0" w:color="auto"/>
                <w:bottom w:val="none" w:sz="0" w:space="0" w:color="auto"/>
                <w:right w:val="none" w:sz="0" w:space="0" w:color="auto"/>
              </w:divBdr>
            </w:div>
          </w:divsChild>
        </w:div>
        <w:div w:id="1257330517">
          <w:marLeft w:val="0"/>
          <w:marRight w:val="0"/>
          <w:marTop w:val="0"/>
          <w:marBottom w:val="0"/>
          <w:divBdr>
            <w:top w:val="none" w:sz="0" w:space="0" w:color="auto"/>
            <w:left w:val="none" w:sz="0" w:space="0" w:color="auto"/>
            <w:bottom w:val="none" w:sz="0" w:space="0" w:color="auto"/>
            <w:right w:val="none" w:sz="0" w:space="0" w:color="auto"/>
          </w:divBdr>
          <w:divsChild>
            <w:div w:id="2107993438">
              <w:marLeft w:val="0"/>
              <w:marRight w:val="0"/>
              <w:marTop w:val="0"/>
              <w:marBottom w:val="0"/>
              <w:divBdr>
                <w:top w:val="none" w:sz="0" w:space="0" w:color="auto"/>
                <w:left w:val="none" w:sz="0" w:space="0" w:color="auto"/>
                <w:bottom w:val="none" w:sz="0" w:space="0" w:color="auto"/>
                <w:right w:val="none" w:sz="0" w:space="0" w:color="auto"/>
              </w:divBdr>
            </w:div>
          </w:divsChild>
        </w:div>
        <w:div w:id="1877425716">
          <w:marLeft w:val="0"/>
          <w:marRight w:val="0"/>
          <w:marTop w:val="0"/>
          <w:marBottom w:val="0"/>
          <w:divBdr>
            <w:top w:val="none" w:sz="0" w:space="0" w:color="auto"/>
            <w:left w:val="none" w:sz="0" w:space="0" w:color="auto"/>
            <w:bottom w:val="none" w:sz="0" w:space="0" w:color="auto"/>
            <w:right w:val="none" w:sz="0" w:space="0" w:color="auto"/>
          </w:divBdr>
          <w:divsChild>
            <w:div w:id="1890680323">
              <w:marLeft w:val="0"/>
              <w:marRight w:val="0"/>
              <w:marTop w:val="0"/>
              <w:marBottom w:val="0"/>
              <w:divBdr>
                <w:top w:val="none" w:sz="0" w:space="0" w:color="auto"/>
                <w:left w:val="none" w:sz="0" w:space="0" w:color="auto"/>
                <w:bottom w:val="none" w:sz="0" w:space="0" w:color="auto"/>
                <w:right w:val="none" w:sz="0" w:space="0" w:color="auto"/>
              </w:divBdr>
            </w:div>
          </w:divsChild>
        </w:div>
        <w:div w:id="2135908360">
          <w:marLeft w:val="0"/>
          <w:marRight w:val="0"/>
          <w:marTop w:val="0"/>
          <w:marBottom w:val="0"/>
          <w:divBdr>
            <w:top w:val="none" w:sz="0" w:space="0" w:color="auto"/>
            <w:left w:val="none" w:sz="0" w:space="0" w:color="auto"/>
            <w:bottom w:val="none" w:sz="0" w:space="0" w:color="auto"/>
            <w:right w:val="none" w:sz="0" w:space="0" w:color="auto"/>
          </w:divBdr>
          <w:divsChild>
            <w:div w:id="14234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16830">
      <w:bodyDiv w:val="1"/>
      <w:marLeft w:val="0"/>
      <w:marRight w:val="0"/>
      <w:marTop w:val="0"/>
      <w:marBottom w:val="0"/>
      <w:divBdr>
        <w:top w:val="none" w:sz="0" w:space="0" w:color="auto"/>
        <w:left w:val="none" w:sz="0" w:space="0" w:color="auto"/>
        <w:bottom w:val="none" w:sz="0" w:space="0" w:color="auto"/>
        <w:right w:val="none" w:sz="0" w:space="0" w:color="auto"/>
      </w:divBdr>
    </w:div>
    <w:div w:id="1219047119">
      <w:bodyDiv w:val="1"/>
      <w:marLeft w:val="0"/>
      <w:marRight w:val="0"/>
      <w:marTop w:val="0"/>
      <w:marBottom w:val="0"/>
      <w:divBdr>
        <w:top w:val="none" w:sz="0" w:space="0" w:color="auto"/>
        <w:left w:val="none" w:sz="0" w:space="0" w:color="auto"/>
        <w:bottom w:val="none" w:sz="0" w:space="0" w:color="auto"/>
        <w:right w:val="none" w:sz="0" w:space="0" w:color="auto"/>
      </w:divBdr>
    </w:div>
    <w:div w:id="1245798299">
      <w:bodyDiv w:val="1"/>
      <w:marLeft w:val="0"/>
      <w:marRight w:val="0"/>
      <w:marTop w:val="0"/>
      <w:marBottom w:val="0"/>
      <w:divBdr>
        <w:top w:val="none" w:sz="0" w:space="0" w:color="auto"/>
        <w:left w:val="none" w:sz="0" w:space="0" w:color="auto"/>
        <w:bottom w:val="none" w:sz="0" w:space="0" w:color="auto"/>
        <w:right w:val="none" w:sz="0" w:space="0" w:color="auto"/>
      </w:divBdr>
    </w:div>
    <w:div w:id="1255170627">
      <w:bodyDiv w:val="1"/>
      <w:marLeft w:val="0"/>
      <w:marRight w:val="0"/>
      <w:marTop w:val="0"/>
      <w:marBottom w:val="0"/>
      <w:divBdr>
        <w:top w:val="none" w:sz="0" w:space="0" w:color="auto"/>
        <w:left w:val="none" w:sz="0" w:space="0" w:color="auto"/>
        <w:bottom w:val="none" w:sz="0" w:space="0" w:color="auto"/>
        <w:right w:val="none" w:sz="0" w:space="0" w:color="auto"/>
      </w:divBdr>
    </w:div>
    <w:div w:id="1264454389">
      <w:bodyDiv w:val="1"/>
      <w:marLeft w:val="0"/>
      <w:marRight w:val="0"/>
      <w:marTop w:val="0"/>
      <w:marBottom w:val="0"/>
      <w:divBdr>
        <w:top w:val="none" w:sz="0" w:space="0" w:color="auto"/>
        <w:left w:val="none" w:sz="0" w:space="0" w:color="auto"/>
        <w:bottom w:val="none" w:sz="0" w:space="0" w:color="auto"/>
        <w:right w:val="none" w:sz="0" w:space="0" w:color="auto"/>
      </w:divBdr>
      <w:divsChild>
        <w:div w:id="510029976">
          <w:marLeft w:val="0"/>
          <w:marRight w:val="0"/>
          <w:marTop w:val="0"/>
          <w:marBottom w:val="0"/>
          <w:divBdr>
            <w:top w:val="none" w:sz="0" w:space="0" w:color="auto"/>
            <w:left w:val="none" w:sz="0" w:space="0" w:color="auto"/>
            <w:bottom w:val="none" w:sz="0" w:space="0" w:color="auto"/>
            <w:right w:val="none" w:sz="0" w:space="0" w:color="auto"/>
          </w:divBdr>
        </w:div>
        <w:div w:id="623579603">
          <w:marLeft w:val="0"/>
          <w:marRight w:val="0"/>
          <w:marTop w:val="0"/>
          <w:marBottom w:val="0"/>
          <w:divBdr>
            <w:top w:val="none" w:sz="0" w:space="0" w:color="auto"/>
            <w:left w:val="none" w:sz="0" w:space="0" w:color="auto"/>
            <w:bottom w:val="none" w:sz="0" w:space="0" w:color="auto"/>
            <w:right w:val="none" w:sz="0" w:space="0" w:color="auto"/>
          </w:divBdr>
        </w:div>
        <w:div w:id="781459380">
          <w:marLeft w:val="0"/>
          <w:marRight w:val="0"/>
          <w:marTop w:val="0"/>
          <w:marBottom w:val="0"/>
          <w:divBdr>
            <w:top w:val="none" w:sz="0" w:space="0" w:color="auto"/>
            <w:left w:val="none" w:sz="0" w:space="0" w:color="auto"/>
            <w:bottom w:val="none" w:sz="0" w:space="0" w:color="auto"/>
            <w:right w:val="none" w:sz="0" w:space="0" w:color="auto"/>
          </w:divBdr>
        </w:div>
        <w:div w:id="1139227820">
          <w:marLeft w:val="0"/>
          <w:marRight w:val="0"/>
          <w:marTop w:val="0"/>
          <w:marBottom w:val="0"/>
          <w:divBdr>
            <w:top w:val="none" w:sz="0" w:space="0" w:color="auto"/>
            <w:left w:val="none" w:sz="0" w:space="0" w:color="auto"/>
            <w:bottom w:val="none" w:sz="0" w:space="0" w:color="auto"/>
            <w:right w:val="none" w:sz="0" w:space="0" w:color="auto"/>
          </w:divBdr>
        </w:div>
        <w:div w:id="1277103413">
          <w:marLeft w:val="0"/>
          <w:marRight w:val="0"/>
          <w:marTop w:val="0"/>
          <w:marBottom w:val="0"/>
          <w:divBdr>
            <w:top w:val="none" w:sz="0" w:space="0" w:color="auto"/>
            <w:left w:val="none" w:sz="0" w:space="0" w:color="auto"/>
            <w:bottom w:val="none" w:sz="0" w:space="0" w:color="auto"/>
            <w:right w:val="none" w:sz="0" w:space="0" w:color="auto"/>
          </w:divBdr>
        </w:div>
        <w:div w:id="1608661171">
          <w:marLeft w:val="0"/>
          <w:marRight w:val="0"/>
          <w:marTop w:val="0"/>
          <w:marBottom w:val="0"/>
          <w:divBdr>
            <w:top w:val="none" w:sz="0" w:space="0" w:color="auto"/>
            <w:left w:val="none" w:sz="0" w:space="0" w:color="auto"/>
            <w:bottom w:val="none" w:sz="0" w:space="0" w:color="auto"/>
            <w:right w:val="none" w:sz="0" w:space="0" w:color="auto"/>
          </w:divBdr>
        </w:div>
        <w:div w:id="1623071060">
          <w:marLeft w:val="0"/>
          <w:marRight w:val="0"/>
          <w:marTop w:val="0"/>
          <w:marBottom w:val="0"/>
          <w:divBdr>
            <w:top w:val="none" w:sz="0" w:space="0" w:color="auto"/>
            <w:left w:val="none" w:sz="0" w:space="0" w:color="auto"/>
            <w:bottom w:val="none" w:sz="0" w:space="0" w:color="auto"/>
            <w:right w:val="none" w:sz="0" w:space="0" w:color="auto"/>
          </w:divBdr>
        </w:div>
      </w:divsChild>
    </w:div>
    <w:div w:id="1271819888">
      <w:bodyDiv w:val="1"/>
      <w:marLeft w:val="0"/>
      <w:marRight w:val="0"/>
      <w:marTop w:val="0"/>
      <w:marBottom w:val="0"/>
      <w:divBdr>
        <w:top w:val="none" w:sz="0" w:space="0" w:color="auto"/>
        <w:left w:val="none" w:sz="0" w:space="0" w:color="auto"/>
        <w:bottom w:val="none" w:sz="0" w:space="0" w:color="auto"/>
        <w:right w:val="none" w:sz="0" w:space="0" w:color="auto"/>
      </w:divBdr>
    </w:div>
    <w:div w:id="1273825276">
      <w:bodyDiv w:val="1"/>
      <w:marLeft w:val="0"/>
      <w:marRight w:val="0"/>
      <w:marTop w:val="0"/>
      <w:marBottom w:val="0"/>
      <w:divBdr>
        <w:top w:val="none" w:sz="0" w:space="0" w:color="auto"/>
        <w:left w:val="none" w:sz="0" w:space="0" w:color="auto"/>
        <w:bottom w:val="none" w:sz="0" w:space="0" w:color="auto"/>
        <w:right w:val="none" w:sz="0" w:space="0" w:color="auto"/>
      </w:divBdr>
      <w:divsChild>
        <w:div w:id="955678121">
          <w:marLeft w:val="0"/>
          <w:marRight w:val="0"/>
          <w:marTop w:val="0"/>
          <w:marBottom w:val="0"/>
          <w:divBdr>
            <w:top w:val="none" w:sz="0" w:space="0" w:color="auto"/>
            <w:left w:val="none" w:sz="0" w:space="0" w:color="auto"/>
            <w:bottom w:val="none" w:sz="0" w:space="0" w:color="auto"/>
            <w:right w:val="none" w:sz="0" w:space="0" w:color="auto"/>
          </w:divBdr>
        </w:div>
        <w:div w:id="1601141957">
          <w:marLeft w:val="0"/>
          <w:marRight w:val="0"/>
          <w:marTop w:val="0"/>
          <w:marBottom w:val="0"/>
          <w:divBdr>
            <w:top w:val="none" w:sz="0" w:space="0" w:color="auto"/>
            <w:left w:val="none" w:sz="0" w:space="0" w:color="auto"/>
            <w:bottom w:val="none" w:sz="0" w:space="0" w:color="auto"/>
            <w:right w:val="none" w:sz="0" w:space="0" w:color="auto"/>
          </w:divBdr>
        </w:div>
        <w:div w:id="1619331595">
          <w:marLeft w:val="0"/>
          <w:marRight w:val="0"/>
          <w:marTop w:val="0"/>
          <w:marBottom w:val="0"/>
          <w:divBdr>
            <w:top w:val="none" w:sz="0" w:space="0" w:color="auto"/>
            <w:left w:val="none" w:sz="0" w:space="0" w:color="auto"/>
            <w:bottom w:val="none" w:sz="0" w:space="0" w:color="auto"/>
            <w:right w:val="none" w:sz="0" w:space="0" w:color="auto"/>
          </w:divBdr>
        </w:div>
        <w:div w:id="1868832641">
          <w:marLeft w:val="0"/>
          <w:marRight w:val="0"/>
          <w:marTop w:val="0"/>
          <w:marBottom w:val="0"/>
          <w:divBdr>
            <w:top w:val="none" w:sz="0" w:space="0" w:color="auto"/>
            <w:left w:val="none" w:sz="0" w:space="0" w:color="auto"/>
            <w:bottom w:val="none" w:sz="0" w:space="0" w:color="auto"/>
            <w:right w:val="none" w:sz="0" w:space="0" w:color="auto"/>
          </w:divBdr>
        </w:div>
      </w:divsChild>
    </w:div>
    <w:div w:id="1355693863">
      <w:bodyDiv w:val="1"/>
      <w:marLeft w:val="0"/>
      <w:marRight w:val="0"/>
      <w:marTop w:val="0"/>
      <w:marBottom w:val="0"/>
      <w:divBdr>
        <w:top w:val="none" w:sz="0" w:space="0" w:color="auto"/>
        <w:left w:val="none" w:sz="0" w:space="0" w:color="auto"/>
        <w:bottom w:val="none" w:sz="0" w:space="0" w:color="auto"/>
        <w:right w:val="none" w:sz="0" w:space="0" w:color="auto"/>
      </w:divBdr>
    </w:div>
    <w:div w:id="1356079757">
      <w:bodyDiv w:val="1"/>
      <w:marLeft w:val="0"/>
      <w:marRight w:val="0"/>
      <w:marTop w:val="0"/>
      <w:marBottom w:val="0"/>
      <w:divBdr>
        <w:top w:val="none" w:sz="0" w:space="0" w:color="auto"/>
        <w:left w:val="none" w:sz="0" w:space="0" w:color="auto"/>
        <w:bottom w:val="none" w:sz="0" w:space="0" w:color="auto"/>
        <w:right w:val="none" w:sz="0" w:space="0" w:color="auto"/>
      </w:divBdr>
    </w:div>
    <w:div w:id="1370908509">
      <w:bodyDiv w:val="1"/>
      <w:marLeft w:val="0"/>
      <w:marRight w:val="0"/>
      <w:marTop w:val="0"/>
      <w:marBottom w:val="0"/>
      <w:divBdr>
        <w:top w:val="none" w:sz="0" w:space="0" w:color="auto"/>
        <w:left w:val="none" w:sz="0" w:space="0" w:color="auto"/>
        <w:bottom w:val="none" w:sz="0" w:space="0" w:color="auto"/>
        <w:right w:val="none" w:sz="0" w:space="0" w:color="auto"/>
      </w:divBdr>
    </w:div>
    <w:div w:id="1371153253">
      <w:bodyDiv w:val="1"/>
      <w:marLeft w:val="0"/>
      <w:marRight w:val="0"/>
      <w:marTop w:val="0"/>
      <w:marBottom w:val="0"/>
      <w:divBdr>
        <w:top w:val="none" w:sz="0" w:space="0" w:color="auto"/>
        <w:left w:val="none" w:sz="0" w:space="0" w:color="auto"/>
        <w:bottom w:val="none" w:sz="0" w:space="0" w:color="auto"/>
        <w:right w:val="none" w:sz="0" w:space="0" w:color="auto"/>
      </w:divBdr>
      <w:divsChild>
        <w:div w:id="10483338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816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9156809">
      <w:bodyDiv w:val="1"/>
      <w:marLeft w:val="0"/>
      <w:marRight w:val="0"/>
      <w:marTop w:val="0"/>
      <w:marBottom w:val="0"/>
      <w:divBdr>
        <w:top w:val="none" w:sz="0" w:space="0" w:color="auto"/>
        <w:left w:val="none" w:sz="0" w:space="0" w:color="auto"/>
        <w:bottom w:val="none" w:sz="0" w:space="0" w:color="auto"/>
        <w:right w:val="none" w:sz="0" w:space="0" w:color="auto"/>
      </w:divBdr>
      <w:divsChild>
        <w:div w:id="77599038">
          <w:marLeft w:val="0"/>
          <w:marRight w:val="0"/>
          <w:marTop w:val="0"/>
          <w:marBottom w:val="0"/>
          <w:divBdr>
            <w:top w:val="none" w:sz="0" w:space="0" w:color="auto"/>
            <w:left w:val="none" w:sz="0" w:space="0" w:color="auto"/>
            <w:bottom w:val="none" w:sz="0" w:space="0" w:color="auto"/>
            <w:right w:val="none" w:sz="0" w:space="0" w:color="auto"/>
          </w:divBdr>
        </w:div>
        <w:div w:id="446240019">
          <w:marLeft w:val="0"/>
          <w:marRight w:val="0"/>
          <w:marTop w:val="0"/>
          <w:marBottom w:val="0"/>
          <w:divBdr>
            <w:top w:val="none" w:sz="0" w:space="0" w:color="auto"/>
            <w:left w:val="none" w:sz="0" w:space="0" w:color="auto"/>
            <w:bottom w:val="none" w:sz="0" w:space="0" w:color="auto"/>
            <w:right w:val="none" w:sz="0" w:space="0" w:color="auto"/>
          </w:divBdr>
        </w:div>
        <w:div w:id="971908631">
          <w:marLeft w:val="0"/>
          <w:marRight w:val="0"/>
          <w:marTop w:val="0"/>
          <w:marBottom w:val="0"/>
          <w:divBdr>
            <w:top w:val="none" w:sz="0" w:space="0" w:color="auto"/>
            <w:left w:val="none" w:sz="0" w:space="0" w:color="auto"/>
            <w:bottom w:val="none" w:sz="0" w:space="0" w:color="auto"/>
            <w:right w:val="none" w:sz="0" w:space="0" w:color="auto"/>
          </w:divBdr>
          <w:divsChild>
            <w:div w:id="968702611">
              <w:marLeft w:val="-75"/>
              <w:marRight w:val="0"/>
              <w:marTop w:val="30"/>
              <w:marBottom w:val="30"/>
              <w:divBdr>
                <w:top w:val="none" w:sz="0" w:space="0" w:color="auto"/>
                <w:left w:val="none" w:sz="0" w:space="0" w:color="auto"/>
                <w:bottom w:val="none" w:sz="0" w:space="0" w:color="auto"/>
                <w:right w:val="none" w:sz="0" w:space="0" w:color="auto"/>
              </w:divBdr>
              <w:divsChild>
                <w:div w:id="75784842">
                  <w:marLeft w:val="0"/>
                  <w:marRight w:val="0"/>
                  <w:marTop w:val="0"/>
                  <w:marBottom w:val="0"/>
                  <w:divBdr>
                    <w:top w:val="none" w:sz="0" w:space="0" w:color="auto"/>
                    <w:left w:val="none" w:sz="0" w:space="0" w:color="auto"/>
                    <w:bottom w:val="none" w:sz="0" w:space="0" w:color="auto"/>
                    <w:right w:val="none" w:sz="0" w:space="0" w:color="auto"/>
                  </w:divBdr>
                  <w:divsChild>
                    <w:div w:id="1325472556">
                      <w:marLeft w:val="0"/>
                      <w:marRight w:val="0"/>
                      <w:marTop w:val="0"/>
                      <w:marBottom w:val="0"/>
                      <w:divBdr>
                        <w:top w:val="none" w:sz="0" w:space="0" w:color="auto"/>
                        <w:left w:val="none" w:sz="0" w:space="0" w:color="auto"/>
                        <w:bottom w:val="none" w:sz="0" w:space="0" w:color="auto"/>
                        <w:right w:val="none" w:sz="0" w:space="0" w:color="auto"/>
                      </w:divBdr>
                    </w:div>
                  </w:divsChild>
                </w:div>
                <w:div w:id="112598711">
                  <w:marLeft w:val="0"/>
                  <w:marRight w:val="0"/>
                  <w:marTop w:val="0"/>
                  <w:marBottom w:val="0"/>
                  <w:divBdr>
                    <w:top w:val="none" w:sz="0" w:space="0" w:color="auto"/>
                    <w:left w:val="none" w:sz="0" w:space="0" w:color="auto"/>
                    <w:bottom w:val="none" w:sz="0" w:space="0" w:color="auto"/>
                    <w:right w:val="none" w:sz="0" w:space="0" w:color="auto"/>
                  </w:divBdr>
                  <w:divsChild>
                    <w:div w:id="2146046630">
                      <w:marLeft w:val="0"/>
                      <w:marRight w:val="0"/>
                      <w:marTop w:val="0"/>
                      <w:marBottom w:val="0"/>
                      <w:divBdr>
                        <w:top w:val="none" w:sz="0" w:space="0" w:color="auto"/>
                        <w:left w:val="none" w:sz="0" w:space="0" w:color="auto"/>
                        <w:bottom w:val="none" w:sz="0" w:space="0" w:color="auto"/>
                        <w:right w:val="none" w:sz="0" w:space="0" w:color="auto"/>
                      </w:divBdr>
                    </w:div>
                  </w:divsChild>
                </w:div>
                <w:div w:id="183639236">
                  <w:marLeft w:val="0"/>
                  <w:marRight w:val="0"/>
                  <w:marTop w:val="0"/>
                  <w:marBottom w:val="0"/>
                  <w:divBdr>
                    <w:top w:val="none" w:sz="0" w:space="0" w:color="auto"/>
                    <w:left w:val="none" w:sz="0" w:space="0" w:color="auto"/>
                    <w:bottom w:val="none" w:sz="0" w:space="0" w:color="auto"/>
                    <w:right w:val="none" w:sz="0" w:space="0" w:color="auto"/>
                  </w:divBdr>
                  <w:divsChild>
                    <w:div w:id="287588240">
                      <w:marLeft w:val="0"/>
                      <w:marRight w:val="0"/>
                      <w:marTop w:val="0"/>
                      <w:marBottom w:val="0"/>
                      <w:divBdr>
                        <w:top w:val="none" w:sz="0" w:space="0" w:color="auto"/>
                        <w:left w:val="none" w:sz="0" w:space="0" w:color="auto"/>
                        <w:bottom w:val="none" w:sz="0" w:space="0" w:color="auto"/>
                        <w:right w:val="none" w:sz="0" w:space="0" w:color="auto"/>
                      </w:divBdr>
                    </w:div>
                  </w:divsChild>
                </w:div>
                <w:div w:id="219639509">
                  <w:marLeft w:val="0"/>
                  <w:marRight w:val="0"/>
                  <w:marTop w:val="0"/>
                  <w:marBottom w:val="0"/>
                  <w:divBdr>
                    <w:top w:val="none" w:sz="0" w:space="0" w:color="auto"/>
                    <w:left w:val="none" w:sz="0" w:space="0" w:color="auto"/>
                    <w:bottom w:val="none" w:sz="0" w:space="0" w:color="auto"/>
                    <w:right w:val="none" w:sz="0" w:space="0" w:color="auto"/>
                  </w:divBdr>
                  <w:divsChild>
                    <w:div w:id="1861696883">
                      <w:marLeft w:val="0"/>
                      <w:marRight w:val="0"/>
                      <w:marTop w:val="0"/>
                      <w:marBottom w:val="0"/>
                      <w:divBdr>
                        <w:top w:val="none" w:sz="0" w:space="0" w:color="auto"/>
                        <w:left w:val="none" w:sz="0" w:space="0" w:color="auto"/>
                        <w:bottom w:val="none" w:sz="0" w:space="0" w:color="auto"/>
                        <w:right w:val="none" w:sz="0" w:space="0" w:color="auto"/>
                      </w:divBdr>
                    </w:div>
                  </w:divsChild>
                </w:div>
                <w:div w:id="261185317">
                  <w:marLeft w:val="0"/>
                  <w:marRight w:val="0"/>
                  <w:marTop w:val="0"/>
                  <w:marBottom w:val="0"/>
                  <w:divBdr>
                    <w:top w:val="none" w:sz="0" w:space="0" w:color="auto"/>
                    <w:left w:val="none" w:sz="0" w:space="0" w:color="auto"/>
                    <w:bottom w:val="none" w:sz="0" w:space="0" w:color="auto"/>
                    <w:right w:val="none" w:sz="0" w:space="0" w:color="auto"/>
                  </w:divBdr>
                  <w:divsChild>
                    <w:div w:id="1358694804">
                      <w:marLeft w:val="0"/>
                      <w:marRight w:val="0"/>
                      <w:marTop w:val="0"/>
                      <w:marBottom w:val="0"/>
                      <w:divBdr>
                        <w:top w:val="none" w:sz="0" w:space="0" w:color="auto"/>
                        <w:left w:val="none" w:sz="0" w:space="0" w:color="auto"/>
                        <w:bottom w:val="none" w:sz="0" w:space="0" w:color="auto"/>
                        <w:right w:val="none" w:sz="0" w:space="0" w:color="auto"/>
                      </w:divBdr>
                    </w:div>
                  </w:divsChild>
                </w:div>
                <w:div w:id="305402803">
                  <w:marLeft w:val="0"/>
                  <w:marRight w:val="0"/>
                  <w:marTop w:val="0"/>
                  <w:marBottom w:val="0"/>
                  <w:divBdr>
                    <w:top w:val="none" w:sz="0" w:space="0" w:color="auto"/>
                    <w:left w:val="none" w:sz="0" w:space="0" w:color="auto"/>
                    <w:bottom w:val="none" w:sz="0" w:space="0" w:color="auto"/>
                    <w:right w:val="none" w:sz="0" w:space="0" w:color="auto"/>
                  </w:divBdr>
                  <w:divsChild>
                    <w:div w:id="1307200564">
                      <w:marLeft w:val="0"/>
                      <w:marRight w:val="0"/>
                      <w:marTop w:val="0"/>
                      <w:marBottom w:val="0"/>
                      <w:divBdr>
                        <w:top w:val="none" w:sz="0" w:space="0" w:color="auto"/>
                        <w:left w:val="none" w:sz="0" w:space="0" w:color="auto"/>
                        <w:bottom w:val="none" w:sz="0" w:space="0" w:color="auto"/>
                        <w:right w:val="none" w:sz="0" w:space="0" w:color="auto"/>
                      </w:divBdr>
                    </w:div>
                  </w:divsChild>
                </w:div>
                <w:div w:id="324086866">
                  <w:marLeft w:val="0"/>
                  <w:marRight w:val="0"/>
                  <w:marTop w:val="0"/>
                  <w:marBottom w:val="0"/>
                  <w:divBdr>
                    <w:top w:val="none" w:sz="0" w:space="0" w:color="auto"/>
                    <w:left w:val="none" w:sz="0" w:space="0" w:color="auto"/>
                    <w:bottom w:val="none" w:sz="0" w:space="0" w:color="auto"/>
                    <w:right w:val="none" w:sz="0" w:space="0" w:color="auto"/>
                  </w:divBdr>
                  <w:divsChild>
                    <w:div w:id="2081976111">
                      <w:marLeft w:val="0"/>
                      <w:marRight w:val="0"/>
                      <w:marTop w:val="0"/>
                      <w:marBottom w:val="0"/>
                      <w:divBdr>
                        <w:top w:val="none" w:sz="0" w:space="0" w:color="auto"/>
                        <w:left w:val="none" w:sz="0" w:space="0" w:color="auto"/>
                        <w:bottom w:val="none" w:sz="0" w:space="0" w:color="auto"/>
                        <w:right w:val="none" w:sz="0" w:space="0" w:color="auto"/>
                      </w:divBdr>
                    </w:div>
                  </w:divsChild>
                </w:div>
                <w:div w:id="334188954">
                  <w:marLeft w:val="0"/>
                  <w:marRight w:val="0"/>
                  <w:marTop w:val="0"/>
                  <w:marBottom w:val="0"/>
                  <w:divBdr>
                    <w:top w:val="none" w:sz="0" w:space="0" w:color="auto"/>
                    <w:left w:val="none" w:sz="0" w:space="0" w:color="auto"/>
                    <w:bottom w:val="none" w:sz="0" w:space="0" w:color="auto"/>
                    <w:right w:val="none" w:sz="0" w:space="0" w:color="auto"/>
                  </w:divBdr>
                  <w:divsChild>
                    <w:div w:id="621766864">
                      <w:marLeft w:val="0"/>
                      <w:marRight w:val="0"/>
                      <w:marTop w:val="0"/>
                      <w:marBottom w:val="0"/>
                      <w:divBdr>
                        <w:top w:val="none" w:sz="0" w:space="0" w:color="auto"/>
                        <w:left w:val="none" w:sz="0" w:space="0" w:color="auto"/>
                        <w:bottom w:val="none" w:sz="0" w:space="0" w:color="auto"/>
                        <w:right w:val="none" w:sz="0" w:space="0" w:color="auto"/>
                      </w:divBdr>
                    </w:div>
                  </w:divsChild>
                </w:div>
                <w:div w:id="345791907">
                  <w:marLeft w:val="0"/>
                  <w:marRight w:val="0"/>
                  <w:marTop w:val="0"/>
                  <w:marBottom w:val="0"/>
                  <w:divBdr>
                    <w:top w:val="none" w:sz="0" w:space="0" w:color="auto"/>
                    <w:left w:val="none" w:sz="0" w:space="0" w:color="auto"/>
                    <w:bottom w:val="none" w:sz="0" w:space="0" w:color="auto"/>
                    <w:right w:val="none" w:sz="0" w:space="0" w:color="auto"/>
                  </w:divBdr>
                  <w:divsChild>
                    <w:div w:id="71241416">
                      <w:marLeft w:val="0"/>
                      <w:marRight w:val="0"/>
                      <w:marTop w:val="0"/>
                      <w:marBottom w:val="0"/>
                      <w:divBdr>
                        <w:top w:val="none" w:sz="0" w:space="0" w:color="auto"/>
                        <w:left w:val="none" w:sz="0" w:space="0" w:color="auto"/>
                        <w:bottom w:val="none" w:sz="0" w:space="0" w:color="auto"/>
                        <w:right w:val="none" w:sz="0" w:space="0" w:color="auto"/>
                      </w:divBdr>
                    </w:div>
                  </w:divsChild>
                </w:div>
                <w:div w:id="376243864">
                  <w:marLeft w:val="0"/>
                  <w:marRight w:val="0"/>
                  <w:marTop w:val="0"/>
                  <w:marBottom w:val="0"/>
                  <w:divBdr>
                    <w:top w:val="none" w:sz="0" w:space="0" w:color="auto"/>
                    <w:left w:val="none" w:sz="0" w:space="0" w:color="auto"/>
                    <w:bottom w:val="none" w:sz="0" w:space="0" w:color="auto"/>
                    <w:right w:val="none" w:sz="0" w:space="0" w:color="auto"/>
                  </w:divBdr>
                  <w:divsChild>
                    <w:div w:id="1700929535">
                      <w:marLeft w:val="0"/>
                      <w:marRight w:val="0"/>
                      <w:marTop w:val="0"/>
                      <w:marBottom w:val="0"/>
                      <w:divBdr>
                        <w:top w:val="none" w:sz="0" w:space="0" w:color="auto"/>
                        <w:left w:val="none" w:sz="0" w:space="0" w:color="auto"/>
                        <w:bottom w:val="none" w:sz="0" w:space="0" w:color="auto"/>
                        <w:right w:val="none" w:sz="0" w:space="0" w:color="auto"/>
                      </w:divBdr>
                    </w:div>
                  </w:divsChild>
                </w:div>
                <w:div w:id="417673256">
                  <w:marLeft w:val="0"/>
                  <w:marRight w:val="0"/>
                  <w:marTop w:val="0"/>
                  <w:marBottom w:val="0"/>
                  <w:divBdr>
                    <w:top w:val="none" w:sz="0" w:space="0" w:color="auto"/>
                    <w:left w:val="none" w:sz="0" w:space="0" w:color="auto"/>
                    <w:bottom w:val="none" w:sz="0" w:space="0" w:color="auto"/>
                    <w:right w:val="none" w:sz="0" w:space="0" w:color="auto"/>
                  </w:divBdr>
                  <w:divsChild>
                    <w:div w:id="1688480845">
                      <w:marLeft w:val="0"/>
                      <w:marRight w:val="0"/>
                      <w:marTop w:val="0"/>
                      <w:marBottom w:val="0"/>
                      <w:divBdr>
                        <w:top w:val="none" w:sz="0" w:space="0" w:color="auto"/>
                        <w:left w:val="none" w:sz="0" w:space="0" w:color="auto"/>
                        <w:bottom w:val="none" w:sz="0" w:space="0" w:color="auto"/>
                        <w:right w:val="none" w:sz="0" w:space="0" w:color="auto"/>
                      </w:divBdr>
                    </w:div>
                  </w:divsChild>
                </w:div>
                <w:div w:id="479200273">
                  <w:marLeft w:val="0"/>
                  <w:marRight w:val="0"/>
                  <w:marTop w:val="0"/>
                  <w:marBottom w:val="0"/>
                  <w:divBdr>
                    <w:top w:val="none" w:sz="0" w:space="0" w:color="auto"/>
                    <w:left w:val="none" w:sz="0" w:space="0" w:color="auto"/>
                    <w:bottom w:val="none" w:sz="0" w:space="0" w:color="auto"/>
                    <w:right w:val="none" w:sz="0" w:space="0" w:color="auto"/>
                  </w:divBdr>
                  <w:divsChild>
                    <w:div w:id="1350451188">
                      <w:marLeft w:val="0"/>
                      <w:marRight w:val="0"/>
                      <w:marTop w:val="0"/>
                      <w:marBottom w:val="0"/>
                      <w:divBdr>
                        <w:top w:val="none" w:sz="0" w:space="0" w:color="auto"/>
                        <w:left w:val="none" w:sz="0" w:space="0" w:color="auto"/>
                        <w:bottom w:val="none" w:sz="0" w:space="0" w:color="auto"/>
                        <w:right w:val="none" w:sz="0" w:space="0" w:color="auto"/>
                      </w:divBdr>
                    </w:div>
                  </w:divsChild>
                </w:div>
                <w:div w:id="638799374">
                  <w:marLeft w:val="0"/>
                  <w:marRight w:val="0"/>
                  <w:marTop w:val="0"/>
                  <w:marBottom w:val="0"/>
                  <w:divBdr>
                    <w:top w:val="none" w:sz="0" w:space="0" w:color="auto"/>
                    <w:left w:val="none" w:sz="0" w:space="0" w:color="auto"/>
                    <w:bottom w:val="none" w:sz="0" w:space="0" w:color="auto"/>
                    <w:right w:val="none" w:sz="0" w:space="0" w:color="auto"/>
                  </w:divBdr>
                  <w:divsChild>
                    <w:div w:id="1880774780">
                      <w:marLeft w:val="0"/>
                      <w:marRight w:val="0"/>
                      <w:marTop w:val="0"/>
                      <w:marBottom w:val="0"/>
                      <w:divBdr>
                        <w:top w:val="none" w:sz="0" w:space="0" w:color="auto"/>
                        <w:left w:val="none" w:sz="0" w:space="0" w:color="auto"/>
                        <w:bottom w:val="none" w:sz="0" w:space="0" w:color="auto"/>
                        <w:right w:val="none" w:sz="0" w:space="0" w:color="auto"/>
                      </w:divBdr>
                    </w:div>
                  </w:divsChild>
                </w:div>
                <w:div w:id="916473066">
                  <w:marLeft w:val="0"/>
                  <w:marRight w:val="0"/>
                  <w:marTop w:val="0"/>
                  <w:marBottom w:val="0"/>
                  <w:divBdr>
                    <w:top w:val="none" w:sz="0" w:space="0" w:color="auto"/>
                    <w:left w:val="none" w:sz="0" w:space="0" w:color="auto"/>
                    <w:bottom w:val="none" w:sz="0" w:space="0" w:color="auto"/>
                    <w:right w:val="none" w:sz="0" w:space="0" w:color="auto"/>
                  </w:divBdr>
                  <w:divsChild>
                    <w:div w:id="1922711164">
                      <w:marLeft w:val="0"/>
                      <w:marRight w:val="0"/>
                      <w:marTop w:val="0"/>
                      <w:marBottom w:val="0"/>
                      <w:divBdr>
                        <w:top w:val="none" w:sz="0" w:space="0" w:color="auto"/>
                        <w:left w:val="none" w:sz="0" w:space="0" w:color="auto"/>
                        <w:bottom w:val="none" w:sz="0" w:space="0" w:color="auto"/>
                        <w:right w:val="none" w:sz="0" w:space="0" w:color="auto"/>
                      </w:divBdr>
                    </w:div>
                  </w:divsChild>
                </w:div>
                <w:div w:id="979111196">
                  <w:marLeft w:val="0"/>
                  <w:marRight w:val="0"/>
                  <w:marTop w:val="0"/>
                  <w:marBottom w:val="0"/>
                  <w:divBdr>
                    <w:top w:val="none" w:sz="0" w:space="0" w:color="auto"/>
                    <w:left w:val="none" w:sz="0" w:space="0" w:color="auto"/>
                    <w:bottom w:val="none" w:sz="0" w:space="0" w:color="auto"/>
                    <w:right w:val="none" w:sz="0" w:space="0" w:color="auto"/>
                  </w:divBdr>
                  <w:divsChild>
                    <w:div w:id="257099584">
                      <w:marLeft w:val="0"/>
                      <w:marRight w:val="0"/>
                      <w:marTop w:val="0"/>
                      <w:marBottom w:val="0"/>
                      <w:divBdr>
                        <w:top w:val="none" w:sz="0" w:space="0" w:color="auto"/>
                        <w:left w:val="none" w:sz="0" w:space="0" w:color="auto"/>
                        <w:bottom w:val="none" w:sz="0" w:space="0" w:color="auto"/>
                        <w:right w:val="none" w:sz="0" w:space="0" w:color="auto"/>
                      </w:divBdr>
                    </w:div>
                  </w:divsChild>
                </w:div>
                <w:div w:id="987829486">
                  <w:marLeft w:val="0"/>
                  <w:marRight w:val="0"/>
                  <w:marTop w:val="0"/>
                  <w:marBottom w:val="0"/>
                  <w:divBdr>
                    <w:top w:val="none" w:sz="0" w:space="0" w:color="auto"/>
                    <w:left w:val="none" w:sz="0" w:space="0" w:color="auto"/>
                    <w:bottom w:val="none" w:sz="0" w:space="0" w:color="auto"/>
                    <w:right w:val="none" w:sz="0" w:space="0" w:color="auto"/>
                  </w:divBdr>
                  <w:divsChild>
                    <w:div w:id="1090153591">
                      <w:marLeft w:val="0"/>
                      <w:marRight w:val="0"/>
                      <w:marTop w:val="0"/>
                      <w:marBottom w:val="0"/>
                      <w:divBdr>
                        <w:top w:val="none" w:sz="0" w:space="0" w:color="auto"/>
                        <w:left w:val="none" w:sz="0" w:space="0" w:color="auto"/>
                        <w:bottom w:val="none" w:sz="0" w:space="0" w:color="auto"/>
                        <w:right w:val="none" w:sz="0" w:space="0" w:color="auto"/>
                      </w:divBdr>
                    </w:div>
                  </w:divsChild>
                </w:div>
                <w:div w:id="1102914051">
                  <w:marLeft w:val="0"/>
                  <w:marRight w:val="0"/>
                  <w:marTop w:val="0"/>
                  <w:marBottom w:val="0"/>
                  <w:divBdr>
                    <w:top w:val="none" w:sz="0" w:space="0" w:color="auto"/>
                    <w:left w:val="none" w:sz="0" w:space="0" w:color="auto"/>
                    <w:bottom w:val="none" w:sz="0" w:space="0" w:color="auto"/>
                    <w:right w:val="none" w:sz="0" w:space="0" w:color="auto"/>
                  </w:divBdr>
                  <w:divsChild>
                    <w:div w:id="149298870">
                      <w:marLeft w:val="0"/>
                      <w:marRight w:val="0"/>
                      <w:marTop w:val="0"/>
                      <w:marBottom w:val="0"/>
                      <w:divBdr>
                        <w:top w:val="none" w:sz="0" w:space="0" w:color="auto"/>
                        <w:left w:val="none" w:sz="0" w:space="0" w:color="auto"/>
                        <w:bottom w:val="none" w:sz="0" w:space="0" w:color="auto"/>
                        <w:right w:val="none" w:sz="0" w:space="0" w:color="auto"/>
                      </w:divBdr>
                    </w:div>
                  </w:divsChild>
                </w:div>
                <w:div w:id="1197428649">
                  <w:marLeft w:val="0"/>
                  <w:marRight w:val="0"/>
                  <w:marTop w:val="0"/>
                  <w:marBottom w:val="0"/>
                  <w:divBdr>
                    <w:top w:val="none" w:sz="0" w:space="0" w:color="auto"/>
                    <w:left w:val="none" w:sz="0" w:space="0" w:color="auto"/>
                    <w:bottom w:val="none" w:sz="0" w:space="0" w:color="auto"/>
                    <w:right w:val="none" w:sz="0" w:space="0" w:color="auto"/>
                  </w:divBdr>
                  <w:divsChild>
                    <w:div w:id="1144615208">
                      <w:marLeft w:val="0"/>
                      <w:marRight w:val="0"/>
                      <w:marTop w:val="0"/>
                      <w:marBottom w:val="0"/>
                      <w:divBdr>
                        <w:top w:val="none" w:sz="0" w:space="0" w:color="auto"/>
                        <w:left w:val="none" w:sz="0" w:space="0" w:color="auto"/>
                        <w:bottom w:val="none" w:sz="0" w:space="0" w:color="auto"/>
                        <w:right w:val="none" w:sz="0" w:space="0" w:color="auto"/>
                      </w:divBdr>
                    </w:div>
                  </w:divsChild>
                </w:div>
                <w:div w:id="1199589043">
                  <w:marLeft w:val="0"/>
                  <w:marRight w:val="0"/>
                  <w:marTop w:val="0"/>
                  <w:marBottom w:val="0"/>
                  <w:divBdr>
                    <w:top w:val="none" w:sz="0" w:space="0" w:color="auto"/>
                    <w:left w:val="none" w:sz="0" w:space="0" w:color="auto"/>
                    <w:bottom w:val="none" w:sz="0" w:space="0" w:color="auto"/>
                    <w:right w:val="none" w:sz="0" w:space="0" w:color="auto"/>
                  </w:divBdr>
                  <w:divsChild>
                    <w:div w:id="472405357">
                      <w:marLeft w:val="0"/>
                      <w:marRight w:val="0"/>
                      <w:marTop w:val="0"/>
                      <w:marBottom w:val="0"/>
                      <w:divBdr>
                        <w:top w:val="none" w:sz="0" w:space="0" w:color="auto"/>
                        <w:left w:val="none" w:sz="0" w:space="0" w:color="auto"/>
                        <w:bottom w:val="none" w:sz="0" w:space="0" w:color="auto"/>
                        <w:right w:val="none" w:sz="0" w:space="0" w:color="auto"/>
                      </w:divBdr>
                    </w:div>
                  </w:divsChild>
                </w:div>
                <w:div w:id="1358853591">
                  <w:marLeft w:val="0"/>
                  <w:marRight w:val="0"/>
                  <w:marTop w:val="0"/>
                  <w:marBottom w:val="0"/>
                  <w:divBdr>
                    <w:top w:val="none" w:sz="0" w:space="0" w:color="auto"/>
                    <w:left w:val="none" w:sz="0" w:space="0" w:color="auto"/>
                    <w:bottom w:val="none" w:sz="0" w:space="0" w:color="auto"/>
                    <w:right w:val="none" w:sz="0" w:space="0" w:color="auto"/>
                  </w:divBdr>
                  <w:divsChild>
                    <w:div w:id="1689327513">
                      <w:marLeft w:val="0"/>
                      <w:marRight w:val="0"/>
                      <w:marTop w:val="0"/>
                      <w:marBottom w:val="0"/>
                      <w:divBdr>
                        <w:top w:val="none" w:sz="0" w:space="0" w:color="auto"/>
                        <w:left w:val="none" w:sz="0" w:space="0" w:color="auto"/>
                        <w:bottom w:val="none" w:sz="0" w:space="0" w:color="auto"/>
                        <w:right w:val="none" w:sz="0" w:space="0" w:color="auto"/>
                      </w:divBdr>
                    </w:div>
                  </w:divsChild>
                </w:div>
                <w:div w:id="1436512570">
                  <w:marLeft w:val="0"/>
                  <w:marRight w:val="0"/>
                  <w:marTop w:val="0"/>
                  <w:marBottom w:val="0"/>
                  <w:divBdr>
                    <w:top w:val="none" w:sz="0" w:space="0" w:color="auto"/>
                    <w:left w:val="none" w:sz="0" w:space="0" w:color="auto"/>
                    <w:bottom w:val="none" w:sz="0" w:space="0" w:color="auto"/>
                    <w:right w:val="none" w:sz="0" w:space="0" w:color="auto"/>
                  </w:divBdr>
                  <w:divsChild>
                    <w:div w:id="531649557">
                      <w:marLeft w:val="0"/>
                      <w:marRight w:val="0"/>
                      <w:marTop w:val="0"/>
                      <w:marBottom w:val="0"/>
                      <w:divBdr>
                        <w:top w:val="none" w:sz="0" w:space="0" w:color="auto"/>
                        <w:left w:val="none" w:sz="0" w:space="0" w:color="auto"/>
                        <w:bottom w:val="none" w:sz="0" w:space="0" w:color="auto"/>
                        <w:right w:val="none" w:sz="0" w:space="0" w:color="auto"/>
                      </w:divBdr>
                    </w:div>
                  </w:divsChild>
                </w:div>
                <w:div w:id="1514688610">
                  <w:marLeft w:val="0"/>
                  <w:marRight w:val="0"/>
                  <w:marTop w:val="0"/>
                  <w:marBottom w:val="0"/>
                  <w:divBdr>
                    <w:top w:val="none" w:sz="0" w:space="0" w:color="auto"/>
                    <w:left w:val="none" w:sz="0" w:space="0" w:color="auto"/>
                    <w:bottom w:val="none" w:sz="0" w:space="0" w:color="auto"/>
                    <w:right w:val="none" w:sz="0" w:space="0" w:color="auto"/>
                  </w:divBdr>
                  <w:divsChild>
                    <w:div w:id="377432303">
                      <w:marLeft w:val="0"/>
                      <w:marRight w:val="0"/>
                      <w:marTop w:val="0"/>
                      <w:marBottom w:val="0"/>
                      <w:divBdr>
                        <w:top w:val="none" w:sz="0" w:space="0" w:color="auto"/>
                        <w:left w:val="none" w:sz="0" w:space="0" w:color="auto"/>
                        <w:bottom w:val="none" w:sz="0" w:space="0" w:color="auto"/>
                        <w:right w:val="none" w:sz="0" w:space="0" w:color="auto"/>
                      </w:divBdr>
                    </w:div>
                  </w:divsChild>
                </w:div>
                <w:div w:id="1555391339">
                  <w:marLeft w:val="0"/>
                  <w:marRight w:val="0"/>
                  <w:marTop w:val="0"/>
                  <w:marBottom w:val="0"/>
                  <w:divBdr>
                    <w:top w:val="none" w:sz="0" w:space="0" w:color="auto"/>
                    <w:left w:val="none" w:sz="0" w:space="0" w:color="auto"/>
                    <w:bottom w:val="none" w:sz="0" w:space="0" w:color="auto"/>
                    <w:right w:val="none" w:sz="0" w:space="0" w:color="auto"/>
                  </w:divBdr>
                  <w:divsChild>
                    <w:div w:id="1918711864">
                      <w:marLeft w:val="0"/>
                      <w:marRight w:val="0"/>
                      <w:marTop w:val="0"/>
                      <w:marBottom w:val="0"/>
                      <w:divBdr>
                        <w:top w:val="none" w:sz="0" w:space="0" w:color="auto"/>
                        <w:left w:val="none" w:sz="0" w:space="0" w:color="auto"/>
                        <w:bottom w:val="none" w:sz="0" w:space="0" w:color="auto"/>
                        <w:right w:val="none" w:sz="0" w:space="0" w:color="auto"/>
                      </w:divBdr>
                    </w:div>
                  </w:divsChild>
                </w:div>
                <w:div w:id="1607808457">
                  <w:marLeft w:val="0"/>
                  <w:marRight w:val="0"/>
                  <w:marTop w:val="0"/>
                  <w:marBottom w:val="0"/>
                  <w:divBdr>
                    <w:top w:val="none" w:sz="0" w:space="0" w:color="auto"/>
                    <w:left w:val="none" w:sz="0" w:space="0" w:color="auto"/>
                    <w:bottom w:val="none" w:sz="0" w:space="0" w:color="auto"/>
                    <w:right w:val="none" w:sz="0" w:space="0" w:color="auto"/>
                  </w:divBdr>
                  <w:divsChild>
                    <w:div w:id="1713724275">
                      <w:marLeft w:val="0"/>
                      <w:marRight w:val="0"/>
                      <w:marTop w:val="0"/>
                      <w:marBottom w:val="0"/>
                      <w:divBdr>
                        <w:top w:val="none" w:sz="0" w:space="0" w:color="auto"/>
                        <w:left w:val="none" w:sz="0" w:space="0" w:color="auto"/>
                        <w:bottom w:val="none" w:sz="0" w:space="0" w:color="auto"/>
                        <w:right w:val="none" w:sz="0" w:space="0" w:color="auto"/>
                      </w:divBdr>
                    </w:div>
                  </w:divsChild>
                </w:div>
                <w:div w:id="1651013567">
                  <w:marLeft w:val="0"/>
                  <w:marRight w:val="0"/>
                  <w:marTop w:val="0"/>
                  <w:marBottom w:val="0"/>
                  <w:divBdr>
                    <w:top w:val="none" w:sz="0" w:space="0" w:color="auto"/>
                    <w:left w:val="none" w:sz="0" w:space="0" w:color="auto"/>
                    <w:bottom w:val="none" w:sz="0" w:space="0" w:color="auto"/>
                    <w:right w:val="none" w:sz="0" w:space="0" w:color="auto"/>
                  </w:divBdr>
                  <w:divsChild>
                    <w:div w:id="636181693">
                      <w:marLeft w:val="0"/>
                      <w:marRight w:val="0"/>
                      <w:marTop w:val="0"/>
                      <w:marBottom w:val="0"/>
                      <w:divBdr>
                        <w:top w:val="none" w:sz="0" w:space="0" w:color="auto"/>
                        <w:left w:val="none" w:sz="0" w:space="0" w:color="auto"/>
                        <w:bottom w:val="none" w:sz="0" w:space="0" w:color="auto"/>
                        <w:right w:val="none" w:sz="0" w:space="0" w:color="auto"/>
                      </w:divBdr>
                    </w:div>
                  </w:divsChild>
                </w:div>
                <w:div w:id="1848671831">
                  <w:marLeft w:val="0"/>
                  <w:marRight w:val="0"/>
                  <w:marTop w:val="0"/>
                  <w:marBottom w:val="0"/>
                  <w:divBdr>
                    <w:top w:val="none" w:sz="0" w:space="0" w:color="auto"/>
                    <w:left w:val="none" w:sz="0" w:space="0" w:color="auto"/>
                    <w:bottom w:val="none" w:sz="0" w:space="0" w:color="auto"/>
                    <w:right w:val="none" w:sz="0" w:space="0" w:color="auto"/>
                  </w:divBdr>
                  <w:divsChild>
                    <w:div w:id="2022316530">
                      <w:marLeft w:val="0"/>
                      <w:marRight w:val="0"/>
                      <w:marTop w:val="0"/>
                      <w:marBottom w:val="0"/>
                      <w:divBdr>
                        <w:top w:val="none" w:sz="0" w:space="0" w:color="auto"/>
                        <w:left w:val="none" w:sz="0" w:space="0" w:color="auto"/>
                        <w:bottom w:val="none" w:sz="0" w:space="0" w:color="auto"/>
                        <w:right w:val="none" w:sz="0" w:space="0" w:color="auto"/>
                      </w:divBdr>
                    </w:div>
                  </w:divsChild>
                </w:div>
                <w:div w:id="1851413738">
                  <w:marLeft w:val="0"/>
                  <w:marRight w:val="0"/>
                  <w:marTop w:val="0"/>
                  <w:marBottom w:val="0"/>
                  <w:divBdr>
                    <w:top w:val="none" w:sz="0" w:space="0" w:color="auto"/>
                    <w:left w:val="none" w:sz="0" w:space="0" w:color="auto"/>
                    <w:bottom w:val="none" w:sz="0" w:space="0" w:color="auto"/>
                    <w:right w:val="none" w:sz="0" w:space="0" w:color="auto"/>
                  </w:divBdr>
                  <w:divsChild>
                    <w:div w:id="1945337024">
                      <w:marLeft w:val="0"/>
                      <w:marRight w:val="0"/>
                      <w:marTop w:val="0"/>
                      <w:marBottom w:val="0"/>
                      <w:divBdr>
                        <w:top w:val="none" w:sz="0" w:space="0" w:color="auto"/>
                        <w:left w:val="none" w:sz="0" w:space="0" w:color="auto"/>
                        <w:bottom w:val="none" w:sz="0" w:space="0" w:color="auto"/>
                        <w:right w:val="none" w:sz="0" w:space="0" w:color="auto"/>
                      </w:divBdr>
                    </w:div>
                  </w:divsChild>
                </w:div>
                <w:div w:id="1856113532">
                  <w:marLeft w:val="0"/>
                  <w:marRight w:val="0"/>
                  <w:marTop w:val="0"/>
                  <w:marBottom w:val="0"/>
                  <w:divBdr>
                    <w:top w:val="none" w:sz="0" w:space="0" w:color="auto"/>
                    <w:left w:val="none" w:sz="0" w:space="0" w:color="auto"/>
                    <w:bottom w:val="none" w:sz="0" w:space="0" w:color="auto"/>
                    <w:right w:val="none" w:sz="0" w:space="0" w:color="auto"/>
                  </w:divBdr>
                  <w:divsChild>
                    <w:div w:id="322512341">
                      <w:marLeft w:val="0"/>
                      <w:marRight w:val="0"/>
                      <w:marTop w:val="0"/>
                      <w:marBottom w:val="0"/>
                      <w:divBdr>
                        <w:top w:val="none" w:sz="0" w:space="0" w:color="auto"/>
                        <w:left w:val="none" w:sz="0" w:space="0" w:color="auto"/>
                        <w:bottom w:val="none" w:sz="0" w:space="0" w:color="auto"/>
                        <w:right w:val="none" w:sz="0" w:space="0" w:color="auto"/>
                      </w:divBdr>
                    </w:div>
                  </w:divsChild>
                </w:div>
                <w:div w:id="1931426307">
                  <w:marLeft w:val="0"/>
                  <w:marRight w:val="0"/>
                  <w:marTop w:val="0"/>
                  <w:marBottom w:val="0"/>
                  <w:divBdr>
                    <w:top w:val="none" w:sz="0" w:space="0" w:color="auto"/>
                    <w:left w:val="none" w:sz="0" w:space="0" w:color="auto"/>
                    <w:bottom w:val="none" w:sz="0" w:space="0" w:color="auto"/>
                    <w:right w:val="none" w:sz="0" w:space="0" w:color="auto"/>
                  </w:divBdr>
                  <w:divsChild>
                    <w:div w:id="171654174">
                      <w:marLeft w:val="0"/>
                      <w:marRight w:val="0"/>
                      <w:marTop w:val="0"/>
                      <w:marBottom w:val="0"/>
                      <w:divBdr>
                        <w:top w:val="none" w:sz="0" w:space="0" w:color="auto"/>
                        <w:left w:val="none" w:sz="0" w:space="0" w:color="auto"/>
                        <w:bottom w:val="none" w:sz="0" w:space="0" w:color="auto"/>
                        <w:right w:val="none" w:sz="0" w:space="0" w:color="auto"/>
                      </w:divBdr>
                    </w:div>
                  </w:divsChild>
                </w:div>
                <w:div w:id="1952013261">
                  <w:marLeft w:val="0"/>
                  <w:marRight w:val="0"/>
                  <w:marTop w:val="0"/>
                  <w:marBottom w:val="0"/>
                  <w:divBdr>
                    <w:top w:val="none" w:sz="0" w:space="0" w:color="auto"/>
                    <w:left w:val="none" w:sz="0" w:space="0" w:color="auto"/>
                    <w:bottom w:val="none" w:sz="0" w:space="0" w:color="auto"/>
                    <w:right w:val="none" w:sz="0" w:space="0" w:color="auto"/>
                  </w:divBdr>
                  <w:divsChild>
                    <w:div w:id="388191047">
                      <w:marLeft w:val="0"/>
                      <w:marRight w:val="0"/>
                      <w:marTop w:val="0"/>
                      <w:marBottom w:val="0"/>
                      <w:divBdr>
                        <w:top w:val="none" w:sz="0" w:space="0" w:color="auto"/>
                        <w:left w:val="none" w:sz="0" w:space="0" w:color="auto"/>
                        <w:bottom w:val="none" w:sz="0" w:space="0" w:color="auto"/>
                        <w:right w:val="none" w:sz="0" w:space="0" w:color="auto"/>
                      </w:divBdr>
                    </w:div>
                  </w:divsChild>
                </w:div>
                <w:div w:id="2089644463">
                  <w:marLeft w:val="0"/>
                  <w:marRight w:val="0"/>
                  <w:marTop w:val="0"/>
                  <w:marBottom w:val="0"/>
                  <w:divBdr>
                    <w:top w:val="none" w:sz="0" w:space="0" w:color="auto"/>
                    <w:left w:val="none" w:sz="0" w:space="0" w:color="auto"/>
                    <w:bottom w:val="none" w:sz="0" w:space="0" w:color="auto"/>
                    <w:right w:val="none" w:sz="0" w:space="0" w:color="auto"/>
                  </w:divBdr>
                  <w:divsChild>
                    <w:div w:id="1007169212">
                      <w:marLeft w:val="0"/>
                      <w:marRight w:val="0"/>
                      <w:marTop w:val="0"/>
                      <w:marBottom w:val="0"/>
                      <w:divBdr>
                        <w:top w:val="none" w:sz="0" w:space="0" w:color="auto"/>
                        <w:left w:val="none" w:sz="0" w:space="0" w:color="auto"/>
                        <w:bottom w:val="none" w:sz="0" w:space="0" w:color="auto"/>
                        <w:right w:val="none" w:sz="0" w:space="0" w:color="auto"/>
                      </w:divBdr>
                    </w:div>
                  </w:divsChild>
                </w:div>
                <w:div w:id="2137864897">
                  <w:marLeft w:val="0"/>
                  <w:marRight w:val="0"/>
                  <w:marTop w:val="0"/>
                  <w:marBottom w:val="0"/>
                  <w:divBdr>
                    <w:top w:val="none" w:sz="0" w:space="0" w:color="auto"/>
                    <w:left w:val="none" w:sz="0" w:space="0" w:color="auto"/>
                    <w:bottom w:val="none" w:sz="0" w:space="0" w:color="auto"/>
                    <w:right w:val="none" w:sz="0" w:space="0" w:color="auto"/>
                  </w:divBdr>
                  <w:divsChild>
                    <w:div w:id="19167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43154">
      <w:bodyDiv w:val="1"/>
      <w:marLeft w:val="0"/>
      <w:marRight w:val="0"/>
      <w:marTop w:val="0"/>
      <w:marBottom w:val="0"/>
      <w:divBdr>
        <w:top w:val="none" w:sz="0" w:space="0" w:color="auto"/>
        <w:left w:val="none" w:sz="0" w:space="0" w:color="auto"/>
        <w:bottom w:val="none" w:sz="0" w:space="0" w:color="auto"/>
        <w:right w:val="none" w:sz="0" w:space="0" w:color="auto"/>
      </w:divBdr>
    </w:div>
    <w:div w:id="1431311995">
      <w:bodyDiv w:val="1"/>
      <w:marLeft w:val="0"/>
      <w:marRight w:val="0"/>
      <w:marTop w:val="0"/>
      <w:marBottom w:val="0"/>
      <w:divBdr>
        <w:top w:val="none" w:sz="0" w:space="0" w:color="auto"/>
        <w:left w:val="none" w:sz="0" w:space="0" w:color="auto"/>
        <w:bottom w:val="none" w:sz="0" w:space="0" w:color="auto"/>
        <w:right w:val="none" w:sz="0" w:space="0" w:color="auto"/>
      </w:divBdr>
      <w:divsChild>
        <w:div w:id="206920458">
          <w:marLeft w:val="0"/>
          <w:marRight w:val="0"/>
          <w:marTop w:val="0"/>
          <w:marBottom w:val="0"/>
          <w:divBdr>
            <w:top w:val="none" w:sz="0" w:space="0" w:color="auto"/>
            <w:left w:val="none" w:sz="0" w:space="0" w:color="auto"/>
            <w:bottom w:val="none" w:sz="0" w:space="0" w:color="auto"/>
            <w:right w:val="none" w:sz="0" w:space="0" w:color="auto"/>
          </w:divBdr>
        </w:div>
        <w:div w:id="1004473654">
          <w:marLeft w:val="0"/>
          <w:marRight w:val="0"/>
          <w:marTop w:val="0"/>
          <w:marBottom w:val="0"/>
          <w:divBdr>
            <w:top w:val="none" w:sz="0" w:space="0" w:color="auto"/>
            <w:left w:val="none" w:sz="0" w:space="0" w:color="auto"/>
            <w:bottom w:val="none" w:sz="0" w:space="0" w:color="auto"/>
            <w:right w:val="none" w:sz="0" w:space="0" w:color="auto"/>
          </w:divBdr>
        </w:div>
      </w:divsChild>
    </w:div>
    <w:div w:id="1436905239">
      <w:bodyDiv w:val="1"/>
      <w:marLeft w:val="0"/>
      <w:marRight w:val="0"/>
      <w:marTop w:val="0"/>
      <w:marBottom w:val="0"/>
      <w:divBdr>
        <w:top w:val="none" w:sz="0" w:space="0" w:color="auto"/>
        <w:left w:val="none" w:sz="0" w:space="0" w:color="auto"/>
        <w:bottom w:val="none" w:sz="0" w:space="0" w:color="auto"/>
        <w:right w:val="none" w:sz="0" w:space="0" w:color="auto"/>
      </w:divBdr>
    </w:div>
    <w:div w:id="1473017729">
      <w:bodyDiv w:val="1"/>
      <w:marLeft w:val="0"/>
      <w:marRight w:val="0"/>
      <w:marTop w:val="0"/>
      <w:marBottom w:val="0"/>
      <w:divBdr>
        <w:top w:val="none" w:sz="0" w:space="0" w:color="auto"/>
        <w:left w:val="none" w:sz="0" w:space="0" w:color="auto"/>
        <w:bottom w:val="none" w:sz="0" w:space="0" w:color="auto"/>
        <w:right w:val="none" w:sz="0" w:space="0" w:color="auto"/>
      </w:divBdr>
    </w:div>
    <w:div w:id="1480422389">
      <w:bodyDiv w:val="1"/>
      <w:marLeft w:val="0"/>
      <w:marRight w:val="0"/>
      <w:marTop w:val="0"/>
      <w:marBottom w:val="0"/>
      <w:divBdr>
        <w:top w:val="none" w:sz="0" w:space="0" w:color="auto"/>
        <w:left w:val="none" w:sz="0" w:space="0" w:color="auto"/>
        <w:bottom w:val="none" w:sz="0" w:space="0" w:color="auto"/>
        <w:right w:val="none" w:sz="0" w:space="0" w:color="auto"/>
      </w:divBdr>
    </w:div>
    <w:div w:id="1526166375">
      <w:bodyDiv w:val="1"/>
      <w:marLeft w:val="0"/>
      <w:marRight w:val="0"/>
      <w:marTop w:val="0"/>
      <w:marBottom w:val="0"/>
      <w:divBdr>
        <w:top w:val="none" w:sz="0" w:space="0" w:color="auto"/>
        <w:left w:val="none" w:sz="0" w:space="0" w:color="auto"/>
        <w:bottom w:val="none" w:sz="0" w:space="0" w:color="auto"/>
        <w:right w:val="none" w:sz="0" w:space="0" w:color="auto"/>
      </w:divBdr>
      <w:divsChild>
        <w:div w:id="20520232">
          <w:marLeft w:val="0"/>
          <w:marRight w:val="0"/>
          <w:marTop w:val="0"/>
          <w:marBottom w:val="0"/>
          <w:divBdr>
            <w:top w:val="none" w:sz="0" w:space="0" w:color="auto"/>
            <w:left w:val="none" w:sz="0" w:space="0" w:color="auto"/>
            <w:bottom w:val="none" w:sz="0" w:space="0" w:color="auto"/>
            <w:right w:val="none" w:sz="0" w:space="0" w:color="auto"/>
          </w:divBdr>
          <w:divsChild>
            <w:div w:id="1244921933">
              <w:marLeft w:val="0"/>
              <w:marRight w:val="0"/>
              <w:marTop w:val="0"/>
              <w:marBottom w:val="0"/>
              <w:divBdr>
                <w:top w:val="none" w:sz="0" w:space="0" w:color="auto"/>
                <w:left w:val="none" w:sz="0" w:space="0" w:color="auto"/>
                <w:bottom w:val="none" w:sz="0" w:space="0" w:color="auto"/>
                <w:right w:val="none" w:sz="0" w:space="0" w:color="auto"/>
              </w:divBdr>
            </w:div>
          </w:divsChild>
        </w:div>
        <w:div w:id="167670648">
          <w:marLeft w:val="0"/>
          <w:marRight w:val="0"/>
          <w:marTop w:val="0"/>
          <w:marBottom w:val="0"/>
          <w:divBdr>
            <w:top w:val="none" w:sz="0" w:space="0" w:color="auto"/>
            <w:left w:val="none" w:sz="0" w:space="0" w:color="auto"/>
            <w:bottom w:val="none" w:sz="0" w:space="0" w:color="auto"/>
            <w:right w:val="none" w:sz="0" w:space="0" w:color="auto"/>
          </w:divBdr>
          <w:divsChild>
            <w:div w:id="321475006">
              <w:marLeft w:val="0"/>
              <w:marRight w:val="0"/>
              <w:marTop w:val="0"/>
              <w:marBottom w:val="0"/>
              <w:divBdr>
                <w:top w:val="none" w:sz="0" w:space="0" w:color="auto"/>
                <w:left w:val="none" w:sz="0" w:space="0" w:color="auto"/>
                <w:bottom w:val="none" w:sz="0" w:space="0" w:color="auto"/>
                <w:right w:val="none" w:sz="0" w:space="0" w:color="auto"/>
              </w:divBdr>
            </w:div>
          </w:divsChild>
        </w:div>
        <w:div w:id="194195930">
          <w:marLeft w:val="0"/>
          <w:marRight w:val="0"/>
          <w:marTop w:val="0"/>
          <w:marBottom w:val="0"/>
          <w:divBdr>
            <w:top w:val="none" w:sz="0" w:space="0" w:color="auto"/>
            <w:left w:val="none" w:sz="0" w:space="0" w:color="auto"/>
            <w:bottom w:val="none" w:sz="0" w:space="0" w:color="auto"/>
            <w:right w:val="none" w:sz="0" w:space="0" w:color="auto"/>
          </w:divBdr>
          <w:divsChild>
            <w:div w:id="9727367">
              <w:marLeft w:val="0"/>
              <w:marRight w:val="0"/>
              <w:marTop w:val="0"/>
              <w:marBottom w:val="0"/>
              <w:divBdr>
                <w:top w:val="none" w:sz="0" w:space="0" w:color="auto"/>
                <w:left w:val="none" w:sz="0" w:space="0" w:color="auto"/>
                <w:bottom w:val="none" w:sz="0" w:space="0" w:color="auto"/>
                <w:right w:val="none" w:sz="0" w:space="0" w:color="auto"/>
              </w:divBdr>
            </w:div>
          </w:divsChild>
        </w:div>
        <w:div w:id="259413774">
          <w:marLeft w:val="0"/>
          <w:marRight w:val="0"/>
          <w:marTop w:val="0"/>
          <w:marBottom w:val="0"/>
          <w:divBdr>
            <w:top w:val="none" w:sz="0" w:space="0" w:color="auto"/>
            <w:left w:val="none" w:sz="0" w:space="0" w:color="auto"/>
            <w:bottom w:val="none" w:sz="0" w:space="0" w:color="auto"/>
            <w:right w:val="none" w:sz="0" w:space="0" w:color="auto"/>
          </w:divBdr>
          <w:divsChild>
            <w:div w:id="84546091">
              <w:marLeft w:val="0"/>
              <w:marRight w:val="0"/>
              <w:marTop w:val="0"/>
              <w:marBottom w:val="0"/>
              <w:divBdr>
                <w:top w:val="none" w:sz="0" w:space="0" w:color="auto"/>
                <w:left w:val="none" w:sz="0" w:space="0" w:color="auto"/>
                <w:bottom w:val="none" w:sz="0" w:space="0" w:color="auto"/>
                <w:right w:val="none" w:sz="0" w:space="0" w:color="auto"/>
              </w:divBdr>
            </w:div>
          </w:divsChild>
        </w:div>
        <w:div w:id="412826011">
          <w:marLeft w:val="0"/>
          <w:marRight w:val="0"/>
          <w:marTop w:val="0"/>
          <w:marBottom w:val="0"/>
          <w:divBdr>
            <w:top w:val="none" w:sz="0" w:space="0" w:color="auto"/>
            <w:left w:val="none" w:sz="0" w:space="0" w:color="auto"/>
            <w:bottom w:val="none" w:sz="0" w:space="0" w:color="auto"/>
            <w:right w:val="none" w:sz="0" w:space="0" w:color="auto"/>
          </w:divBdr>
          <w:divsChild>
            <w:div w:id="320736771">
              <w:marLeft w:val="0"/>
              <w:marRight w:val="0"/>
              <w:marTop w:val="0"/>
              <w:marBottom w:val="0"/>
              <w:divBdr>
                <w:top w:val="none" w:sz="0" w:space="0" w:color="auto"/>
                <w:left w:val="none" w:sz="0" w:space="0" w:color="auto"/>
                <w:bottom w:val="none" w:sz="0" w:space="0" w:color="auto"/>
                <w:right w:val="none" w:sz="0" w:space="0" w:color="auto"/>
              </w:divBdr>
            </w:div>
          </w:divsChild>
        </w:div>
        <w:div w:id="464086059">
          <w:marLeft w:val="0"/>
          <w:marRight w:val="0"/>
          <w:marTop w:val="0"/>
          <w:marBottom w:val="0"/>
          <w:divBdr>
            <w:top w:val="none" w:sz="0" w:space="0" w:color="auto"/>
            <w:left w:val="none" w:sz="0" w:space="0" w:color="auto"/>
            <w:bottom w:val="none" w:sz="0" w:space="0" w:color="auto"/>
            <w:right w:val="none" w:sz="0" w:space="0" w:color="auto"/>
          </w:divBdr>
          <w:divsChild>
            <w:div w:id="789277731">
              <w:marLeft w:val="0"/>
              <w:marRight w:val="0"/>
              <w:marTop w:val="0"/>
              <w:marBottom w:val="0"/>
              <w:divBdr>
                <w:top w:val="none" w:sz="0" w:space="0" w:color="auto"/>
                <w:left w:val="none" w:sz="0" w:space="0" w:color="auto"/>
                <w:bottom w:val="none" w:sz="0" w:space="0" w:color="auto"/>
                <w:right w:val="none" w:sz="0" w:space="0" w:color="auto"/>
              </w:divBdr>
            </w:div>
          </w:divsChild>
        </w:div>
        <w:div w:id="754057486">
          <w:marLeft w:val="0"/>
          <w:marRight w:val="0"/>
          <w:marTop w:val="0"/>
          <w:marBottom w:val="0"/>
          <w:divBdr>
            <w:top w:val="none" w:sz="0" w:space="0" w:color="auto"/>
            <w:left w:val="none" w:sz="0" w:space="0" w:color="auto"/>
            <w:bottom w:val="none" w:sz="0" w:space="0" w:color="auto"/>
            <w:right w:val="none" w:sz="0" w:space="0" w:color="auto"/>
          </w:divBdr>
          <w:divsChild>
            <w:div w:id="1648971879">
              <w:marLeft w:val="0"/>
              <w:marRight w:val="0"/>
              <w:marTop w:val="0"/>
              <w:marBottom w:val="0"/>
              <w:divBdr>
                <w:top w:val="none" w:sz="0" w:space="0" w:color="auto"/>
                <w:left w:val="none" w:sz="0" w:space="0" w:color="auto"/>
                <w:bottom w:val="none" w:sz="0" w:space="0" w:color="auto"/>
                <w:right w:val="none" w:sz="0" w:space="0" w:color="auto"/>
              </w:divBdr>
            </w:div>
          </w:divsChild>
        </w:div>
        <w:div w:id="931232682">
          <w:marLeft w:val="0"/>
          <w:marRight w:val="0"/>
          <w:marTop w:val="0"/>
          <w:marBottom w:val="0"/>
          <w:divBdr>
            <w:top w:val="none" w:sz="0" w:space="0" w:color="auto"/>
            <w:left w:val="none" w:sz="0" w:space="0" w:color="auto"/>
            <w:bottom w:val="none" w:sz="0" w:space="0" w:color="auto"/>
            <w:right w:val="none" w:sz="0" w:space="0" w:color="auto"/>
          </w:divBdr>
          <w:divsChild>
            <w:div w:id="932126163">
              <w:marLeft w:val="0"/>
              <w:marRight w:val="0"/>
              <w:marTop w:val="0"/>
              <w:marBottom w:val="0"/>
              <w:divBdr>
                <w:top w:val="none" w:sz="0" w:space="0" w:color="auto"/>
                <w:left w:val="none" w:sz="0" w:space="0" w:color="auto"/>
                <w:bottom w:val="none" w:sz="0" w:space="0" w:color="auto"/>
                <w:right w:val="none" w:sz="0" w:space="0" w:color="auto"/>
              </w:divBdr>
            </w:div>
          </w:divsChild>
        </w:div>
        <w:div w:id="1081877307">
          <w:marLeft w:val="0"/>
          <w:marRight w:val="0"/>
          <w:marTop w:val="0"/>
          <w:marBottom w:val="0"/>
          <w:divBdr>
            <w:top w:val="none" w:sz="0" w:space="0" w:color="auto"/>
            <w:left w:val="none" w:sz="0" w:space="0" w:color="auto"/>
            <w:bottom w:val="none" w:sz="0" w:space="0" w:color="auto"/>
            <w:right w:val="none" w:sz="0" w:space="0" w:color="auto"/>
          </w:divBdr>
          <w:divsChild>
            <w:div w:id="524486852">
              <w:marLeft w:val="0"/>
              <w:marRight w:val="0"/>
              <w:marTop w:val="0"/>
              <w:marBottom w:val="0"/>
              <w:divBdr>
                <w:top w:val="none" w:sz="0" w:space="0" w:color="auto"/>
                <w:left w:val="none" w:sz="0" w:space="0" w:color="auto"/>
                <w:bottom w:val="none" w:sz="0" w:space="0" w:color="auto"/>
                <w:right w:val="none" w:sz="0" w:space="0" w:color="auto"/>
              </w:divBdr>
            </w:div>
          </w:divsChild>
        </w:div>
        <w:div w:id="1114985072">
          <w:marLeft w:val="0"/>
          <w:marRight w:val="0"/>
          <w:marTop w:val="0"/>
          <w:marBottom w:val="0"/>
          <w:divBdr>
            <w:top w:val="none" w:sz="0" w:space="0" w:color="auto"/>
            <w:left w:val="none" w:sz="0" w:space="0" w:color="auto"/>
            <w:bottom w:val="none" w:sz="0" w:space="0" w:color="auto"/>
            <w:right w:val="none" w:sz="0" w:space="0" w:color="auto"/>
          </w:divBdr>
          <w:divsChild>
            <w:div w:id="1322848182">
              <w:marLeft w:val="0"/>
              <w:marRight w:val="0"/>
              <w:marTop w:val="0"/>
              <w:marBottom w:val="0"/>
              <w:divBdr>
                <w:top w:val="none" w:sz="0" w:space="0" w:color="auto"/>
                <w:left w:val="none" w:sz="0" w:space="0" w:color="auto"/>
                <w:bottom w:val="none" w:sz="0" w:space="0" w:color="auto"/>
                <w:right w:val="none" w:sz="0" w:space="0" w:color="auto"/>
              </w:divBdr>
            </w:div>
          </w:divsChild>
        </w:div>
        <w:div w:id="1291397401">
          <w:marLeft w:val="0"/>
          <w:marRight w:val="0"/>
          <w:marTop w:val="0"/>
          <w:marBottom w:val="0"/>
          <w:divBdr>
            <w:top w:val="none" w:sz="0" w:space="0" w:color="auto"/>
            <w:left w:val="none" w:sz="0" w:space="0" w:color="auto"/>
            <w:bottom w:val="none" w:sz="0" w:space="0" w:color="auto"/>
            <w:right w:val="none" w:sz="0" w:space="0" w:color="auto"/>
          </w:divBdr>
          <w:divsChild>
            <w:div w:id="1994985055">
              <w:marLeft w:val="0"/>
              <w:marRight w:val="0"/>
              <w:marTop w:val="0"/>
              <w:marBottom w:val="0"/>
              <w:divBdr>
                <w:top w:val="none" w:sz="0" w:space="0" w:color="auto"/>
                <w:left w:val="none" w:sz="0" w:space="0" w:color="auto"/>
                <w:bottom w:val="none" w:sz="0" w:space="0" w:color="auto"/>
                <w:right w:val="none" w:sz="0" w:space="0" w:color="auto"/>
              </w:divBdr>
            </w:div>
          </w:divsChild>
        </w:div>
        <w:div w:id="1319846711">
          <w:marLeft w:val="0"/>
          <w:marRight w:val="0"/>
          <w:marTop w:val="0"/>
          <w:marBottom w:val="0"/>
          <w:divBdr>
            <w:top w:val="none" w:sz="0" w:space="0" w:color="auto"/>
            <w:left w:val="none" w:sz="0" w:space="0" w:color="auto"/>
            <w:bottom w:val="none" w:sz="0" w:space="0" w:color="auto"/>
            <w:right w:val="none" w:sz="0" w:space="0" w:color="auto"/>
          </w:divBdr>
          <w:divsChild>
            <w:div w:id="1489517964">
              <w:marLeft w:val="0"/>
              <w:marRight w:val="0"/>
              <w:marTop w:val="0"/>
              <w:marBottom w:val="0"/>
              <w:divBdr>
                <w:top w:val="none" w:sz="0" w:space="0" w:color="auto"/>
                <w:left w:val="none" w:sz="0" w:space="0" w:color="auto"/>
                <w:bottom w:val="none" w:sz="0" w:space="0" w:color="auto"/>
                <w:right w:val="none" w:sz="0" w:space="0" w:color="auto"/>
              </w:divBdr>
            </w:div>
          </w:divsChild>
        </w:div>
        <w:div w:id="1375424548">
          <w:marLeft w:val="0"/>
          <w:marRight w:val="0"/>
          <w:marTop w:val="0"/>
          <w:marBottom w:val="0"/>
          <w:divBdr>
            <w:top w:val="none" w:sz="0" w:space="0" w:color="auto"/>
            <w:left w:val="none" w:sz="0" w:space="0" w:color="auto"/>
            <w:bottom w:val="none" w:sz="0" w:space="0" w:color="auto"/>
            <w:right w:val="none" w:sz="0" w:space="0" w:color="auto"/>
          </w:divBdr>
          <w:divsChild>
            <w:div w:id="200094125">
              <w:marLeft w:val="0"/>
              <w:marRight w:val="0"/>
              <w:marTop w:val="0"/>
              <w:marBottom w:val="0"/>
              <w:divBdr>
                <w:top w:val="none" w:sz="0" w:space="0" w:color="auto"/>
                <w:left w:val="none" w:sz="0" w:space="0" w:color="auto"/>
                <w:bottom w:val="none" w:sz="0" w:space="0" w:color="auto"/>
                <w:right w:val="none" w:sz="0" w:space="0" w:color="auto"/>
              </w:divBdr>
            </w:div>
          </w:divsChild>
        </w:div>
        <w:div w:id="1555041364">
          <w:marLeft w:val="0"/>
          <w:marRight w:val="0"/>
          <w:marTop w:val="0"/>
          <w:marBottom w:val="0"/>
          <w:divBdr>
            <w:top w:val="none" w:sz="0" w:space="0" w:color="auto"/>
            <w:left w:val="none" w:sz="0" w:space="0" w:color="auto"/>
            <w:bottom w:val="none" w:sz="0" w:space="0" w:color="auto"/>
            <w:right w:val="none" w:sz="0" w:space="0" w:color="auto"/>
          </w:divBdr>
          <w:divsChild>
            <w:div w:id="208416880">
              <w:marLeft w:val="0"/>
              <w:marRight w:val="0"/>
              <w:marTop w:val="0"/>
              <w:marBottom w:val="0"/>
              <w:divBdr>
                <w:top w:val="none" w:sz="0" w:space="0" w:color="auto"/>
                <w:left w:val="none" w:sz="0" w:space="0" w:color="auto"/>
                <w:bottom w:val="none" w:sz="0" w:space="0" w:color="auto"/>
                <w:right w:val="none" w:sz="0" w:space="0" w:color="auto"/>
              </w:divBdr>
            </w:div>
          </w:divsChild>
        </w:div>
        <w:div w:id="1752044391">
          <w:marLeft w:val="0"/>
          <w:marRight w:val="0"/>
          <w:marTop w:val="0"/>
          <w:marBottom w:val="0"/>
          <w:divBdr>
            <w:top w:val="none" w:sz="0" w:space="0" w:color="auto"/>
            <w:left w:val="none" w:sz="0" w:space="0" w:color="auto"/>
            <w:bottom w:val="none" w:sz="0" w:space="0" w:color="auto"/>
            <w:right w:val="none" w:sz="0" w:space="0" w:color="auto"/>
          </w:divBdr>
          <w:divsChild>
            <w:div w:id="2006737980">
              <w:marLeft w:val="0"/>
              <w:marRight w:val="0"/>
              <w:marTop w:val="0"/>
              <w:marBottom w:val="0"/>
              <w:divBdr>
                <w:top w:val="none" w:sz="0" w:space="0" w:color="auto"/>
                <w:left w:val="none" w:sz="0" w:space="0" w:color="auto"/>
                <w:bottom w:val="none" w:sz="0" w:space="0" w:color="auto"/>
                <w:right w:val="none" w:sz="0" w:space="0" w:color="auto"/>
              </w:divBdr>
            </w:div>
          </w:divsChild>
        </w:div>
        <w:div w:id="1833062696">
          <w:marLeft w:val="0"/>
          <w:marRight w:val="0"/>
          <w:marTop w:val="0"/>
          <w:marBottom w:val="0"/>
          <w:divBdr>
            <w:top w:val="none" w:sz="0" w:space="0" w:color="auto"/>
            <w:left w:val="none" w:sz="0" w:space="0" w:color="auto"/>
            <w:bottom w:val="none" w:sz="0" w:space="0" w:color="auto"/>
            <w:right w:val="none" w:sz="0" w:space="0" w:color="auto"/>
          </w:divBdr>
          <w:divsChild>
            <w:div w:id="110393876">
              <w:marLeft w:val="0"/>
              <w:marRight w:val="0"/>
              <w:marTop w:val="0"/>
              <w:marBottom w:val="0"/>
              <w:divBdr>
                <w:top w:val="none" w:sz="0" w:space="0" w:color="auto"/>
                <w:left w:val="none" w:sz="0" w:space="0" w:color="auto"/>
                <w:bottom w:val="none" w:sz="0" w:space="0" w:color="auto"/>
                <w:right w:val="none" w:sz="0" w:space="0" w:color="auto"/>
              </w:divBdr>
            </w:div>
          </w:divsChild>
        </w:div>
        <w:div w:id="2073193349">
          <w:marLeft w:val="0"/>
          <w:marRight w:val="0"/>
          <w:marTop w:val="0"/>
          <w:marBottom w:val="0"/>
          <w:divBdr>
            <w:top w:val="none" w:sz="0" w:space="0" w:color="auto"/>
            <w:left w:val="none" w:sz="0" w:space="0" w:color="auto"/>
            <w:bottom w:val="none" w:sz="0" w:space="0" w:color="auto"/>
            <w:right w:val="none" w:sz="0" w:space="0" w:color="auto"/>
          </w:divBdr>
          <w:divsChild>
            <w:div w:id="1586567493">
              <w:marLeft w:val="0"/>
              <w:marRight w:val="0"/>
              <w:marTop w:val="0"/>
              <w:marBottom w:val="0"/>
              <w:divBdr>
                <w:top w:val="none" w:sz="0" w:space="0" w:color="auto"/>
                <w:left w:val="none" w:sz="0" w:space="0" w:color="auto"/>
                <w:bottom w:val="none" w:sz="0" w:space="0" w:color="auto"/>
                <w:right w:val="none" w:sz="0" w:space="0" w:color="auto"/>
              </w:divBdr>
            </w:div>
          </w:divsChild>
        </w:div>
        <w:div w:id="2112823345">
          <w:marLeft w:val="0"/>
          <w:marRight w:val="0"/>
          <w:marTop w:val="0"/>
          <w:marBottom w:val="0"/>
          <w:divBdr>
            <w:top w:val="none" w:sz="0" w:space="0" w:color="auto"/>
            <w:left w:val="none" w:sz="0" w:space="0" w:color="auto"/>
            <w:bottom w:val="none" w:sz="0" w:space="0" w:color="auto"/>
            <w:right w:val="none" w:sz="0" w:space="0" w:color="auto"/>
          </w:divBdr>
          <w:divsChild>
            <w:div w:id="62026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8117">
      <w:bodyDiv w:val="1"/>
      <w:marLeft w:val="0"/>
      <w:marRight w:val="0"/>
      <w:marTop w:val="0"/>
      <w:marBottom w:val="0"/>
      <w:divBdr>
        <w:top w:val="none" w:sz="0" w:space="0" w:color="auto"/>
        <w:left w:val="none" w:sz="0" w:space="0" w:color="auto"/>
        <w:bottom w:val="none" w:sz="0" w:space="0" w:color="auto"/>
        <w:right w:val="none" w:sz="0" w:space="0" w:color="auto"/>
      </w:divBdr>
    </w:div>
    <w:div w:id="1566526998">
      <w:bodyDiv w:val="1"/>
      <w:marLeft w:val="0"/>
      <w:marRight w:val="0"/>
      <w:marTop w:val="0"/>
      <w:marBottom w:val="0"/>
      <w:divBdr>
        <w:top w:val="none" w:sz="0" w:space="0" w:color="auto"/>
        <w:left w:val="none" w:sz="0" w:space="0" w:color="auto"/>
        <w:bottom w:val="none" w:sz="0" w:space="0" w:color="auto"/>
        <w:right w:val="none" w:sz="0" w:space="0" w:color="auto"/>
      </w:divBdr>
      <w:divsChild>
        <w:div w:id="413010920">
          <w:marLeft w:val="0"/>
          <w:marRight w:val="0"/>
          <w:marTop w:val="0"/>
          <w:marBottom w:val="0"/>
          <w:divBdr>
            <w:top w:val="none" w:sz="0" w:space="0" w:color="auto"/>
            <w:left w:val="none" w:sz="0" w:space="0" w:color="auto"/>
            <w:bottom w:val="none" w:sz="0" w:space="0" w:color="auto"/>
            <w:right w:val="none" w:sz="0" w:space="0" w:color="auto"/>
          </w:divBdr>
        </w:div>
        <w:div w:id="434177165">
          <w:marLeft w:val="0"/>
          <w:marRight w:val="0"/>
          <w:marTop w:val="0"/>
          <w:marBottom w:val="0"/>
          <w:divBdr>
            <w:top w:val="none" w:sz="0" w:space="0" w:color="auto"/>
            <w:left w:val="none" w:sz="0" w:space="0" w:color="auto"/>
            <w:bottom w:val="none" w:sz="0" w:space="0" w:color="auto"/>
            <w:right w:val="none" w:sz="0" w:space="0" w:color="auto"/>
          </w:divBdr>
        </w:div>
        <w:div w:id="1416630049">
          <w:marLeft w:val="0"/>
          <w:marRight w:val="0"/>
          <w:marTop w:val="0"/>
          <w:marBottom w:val="0"/>
          <w:divBdr>
            <w:top w:val="none" w:sz="0" w:space="0" w:color="auto"/>
            <w:left w:val="none" w:sz="0" w:space="0" w:color="auto"/>
            <w:bottom w:val="none" w:sz="0" w:space="0" w:color="auto"/>
            <w:right w:val="none" w:sz="0" w:space="0" w:color="auto"/>
          </w:divBdr>
        </w:div>
        <w:div w:id="1456483987">
          <w:marLeft w:val="0"/>
          <w:marRight w:val="0"/>
          <w:marTop w:val="0"/>
          <w:marBottom w:val="0"/>
          <w:divBdr>
            <w:top w:val="none" w:sz="0" w:space="0" w:color="auto"/>
            <w:left w:val="none" w:sz="0" w:space="0" w:color="auto"/>
            <w:bottom w:val="none" w:sz="0" w:space="0" w:color="auto"/>
            <w:right w:val="none" w:sz="0" w:space="0" w:color="auto"/>
          </w:divBdr>
        </w:div>
        <w:div w:id="1609973331">
          <w:marLeft w:val="0"/>
          <w:marRight w:val="0"/>
          <w:marTop w:val="0"/>
          <w:marBottom w:val="0"/>
          <w:divBdr>
            <w:top w:val="none" w:sz="0" w:space="0" w:color="auto"/>
            <w:left w:val="none" w:sz="0" w:space="0" w:color="auto"/>
            <w:bottom w:val="none" w:sz="0" w:space="0" w:color="auto"/>
            <w:right w:val="none" w:sz="0" w:space="0" w:color="auto"/>
          </w:divBdr>
        </w:div>
      </w:divsChild>
    </w:div>
    <w:div w:id="1624726269">
      <w:bodyDiv w:val="1"/>
      <w:marLeft w:val="0"/>
      <w:marRight w:val="0"/>
      <w:marTop w:val="0"/>
      <w:marBottom w:val="0"/>
      <w:divBdr>
        <w:top w:val="none" w:sz="0" w:space="0" w:color="auto"/>
        <w:left w:val="none" w:sz="0" w:space="0" w:color="auto"/>
        <w:bottom w:val="none" w:sz="0" w:space="0" w:color="auto"/>
        <w:right w:val="none" w:sz="0" w:space="0" w:color="auto"/>
      </w:divBdr>
      <w:divsChild>
        <w:div w:id="397017774">
          <w:marLeft w:val="0"/>
          <w:marRight w:val="0"/>
          <w:marTop w:val="0"/>
          <w:marBottom w:val="0"/>
          <w:divBdr>
            <w:top w:val="none" w:sz="0" w:space="0" w:color="auto"/>
            <w:left w:val="none" w:sz="0" w:space="0" w:color="auto"/>
            <w:bottom w:val="none" w:sz="0" w:space="0" w:color="auto"/>
            <w:right w:val="none" w:sz="0" w:space="0" w:color="auto"/>
          </w:divBdr>
        </w:div>
        <w:div w:id="1379208003">
          <w:marLeft w:val="0"/>
          <w:marRight w:val="0"/>
          <w:marTop w:val="0"/>
          <w:marBottom w:val="0"/>
          <w:divBdr>
            <w:top w:val="none" w:sz="0" w:space="0" w:color="auto"/>
            <w:left w:val="none" w:sz="0" w:space="0" w:color="auto"/>
            <w:bottom w:val="none" w:sz="0" w:space="0" w:color="auto"/>
            <w:right w:val="none" w:sz="0" w:space="0" w:color="auto"/>
          </w:divBdr>
        </w:div>
      </w:divsChild>
    </w:div>
    <w:div w:id="1630939481">
      <w:bodyDiv w:val="1"/>
      <w:marLeft w:val="0"/>
      <w:marRight w:val="0"/>
      <w:marTop w:val="0"/>
      <w:marBottom w:val="0"/>
      <w:divBdr>
        <w:top w:val="none" w:sz="0" w:space="0" w:color="auto"/>
        <w:left w:val="none" w:sz="0" w:space="0" w:color="auto"/>
        <w:bottom w:val="none" w:sz="0" w:space="0" w:color="auto"/>
        <w:right w:val="none" w:sz="0" w:space="0" w:color="auto"/>
      </w:divBdr>
    </w:div>
    <w:div w:id="1666933553">
      <w:bodyDiv w:val="1"/>
      <w:marLeft w:val="0"/>
      <w:marRight w:val="0"/>
      <w:marTop w:val="0"/>
      <w:marBottom w:val="0"/>
      <w:divBdr>
        <w:top w:val="none" w:sz="0" w:space="0" w:color="auto"/>
        <w:left w:val="none" w:sz="0" w:space="0" w:color="auto"/>
        <w:bottom w:val="none" w:sz="0" w:space="0" w:color="auto"/>
        <w:right w:val="none" w:sz="0" w:space="0" w:color="auto"/>
      </w:divBdr>
      <w:divsChild>
        <w:div w:id="752557040">
          <w:marLeft w:val="0"/>
          <w:marRight w:val="0"/>
          <w:marTop w:val="0"/>
          <w:marBottom w:val="0"/>
          <w:divBdr>
            <w:top w:val="none" w:sz="0" w:space="0" w:color="auto"/>
            <w:left w:val="none" w:sz="0" w:space="0" w:color="auto"/>
            <w:bottom w:val="none" w:sz="0" w:space="0" w:color="auto"/>
            <w:right w:val="none" w:sz="0" w:space="0" w:color="auto"/>
          </w:divBdr>
        </w:div>
        <w:div w:id="1299410858">
          <w:marLeft w:val="0"/>
          <w:marRight w:val="0"/>
          <w:marTop w:val="0"/>
          <w:marBottom w:val="0"/>
          <w:divBdr>
            <w:top w:val="none" w:sz="0" w:space="0" w:color="auto"/>
            <w:left w:val="none" w:sz="0" w:space="0" w:color="auto"/>
            <w:bottom w:val="none" w:sz="0" w:space="0" w:color="auto"/>
            <w:right w:val="none" w:sz="0" w:space="0" w:color="auto"/>
          </w:divBdr>
          <w:divsChild>
            <w:div w:id="1192718539">
              <w:marLeft w:val="-75"/>
              <w:marRight w:val="0"/>
              <w:marTop w:val="30"/>
              <w:marBottom w:val="30"/>
              <w:divBdr>
                <w:top w:val="none" w:sz="0" w:space="0" w:color="auto"/>
                <w:left w:val="none" w:sz="0" w:space="0" w:color="auto"/>
                <w:bottom w:val="none" w:sz="0" w:space="0" w:color="auto"/>
                <w:right w:val="none" w:sz="0" w:space="0" w:color="auto"/>
              </w:divBdr>
              <w:divsChild>
                <w:div w:id="1049989">
                  <w:marLeft w:val="0"/>
                  <w:marRight w:val="0"/>
                  <w:marTop w:val="0"/>
                  <w:marBottom w:val="0"/>
                  <w:divBdr>
                    <w:top w:val="none" w:sz="0" w:space="0" w:color="auto"/>
                    <w:left w:val="none" w:sz="0" w:space="0" w:color="auto"/>
                    <w:bottom w:val="none" w:sz="0" w:space="0" w:color="auto"/>
                    <w:right w:val="none" w:sz="0" w:space="0" w:color="auto"/>
                  </w:divBdr>
                  <w:divsChild>
                    <w:div w:id="2037729729">
                      <w:marLeft w:val="0"/>
                      <w:marRight w:val="0"/>
                      <w:marTop w:val="0"/>
                      <w:marBottom w:val="0"/>
                      <w:divBdr>
                        <w:top w:val="none" w:sz="0" w:space="0" w:color="auto"/>
                        <w:left w:val="none" w:sz="0" w:space="0" w:color="auto"/>
                        <w:bottom w:val="none" w:sz="0" w:space="0" w:color="auto"/>
                        <w:right w:val="none" w:sz="0" w:space="0" w:color="auto"/>
                      </w:divBdr>
                    </w:div>
                  </w:divsChild>
                </w:div>
                <w:div w:id="26221233">
                  <w:marLeft w:val="0"/>
                  <w:marRight w:val="0"/>
                  <w:marTop w:val="0"/>
                  <w:marBottom w:val="0"/>
                  <w:divBdr>
                    <w:top w:val="none" w:sz="0" w:space="0" w:color="auto"/>
                    <w:left w:val="none" w:sz="0" w:space="0" w:color="auto"/>
                    <w:bottom w:val="none" w:sz="0" w:space="0" w:color="auto"/>
                    <w:right w:val="none" w:sz="0" w:space="0" w:color="auto"/>
                  </w:divBdr>
                  <w:divsChild>
                    <w:div w:id="1367756011">
                      <w:marLeft w:val="0"/>
                      <w:marRight w:val="0"/>
                      <w:marTop w:val="0"/>
                      <w:marBottom w:val="0"/>
                      <w:divBdr>
                        <w:top w:val="none" w:sz="0" w:space="0" w:color="auto"/>
                        <w:left w:val="none" w:sz="0" w:space="0" w:color="auto"/>
                        <w:bottom w:val="none" w:sz="0" w:space="0" w:color="auto"/>
                        <w:right w:val="none" w:sz="0" w:space="0" w:color="auto"/>
                      </w:divBdr>
                    </w:div>
                  </w:divsChild>
                </w:div>
                <w:div w:id="81876819">
                  <w:marLeft w:val="0"/>
                  <w:marRight w:val="0"/>
                  <w:marTop w:val="0"/>
                  <w:marBottom w:val="0"/>
                  <w:divBdr>
                    <w:top w:val="none" w:sz="0" w:space="0" w:color="auto"/>
                    <w:left w:val="none" w:sz="0" w:space="0" w:color="auto"/>
                    <w:bottom w:val="none" w:sz="0" w:space="0" w:color="auto"/>
                    <w:right w:val="none" w:sz="0" w:space="0" w:color="auto"/>
                  </w:divBdr>
                  <w:divsChild>
                    <w:div w:id="1244757291">
                      <w:marLeft w:val="0"/>
                      <w:marRight w:val="0"/>
                      <w:marTop w:val="0"/>
                      <w:marBottom w:val="0"/>
                      <w:divBdr>
                        <w:top w:val="none" w:sz="0" w:space="0" w:color="auto"/>
                        <w:left w:val="none" w:sz="0" w:space="0" w:color="auto"/>
                        <w:bottom w:val="none" w:sz="0" w:space="0" w:color="auto"/>
                        <w:right w:val="none" w:sz="0" w:space="0" w:color="auto"/>
                      </w:divBdr>
                    </w:div>
                  </w:divsChild>
                </w:div>
                <w:div w:id="105392428">
                  <w:marLeft w:val="0"/>
                  <w:marRight w:val="0"/>
                  <w:marTop w:val="0"/>
                  <w:marBottom w:val="0"/>
                  <w:divBdr>
                    <w:top w:val="none" w:sz="0" w:space="0" w:color="auto"/>
                    <w:left w:val="none" w:sz="0" w:space="0" w:color="auto"/>
                    <w:bottom w:val="none" w:sz="0" w:space="0" w:color="auto"/>
                    <w:right w:val="none" w:sz="0" w:space="0" w:color="auto"/>
                  </w:divBdr>
                  <w:divsChild>
                    <w:div w:id="807867931">
                      <w:marLeft w:val="0"/>
                      <w:marRight w:val="0"/>
                      <w:marTop w:val="0"/>
                      <w:marBottom w:val="0"/>
                      <w:divBdr>
                        <w:top w:val="none" w:sz="0" w:space="0" w:color="auto"/>
                        <w:left w:val="none" w:sz="0" w:space="0" w:color="auto"/>
                        <w:bottom w:val="none" w:sz="0" w:space="0" w:color="auto"/>
                        <w:right w:val="none" w:sz="0" w:space="0" w:color="auto"/>
                      </w:divBdr>
                    </w:div>
                  </w:divsChild>
                </w:div>
                <w:div w:id="138226681">
                  <w:marLeft w:val="0"/>
                  <w:marRight w:val="0"/>
                  <w:marTop w:val="0"/>
                  <w:marBottom w:val="0"/>
                  <w:divBdr>
                    <w:top w:val="none" w:sz="0" w:space="0" w:color="auto"/>
                    <w:left w:val="none" w:sz="0" w:space="0" w:color="auto"/>
                    <w:bottom w:val="none" w:sz="0" w:space="0" w:color="auto"/>
                    <w:right w:val="none" w:sz="0" w:space="0" w:color="auto"/>
                  </w:divBdr>
                  <w:divsChild>
                    <w:div w:id="444470590">
                      <w:marLeft w:val="0"/>
                      <w:marRight w:val="0"/>
                      <w:marTop w:val="0"/>
                      <w:marBottom w:val="0"/>
                      <w:divBdr>
                        <w:top w:val="none" w:sz="0" w:space="0" w:color="auto"/>
                        <w:left w:val="none" w:sz="0" w:space="0" w:color="auto"/>
                        <w:bottom w:val="none" w:sz="0" w:space="0" w:color="auto"/>
                        <w:right w:val="none" w:sz="0" w:space="0" w:color="auto"/>
                      </w:divBdr>
                    </w:div>
                  </w:divsChild>
                </w:div>
                <w:div w:id="142813267">
                  <w:marLeft w:val="0"/>
                  <w:marRight w:val="0"/>
                  <w:marTop w:val="0"/>
                  <w:marBottom w:val="0"/>
                  <w:divBdr>
                    <w:top w:val="none" w:sz="0" w:space="0" w:color="auto"/>
                    <w:left w:val="none" w:sz="0" w:space="0" w:color="auto"/>
                    <w:bottom w:val="none" w:sz="0" w:space="0" w:color="auto"/>
                    <w:right w:val="none" w:sz="0" w:space="0" w:color="auto"/>
                  </w:divBdr>
                  <w:divsChild>
                    <w:div w:id="949314694">
                      <w:marLeft w:val="0"/>
                      <w:marRight w:val="0"/>
                      <w:marTop w:val="0"/>
                      <w:marBottom w:val="0"/>
                      <w:divBdr>
                        <w:top w:val="none" w:sz="0" w:space="0" w:color="auto"/>
                        <w:left w:val="none" w:sz="0" w:space="0" w:color="auto"/>
                        <w:bottom w:val="none" w:sz="0" w:space="0" w:color="auto"/>
                        <w:right w:val="none" w:sz="0" w:space="0" w:color="auto"/>
                      </w:divBdr>
                    </w:div>
                  </w:divsChild>
                </w:div>
                <w:div w:id="167673376">
                  <w:marLeft w:val="0"/>
                  <w:marRight w:val="0"/>
                  <w:marTop w:val="0"/>
                  <w:marBottom w:val="0"/>
                  <w:divBdr>
                    <w:top w:val="none" w:sz="0" w:space="0" w:color="auto"/>
                    <w:left w:val="none" w:sz="0" w:space="0" w:color="auto"/>
                    <w:bottom w:val="none" w:sz="0" w:space="0" w:color="auto"/>
                    <w:right w:val="none" w:sz="0" w:space="0" w:color="auto"/>
                  </w:divBdr>
                  <w:divsChild>
                    <w:div w:id="1715038082">
                      <w:marLeft w:val="0"/>
                      <w:marRight w:val="0"/>
                      <w:marTop w:val="0"/>
                      <w:marBottom w:val="0"/>
                      <w:divBdr>
                        <w:top w:val="none" w:sz="0" w:space="0" w:color="auto"/>
                        <w:left w:val="none" w:sz="0" w:space="0" w:color="auto"/>
                        <w:bottom w:val="none" w:sz="0" w:space="0" w:color="auto"/>
                        <w:right w:val="none" w:sz="0" w:space="0" w:color="auto"/>
                      </w:divBdr>
                    </w:div>
                  </w:divsChild>
                </w:div>
                <w:div w:id="171648837">
                  <w:marLeft w:val="0"/>
                  <w:marRight w:val="0"/>
                  <w:marTop w:val="0"/>
                  <w:marBottom w:val="0"/>
                  <w:divBdr>
                    <w:top w:val="none" w:sz="0" w:space="0" w:color="auto"/>
                    <w:left w:val="none" w:sz="0" w:space="0" w:color="auto"/>
                    <w:bottom w:val="none" w:sz="0" w:space="0" w:color="auto"/>
                    <w:right w:val="none" w:sz="0" w:space="0" w:color="auto"/>
                  </w:divBdr>
                  <w:divsChild>
                    <w:div w:id="622462633">
                      <w:marLeft w:val="0"/>
                      <w:marRight w:val="0"/>
                      <w:marTop w:val="0"/>
                      <w:marBottom w:val="0"/>
                      <w:divBdr>
                        <w:top w:val="none" w:sz="0" w:space="0" w:color="auto"/>
                        <w:left w:val="none" w:sz="0" w:space="0" w:color="auto"/>
                        <w:bottom w:val="none" w:sz="0" w:space="0" w:color="auto"/>
                        <w:right w:val="none" w:sz="0" w:space="0" w:color="auto"/>
                      </w:divBdr>
                    </w:div>
                  </w:divsChild>
                </w:div>
                <w:div w:id="184488022">
                  <w:marLeft w:val="0"/>
                  <w:marRight w:val="0"/>
                  <w:marTop w:val="0"/>
                  <w:marBottom w:val="0"/>
                  <w:divBdr>
                    <w:top w:val="none" w:sz="0" w:space="0" w:color="auto"/>
                    <w:left w:val="none" w:sz="0" w:space="0" w:color="auto"/>
                    <w:bottom w:val="none" w:sz="0" w:space="0" w:color="auto"/>
                    <w:right w:val="none" w:sz="0" w:space="0" w:color="auto"/>
                  </w:divBdr>
                  <w:divsChild>
                    <w:div w:id="2095515055">
                      <w:marLeft w:val="0"/>
                      <w:marRight w:val="0"/>
                      <w:marTop w:val="0"/>
                      <w:marBottom w:val="0"/>
                      <w:divBdr>
                        <w:top w:val="none" w:sz="0" w:space="0" w:color="auto"/>
                        <w:left w:val="none" w:sz="0" w:space="0" w:color="auto"/>
                        <w:bottom w:val="none" w:sz="0" w:space="0" w:color="auto"/>
                        <w:right w:val="none" w:sz="0" w:space="0" w:color="auto"/>
                      </w:divBdr>
                    </w:div>
                  </w:divsChild>
                </w:div>
                <w:div w:id="555821448">
                  <w:marLeft w:val="0"/>
                  <w:marRight w:val="0"/>
                  <w:marTop w:val="0"/>
                  <w:marBottom w:val="0"/>
                  <w:divBdr>
                    <w:top w:val="none" w:sz="0" w:space="0" w:color="auto"/>
                    <w:left w:val="none" w:sz="0" w:space="0" w:color="auto"/>
                    <w:bottom w:val="none" w:sz="0" w:space="0" w:color="auto"/>
                    <w:right w:val="none" w:sz="0" w:space="0" w:color="auto"/>
                  </w:divBdr>
                  <w:divsChild>
                    <w:div w:id="1070928821">
                      <w:marLeft w:val="0"/>
                      <w:marRight w:val="0"/>
                      <w:marTop w:val="0"/>
                      <w:marBottom w:val="0"/>
                      <w:divBdr>
                        <w:top w:val="none" w:sz="0" w:space="0" w:color="auto"/>
                        <w:left w:val="none" w:sz="0" w:space="0" w:color="auto"/>
                        <w:bottom w:val="none" w:sz="0" w:space="0" w:color="auto"/>
                        <w:right w:val="none" w:sz="0" w:space="0" w:color="auto"/>
                      </w:divBdr>
                    </w:div>
                  </w:divsChild>
                </w:div>
                <w:div w:id="588004805">
                  <w:marLeft w:val="0"/>
                  <w:marRight w:val="0"/>
                  <w:marTop w:val="0"/>
                  <w:marBottom w:val="0"/>
                  <w:divBdr>
                    <w:top w:val="none" w:sz="0" w:space="0" w:color="auto"/>
                    <w:left w:val="none" w:sz="0" w:space="0" w:color="auto"/>
                    <w:bottom w:val="none" w:sz="0" w:space="0" w:color="auto"/>
                    <w:right w:val="none" w:sz="0" w:space="0" w:color="auto"/>
                  </w:divBdr>
                  <w:divsChild>
                    <w:div w:id="1101141518">
                      <w:marLeft w:val="0"/>
                      <w:marRight w:val="0"/>
                      <w:marTop w:val="0"/>
                      <w:marBottom w:val="0"/>
                      <w:divBdr>
                        <w:top w:val="none" w:sz="0" w:space="0" w:color="auto"/>
                        <w:left w:val="none" w:sz="0" w:space="0" w:color="auto"/>
                        <w:bottom w:val="none" w:sz="0" w:space="0" w:color="auto"/>
                        <w:right w:val="none" w:sz="0" w:space="0" w:color="auto"/>
                      </w:divBdr>
                    </w:div>
                  </w:divsChild>
                </w:div>
                <w:div w:id="619842688">
                  <w:marLeft w:val="0"/>
                  <w:marRight w:val="0"/>
                  <w:marTop w:val="0"/>
                  <w:marBottom w:val="0"/>
                  <w:divBdr>
                    <w:top w:val="none" w:sz="0" w:space="0" w:color="auto"/>
                    <w:left w:val="none" w:sz="0" w:space="0" w:color="auto"/>
                    <w:bottom w:val="none" w:sz="0" w:space="0" w:color="auto"/>
                    <w:right w:val="none" w:sz="0" w:space="0" w:color="auto"/>
                  </w:divBdr>
                  <w:divsChild>
                    <w:div w:id="1133329480">
                      <w:marLeft w:val="0"/>
                      <w:marRight w:val="0"/>
                      <w:marTop w:val="0"/>
                      <w:marBottom w:val="0"/>
                      <w:divBdr>
                        <w:top w:val="none" w:sz="0" w:space="0" w:color="auto"/>
                        <w:left w:val="none" w:sz="0" w:space="0" w:color="auto"/>
                        <w:bottom w:val="none" w:sz="0" w:space="0" w:color="auto"/>
                        <w:right w:val="none" w:sz="0" w:space="0" w:color="auto"/>
                      </w:divBdr>
                    </w:div>
                  </w:divsChild>
                </w:div>
                <w:div w:id="636227360">
                  <w:marLeft w:val="0"/>
                  <w:marRight w:val="0"/>
                  <w:marTop w:val="0"/>
                  <w:marBottom w:val="0"/>
                  <w:divBdr>
                    <w:top w:val="none" w:sz="0" w:space="0" w:color="auto"/>
                    <w:left w:val="none" w:sz="0" w:space="0" w:color="auto"/>
                    <w:bottom w:val="none" w:sz="0" w:space="0" w:color="auto"/>
                    <w:right w:val="none" w:sz="0" w:space="0" w:color="auto"/>
                  </w:divBdr>
                  <w:divsChild>
                    <w:div w:id="200409960">
                      <w:marLeft w:val="0"/>
                      <w:marRight w:val="0"/>
                      <w:marTop w:val="0"/>
                      <w:marBottom w:val="0"/>
                      <w:divBdr>
                        <w:top w:val="none" w:sz="0" w:space="0" w:color="auto"/>
                        <w:left w:val="none" w:sz="0" w:space="0" w:color="auto"/>
                        <w:bottom w:val="none" w:sz="0" w:space="0" w:color="auto"/>
                        <w:right w:val="none" w:sz="0" w:space="0" w:color="auto"/>
                      </w:divBdr>
                    </w:div>
                  </w:divsChild>
                </w:div>
                <w:div w:id="774600247">
                  <w:marLeft w:val="0"/>
                  <w:marRight w:val="0"/>
                  <w:marTop w:val="0"/>
                  <w:marBottom w:val="0"/>
                  <w:divBdr>
                    <w:top w:val="none" w:sz="0" w:space="0" w:color="auto"/>
                    <w:left w:val="none" w:sz="0" w:space="0" w:color="auto"/>
                    <w:bottom w:val="none" w:sz="0" w:space="0" w:color="auto"/>
                    <w:right w:val="none" w:sz="0" w:space="0" w:color="auto"/>
                  </w:divBdr>
                  <w:divsChild>
                    <w:div w:id="1294673957">
                      <w:marLeft w:val="0"/>
                      <w:marRight w:val="0"/>
                      <w:marTop w:val="0"/>
                      <w:marBottom w:val="0"/>
                      <w:divBdr>
                        <w:top w:val="none" w:sz="0" w:space="0" w:color="auto"/>
                        <w:left w:val="none" w:sz="0" w:space="0" w:color="auto"/>
                        <w:bottom w:val="none" w:sz="0" w:space="0" w:color="auto"/>
                        <w:right w:val="none" w:sz="0" w:space="0" w:color="auto"/>
                      </w:divBdr>
                    </w:div>
                  </w:divsChild>
                </w:div>
                <w:div w:id="781723470">
                  <w:marLeft w:val="0"/>
                  <w:marRight w:val="0"/>
                  <w:marTop w:val="0"/>
                  <w:marBottom w:val="0"/>
                  <w:divBdr>
                    <w:top w:val="none" w:sz="0" w:space="0" w:color="auto"/>
                    <w:left w:val="none" w:sz="0" w:space="0" w:color="auto"/>
                    <w:bottom w:val="none" w:sz="0" w:space="0" w:color="auto"/>
                    <w:right w:val="none" w:sz="0" w:space="0" w:color="auto"/>
                  </w:divBdr>
                  <w:divsChild>
                    <w:div w:id="1186017471">
                      <w:marLeft w:val="0"/>
                      <w:marRight w:val="0"/>
                      <w:marTop w:val="0"/>
                      <w:marBottom w:val="0"/>
                      <w:divBdr>
                        <w:top w:val="none" w:sz="0" w:space="0" w:color="auto"/>
                        <w:left w:val="none" w:sz="0" w:space="0" w:color="auto"/>
                        <w:bottom w:val="none" w:sz="0" w:space="0" w:color="auto"/>
                        <w:right w:val="none" w:sz="0" w:space="0" w:color="auto"/>
                      </w:divBdr>
                    </w:div>
                  </w:divsChild>
                </w:div>
                <w:div w:id="801271554">
                  <w:marLeft w:val="0"/>
                  <w:marRight w:val="0"/>
                  <w:marTop w:val="0"/>
                  <w:marBottom w:val="0"/>
                  <w:divBdr>
                    <w:top w:val="none" w:sz="0" w:space="0" w:color="auto"/>
                    <w:left w:val="none" w:sz="0" w:space="0" w:color="auto"/>
                    <w:bottom w:val="none" w:sz="0" w:space="0" w:color="auto"/>
                    <w:right w:val="none" w:sz="0" w:space="0" w:color="auto"/>
                  </w:divBdr>
                  <w:divsChild>
                    <w:div w:id="1136528172">
                      <w:marLeft w:val="0"/>
                      <w:marRight w:val="0"/>
                      <w:marTop w:val="0"/>
                      <w:marBottom w:val="0"/>
                      <w:divBdr>
                        <w:top w:val="none" w:sz="0" w:space="0" w:color="auto"/>
                        <w:left w:val="none" w:sz="0" w:space="0" w:color="auto"/>
                        <w:bottom w:val="none" w:sz="0" w:space="0" w:color="auto"/>
                        <w:right w:val="none" w:sz="0" w:space="0" w:color="auto"/>
                      </w:divBdr>
                    </w:div>
                  </w:divsChild>
                </w:div>
                <w:div w:id="805007251">
                  <w:marLeft w:val="0"/>
                  <w:marRight w:val="0"/>
                  <w:marTop w:val="0"/>
                  <w:marBottom w:val="0"/>
                  <w:divBdr>
                    <w:top w:val="none" w:sz="0" w:space="0" w:color="auto"/>
                    <w:left w:val="none" w:sz="0" w:space="0" w:color="auto"/>
                    <w:bottom w:val="none" w:sz="0" w:space="0" w:color="auto"/>
                    <w:right w:val="none" w:sz="0" w:space="0" w:color="auto"/>
                  </w:divBdr>
                  <w:divsChild>
                    <w:div w:id="518860928">
                      <w:marLeft w:val="0"/>
                      <w:marRight w:val="0"/>
                      <w:marTop w:val="0"/>
                      <w:marBottom w:val="0"/>
                      <w:divBdr>
                        <w:top w:val="none" w:sz="0" w:space="0" w:color="auto"/>
                        <w:left w:val="none" w:sz="0" w:space="0" w:color="auto"/>
                        <w:bottom w:val="none" w:sz="0" w:space="0" w:color="auto"/>
                        <w:right w:val="none" w:sz="0" w:space="0" w:color="auto"/>
                      </w:divBdr>
                    </w:div>
                  </w:divsChild>
                </w:div>
                <w:div w:id="892695730">
                  <w:marLeft w:val="0"/>
                  <w:marRight w:val="0"/>
                  <w:marTop w:val="0"/>
                  <w:marBottom w:val="0"/>
                  <w:divBdr>
                    <w:top w:val="none" w:sz="0" w:space="0" w:color="auto"/>
                    <w:left w:val="none" w:sz="0" w:space="0" w:color="auto"/>
                    <w:bottom w:val="none" w:sz="0" w:space="0" w:color="auto"/>
                    <w:right w:val="none" w:sz="0" w:space="0" w:color="auto"/>
                  </w:divBdr>
                  <w:divsChild>
                    <w:div w:id="1258750817">
                      <w:marLeft w:val="0"/>
                      <w:marRight w:val="0"/>
                      <w:marTop w:val="0"/>
                      <w:marBottom w:val="0"/>
                      <w:divBdr>
                        <w:top w:val="none" w:sz="0" w:space="0" w:color="auto"/>
                        <w:left w:val="none" w:sz="0" w:space="0" w:color="auto"/>
                        <w:bottom w:val="none" w:sz="0" w:space="0" w:color="auto"/>
                        <w:right w:val="none" w:sz="0" w:space="0" w:color="auto"/>
                      </w:divBdr>
                    </w:div>
                  </w:divsChild>
                </w:div>
                <w:div w:id="965817498">
                  <w:marLeft w:val="0"/>
                  <w:marRight w:val="0"/>
                  <w:marTop w:val="0"/>
                  <w:marBottom w:val="0"/>
                  <w:divBdr>
                    <w:top w:val="none" w:sz="0" w:space="0" w:color="auto"/>
                    <w:left w:val="none" w:sz="0" w:space="0" w:color="auto"/>
                    <w:bottom w:val="none" w:sz="0" w:space="0" w:color="auto"/>
                    <w:right w:val="none" w:sz="0" w:space="0" w:color="auto"/>
                  </w:divBdr>
                  <w:divsChild>
                    <w:div w:id="1730300971">
                      <w:marLeft w:val="0"/>
                      <w:marRight w:val="0"/>
                      <w:marTop w:val="0"/>
                      <w:marBottom w:val="0"/>
                      <w:divBdr>
                        <w:top w:val="none" w:sz="0" w:space="0" w:color="auto"/>
                        <w:left w:val="none" w:sz="0" w:space="0" w:color="auto"/>
                        <w:bottom w:val="none" w:sz="0" w:space="0" w:color="auto"/>
                        <w:right w:val="none" w:sz="0" w:space="0" w:color="auto"/>
                      </w:divBdr>
                    </w:div>
                  </w:divsChild>
                </w:div>
                <w:div w:id="971980914">
                  <w:marLeft w:val="0"/>
                  <w:marRight w:val="0"/>
                  <w:marTop w:val="0"/>
                  <w:marBottom w:val="0"/>
                  <w:divBdr>
                    <w:top w:val="none" w:sz="0" w:space="0" w:color="auto"/>
                    <w:left w:val="none" w:sz="0" w:space="0" w:color="auto"/>
                    <w:bottom w:val="none" w:sz="0" w:space="0" w:color="auto"/>
                    <w:right w:val="none" w:sz="0" w:space="0" w:color="auto"/>
                  </w:divBdr>
                  <w:divsChild>
                    <w:div w:id="142043058">
                      <w:marLeft w:val="0"/>
                      <w:marRight w:val="0"/>
                      <w:marTop w:val="0"/>
                      <w:marBottom w:val="0"/>
                      <w:divBdr>
                        <w:top w:val="none" w:sz="0" w:space="0" w:color="auto"/>
                        <w:left w:val="none" w:sz="0" w:space="0" w:color="auto"/>
                        <w:bottom w:val="none" w:sz="0" w:space="0" w:color="auto"/>
                        <w:right w:val="none" w:sz="0" w:space="0" w:color="auto"/>
                      </w:divBdr>
                    </w:div>
                  </w:divsChild>
                </w:div>
                <w:div w:id="1043558623">
                  <w:marLeft w:val="0"/>
                  <w:marRight w:val="0"/>
                  <w:marTop w:val="0"/>
                  <w:marBottom w:val="0"/>
                  <w:divBdr>
                    <w:top w:val="none" w:sz="0" w:space="0" w:color="auto"/>
                    <w:left w:val="none" w:sz="0" w:space="0" w:color="auto"/>
                    <w:bottom w:val="none" w:sz="0" w:space="0" w:color="auto"/>
                    <w:right w:val="none" w:sz="0" w:space="0" w:color="auto"/>
                  </w:divBdr>
                  <w:divsChild>
                    <w:div w:id="1117258003">
                      <w:marLeft w:val="0"/>
                      <w:marRight w:val="0"/>
                      <w:marTop w:val="0"/>
                      <w:marBottom w:val="0"/>
                      <w:divBdr>
                        <w:top w:val="none" w:sz="0" w:space="0" w:color="auto"/>
                        <w:left w:val="none" w:sz="0" w:space="0" w:color="auto"/>
                        <w:bottom w:val="none" w:sz="0" w:space="0" w:color="auto"/>
                        <w:right w:val="none" w:sz="0" w:space="0" w:color="auto"/>
                      </w:divBdr>
                    </w:div>
                  </w:divsChild>
                </w:div>
                <w:div w:id="1065445288">
                  <w:marLeft w:val="0"/>
                  <w:marRight w:val="0"/>
                  <w:marTop w:val="0"/>
                  <w:marBottom w:val="0"/>
                  <w:divBdr>
                    <w:top w:val="none" w:sz="0" w:space="0" w:color="auto"/>
                    <w:left w:val="none" w:sz="0" w:space="0" w:color="auto"/>
                    <w:bottom w:val="none" w:sz="0" w:space="0" w:color="auto"/>
                    <w:right w:val="none" w:sz="0" w:space="0" w:color="auto"/>
                  </w:divBdr>
                  <w:divsChild>
                    <w:div w:id="2001762564">
                      <w:marLeft w:val="0"/>
                      <w:marRight w:val="0"/>
                      <w:marTop w:val="0"/>
                      <w:marBottom w:val="0"/>
                      <w:divBdr>
                        <w:top w:val="none" w:sz="0" w:space="0" w:color="auto"/>
                        <w:left w:val="none" w:sz="0" w:space="0" w:color="auto"/>
                        <w:bottom w:val="none" w:sz="0" w:space="0" w:color="auto"/>
                        <w:right w:val="none" w:sz="0" w:space="0" w:color="auto"/>
                      </w:divBdr>
                    </w:div>
                  </w:divsChild>
                </w:div>
                <w:div w:id="1102804294">
                  <w:marLeft w:val="0"/>
                  <w:marRight w:val="0"/>
                  <w:marTop w:val="0"/>
                  <w:marBottom w:val="0"/>
                  <w:divBdr>
                    <w:top w:val="none" w:sz="0" w:space="0" w:color="auto"/>
                    <w:left w:val="none" w:sz="0" w:space="0" w:color="auto"/>
                    <w:bottom w:val="none" w:sz="0" w:space="0" w:color="auto"/>
                    <w:right w:val="none" w:sz="0" w:space="0" w:color="auto"/>
                  </w:divBdr>
                  <w:divsChild>
                    <w:div w:id="1417702776">
                      <w:marLeft w:val="0"/>
                      <w:marRight w:val="0"/>
                      <w:marTop w:val="0"/>
                      <w:marBottom w:val="0"/>
                      <w:divBdr>
                        <w:top w:val="none" w:sz="0" w:space="0" w:color="auto"/>
                        <w:left w:val="none" w:sz="0" w:space="0" w:color="auto"/>
                        <w:bottom w:val="none" w:sz="0" w:space="0" w:color="auto"/>
                        <w:right w:val="none" w:sz="0" w:space="0" w:color="auto"/>
                      </w:divBdr>
                    </w:div>
                  </w:divsChild>
                </w:div>
                <w:div w:id="1176529706">
                  <w:marLeft w:val="0"/>
                  <w:marRight w:val="0"/>
                  <w:marTop w:val="0"/>
                  <w:marBottom w:val="0"/>
                  <w:divBdr>
                    <w:top w:val="none" w:sz="0" w:space="0" w:color="auto"/>
                    <w:left w:val="none" w:sz="0" w:space="0" w:color="auto"/>
                    <w:bottom w:val="none" w:sz="0" w:space="0" w:color="auto"/>
                    <w:right w:val="none" w:sz="0" w:space="0" w:color="auto"/>
                  </w:divBdr>
                  <w:divsChild>
                    <w:div w:id="1341078948">
                      <w:marLeft w:val="0"/>
                      <w:marRight w:val="0"/>
                      <w:marTop w:val="0"/>
                      <w:marBottom w:val="0"/>
                      <w:divBdr>
                        <w:top w:val="none" w:sz="0" w:space="0" w:color="auto"/>
                        <w:left w:val="none" w:sz="0" w:space="0" w:color="auto"/>
                        <w:bottom w:val="none" w:sz="0" w:space="0" w:color="auto"/>
                        <w:right w:val="none" w:sz="0" w:space="0" w:color="auto"/>
                      </w:divBdr>
                    </w:div>
                  </w:divsChild>
                </w:div>
                <w:div w:id="1346205004">
                  <w:marLeft w:val="0"/>
                  <w:marRight w:val="0"/>
                  <w:marTop w:val="0"/>
                  <w:marBottom w:val="0"/>
                  <w:divBdr>
                    <w:top w:val="none" w:sz="0" w:space="0" w:color="auto"/>
                    <w:left w:val="none" w:sz="0" w:space="0" w:color="auto"/>
                    <w:bottom w:val="none" w:sz="0" w:space="0" w:color="auto"/>
                    <w:right w:val="none" w:sz="0" w:space="0" w:color="auto"/>
                  </w:divBdr>
                  <w:divsChild>
                    <w:div w:id="10575627">
                      <w:marLeft w:val="0"/>
                      <w:marRight w:val="0"/>
                      <w:marTop w:val="0"/>
                      <w:marBottom w:val="0"/>
                      <w:divBdr>
                        <w:top w:val="none" w:sz="0" w:space="0" w:color="auto"/>
                        <w:left w:val="none" w:sz="0" w:space="0" w:color="auto"/>
                        <w:bottom w:val="none" w:sz="0" w:space="0" w:color="auto"/>
                        <w:right w:val="none" w:sz="0" w:space="0" w:color="auto"/>
                      </w:divBdr>
                    </w:div>
                  </w:divsChild>
                </w:div>
                <w:div w:id="1391028924">
                  <w:marLeft w:val="0"/>
                  <w:marRight w:val="0"/>
                  <w:marTop w:val="0"/>
                  <w:marBottom w:val="0"/>
                  <w:divBdr>
                    <w:top w:val="none" w:sz="0" w:space="0" w:color="auto"/>
                    <w:left w:val="none" w:sz="0" w:space="0" w:color="auto"/>
                    <w:bottom w:val="none" w:sz="0" w:space="0" w:color="auto"/>
                    <w:right w:val="none" w:sz="0" w:space="0" w:color="auto"/>
                  </w:divBdr>
                  <w:divsChild>
                    <w:div w:id="381364616">
                      <w:marLeft w:val="0"/>
                      <w:marRight w:val="0"/>
                      <w:marTop w:val="0"/>
                      <w:marBottom w:val="0"/>
                      <w:divBdr>
                        <w:top w:val="none" w:sz="0" w:space="0" w:color="auto"/>
                        <w:left w:val="none" w:sz="0" w:space="0" w:color="auto"/>
                        <w:bottom w:val="none" w:sz="0" w:space="0" w:color="auto"/>
                        <w:right w:val="none" w:sz="0" w:space="0" w:color="auto"/>
                      </w:divBdr>
                    </w:div>
                  </w:divsChild>
                </w:div>
                <w:div w:id="1392926478">
                  <w:marLeft w:val="0"/>
                  <w:marRight w:val="0"/>
                  <w:marTop w:val="0"/>
                  <w:marBottom w:val="0"/>
                  <w:divBdr>
                    <w:top w:val="none" w:sz="0" w:space="0" w:color="auto"/>
                    <w:left w:val="none" w:sz="0" w:space="0" w:color="auto"/>
                    <w:bottom w:val="none" w:sz="0" w:space="0" w:color="auto"/>
                    <w:right w:val="none" w:sz="0" w:space="0" w:color="auto"/>
                  </w:divBdr>
                  <w:divsChild>
                    <w:div w:id="147289815">
                      <w:marLeft w:val="0"/>
                      <w:marRight w:val="0"/>
                      <w:marTop w:val="0"/>
                      <w:marBottom w:val="0"/>
                      <w:divBdr>
                        <w:top w:val="none" w:sz="0" w:space="0" w:color="auto"/>
                        <w:left w:val="none" w:sz="0" w:space="0" w:color="auto"/>
                        <w:bottom w:val="none" w:sz="0" w:space="0" w:color="auto"/>
                        <w:right w:val="none" w:sz="0" w:space="0" w:color="auto"/>
                      </w:divBdr>
                    </w:div>
                  </w:divsChild>
                </w:div>
                <w:div w:id="1554733314">
                  <w:marLeft w:val="0"/>
                  <w:marRight w:val="0"/>
                  <w:marTop w:val="0"/>
                  <w:marBottom w:val="0"/>
                  <w:divBdr>
                    <w:top w:val="none" w:sz="0" w:space="0" w:color="auto"/>
                    <w:left w:val="none" w:sz="0" w:space="0" w:color="auto"/>
                    <w:bottom w:val="none" w:sz="0" w:space="0" w:color="auto"/>
                    <w:right w:val="none" w:sz="0" w:space="0" w:color="auto"/>
                  </w:divBdr>
                  <w:divsChild>
                    <w:div w:id="974917001">
                      <w:marLeft w:val="0"/>
                      <w:marRight w:val="0"/>
                      <w:marTop w:val="0"/>
                      <w:marBottom w:val="0"/>
                      <w:divBdr>
                        <w:top w:val="none" w:sz="0" w:space="0" w:color="auto"/>
                        <w:left w:val="none" w:sz="0" w:space="0" w:color="auto"/>
                        <w:bottom w:val="none" w:sz="0" w:space="0" w:color="auto"/>
                        <w:right w:val="none" w:sz="0" w:space="0" w:color="auto"/>
                      </w:divBdr>
                    </w:div>
                  </w:divsChild>
                </w:div>
                <w:div w:id="1632053009">
                  <w:marLeft w:val="0"/>
                  <w:marRight w:val="0"/>
                  <w:marTop w:val="0"/>
                  <w:marBottom w:val="0"/>
                  <w:divBdr>
                    <w:top w:val="none" w:sz="0" w:space="0" w:color="auto"/>
                    <w:left w:val="none" w:sz="0" w:space="0" w:color="auto"/>
                    <w:bottom w:val="none" w:sz="0" w:space="0" w:color="auto"/>
                    <w:right w:val="none" w:sz="0" w:space="0" w:color="auto"/>
                  </w:divBdr>
                  <w:divsChild>
                    <w:div w:id="622855518">
                      <w:marLeft w:val="0"/>
                      <w:marRight w:val="0"/>
                      <w:marTop w:val="0"/>
                      <w:marBottom w:val="0"/>
                      <w:divBdr>
                        <w:top w:val="none" w:sz="0" w:space="0" w:color="auto"/>
                        <w:left w:val="none" w:sz="0" w:space="0" w:color="auto"/>
                        <w:bottom w:val="none" w:sz="0" w:space="0" w:color="auto"/>
                        <w:right w:val="none" w:sz="0" w:space="0" w:color="auto"/>
                      </w:divBdr>
                    </w:div>
                  </w:divsChild>
                </w:div>
                <w:div w:id="1665864170">
                  <w:marLeft w:val="0"/>
                  <w:marRight w:val="0"/>
                  <w:marTop w:val="0"/>
                  <w:marBottom w:val="0"/>
                  <w:divBdr>
                    <w:top w:val="none" w:sz="0" w:space="0" w:color="auto"/>
                    <w:left w:val="none" w:sz="0" w:space="0" w:color="auto"/>
                    <w:bottom w:val="none" w:sz="0" w:space="0" w:color="auto"/>
                    <w:right w:val="none" w:sz="0" w:space="0" w:color="auto"/>
                  </w:divBdr>
                  <w:divsChild>
                    <w:div w:id="203447005">
                      <w:marLeft w:val="0"/>
                      <w:marRight w:val="0"/>
                      <w:marTop w:val="0"/>
                      <w:marBottom w:val="0"/>
                      <w:divBdr>
                        <w:top w:val="none" w:sz="0" w:space="0" w:color="auto"/>
                        <w:left w:val="none" w:sz="0" w:space="0" w:color="auto"/>
                        <w:bottom w:val="none" w:sz="0" w:space="0" w:color="auto"/>
                        <w:right w:val="none" w:sz="0" w:space="0" w:color="auto"/>
                      </w:divBdr>
                    </w:div>
                  </w:divsChild>
                </w:div>
                <w:div w:id="1846481539">
                  <w:marLeft w:val="0"/>
                  <w:marRight w:val="0"/>
                  <w:marTop w:val="0"/>
                  <w:marBottom w:val="0"/>
                  <w:divBdr>
                    <w:top w:val="none" w:sz="0" w:space="0" w:color="auto"/>
                    <w:left w:val="none" w:sz="0" w:space="0" w:color="auto"/>
                    <w:bottom w:val="none" w:sz="0" w:space="0" w:color="auto"/>
                    <w:right w:val="none" w:sz="0" w:space="0" w:color="auto"/>
                  </w:divBdr>
                  <w:divsChild>
                    <w:div w:id="2041515976">
                      <w:marLeft w:val="0"/>
                      <w:marRight w:val="0"/>
                      <w:marTop w:val="0"/>
                      <w:marBottom w:val="0"/>
                      <w:divBdr>
                        <w:top w:val="none" w:sz="0" w:space="0" w:color="auto"/>
                        <w:left w:val="none" w:sz="0" w:space="0" w:color="auto"/>
                        <w:bottom w:val="none" w:sz="0" w:space="0" w:color="auto"/>
                        <w:right w:val="none" w:sz="0" w:space="0" w:color="auto"/>
                      </w:divBdr>
                    </w:div>
                  </w:divsChild>
                </w:div>
                <w:div w:id="2069836631">
                  <w:marLeft w:val="0"/>
                  <w:marRight w:val="0"/>
                  <w:marTop w:val="0"/>
                  <w:marBottom w:val="0"/>
                  <w:divBdr>
                    <w:top w:val="none" w:sz="0" w:space="0" w:color="auto"/>
                    <w:left w:val="none" w:sz="0" w:space="0" w:color="auto"/>
                    <w:bottom w:val="none" w:sz="0" w:space="0" w:color="auto"/>
                    <w:right w:val="none" w:sz="0" w:space="0" w:color="auto"/>
                  </w:divBdr>
                  <w:divsChild>
                    <w:div w:id="10163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9731">
          <w:marLeft w:val="0"/>
          <w:marRight w:val="0"/>
          <w:marTop w:val="0"/>
          <w:marBottom w:val="0"/>
          <w:divBdr>
            <w:top w:val="none" w:sz="0" w:space="0" w:color="auto"/>
            <w:left w:val="none" w:sz="0" w:space="0" w:color="auto"/>
            <w:bottom w:val="none" w:sz="0" w:space="0" w:color="auto"/>
            <w:right w:val="none" w:sz="0" w:space="0" w:color="auto"/>
          </w:divBdr>
        </w:div>
      </w:divsChild>
    </w:div>
    <w:div w:id="1680767914">
      <w:bodyDiv w:val="1"/>
      <w:marLeft w:val="0"/>
      <w:marRight w:val="0"/>
      <w:marTop w:val="0"/>
      <w:marBottom w:val="0"/>
      <w:divBdr>
        <w:top w:val="none" w:sz="0" w:space="0" w:color="auto"/>
        <w:left w:val="none" w:sz="0" w:space="0" w:color="auto"/>
        <w:bottom w:val="none" w:sz="0" w:space="0" w:color="auto"/>
        <w:right w:val="none" w:sz="0" w:space="0" w:color="auto"/>
      </w:divBdr>
    </w:div>
    <w:div w:id="1683849004">
      <w:bodyDiv w:val="1"/>
      <w:marLeft w:val="0"/>
      <w:marRight w:val="0"/>
      <w:marTop w:val="0"/>
      <w:marBottom w:val="0"/>
      <w:divBdr>
        <w:top w:val="none" w:sz="0" w:space="0" w:color="auto"/>
        <w:left w:val="none" w:sz="0" w:space="0" w:color="auto"/>
        <w:bottom w:val="none" w:sz="0" w:space="0" w:color="auto"/>
        <w:right w:val="none" w:sz="0" w:space="0" w:color="auto"/>
      </w:divBdr>
    </w:div>
    <w:div w:id="1685521544">
      <w:bodyDiv w:val="1"/>
      <w:marLeft w:val="0"/>
      <w:marRight w:val="0"/>
      <w:marTop w:val="0"/>
      <w:marBottom w:val="0"/>
      <w:divBdr>
        <w:top w:val="none" w:sz="0" w:space="0" w:color="auto"/>
        <w:left w:val="none" w:sz="0" w:space="0" w:color="auto"/>
        <w:bottom w:val="none" w:sz="0" w:space="0" w:color="auto"/>
        <w:right w:val="none" w:sz="0" w:space="0" w:color="auto"/>
      </w:divBdr>
    </w:div>
    <w:div w:id="1694652705">
      <w:bodyDiv w:val="1"/>
      <w:marLeft w:val="0"/>
      <w:marRight w:val="0"/>
      <w:marTop w:val="0"/>
      <w:marBottom w:val="0"/>
      <w:divBdr>
        <w:top w:val="none" w:sz="0" w:space="0" w:color="auto"/>
        <w:left w:val="none" w:sz="0" w:space="0" w:color="auto"/>
        <w:bottom w:val="none" w:sz="0" w:space="0" w:color="auto"/>
        <w:right w:val="none" w:sz="0" w:space="0" w:color="auto"/>
      </w:divBdr>
      <w:divsChild>
        <w:div w:id="100876402">
          <w:marLeft w:val="0"/>
          <w:marRight w:val="0"/>
          <w:marTop w:val="0"/>
          <w:marBottom w:val="0"/>
          <w:divBdr>
            <w:top w:val="none" w:sz="0" w:space="0" w:color="auto"/>
            <w:left w:val="none" w:sz="0" w:space="0" w:color="auto"/>
            <w:bottom w:val="none" w:sz="0" w:space="0" w:color="auto"/>
            <w:right w:val="none" w:sz="0" w:space="0" w:color="auto"/>
          </w:divBdr>
          <w:divsChild>
            <w:div w:id="982194485">
              <w:marLeft w:val="0"/>
              <w:marRight w:val="0"/>
              <w:marTop w:val="0"/>
              <w:marBottom w:val="0"/>
              <w:divBdr>
                <w:top w:val="none" w:sz="0" w:space="0" w:color="auto"/>
                <w:left w:val="none" w:sz="0" w:space="0" w:color="auto"/>
                <w:bottom w:val="none" w:sz="0" w:space="0" w:color="auto"/>
                <w:right w:val="none" w:sz="0" w:space="0" w:color="auto"/>
              </w:divBdr>
            </w:div>
          </w:divsChild>
        </w:div>
        <w:div w:id="146941889">
          <w:marLeft w:val="0"/>
          <w:marRight w:val="0"/>
          <w:marTop w:val="0"/>
          <w:marBottom w:val="0"/>
          <w:divBdr>
            <w:top w:val="none" w:sz="0" w:space="0" w:color="auto"/>
            <w:left w:val="none" w:sz="0" w:space="0" w:color="auto"/>
            <w:bottom w:val="none" w:sz="0" w:space="0" w:color="auto"/>
            <w:right w:val="none" w:sz="0" w:space="0" w:color="auto"/>
          </w:divBdr>
          <w:divsChild>
            <w:div w:id="275335914">
              <w:marLeft w:val="0"/>
              <w:marRight w:val="0"/>
              <w:marTop w:val="0"/>
              <w:marBottom w:val="0"/>
              <w:divBdr>
                <w:top w:val="none" w:sz="0" w:space="0" w:color="auto"/>
                <w:left w:val="none" w:sz="0" w:space="0" w:color="auto"/>
                <w:bottom w:val="none" w:sz="0" w:space="0" w:color="auto"/>
                <w:right w:val="none" w:sz="0" w:space="0" w:color="auto"/>
              </w:divBdr>
            </w:div>
          </w:divsChild>
        </w:div>
        <w:div w:id="290480058">
          <w:marLeft w:val="0"/>
          <w:marRight w:val="0"/>
          <w:marTop w:val="0"/>
          <w:marBottom w:val="0"/>
          <w:divBdr>
            <w:top w:val="none" w:sz="0" w:space="0" w:color="auto"/>
            <w:left w:val="none" w:sz="0" w:space="0" w:color="auto"/>
            <w:bottom w:val="none" w:sz="0" w:space="0" w:color="auto"/>
            <w:right w:val="none" w:sz="0" w:space="0" w:color="auto"/>
          </w:divBdr>
          <w:divsChild>
            <w:div w:id="51925689">
              <w:marLeft w:val="0"/>
              <w:marRight w:val="0"/>
              <w:marTop w:val="0"/>
              <w:marBottom w:val="0"/>
              <w:divBdr>
                <w:top w:val="none" w:sz="0" w:space="0" w:color="auto"/>
                <w:left w:val="none" w:sz="0" w:space="0" w:color="auto"/>
                <w:bottom w:val="none" w:sz="0" w:space="0" w:color="auto"/>
                <w:right w:val="none" w:sz="0" w:space="0" w:color="auto"/>
              </w:divBdr>
            </w:div>
          </w:divsChild>
        </w:div>
        <w:div w:id="1656565250">
          <w:marLeft w:val="0"/>
          <w:marRight w:val="0"/>
          <w:marTop w:val="0"/>
          <w:marBottom w:val="0"/>
          <w:divBdr>
            <w:top w:val="none" w:sz="0" w:space="0" w:color="auto"/>
            <w:left w:val="none" w:sz="0" w:space="0" w:color="auto"/>
            <w:bottom w:val="none" w:sz="0" w:space="0" w:color="auto"/>
            <w:right w:val="none" w:sz="0" w:space="0" w:color="auto"/>
          </w:divBdr>
          <w:divsChild>
            <w:div w:id="1516649492">
              <w:marLeft w:val="0"/>
              <w:marRight w:val="0"/>
              <w:marTop w:val="0"/>
              <w:marBottom w:val="0"/>
              <w:divBdr>
                <w:top w:val="none" w:sz="0" w:space="0" w:color="auto"/>
                <w:left w:val="none" w:sz="0" w:space="0" w:color="auto"/>
                <w:bottom w:val="none" w:sz="0" w:space="0" w:color="auto"/>
                <w:right w:val="none" w:sz="0" w:space="0" w:color="auto"/>
              </w:divBdr>
            </w:div>
          </w:divsChild>
        </w:div>
        <w:div w:id="1660112934">
          <w:marLeft w:val="0"/>
          <w:marRight w:val="0"/>
          <w:marTop w:val="0"/>
          <w:marBottom w:val="0"/>
          <w:divBdr>
            <w:top w:val="none" w:sz="0" w:space="0" w:color="auto"/>
            <w:left w:val="none" w:sz="0" w:space="0" w:color="auto"/>
            <w:bottom w:val="none" w:sz="0" w:space="0" w:color="auto"/>
            <w:right w:val="none" w:sz="0" w:space="0" w:color="auto"/>
          </w:divBdr>
          <w:divsChild>
            <w:div w:id="1692760142">
              <w:marLeft w:val="0"/>
              <w:marRight w:val="0"/>
              <w:marTop w:val="0"/>
              <w:marBottom w:val="0"/>
              <w:divBdr>
                <w:top w:val="none" w:sz="0" w:space="0" w:color="auto"/>
                <w:left w:val="none" w:sz="0" w:space="0" w:color="auto"/>
                <w:bottom w:val="none" w:sz="0" w:space="0" w:color="auto"/>
                <w:right w:val="none" w:sz="0" w:space="0" w:color="auto"/>
              </w:divBdr>
            </w:div>
          </w:divsChild>
        </w:div>
        <w:div w:id="1881867100">
          <w:marLeft w:val="0"/>
          <w:marRight w:val="0"/>
          <w:marTop w:val="0"/>
          <w:marBottom w:val="0"/>
          <w:divBdr>
            <w:top w:val="none" w:sz="0" w:space="0" w:color="auto"/>
            <w:left w:val="none" w:sz="0" w:space="0" w:color="auto"/>
            <w:bottom w:val="none" w:sz="0" w:space="0" w:color="auto"/>
            <w:right w:val="none" w:sz="0" w:space="0" w:color="auto"/>
          </w:divBdr>
          <w:divsChild>
            <w:div w:id="913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1854">
      <w:bodyDiv w:val="1"/>
      <w:marLeft w:val="0"/>
      <w:marRight w:val="0"/>
      <w:marTop w:val="0"/>
      <w:marBottom w:val="0"/>
      <w:divBdr>
        <w:top w:val="none" w:sz="0" w:space="0" w:color="auto"/>
        <w:left w:val="none" w:sz="0" w:space="0" w:color="auto"/>
        <w:bottom w:val="none" w:sz="0" w:space="0" w:color="auto"/>
        <w:right w:val="none" w:sz="0" w:space="0" w:color="auto"/>
      </w:divBdr>
    </w:div>
    <w:div w:id="1707831484">
      <w:bodyDiv w:val="1"/>
      <w:marLeft w:val="0"/>
      <w:marRight w:val="0"/>
      <w:marTop w:val="0"/>
      <w:marBottom w:val="0"/>
      <w:divBdr>
        <w:top w:val="none" w:sz="0" w:space="0" w:color="auto"/>
        <w:left w:val="none" w:sz="0" w:space="0" w:color="auto"/>
        <w:bottom w:val="none" w:sz="0" w:space="0" w:color="auto"/>
        <w:right w:val="none" w:sz="0" w:space="0" w:color="auto"/>
      </w:divBdr>
    </w:div>
    <w:div w:id="1756824127">
      <w:bodyDiv w:val="1"/>
      <w:marLeft w:val="0"/>
      <w:marRight w:val="0"/>
      <w:marTop w:val="0"/>
      <w:marBottom w:val="0"/>
      <w:divBdr>
        <w:top w:val="none" w:sz="0" w:space="0" w:color="auto"/>
        <w:left w:val="none" w:sz="0" w:space="0" w:color="auto"/>
        <w:bottom w:val="none" w:sz="0" w:space="0" w:color="auto"/>
        <w:right w:val="none" w:sz="0" w:space="0" w:color="auto"/>
      </w:divBdr>
    </w:div>
    <w:div w:id="1760366712">
      <w:bodyDiv w:val="1"/>
      <w:marLeft w:val="0"/>
      <w:marRight w:val="0"/>
      <w:marTop w:val="0"/>
      <w:marBottom w:val="0"/>
      <w:divBdr>
        <w:top w:val="none" w:sz="0" w:space="0" w:color="auto"/>
        <w:left w:val="none" w:sz="0" w:space="0" w:color="auto"/>
        <w:bottom w:val="none" w:sz="0" w:space="0" w:color="auto"/>
        <w:right w:val="none" w:sz="0" w:space="0" w:color="auto"/>
      </w:divBdr>
    </w:div>
    <w:div w:id="1763183203">
      <w:bodyDiv w:val="1"/>
      <w:marLeft w:val="0"/>
      <w:marRight w:val="0"/>
      <w:marTop w:val="0"/>
      <w:marBottom w:val="0"/>
      <w:divBdr>
        <w:top w:val="none" w:sz="0" w:space="0" w:color="auto"/>
        <w:left w:val="none" w:sz="0" w:space="0" w:color="auto"/>
        <w:bottom w:val="none" w:sz="0" w:space="0" w:color="auto"/>
        <w:right w:val="none" w:sz="0" w:space="0" w:color="auto"/>
      </w:divBdr>
    </w:div>
    <w:div w:id="1787432103">
      <w:bodyDiv w:val="1"/>
      <w:marLeft w:val="0"/>
      <w:marRight w:val="0"/>
      <w:marTop w:val="0"/>
      <w:marBottom w:val="0"/>
      <w:divBdr>
        <w:top w:val="none" w:sz="0" w:space="0" w:color="auto"/>
        <w:left w:val="none" w:sz="0" w:space="0" w:color="auto"/>
        <w:bottom w:val="none" w:sz="0" w:space="0" w:color="auto"/>
        <w:right w:val="none" w:sz="0" w:space="0" w:color="auto"/>
      </w:divBdr>
    </w:div>
    <w:div w:id="1788624800">
      <w:bodyDiv w:val="1"/>
      <w:marLeft w:val="0"/>
      <w:marRight w:val="0"/>
      <w:marTop w:val="0"/>
      <w:marBottom w:val="0"/>
      <w:divBdr>
        <w:top w:val="none" w:sz="0" w:space="0" w:color="auto"/>
        <w:left w:val="none" w:sz="0" w:space="0" w:color="auto"/>
        <w:bottom w:val="none" w:sz="0" w:space="0" w:color="auto"/>
        <w:right w:val="none" w:sz="0" w:space="0" w:color="auto"/>
      </w:divBdr>
    </w:div>
    <w:div w:id="1807889593">
      <w:bodyDiv w:val="1"/>
      <w:marLeft w:val="0"/>
      <w:marRight w:val="0"/>
      <w:marTop w:val="0"/>
      <w:marBottom w:val="0"/>
      <w:divBdr>
        <w:top w:val="none" w:sz="0" w:space="0" w:color="auto"/>
        <w:left w:val="none" w:sz="0" w:space="0" w:color="auto"/>
        <w:bottom w:val="none" w:sz="0" w:space="0" w:color="auto"/>
        <w:right w:val="none" w:sz="0" w:space="0" w:color="auto"/>
      </w:divBdr>
      <w:divsChild>
        <w:div w:id="3281010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609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8009753">
      <w:bodyDiv w:val="1"/>
      <w:marLeft w:val="0"/>
      <w:marRight w:val="0"/>
      <w:marTop w:val="0"/>
      <w:marBottom w:val="0"/>
      <w:divBdr>
        <w:top w:val="none" w:sz="0" w:space="0" w:color="auto"/>
        <w:left w:val="none" w:sz="0" w:space="0" w:color="auto"/>
        <w:bottom w:val="none" w:sz="0" w:space="0" w:color="auto"/>
        <w:right w:val="none" w:sz="0" w:space="0" w:color="auto"/>
      </w:divBdr>
    </w:div>
    <w:div w:id="1825782548">
      <w:bodyDiv w:val="1"/>
      <w:marLeft w:val="0"/>
      <w:marRight w:val="0"/>
      <w:marTop w:val="0"/>
      <w:marBottom w:val="0"/>
      <w:divBdr>
        <w:top w:val="none" w:sz="0" w:space="0" w:color="auto"/>
        <w:left w:val="none" w:sz="0" w:space="0" w:color="auto"/>
        <w:bottom w:val="none" w:sz="0" w:space="0" w:color="auto"/>
        <w:right w:val="none" w:sz="0" w:space="0" w:color="auto"/>
      </w:divBdr>
    </w:div>
    <w:div w:id="1859616387">
      <w:bodyDiv w:val="1"/>
      <w:marLeft w:val="0"/>
      <w:marRight w:val="0"/>
      <w:marTop w:val="0"/>
      <w:marBottom w:val="0"/>
      <w:divBdr>
        <w:top w:val="none" w:sz="0" w:space="0" w:color="auto"/>
        <w:left w:val="none" w:sz="0" w:space="0" w:color="auto"/>
        <w:bottom w:val="none" w:sz="0" w:space="0" w:color="auto"/>
        <w:right w:val="none" w:sz="0" w:space="0" w:color="auto"/>
      </w:divBdr>
      <w:divsChild>
        <w:div w:id="93599198">
          <w:marLeft w:val="0"/>
          <w:marRight w:val="0"/>
          <w:marTop w:val="0"/>
          <w:marBottom w:val="0"/>
          <w:divBdr>
            <w:top w:val="none" w:sz="0" w:space="0" w:color="auto"/>
            <w:left w:val="none" w:sz="0" w:space="0" w:color="auto"/>
            <w:bottom w:val="none" w:sz="0" w:space="0" w:color="auto"/>
            <w:right w:val="none" w:sz="0" w:space="0" w:color="auto"/>
          </w:divBdr>
          <w:divsChild>
            <w:div w:id="2047293647">
              <w:marLeft w:val="0"/>
              <w:marRight w:val="0"/>
              <w:marTop w:val="0"/>
              <w:marBottom w:val="0"/>
              <w:divBdr>
                <w:top w:val="none" w:sz="0" w:space="0" w:color="auto"/>
                <w:left w:val="none" w:sz="0" w:space="0" w:color="auto"/>
                <w:bottom w:val="none" w:sz="0" w:space="0" w:color="auto"/>
                <w:right w:val="none" w:sz="0" w:space="0" w:color="auto"/>
              </w:divBdr>
            </w:div>
          </w:divsChild>
        </w:div>
        <w:div w:id="118381470">
          <w:marLeft w:val="0"/>
          <w:marRight w:val="0"/>
          <w:marTop w:val="0"/>
          <w:marBottom w:val="0"/>
          <w:divBdr>
            <w:top w:val="none" w:sz="0" w:space="0" w:color="auto"/>
            <w:left w:val="none" w:sz="0" w:space="0" w:color="auto"/>
            <w:bottom w:val="none" w:sz="0" w:space="0" w:color="auto"/>
            <w:right w:val="none" w:sz="0" w:space="0" w:color="auto"/>
          </w:divBdr>
          <w:divsChild>
            <w:div w:id="1769932217">
              <w:marLeft w:val="0"/>
              <w:marRight w:val="0"/>
              <w:marTop w:val="0"/>
              <w:marBottom w:val="0"/>
              <w:divBdr>
                <w:top w:val="none" w:sz="0" w:space="0" w:color="auto"/>
                <w:left w:val="none" w:sz="0" w:space="0" w:color="auto"/>
                <w:bottom w:val="none" w:sz="0" w:space="0" w:color="auto"/>
                <w:right w:val="none" w:sz="0" w:space="0" w:color="auto"/>
              </w:divBdr>
            </w:div>
          </w:divsChild>
        </w:div>
        <w:div w:id="244153368">
          <w:marLeft w:val="0"/>
          <w:marRight w:val="0"/>
          <w:marTop w:val="0"/>
          <w:marBottom w:val="0"/>
          <w:divBdr>
            <w:top w:val="none" w:sz="0" w:space="0" w:color="auto"/>
            <w:left w:val="none" w:sz="0" w:space="0" w:color="auto"/>
            <w:bottom w:val="none" w:sz="0" w:space="0" w:color="auto"/>
            <w:right w:val="none" w:sz="0" w:space="0" w:color="auto"/>
          </w:divBdr>
          <w:divsChild>
            <w:div w:id="386730372">
              <w:marLeft w:val="0"/>
              <w:marRight w:val="0"/>
              <w:marTop w:val="0"/>
              <w:marBottom w:val="0"/>
              <w:divBdr>
                <w:top w:val="none" w:sz="0" w:space="0" w:color="auto"/>
                <w:left w:val="none" w:sz="0" w:space="0" w:color="auto"/>
                <w:bottom w:val="none" w:sz="0" w:space="0" w:color="auto"/>
                <w:right w:val="none" w:sz="0" w:space="0" w:color="auto"/>
              </w:divBdr>
            </w:div>
          </w:divsChild>
        </w:div>
        <w:div w:id="260768315">
          <w:marLeft w:val="0"/>
          <w:marRight w:val="0"/>
          <w:marTop w:val="0"/>
          <w:marBottom w:val="0"/>
          <w:divBdr>
            <w:top w:val="none" w:sz="0" w:space="0" w:color="auto"/>
            <w:left w:val="none" w:sz="0" w:space="0" w:color="auto"/>
            <w:bottom w:val="none" w:sz="0" w:space="0" w:color="auto"/>
            <w:right w:val="none" w:sz="0" w:space="0" w:color="auto"/>
          </w:divBdr>
          <w:divsChild>
            <w:div w:id="1917278862">
              <w:marLeft w:val="0"/>
              <w:marRight w:val="0"/>
              <w:marTop w:val="0"/>
              <w:marBottom w:val="0"/>
              <w:divBdr>
                <w:top w:val="none" w:sz="0" w:space="0" w:color="auto"/>
                <w:left w:val="none" w:sz="0" w:space="0" w:color="auto"/>
                <w:bottom w:val="none" w:sz="0" w:space="0" w:color="auto"/>
                <w:right w:val="none" w:sz="0" w:space="0" w:color="auto"/>
              </w:divBdr>
            </w:div>
          </w:divsChild>
        </w:div>
        <w:div w:id="369762574">
          <w:marLeft w:val="0"/>
          <w:marRight w:val="0"/>
          <w:marTop w:val="0"/>
          <w:marBottom w:val="0"/>
          <w:divBdr>
            <w:top w:val="none" w:sz="0" w:space="0" w:color="auto"/>
            <w:left w:val="none" w:sz="0" w:space="0" w:color="auto"/>
            <w:bottom w:val="none" w:sz="0" w:space="0" w:color="auto"/>
            <w:right w:val="none" w:sz="0" w:space="0" w:color="auto"/>
          </w:divBdr>
          <w:divsChild>
            <w:div w:id="863831905">
              <w:marLeft w:val="0"/>
              <w:marRight w:val="0"/>
              <w:marTop w:val="0"/>
              <w:marBottom w:val="0"/>
              <w:divBdr>
                <w:top w:val="none" w:sz="0" w:space="0" w:color="auto"/>
                <w:left w:val="none" w:sz="0" w:space="0" w:color="auto"/>
                <w:bottom w:val="none" w:sz="0" w:space="0" w:color="auto"/>
                <w:right w:val="none" w:sz="0" w:space="0" w:color="auto"/>
              </w:divBdr>
            </w:div>
          </w:divsChild>
        </w:div>
        <w:div w:id="517735325">
          <w:marLeft w:val="0"/>
          <w:marRight w:val="0"/>
          <w:marTop w:val="0"/>
          <w:marBottom w:val="0"/>
          <w:divBdr>
            <w:top w:val="none" w:sz="0" w:space="0" w:color="auto"/>
            <w:left w:val="none" w:sz="0" w:space="0" w:color="auto"/>
            <w:bottom w:val="none" w:sz="0" w:space="0" w:color="auto"/>
            <w:right w:val="none" w:sz="0" w:space="0" w:color="auto"/>
          </w:divBdr>
          <w:divsChild>
            <w:div w:id="712576856">
              <w:marLeft w:val="0"/>
              <w:marRight w:val="0"/>
              <w:marTop w:val="0"/>
              <w:marBottom w:val="0"/>
              <w:divBdr>
                <w:top w:val="none" w:sz="0" w:space="0" w:color="auto"/>
                <w:left w:val="none" w:sz="0" w:space="0" w:color="auto"/>
                <w:bottom w:val="none" w:sz="0" w:space="0" w:color="auto"/>
                <w:right w:val="none" w:sz="0" w:space="0" w:color="auto"/>
              </w:divBdr>
            </w:div>
          </w:divsChild>
        </w:div>
        <w:div w:id="819689150">
          <w:marLeft w:val="0"/>
          <w:marRight w:val="0"/>
          <w:marTop w:val="0"/>
          <w:marBottom w:val="0"/>
          <w:divBdr>
            <w:top w:val="none" w:sz="0" w:space="0" w:color="auto"/>
            <w:left w:val="none" w:sz="0" w:space="0" w:color="auto"/>
            <w:bottom w:val="none" w:sz="0" w:space="0" w:color="auto"/>
            <w:right w:val="none" w:sz="0" w:space="0" w:color="auto"/>
          </w:divBdr>
          <w:divsChild>
            <w:div w:id="432480259">
              <w:marLeft w:val="0"/>
              <w:marRight w:val="0"/>
              <w:marTop w:val="0"/>
              <w:marBottom w:val="0"/>
              <w:divBdr>
                <w:top w:val="none" w:sz="0" w:space="0" w:color="auto"/>
                <w:left w:val="none" w:sz="0" w:space="0" w:color="auto"/>
                <w:bottom w:val="none" w:sz="0" w:space="0" w:color="auto"/>
                <w:right w:val="none" w:sz="0" w:space="0" w:color="auto"/>
              </w:divBdr>
            </w:div>
          </w:divsChild>
        </w:div>
        <w:div w:id="947741746">
          <w:marLeft w:val="0"/>
          <w:marRight w:val="0"/>
          <w:marTop w:val="0"/>
          <w:marBottom w:val="0"/>
          <w:divBdr>
            <w:top w:val="none" w:sz="0" w:space="0" w:color="auto"/>
            <w:left w:val="none" w:sz="0" w:space="0" w:color="auto"/>
            <w:bottom w:val="none" w:sz="0" w:space="0" w:color="auto"/>
            <w:right w:val="none" w:sz="0" w:space="0" w:color="auto"/>
          </w:divBdr>
          <w:divsChild>
            <w:div w:id="548765256">
              <w:marLeft w:val="0"/>
              <w:marRight w:val="0"/>
              <w:marTop w:val="0"/>
              <w:marBottom w:val="0"/>
              <w:divBdr>
                <w:top w:val="none" w:sz="0" w:space="0" w:color="auto"/>
                <w:left w:val="none" w:sz="0" w:space="0" w:color="auto"/>
                <w:bottom w:val="none" w:sz="0" w:space="0" w:color="auto"/>
                <w:right w:val="none" w:sz="0" w:space="0" w:color="auto"/>
              </w:divBdr>
            </w:div>
          </w:divsChild>
        </w:div>
        <w:div w:id="976035305">
          <w:marLeft w:val="0"/>
          <w:marRight w:val="0"/>
          <w:marTop w:val="0"/>
          <w:marBottom w:val="0"/>
          <w:divBdr>
            <w:top w:val="none" w:sz="0" w:space="0" w:color="auto"/>
            <w:left w:val="none" w:sz="0" w:space="0" w:color="auto"/>
            <w:bottom w:val="none" w:sz="0" w:space="0" w:color="auto"/>
            <w:right w:val="none" w:sz="0" w:space="0" w:color="auto"/>
          </w:divBdr>
          <w:divsChild>
            <w:div w:id="419571096">
              <w:marLeft w:val="0"/>
              <w:marRight w:val="0"/>
              <w:marTop w:val="0"/>
              <w:marBottom w:val="0"/>
              <w:divBdr>
                <w:top w:val="none" w:sz="0" w:space="0" w:color="auto"/>
                <w:left w:val="none" w:sz="0" w:space="0" w:color="auto"/>
                <w:bottom w:val="none" w:sz="0" w:space="0" w:color="auto"/>
                <w:right w:val="none" w:sz="0" w:space="0" w:color="auto"/>
              </w:divBdr>
            </w:div>
          </w:divsChild>
        </w:div>
        <w:div w:id="994988347">
          <w:marLeft w:val="0"/>
          <w:marRight w:val="0"/>
          <w:marTop w:val="0"/>
          <w:marBottom w:val="0"/>
          <w:divBdr>
            <w:top w:val="none" w:sz="0" w:space="0" w:color="auto"/>
            <w:left w:val="none" w:sz="0" w:space="0" w:color="auto"/>
            <w:bottom w:val="none" w:sz="0" w:space="0" w:color="auto"/>
            <w:right w:val="none" w:sz="0" w:space="0" w:color="auto"/>
          </w:divBdr>
          <w:divsChild>
            <w:div w:id="1008798292">
              <w:marLeft w:val="0"/>
              <w:marRight w:val="0"/>
              <w:marTop w:val="0"/>
              <w:marBottom w:val="0"/>
              <w:divBdr>
                <w:top w:val="none" w:sz="0" w:space="0" w:color="auto"/>
                <w:left w:val="none" w:sz="0" w:space="0" w:color="auto"/>
                <w:bottom w:val="none" w:sz="0" w:space="0" w:color="auto"/>
                <w:right w:val="none" w:sz="0" w:space="0" w:color="auto"/>
              </w:divBdr>
            </w:div>
          </w:divsChild>
        </w:div>
        <w:div w:id="1349335814">
          <w:marLeft w:val="0"/>
          <w:marRight w:val="0"/>
          <w:marTop w:val="0"/>
          <w:marBottom w:val="0"/>
          <w:divBdr>
            <w:top w:val="none" w:sz="0" w:space="0" w:color="auto"/>
            <w:left w:val="none" w:sz="0" w:space="0" w:color="auto"/>
            <w:bottom w:val="none" w:sz="0" w:space="0" w:color="auto"/>
            <w:right w:val="none" w:sz="0" w:space="0" w:color="auto"/>
          </w:divBdr>
          <w:divsChild>
            <w:div w:id="1571114051">
              <w:marLeft w:val="0"/>
              <w:marRight w:val="0"/>
              <w:marTop w:val="0"/>
              <w:marBottom w:val="0"/>
              <w:divBdr>
                <w:top w:val="none" w:sz="0" w:space="0" w:color="auto"/>
                <w:left w:val="none" w:sz="0" w:space="0" w:color="auto"/>
                <w:bottom w:val="none" w:sz="0" w:space="0" w:color="auto"/>
                <w:right w:val="none" w:sz="0" w:space="0" w:color="auto"/>
              </w:divBdr>
            </w:div>
          </w:divsChild>
        </w:div>
        <w:div w:id="1567104204">
          <w:marLeft w:val="0"/>
          <w:marRight w:val="0"/>
          <w:marTop w:val="0"/>
          <w:marBottom w:val="0"/>
          <w:divBdr>
            <w:top w:val="none" w:sz="0" w:space="0" w:color="auto"/>
            <w:left w:val="none" w:sz="0" w:space="0" w:color="auto"/>
            <w:bottom w:val="none" w:sz="0" w:space="0" w:color="auto"/>
            <w:right w:val="none" w:sz="0" w:space="0" w:color="auto"/>
          </w:divBdr>
          <w:divsChild>
            <w:div w:id="1112825855">
              <w:marLeft w:val="0"/>
              <w:marRight w:val="0"/>
              <w:marTop w:val="0"/>
              <w:marBottom w:val="0"/>
              <w:divBdr>
                <w:top w:val="none" w:sz="0" w:space="0" w:color="auto"/>
                <w:left w:val="none" w:sz="0" w:space="0" w:color="auto"/>
                <w:bottom w:val="none" w:sz="0" w:space="0" w:color="auto"/>
                <w:right w:val="none" w:sz="0" w:space="0" w:color="auto"/>
              </w:divBdr>
            </w:div>
          </w:divsChild>
        </w:div>
        <w:div w:id="1645349885">
          <w:marLeft w:val="0"/>
          <w:marRight w:val="0"/>
          <w:marTop w:val="0"/>
          <w:marBottom w:val="0"/>
          <w:divBdr>
            <w:top w:val="none" w:sz="0" w:space="0" w:color="auto"/>
            <w:left w:val="none" w:sz="0" w:space="0" w:color="auto"/>
            <w:bottom w:val="none" w:sz="0" w:space="0" w:color="auto"/>
            <w:right w:val="none" w:sz="0" w:space="0" w:color="auto"/>
          </w:divBdr>
          <w:divsChild>
            <w:div w:id="1991249306">
              <w:marLeft w:val="0"/>
              <w:marRight w:val="0"/>
              <w:marTop w:val="0"/>
              <w:marBottom w:val="0"/>
              <w:divBdr>
                <w:top w:val="none" w:sz="0" w:space="0" w:color="auto"/>
                <w:left w:val="none" w:sz="0" w:space="0" w:color="auto"/>
                <w:bottom w:val="none" w:sz="0" w:space="0" w:color="auto"/>
                <w:right w:val="none" w:sz="0" w:space="0" w:color="auto"/>
              </w:divBdr>
            </w:div>
          </w:divsChild>
        </w:div>
        <w:div w:id="1872373603">
          <w:marLeft w:val="0"/>
          <w:marRight w:val="0"/>
          <w:marTop w:val="0"/>
          <w:marBottom w:val="0"/>
          <w:divBdr>
            <w:top w:val="none" w:sz="0" w:space="0" w:color="auto"/>
            <w:left w:val="none" w:sz="0" w:space="0" w:color="auto"/>
            <w:bottom w:val="none" w:sz="0" w:space="0" w:color="auto"/>
            <w:right w:val="none" w:sz="0" w:space="0" w:color="auto"/>
          </w:divBdr>
          <w:divsChild>
            <w:div w:id="350760179">
              <w:marLeft w:val="0"/>
              <w:marRight w:val="0"/>
              <w:marTop w:val="0"/>
              <w:marBottom w:val="0"/>
              <w:divBdr>
                <w:top w:val="none" w:sz="0" w:space="0" w:color="auto"/>
                <w:left w:val="none" w:sz="0" w:space="0" w:color="auto"/>
                <w:bottom w:val="none" w:sz="0" w:space="0" w:color="auto"/>
                <w:right w:val="none" w:sz="0" w:space="0" w:color="auto"/>
              </w:divBdr>
            </w:div>
          </w:divsChild>
        </w:div>
        <w:div w:id="1879510164">
          <w:marLeft w:val="0"/>
          <w:marRight w:val="0"/>
          <w:marTop w:val="0"/>
          <w:marBottom w:val="0"/>
          <w:divBdr>
            <w:top w:val="none" w:sz="0" w:space="0" w:color="auto"/>
            <w:left w:val="none" w:sz="0" w:space="0" w:color="auto"/>
            <w:bottom w:val="none" w:sz="0" w:space="0" w:color="auto"/>
            <w:right w:val="none" w:sz="0" w:space="0" w:color="auto"/>
          </w:divBdr>
          <w:divsChild>
            <w:div w:id="1516310208">
              <w:marLeft w:val="0"/>
              <w:marRight w:val="0"/>
              <w:marTop w:val="0"/>
              <w:marBottom w:val="0"/>
              <w:divBdr>
                <w:top w:val="none" w:sz="0" w:space="0" w:color="auto"/>
                <w:left w:val="none" w:sz="0" w:space="0" w:color="auto"/>
                <w:bottom w:val="none" w:sz="0" w:space="0" w:color="auto"/>
                <w:right w:val="none" w:sz="0" w:space="0" w:color="auto"/>
              </w:divBdr>
            </w:div>
          </w:divsChild>
        </w:div>
        <w:div w:id="1927107878">
          <w:marLeft w:val="0"/>
          <w:marRight w:val="0"/>
          <w:marTop w:val="0"/>
          <w:marBottom w:val="0"/>
          <w:divBdr>
            <w:top w:val="none" w:sz="0" w:space="0" w:color="auto"/>
            <w:left w:val="none" w:sz="0" w:space="0" w:color="auto"/>
            <w:bottom w:val="none" w:sz="0" w:space="0" w:color="auto"/>
            <w:right w:val="none" w:sz="0" w:space="0" w:color="auto"/>
          </w:divBdr>
          <w:divsChild>
            <w:div w:id="892547712">
              <w:marLeft w:val="0"/>
              <w:marRight w:val="0"/>
              <w:marTop w:val="0"/>
              <w:marBottom w:val="0"/>
              <w:divBdr>
                <w:top w:val="none" w:sz="0" w:space="0" w:color="auto"/>
                <w:left w:val="none" w:sz="0" w:space="0" w:color="auto"/>
                <w:bottom w:val="none" w:sz="0" w:space="0" w:color="auto"/>
                <w:right w:val="none" w:sz="0" w:space="0" w:color="auto"/>
              </w:divBdr>
            </w:div>
          </w:divsChild>
        </w:div>
        <w:div w:id="2060083804">
          <w:marLeft w:val="0"/>
          <w:marRight w:val="0"/>
          <w:marTop w:val="0"/>
          <w:marBottom w:val="0"/>
          <w:divBdr>
            <w:top w:val="none" w:sz="0" w:space="0" w:color="auto"/>
            <w:left w:val="none" w:sz="0" w:space="0" w:color="auto"/>
            <w:bottom w:val="none" w:sz="0" w:space="0" w:color="auto"/>
            <w:right w:val="none" w:sz="0" w:space="0" w:color="auto"/>
          </w:divBdr>
          <w:divsChild>
            <w:div w:id="443885057">
              <w:marLeft w:val="0"/>
              <w:marRight w:val="0"/>
              <w:marTop w:val="0"/>
              <w:marBottom w:val="0"/>
              <w:divBdr>
                <w:top w:val="none" w:sz="0" w:space="0" w:color="auto"/>
                <w:left w:val="none" w:sz="0" w:space="0" w:color="auto"/>
                <w:bottom w:val="none" w:sz="0" w:space="0" w:color="auto"/>
                <w:right w:val="none" w:sz="0" w:space="0" w:color="auto"/>
              </w:divBdr>
            </w:div>
          </w:divsChild>
        </w:div>
        <w:div w:id="2096397113">
          <w:marLeft w:val="0"/>
          <w:marRight w:val="0"/>
          <w:marTop w:val="0"/>
          <w:marBottom w:val="0"/>
          <w:divBdr>
            <w:top w:val="none" w:sz="0" w:space="0" w:color="auto"/>
            <w:left w:val="none" w:sz="0" w:space="0" w:color="auto"/>
            <w:bottom w:val="none" w:sz="0" w:space="0" w:color="auto"/>
            <w:right w:val="none" w:sz="0" w:space="0" w:color="auto"/>
          </w:divBdr>
          <w:divsChild>
            <w:div w:id="17109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5619">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1">
          <w:marLeft w:val="0"/>
          <w:marRight w:val="0"/>
          <w:marTop w:val="0"/>
          <w:marBottom w:val="0"/>
          <w:divBdr>
            <w:top w:val="none" w:sz="0" w:space="0" w:color="auto"/>
            <w:left w:val="none" w:sz="0" w:space="0" w:color="auto"/>
            <w:bottom w:val="none" w:sz="0" w:space="0" w:color="auto"/>
            <w:right w:val="none" w:sz="0" w:space="0" w:color="auto"/>
          </w:divBdr>
        </w:div>
        <w:div w:id="1527986550">
          <w:marLeft w:val="0"/>
          <w:marRight w:val="0"/>
          <w:marTop w:val="0"/>
          <w:marBottom w:val="0"/>
          <w:divBdr>
            <w:top w:val="none" w:sz="0" w:space="0" w:color="auto"/>
            <w:left w:val="none" w:sz="0" w:space="0" w:color="auto"/>
            <w:bottom w:val="none" w:sz="0" w:space="0" w:color="auto"/>
            <w:right w:val="none" w:sz="0" w:space="0" w:color="auto"/>
          </w:divBdr>
          <w:divsChild>
            <w:div w:id="556211895">
              <w:marLeft w:val="-75"/>
              <w:marRight w:val="0"/>
              <w:marTop w:val="30"/>
              <w:marBottom w:val="30"/>
              <w:divBdr>
                <w:top w:val="none" w:sz="0" w:space="0" w:color="auto"/>
                <w:left w:val="none" w:sz="0" w:space="0" w:color="auto"/>
                <w:bottom w:val="none" w:sz="0" w:space="0" w:color="auto"/>
                <w:right w:val="none" w:sz="0" w:space="0" w:color="auto"/>
              </w:divBdr>
              <w:divsChild>
                <w:div w:id="570041290">
                  <w:marLeft w:val="0"/>
                  <w:marRight w:val="0"/>
                  <w:marTop w:val="0"/>
                  <w:marBottom w:val="0"/>
                  <w:divBdr>
                    <w:top w:val="none" w:sz="0" w:space="0" w:color="auto"/>
                    <w:left w:val="none" w:sz="0" w:space="0" w:color="auto"/>
                    <w:bottom w:val="none" w:sz="0" w:space="0" w:color="auto"/>
                    <w:right w:val="none" w:sz="0" w:space="0" w:color="auto"/>
                  </w:divBdr>
                  <w:divsChild>
                    <w:div w:id="466511707">
                      <w:marLeft w:val="0"/>
                      <w:marRight w:val="0"/>
                      <w:marTop w:val="0"/>
                      <w:marBottom w:val="0"/>
                      <w:divBdr>
                        <w:top w:val="none" w:sz="0" w:space="0" w:color="auto"/>
                        <w:left w:val="none" w:sz="0" w:space="0" w:color="auto"/>
                        <w:bottom w:val="none" w:sz="0" w:space="0" w:color="auto"/>
                        <w:right w:val="none" w:sz="0" w:space="0" w:color="auto"/>
                      </w:divBdr>
                    </w:div>
                  </w:divsChild>
                </w:div>
                <w:div w:id="571426517">
                  <w:marLeft w:val="0"/>
                  <w:marRight w:val="0"/>
                  <w:marTop w:val="0"/>
                  <w:marBottom w:val="0"/>
                  <w:divBdr>
                    <w:top w:val="none" w:sz="0" w:space="0" w:color="auto"/>
                    <w:left w:val="none" w:sz="0" w:space="0" w:color="auto"/>
                    <w:bottom w:val="none" w:sz="0" w:space="0" w:color="auto"/>
                    <w:right w:val="none" w:sz="0" w:space="0" w:color="auto"/>
                  </w:divBdr>
                  <w:divsChild>
                    <w:div w:id="1188526760">
                      <w:marLeft w:val="0"/>
                      <w:marRight w:val="0"/>
                      <w:marTop w:val="0"/>
                      <w:marBottom w:val="0"/>
                      <w:divBdr>
                        <w:top w:val="none" w:sz="0" w:space="0" w:color="auto"/>
                        <w:left w:val="none" w:sz="0" w:space="0" w:color="auto"/>
                        <w:bottom w:val="none" w:sz="0" w:space="0" w:color="auto"/>
                        <w:right w:val="none" w:sz="0" w:space="0" w:color="auto"/>
                      </w:divBdr>
                    </w:div>
                  </w:divsChild>
                </w:div>
                <w:div w:id="801457290">
                  <w:marLeft w:val="0"/>
                  <w:marRight w:val="0"/>
                  <w:marTop w:val="0"/>
                  <w:marBottom w:val="0"/>
                  <w:divBdr>
                    <w:top w:val="none" w:sz="0" w:space="0" w:color="auto"/>
                    <w:left w:val="none" w:sz="0" w:space="0" w:color="auto"/>
                    <w:bottom w:val="none" w:sz="0" w:space="0" w:color="auto"/>
                    <w:right w:val="none" w:sz="0" w:space="0" w:color="auto"/>
                  </w:divBdr>
                  <w:divsChild>
                    <w:div w:id="809517575">
                      <w:marLeft w:val="0"/>
                      <w:marRight w:val="0"/>
                      <w:marTop w:val="0"/>
                      <w:marBottom w:val="0"/>
                      <w:divBdr>
                        <w:top w:val="none" w:sz="0" w:space="0" w:color="auto"/>
                        <w:left w:val="none" w:sz="0" w:space="0" w:color="auto"/>
                        <w:bottom w:val="none" w:sz="0" w:space="0" w:color="auto"/>
                        <w:right w:val="none" w:sz="0" w:space="0" w:color="auto"/>
                      </w:divBdr>
                    </w:div>
                  </w:divsChild>
                </w:div>
                <w:div w:id="1317757375">
                  <w:marLeft w:val="0"/>
                  <w:marRight w:val="0"/>
                  <w:marTop w:val="0"/>
                  <w:marBottom w:val="0"/>
                  <w:divBdr>
                    <w:top w:val="none" w:sz="0" w:space="0" w:color="auto"/>
                    <w:left w:val="none" w:sz="0" w:space="0" w:color="auto"/>
                    <w:bottom w:val="none" w:sz="0" w:space="0" w:color="auto"/>
                    <w:right w:val="none" w:sz="0" w:space="0" w:color="auto"/>
                  </w:divBdr>
                  <w:divsChild>
                    <w:div w:id="1973097062">
                      <w:marLeft w:val="0"/>
                      <w:marRight w:val="0"/>
                      <w:marTop w:val="0"/>
                      <w:marBottom w:val="0"/>
                      <w:divBdr>
                        <w:top w:val="none" w:sz="0" w:space="0" w:color="auto"/>
                        <w:left w:val="none" w:sz="0" w:space="0" w:color="auto"/>
                        <w:bottom w:val="none" w:sz="0" w:space="0" w:color="auto"/>
                        <w:right w:val="none" w:sz="0" w:space="0" w:color="auto"/>
                      </w:divBdr>
                    </w:div>
                  </w:divsChild>
                </w:div>
                <w:div w:id="1338267006">
                  <w:marLeft w:val="0"/>
                  <w:marRight w:val="0"/>
                  <w:marTop w:val="0"/>
                  <w:marBottom w:val="0"/>
                  <w:divBdr>
                    <w:top w:val="none" w:sz="0" w:space="0" w:color="auto"/>
                    <w:left w:val="none" w:sz="0" w:space="0" w:color="auto"/>
                    <w:bottom w:val="none" w:sz="0" w:space="0" w:color="auto"/>
                    <w:right w:val="none" w:sz="0" w:space="0" w:color="auto"/>
                  </w:divBdr>
                  <w:divsChild>
                    <w:div w:id="1996913328">
                      <w:marLeft w:val="0"/>
                      <w:marRight w:val="0"/>
                      <w:marTop w:val="0"/>
                      <w:marBottom w:val="0"/>
                      <w:divBdr>
                        <w:top w:val="none" w:sz="0" w:space="0" w:color="auto"/>
                        <w:left w:val="none" w:sz="0" w:space="0" w:color="auto"/>
                        <w:bottom w:val="none" w:sz="0" w:space="0" w:color="auto"/>
                        <w:right w:val="none" w:sz="0" w:space="0" w:color="auto"/>
                      </w:divBdr>
                    </w:div>
                  </w:divsChild>
                </w:div>
                <w:div w:id="1365248957">
                  <w:marLeft w:val="0"/>
                  <w:marRight w:val="0"/>
                  <w:marTop w:val="0"/>
                  <w:marBottom w:val="0"/>
                  <w:divBdr>
                    <w:top w:val="none" w:sz="0" w:space="0" w:color="auto"/>
                    <w:left w:val="none" w:sz="0" w:space="0" w:color="auto"/>
                    <w:bottom w:val="none" w:sz="0" w:space="0" w:color="auto"/>
                    <w:right w:val="none" w:sz="0" w:space="0" w:color="auto"/>
                  </w:divBdr>
                  <w:divsChild>
                    <w:div w:id="586040534">
                      <w:marLeft w:val="0"/>
                      <w:marRight w:val="0"/>
                      <w:marTop w:val="0"/>
                      <w:marBottom w:val="0"/>
                      <w:divBdr>
                        <w:top w:val="none" w:sz="0" w:space="0" w:color="auto"/>
                        <w:left w:val="none" w:sz="0" w:space="0" w:color="auto"/>
                        <w:bottom w:val="none" w:sz="0" w:space="0" w:color="auto"/>
                        <w:right w:val="none" w:sz="0" w:space="0" w:color="auto"/>
                      </w:divBdr>
                    </w:div>
                    <w:div w:id="1835804603">
                      <w:marLeft w:val="0"/>
                      <w:marRight w:val="0"/>
                      <w:marTop w:val="0"/>
                      <w:marBottom w:val="0"/>
                      <w:divBdr>
                        <w:top w:val="none" w:sz="0" w:space="0" w:color="auto"/>
                        <w:left w:val="none" w:sz="0" w:space="0" w:color="auto"/>
                        <w:bottom w:val="none" w:sz="0" w:space="0" w:color="auto"/>
                        <w:right w:val="none" w:sz="0" w:space="0" w:color="auto"/>
                      </w:divBdr>
                    </w:div>
                  </w:divsChild>
                </w:div>
                <w:div w:id="1479761210">
                  <w:marLeft w:val="0"/>
                  <w:marRight w:val="0"/>
                  <w:marTop w:val="0"/>
                  <w:marBottom w:val="0"/>
                  <w:divBdr>
                    <w:top w:val="none" w:sz="0" w:space="0" w:color="auto"/>
                    <w:left w:val="none" w:sz="0" w:space="0" w:color="auto"/>
                    <w:bottom w:val="none" w:sz="0" w:space="0" w:color="auto"/>
                    <w:right w:val="none" w:sz="0" w:space="0" w:color="auto"/>
                  </w:divBdr>
                  <w:divsChild>
                    <w:div w:id="1671365624">
                      <w:marLeft w:val="0"/>
                      <w:marRight w:val="0"/>
                      <w:marTop w:val="0"/>
                      <w:marBottom w:val="0"/>
                      <w:divBdr>
                        <w:top w:val="none" w:sz="0" w:space="0" w:color="auto"/>
                        <w:left w:val="none" w:sz="0" w:space="0" w:color="auto"/>
                        <w:bottom w:val="none" w:sz="0" w:space="0" w:color="auto"/>
                        <w:right w:val="none" w:sz="0" w:space="0" w:color="auto"/>
                      </w:divBdr>
                    </w:div>
                  </w:divsChild>
                </w:div>
                <w:div w:id="1662081905">
                  <w:marLeft w:val="0"/>
                  <w:marRight w:val="0"/>
                  <w:marTop w:val="0"/>
                  <w:marBottom w:val="0"/>
                  <w:divBdr>
                    <w:top w:val="none" w:sz="0" w:space="0" w:color="auto"/>
                    <w:left w:val="none" w:sz="0" w:space="0" w:color="auto"/>
                    <w:bottom w:val="none" w:sz="0" w:space="0" w:color="auto"/>
                    <w:right w:val="none" w:sz="0" w:space="0" w:color="auto"/>
                  </w:divBdr>
                  <w:divsChild>
                    <w:div w:id="1714229061">
                      <w:marLeft w:val="0"/>
                      <w:marRight w:val="0"/>
                      <w:marTop w:val="0"/>
                      <w:marBottom w:val="0"/>
                      <w:divBdr>
                        <w:top w:val="none" w:sz="0" w:space="0" w:color="auto"/>
                        <w:left w:val="none" w:sz="0" w:space="0" w:color="auto"/>
                        <w:bottom w:val="none" w:sz="0" w:space="0" w:color="auto"/>
                        <w:right w:val="none" w:sz="0" w:space="0" w:color="auto"/>
                      </w:divBdr>
                    </w:div>
                  </w:divsChild>
                </w:div>
                <w:div w:id="1737630711">
                  <w:marLeft w:val="0"/>
                  <w:marRight w:val="0"/>
                  <w:marTop w:val="0"/>
                  <w:marBottom w:val="0"/>
                  <w:divBdr>
                    <w:top w:val="none" w:sz="0" w:space="0" w:color="auto"/>
                    <w:left w:val="none" w:sz="0" w:space="0" w:color="auto"/>
                    <w:bottom w:val="none" w:sz="0" w:space="0" w:color="auto"/>
                    <w:right w:val="none" w:sz="0" w:space="0" w:color="auto"/>
                  </w:divBdr>
                  <w:divsChild>
                    <w:div w:id="2125343246">
                      <w:marLeft w:val="0"/>
                      <w:marRight w:val="0"/>
                      <w:marTop w:val="0"/>
                      <w:marBottom w:val="0"/>
                      <w:divBdr>
                        <w:top w:val="none" w:sz="0" w:space="0" w:color="auto"/>
                        <w:left w:val="none" w:sz="0" w:space="0" w:color="auto"/>
                        <w:bottom w:val="none" w:sz="0" w:space="0" w:color="auto"/>
                        <w:right w:val="none" w:sz="0" w:space="0" w:color="auto"/>
                      </w:divBdr>
                    </w:div>
                  </w:divsChild>
                </w:div>
                <w:div w:id="1980067005">
                  <w:marLeft w:val="0"/>
                  <w:marRight w:val="0"/>
                  <w:marTop w:val="0"/>
                  <w:marBottom w:val="0"/>
                  <w:divBdr>
                    <w:top w:val="none" w:sz="0" w:space="0" w:color="auto"/>
                    <w:left w:val="none" w:sz="0" w:space="0" w:color="auto"/>
                    <w:bottom w:val="none" w:sz="0" w:space="0" w:color="auto"/>
                    <w:right w:val="none" w:sz="0" w:space="0" w:color="auto"/>
                  </w:divBdr>
                  <w:divsChild>
                    <w:div w:id="2783504">
                      <w:marLeft w:val="0"/>
                      <w:marRight w:val="0"/>
                      <w:marTop w:val="0"/>
                      <w:marBottom w:val="0"/>
                      <w:divBdr>
                        <w:top w:val="none" w:sz="0" w:space="0" w:color="auto"/>
                        <w:left w:val="none" w:sz="0" w:space="0" w:color="auto"/>
                        <w:bottom w:val="none" w:sz="0" w:space="0" w:color="auto"/>
                        <w:right w:val="none" w:sz="0" w:space="0" w:color="auto"/>
                      </w:divBdr>
                    </w:div>
                  </w:divsChild>
                </w:div>
                <w:div w:id="2085179592">
                  <w:marLeft w:val="0"/>
                  <w:marRight w:val="0"/>
                  <w:marTop w:val="0"/>
                  <w:marBottom w:val="0"/>
                  <w:divBdr>
                    <w:top w:val="none" w:sz="0" w:space="0" w:color="auto"/>
                    <w:left w:val="none" w:sz="0" w:space="0" w:color="auto"/>
                    <w:bottom w:val="none" w:sz="0" w:space="0" w:color="auto"/>
                    <w:right w:val="none" w:sz="0" w:space="0" w:color="auto"/>
                  </w:divBdr>
                  <w:divsChild>
                    <w:div w:id="289670314">
                      <w:marLeft w:val="0"/>
                      <w:marRight w:val="0"/>
                      <w:marTop w:val="0"/>
                      <w:marBottom w:val="0"/>
                      <w:divBdr>
                        <w:top w:val="none" w:sz="0" w:space="0" w:color="auto"/>
                        <w:left w:val="none" w:sz="0" w:space="0" w:color="auto"/>
                        <w:bottom w:val="none" w:sz="0" w:space="0" w:color="auto"/>
                        <w:right w:val="none" w:sz="0" w:space="0" w:color="auto"/>
                      </w:divBdr>
                    </w:div>
                  </w:divsChild>
                </w:div>
                <w:div w:id="2101216482">
                  <w:marLeft w:val="0"/>
                  <w:marRight w:val="0"/>
                  <w:marTop w:val="0"/>
                  <w:marBottom w:val="0"/>
                  <w:divBdr>
                    <w:top w:val="none" w:sz="0" w:space="0" w:color="auto"/>
                    <w:left w:val="none" w:sz="0" w:space="0" w:color="auto"/>
                    <w:bottom w:val="none" w:sz="0" w:space="0" w:color="auto"/>
                    <w:right w:val="none" w:sz="0" w:space="0" w:color="auto"/>
                  </w:divBdr>
                  <w:divsChild>
                    <w:div w:id="20914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8012">
      <w:bodyDiv w:val="1"/>
      <w:marLeft w:val="0"/>
      <w:marRight w:val="0"/>
      <w:marTop w:val="0"/>
      <w:marBottom w:val="0"/>
      <w:divBdr>
        <w:top w:val="none" w:sz="0" w:space="0" w:color="auto"/>
        <w:left w:val="none" w:sz="0" w:space="0" w:color="auto"/>
        <w:bottom w:val="none" w:sz="0" w:space="0" w:color="auto"/>
        <w:right w:val="none" w:sz="0" w:space="0" w:color="auto"/>
      </w:divBdr>
    </w:div>
    <w:div w:id="1911386049">
      <w:bodyDiv w:val="1"/>
      <w:marLeft w:val="0"/>
      <w:marRight w:val="0"/>
      <w:marTop w:val="0"/>
      <w:marBottom w:val="0"/>
      <w:divBdr>
        <w:top w:val="none" w:sz="0" w:space="0" w:color="auto"/>
        <w:left w:val="none" w:sz="0" w:space="0" w:color="auto"/>
        <w:bottom w:val="none" w:sz="0" w:space="0" w:color="auto"/>
        <w:right w:val="none" w:sz="0" w:space="0" w:color="auto"/>
      </w:divBdr>
    </w:div>
    <w:div w:id="1959410036">
      <w:bodyDiv w:val="1"/>
      <w:marLeft w:val="0"/>
      <w:marRight w:val="0"/>
      <w:marTop w:val="0"/>
      <w:marBottom w:val="0"/>
      <w:divBdr>
        <w:top w:val="none" w:sz="0" w:space="0" w:color="auto"/>
        <w:left w:val="none" w:sz="0" w:space="0" w:color="auto"/>
        <w:bottom w:val="none" w:sz="0" w:space="0" w:color="auto"/>
        <w:right w:val="none" w:sz="0" w:space="0" w:color="auto"/>
      </w:divBdr>
      <w:divsChild>
        <w:div w:id="37122133">
          <w:marLeft w:val="0"/>
          <w:marRight w:val="0"/>
          <w:marTop w:val="0"/>
          <w:marBottom w:val="0"/>
          <w:divBdr>
            <w:top w:val="none" w:sz="0" w:space="0" w:color="auto"/>
            <w:left w:val="none" w:sz="0" w:space="0" w:color="auto"/>
            <w:bottom w:val="none" w:sz="0" w:space="0" w:color="auto"/>
            <w:right w:val="none" w:sz="0" w:space="0" w:color="auto"/>
          </w:divBdr>
          <w:divsChild>
            <w:div w:id="1731072875">
              <w:marLeft w:val="0"/>
              <w:marRight w:val="0"/>
              <w:marTop w:val="0"/>
              <w:marBottom w:val="0"/>
              <w:divBdr>
                <w:top w:val="none" w:sz="0" w:space="0" w:color="auto"/>
                <w:left w:val="none" w:sz="0" w:space="0" w:color="auto"/>
                <w:bottom w:val="none" w:sz="0" w:space="0" w:color="auto"/>
                <w:right w:val="none" w:sz="0" w:space="0" w:color="auto"/>
              </w:divBdr>
            </w:div>
          </w:divsChild>
        </w:div>
        <w:div w:id="169296844">
          <w:marLeft w:val="0"/>
          <w:marRight w:val="0"/>
          <w:marTop w:val="0"/>
          <w:marBottom w:val="0"/>
          <w:divBdr>
            <w:top w:val="none" w:sz="0" w:space="0" w:color="auto"/>
            <w:left w:val="none" w:sz="0" w:space="0" w:color="auto"/>
            <w:bottom w:val="none" w:sz="0" w:space="0" w:color="auto"/>
            <w:right w:val="none" w:sz="0" w:space="0" w:color="auto"/>
          </w:divBdr>
          <w:divsChild>
            <w:div w:id="1502040814">
              <w:marLeft w:val="0"/>
              <w:marRight w:val="0"/>
              <w:marTop w:val="0"/>
              <w:marBottom w:val="0"/>
              <w:divBdr>
                <w:top w:val="none" w:sz="0" w:space="0" w:color="auto"/>
                <w:left w:val="none" w:sz="0" w:space="0" w:color="auto"/>
                <w:bottom w:val="none" w:sz="0" w:space="0" w:color="auto"/>
                <w:right w:val="none" w:sz="0" w:space="0" w:color="auto"/>
              </w:divBdr>
            </w:div>
          </w:divsChild>
        </w:div>
        <w:div w:id="211768809">
          <w:marLeft w:val="0"/>
          <w:marRight w:val="0"/>
          <w:marTop w:val="0"/>
          <w:marBottom w:val="0"/>
          <w:divBdr>
            <w:top w:val="none" w:sz="0" w:space="0" w:color="auto"/>
            <w:left w:val="none" w:sz="0" w:space="0" w:color="auto"/>
            <w:bottom w:val="none" w:sz="0" w:space="0" w:color="auto"/>
            <w:right w:val="none" w:sz="0" w:space="0" w:color="auto"/>
          </w:divBdr>
          <w:divsChild>
            <w:div w:id="1008093630">
              <w:marLeft w:val="0"/>
              <w:marRight w:val="0"/>
              <w:marTop w:val="0"/>
              <w:marBottom w:val="0"/>
              <w:divBdr>
                <w:top w:val="none" w:sz="0" w:space="0" w:color="auto"/>
                <w:left w:val="none" w:sz="0" w:space="0" w:color="auto"/>
                <w:bottom w:val="none" w:sz="0" w:space="0" w:color="auto"/>
                <w:right w:val="none" w:sz="0" w:space="0" w:color="auto"/>
              </w:divBdr>
            </w:div>
          </w:divsChild>
        </w:div>
        <w:div w:id="235405643">
          <w:marLeft w:val="0"/>
          <w:marRight w:val="0"/>
          <w:marTop w:val="0"/>
          <w:marBottom w:val="0"/>
          <w:divBdr>
            <w:top w:val="none" w:sz="0" w:space="0" w:color="auto"/>
            <w:left w:val="none" w:sz="0" w:space="0" w:color="auto"/>
            <w:bottom w:val="none" w:sz="0" w:space="0" w:color="auto"/>
            <w:right w:val="none" w:sz="0" w:space="0" w:color="auto"/>
          </w:divBdr>
          <w:divsChild>
            <w:div w:id="2138060510">
              <w:marLeft w:val="0"/>
              <w:marRight w:val="0"/>
              <w:marTop w:val="0"/>
              <w:marBottom w:val="0"/>
              <w:divBdr>
                <w:top w:val="none" w:sz="0" w:space="0" w:color="auto"/>
                <w:left w:val="none" w:sz="0" w:space="0" w:color="auto"/>
                <w:bottom w:val="none" w:sz="0" w:space="0" w:color="auto"/>
                <w:right w:val="none" w:sz="0" w:space="0" w:color="auto"/>
              </w:divBdr>
            </w:div>
          </w:divsChild>
        </w:div>
        <w:div w:id="635372333">
          <w:marLeft w:val="0"/>
          <w:marRight w:val="0"/>
          <w:marTop w:val="0"/>
          <w:marBottom w:val="0"/>
          <w:divBdr>
            <w:top w:val="none" w:sz="0" w:space="0" w:color="auto"/>
            <w:left w:val="none" w:sz="0" w:space="0" w:color="auto"/>
            <w:bottom w:val="none" w:sz="0" w:space="0" w:color="auto"/>
            <w:right w:val="none" w:sz="0" w:space="0" w:color="auto"/>
          </w:divBdr>
          <w:divsChild>
            <w:div w:id="7144379">
              <w:marLeft w:val="0"/>
              <w:marRight w:val="0"/>
              <w:marTop w:val="0"/>
              <w:marBottom w:val="0"/>
              <w:divBdr>
                <w:top w:val="none" w:sz="0" w:space="0" w:color="auto"/>
                <w:left w:val="none" w:sz="0" w:space="0" w:color="auto"/>
                <w:bottom w:val="none" w:sz="0" w:space="0" w:color="auto"/>
                <w:right w:val="none" w:sz="0" w:space="0" w:color="auto"/>
              </w:divBdr>
            </w:div>
          </w:divsChild>
        </w:div>
        <w:div w:id="712508256">
          <w:marLeft w:val="0"/>
          <w:marRight w:val="0"/>
          <w:marTop w:val="0"/>
          <w:marBottom w:val="0"/>
          <w:divBdr>
            <w:top w:val="none" w:sz="0" w:space="0" w:color="auto"/>
            <w:left w:val="none" w:sz="0" w:space="0" w:color="auto"/>
            <w:bottom w:val="none" w:sz="0" w:space="0" w:color="auto"/>
            <w:right w:val="none" w:sz="0" w:space="0" w:color="auto"/>
          </w:divBdr>
          <w:divsChild>
            <w:div w:id="1663197132">
              <w:marLeft w:val="0"/>
              <w:marRight w:val="0"/>
              <w:marTop w:val="0"/>
              <w:marBottom w:val="0"/>
              <w:divBdr>
                <w:top w:val="none" w:sz="0" w:space="0" w:color="auto"/>
                <w:left w:val="none" w:sz="0" w:space="0" w:color="auto"/>
                <w:bottom w:val="none" w:sz="0" w:space="0" w:color="auto"/>
                <w:right w:val="none" w:sz="0" w:space="0" w:color="auto"/>
              </w:divBdr>
            </w:div>
          </w:divsChild>
        </w:div>
        <w:div w:id="730353327">
          <w:marLeft w:val="0"/>
          <w:marRight w:val="0"/>
          <w:marTop w:val="0"/>
          <w:marBottom w:val="0"/>
          <w:divBdr>
            <w:top w:val="none" w:sz="0" w:space="0" w:color="auto"/>
            <w:left w:val="none" w:sz="0" w:space="0" w:color="auto"/>
            <w:bottom w:val="none" w:sz="0" w:space="0" w:color="auto"/>
            <w:right w:val="none" w:sz="0" w:space="0" w:color="auto"/>
          </w:divBdr>
          <w:divsChild>
            <w:div w:id="997612865">
              <w:marLeft w:val="0"/>
              <w:marRight w:val="0"/>
              <w:marTop w:val="0"/>
              <w:marBottom w:val="0"/>
              <w:divBdr>
                <w:top w:val="none" w:sz="0" w:space="0" w:color="auto"/>
                <w:left w:val="none" w:sz="0" w:space="0" w:color="auto"/>
                <w:bottom w:val="none" w:sz="0" w:space="0" w:color="auto"/>
                <w:right w:val="none" w:sz="0" w:space="0" w:color="auto"/>
              </w:divBdr>
            </w:div>
          </w:divsChild>
        </w:div>
        <w:div w:id="850223283">
          <w:marLeft w:val="0"/>
          <w:marRight w:val="0"/>
          <w:marTop w:val="0"/>
          <w:marBottom w:val="0"/>
          <w:divBdr>
            <w:top w:val="none" w:sz="0" w:space="0" w:color="auto"/>
            <w:left w:val="none" w:sz="0" w:space="0" w:color="auto"/>
            <w:bottom w:val="none" w:sz="0" w:space="0" w:color="auto"/>
            <w:right w:val="none" w:sz="0" w:space="0" w:color="auto"/>
          </w:divBdr>
          <w:divsChild>
            <w:div w:id="1892181484">
              <w:marLeft w:val="0"/>
              <w:marRight w:val="0"/>
              <w:marTop w:val="0"/>
              <w:marBottom w:val="0"/>
              <w:divBdr>
                <w:top w:val="none" w:sz="0" w:space="0" w:color="auto"/>
                <w:left w:val="none" w:sz="0" w:space="0" w:color="auto"/>
                <w:bottom w:val="none" w:sz="0" w:space="0" w:color="auto"/>
                <w:right w:val="none" w:sz="0" w:space="0" w:color="auto"/>
              </w:divBdr>
            </w:div>
          </w:divsChild>
        </w:div>
        <w:div w:id="851604095">
          <w:marLeft w:val="0"/>
          <w:marRight w:val="0"/>
          <w:marTop w:val="0"/>
          <w:marBottom w:val="0"/>
          <w:divBdr>
            <w:top w:val="none" w:sz="0" w:space="0" w:color="auto"/>
            <w:left w:val="none" w:sz="0" w:space="0" w:color="auto"/>
            <w:bottom w:val="none" w:sz="0" w:space="0" w:color="auto"/>
            <w:right w:val="none" w:sz="0" w:space="0" w:color="auto"/>
          </w:divBdr>
          <w:divsChild>
            <w:div w:id="1442258764">
              <w:marLeft w:val="0"/>
              <w:marRight w:val="0"/>
              <w:marTop w:val="0"/>
              <w:marBottom w:val="0"/>
              <w:divBdr>
                <w:top w:val="none" w:sz="0" w:space="0" w:color="auto"/>
                <w:left w:val="none" w:sz="0" w:space="0" w:color="auto"/>
                <w:bottom w:val="none" w:sz="0" w:space="0" w:color="auto"/>
                <w:right w:val="none" w:sz="0" w:space="0" w:color="auto"/>
              </w:divBdr>
            </w:div>
          </w:divsChild>
        </w:div>
        <w:div w:id="932396609">
          <w:marLeft w:val="0"/>
          <w:marRight w:val="0"/>
          <w:marTop w:val="0"/>
          <w:marBottom w:val="0"/>
          <w:divBdr>
            <w:top w:val="none" w:sz="0" w:space="0" w:color="auto"/>
            <w:left w:val="none" w:sz="0" w:space="0" w:color="auto"/>
            <w:bottom w:val="none" w:sz="0" w:space="0" w:color="auto"/>
            <w:right w:val="none" w:sz="0" w:space="0" w:color="auto"/>
          </w:divBdr>
          <w:divsChild>
            <w:div w:id="321281789">
              <w:marLeft w:val="0"/>
              <w:marRight w:val="0"/>
              <w:marTop w:val="0"/>
              <w:marBottom w:val="0"/>
              <w:divBdr>
                <w:top w:val="none" w:sz="0" w:space="0" w:color="auto"/>
                <w:left w:val="none" w:sz="0" w:space="0" w:color="auto"/>
                <w:bottom w:val="none" w:sz="0" w:space="0" w:color="auto"/>
                <w:right w:val="none" w:sz="0" w:space="0" w:color="auto"/>
              </w:divBdr>
            </w:div>
          </w:divsChild>
        </w:div>
        <w:div w:id="1013606576">
          <w:marLeft w:val="0"/>
          <w:marRight w:val="0"/>
          <w:marTop w:val="0"/>
          <w:marBottom w:val="0"/>
          <w:divBdr>
            <w:top w:val="none" w:sz="0" w:space="0" w:color="auto"/>
            <w:left w:val="none" w:sz="0" w:space="0" w:color="auto"/>
            <w:bottom w:val="none" w:sz="0" w:space="0" w:color="auto"/>
            <w:right w:val="none" w:sz="0" w:space="0" w:color="auto"/>
          </w:divBdr>
          <w:divsChild>
            <w:div w:id="1276329403">
              <w:marLeft w:val="0"/>
              <w:marRight w:val="0"/>
              <w:marTop w:val="0"/>
              <w:marBottom w:val="0"/>
              <w:divBdr>
                <w:top w:val="none" w:sz="0" w:space="0" w:color="auto"/>
                <w:left w:val="none" w:sz="0" w:space="0" w:color="auto"/>
                <w:bottom w:val="none" w:sz="0" w:space="0" w:color="auto"/>
                <w:right w:val="none" w:sz="0" w:space="0" w:color="auto"/>
              </w:divBdr>
            </w:div>
          </w:divsChild>
        </w:div>
        <w:div w:id="1060438928">
          <w:marLeft w:val="0"/>
          <w:marRight w:val="0"/>
          <w:marTop w:val="0"/>
          <w:marBottom w:val="0"/>
          <w:divBdr>
            <w:top w:val="none" w:sz="0" w:space="0" w:color="auto"/>
            <w:left w:val="none" w:sz="0" w:space="0" w:color="auto"/>
            <w:bottom w:val="none" w:sz="0" w:space="0" w:color="auto"/>
            <w:right w:val="none" w:sz="0" w:space="0" w:color="auto"/>
          </w:divBdr>
          <w:divsChild>
            <w:div w:id="2100370439">
              <w:marLeft w:val="0"/>
              <w:marRight w:val="0"/>
              <w:marTop w:val="0"/>
              <w:marBottom w:val="0"/>
              <w:divBdr>
                <w:top w:val="none" w:sz="0" w:space="0" w:color="auto"/>
                <w:left w:val="none" w:sz="0" w:space="0" w:color="auto"/>
                <w:bottom w:val="none" w:sz="0" w:space="0" w:color="auto"/>
                <w:right w:val="none" w:sz="0" w:space="0" w:color="auto"/>
              </w:divBdr>
            </w:div>
          </w:divsChild>
        </w:div>
        <w:div w:id="1061175708">
          <w:marLeft w:val="0"/>
          <w:marRight w:val="0"/>
          <w:marTop w:val="0"/>
          <w:marBottom w:val="0"/>
          <w:divBdr>
            <w:top w:val="none" w:sz="0" w:space="0" w:color="auto"/>
            <w:left w:val="none" w:sz="0" w:space="0" w:color="auto"/>
            <w:bottom w:val="none" w:sz="0" w:space="0" w:color="auto"/>
            <w:right w:val="none" w:sz="0" w:space="0" w:color="auto"/>
          </w:divBdr>
          <w:divsChild>
            <w:div w:id="1243759245">
              <w:marLeft w:val="0"/>
              <w:marRight w:val="0"/>
              <w:marTop w:val="0"/>
              <w:marBottom w:val="0"/>
              <w:divBdr>
                <w:top w:val="none" w:sz="0" w:space="0" w:color="auto"/>
                <w:left w:val="none" w:sz="0" w:space="0" w:color="auto"/>
                <w:bottom w:val="none" w:sz="0" w:space="0" w:color="auto"/>
                <w:right w:val="none" w:sz="0" w:space="0" w:color="auto"/>
              </w:divBdr>
            </w:div>
          </w:divsChild>
        </w:div>
        <w:div w:id="1108700741">
          <w:marLeft w:val="0"/>
          <w:marRight w:val="0"/>
          <w:marTop w:val="0"/>
          <w:marBottom w:val="0"/>
          <w:divBdr>
            <w:top w:val="none" w:sz="0" w:space="0" w:color="auto"/>
            <w:left w:val="none" w:sz="0" w:space="0" w:color="auto"/>
            <w:bottom w:val="none" w:sz="0" w:space="0" w:color="auto"/>
            <w:right w:val="none" w:sz="0" w:space="0" w:color="auto"/>
          </w:divBdr>
          <w:divsChild>
            <w:div w:id="1434937783">
              <w:marLeft w:val="0"/>
              <w:marRight w:val="0"/>
              <w:marTop w:val="0"/>
              <w:marBottom w:val="0"/>
              <w:divBdr>
                <w:top w:val="none" w:sz="0" w:space="0" w:color="auto"/>
                <w:left w:val="none" w:sz="0" w:space="0" w:color="auto"/>
                <w:bottom w:val="none" w:sz="0" w:space="0" w:color="auto"/>
                <w:right w:val="none" w:sz="0" w:space="0" w:color="auto"/>
              </w:divBdr>
            </w:div>
          </w:divsChild>
        </w:div>
        <w:div w:id="1120106909">
          <w:marLeft w:val="0"/>
          <w:marRight w:val="0"/>
          <w:marTop w:val="0"/>
          <w:marBottom w:val="0"/>
          <w:divBdr>
            <w:top w:val="none" w:sz="0" w:space="0" w:color="auto"/>
            <w:left w:val="none" w:sz="0" w:space="0" w:color="auto"/>
            <w:bottom w:val="none" w:sz="0" w:space="0" w:color="auto"/>
            <w:right w:val="none" w:sz="0" w:space="0" w:color="auto"/>
          </w:divBdr>
          <w:divsChild>
            <w:div w:id="74934801">
              <w:marLeft w:val="0"/>
              <w:marRight w:val="0"/>
              <w:marTop w:val="0"/>
              <w:marBottom w:val="0"/>
              <w:divBdr>
                <w:top w:val="none" w:sz="0" w:space="0" w:color="auto"/>
                <w:left w:val="none" w:sz="0" w:space="0" w:color="auto"/>
                <w:bottom w:val="none" w:sz="0" w:space="0" w:color="auto"/>
                <w:right w:val="none" w:sz="0" w:space="0" w:color="auto"/>
              </w:divBdr>
            </w:div>
          </w:divsChild>
        </w:div>
        <w:div w:id="1151866599">
          <w:marLeft w:val="0"/>
          <w:marRight w:val="0"/>
          <w:marTop w:val="0"/>
          <w:marBottom w:val="0"/>
          <w:divBdr>
            <w:top w:val="none" w:sz="0" w:space="0" w:color="auto"/>
            <w:left w:val="none" w:sz="0" w:space="0" w:color="auto"/>
            <w:bottom w:val="none" w:sz="0" w:space="0" w:color="auto"/>
            <w:right w:val="none" w:sz="0" w:space="0" w:color="auto"/>
          </w:divBdr>
          <w:divsChild>
            <w:div w:id="911351875">
              <w:marLeft w:val="0"/>
              <w:marRight w:val="0"/>
              <w:marTop w:val="0"/>
              <w:marBottom w:val="0"/>
              <w:divBdr>
                <w:top w:val="none" w:sz="0" w:space="0" w:color="auto"/>
                <w:left w:val="none" w:sz="0" w:space="0" w:color="auto"/>
                <w:bottom w:val="none" w:sz="0" w:space="0" w:color="auto"/>
                <w:right w:val="none" w:sz="0" w:space="0" w:color="auto"/>
              </w:divBdr>
            </w:div>
          </w:divsChild>
        </w:div>
        <w:div w:id="1200241080">
          <w:marLeft w:val="0"/>
          <w:marRight w:val="0"/>
          <w:marTop w:val="0"/>
          <w:marBottom w:val="0"/>
          <w:divBdr>
            <w:top w:val="none" w:sz="0" w:space="0" w:color="auto"/>
            <w:left w:val="none" w:sz="0" w:space="0" w:color="auto"/>
            <w:bottom w:val="none" w:sz="0" w:space="0" w:color="auto"/>
            <w:right w:val="none" w:sz="0" w:space="0" w:color="auto"/>
          </w:divBdr>
          <w:divsChild>
            <w:div w:id="355038812">
              <w:marLeft w:val="0"/>
              <w:marRight w:val="0"/>
              <w:marTop w:val="0"/>
              <w:marBottom w:val="0"/>
              <w:divBdr>
                <w:top w:val="none" w:sz="0" w:space="0" w:color="auto"/>
                <w:left w:val="none" w:sz="0" w:space="0" w:color="auto"/>
                <w:bottom w:val="none" w:sz="0" w:space="0" w:color="auto"/>
                <w:right w:val="none" w:sz="0" w:space="0" w:color="auto"/>
              </w:divBdr>
            </w:div>
          </w:divsChild>
        </w:div>
        <w:div w:id="1226603241">
          <w:marLeft w:val="0"/>
          <w:marRight w:val="0"/>
          <w:marTop w:val="0"/>
          <w:marBottom w:val="0"/>
          <w:divBdr>
            <w:top w:val="none" w:sz="0" w:space="0" w:color="auto"/>
            <w:left w:val="none" w:sz="0" w:space="0" w:color="auto"/>
            <w:bottom w:val="none" w:sz="0" w:space="0" w:color="auto"/>
            <w:right w:val="none" w:sz="0" w:space="0" w:color="auto"/>
          </w:divBdr>
          <w:divsChild>
            <w:div w:id="1269506145">
              <w:marLeft w:val="0"/>
              <w:marRight w:val="0"/>
              <w:marTop w:val="0"/>
              <w:marBottom w:val="0"/>
              <w:divBdr>
                <w:top w:val="none" w:sz="0" w:space="0" w:color="auto"/>
                <w:left w:val="none" w:sz="0" w:space="0" w:color="auto"/>
                <w:bottom w:val="none" w:sz="0" w:space="0" w:color="auto"/>
                <w:right w:val="none" w:sz="0" w:space="0" w:color="auto"/>
              </w:divBdr>
            </w:div>
          </w:divsChild>
        </w:div>
        <w:div w:id="1368722537">
          <w:marLeft w:val="0"/>
          <w:marRight w:val="0"/>
          <w:marTop w:val="0"/>
          <w:marBottom w:val="0"/>
          <w:divBdr>
            <w:top w:val="none" w:sz="0" w:space="0" w:color="auto"/>
            <w:left w:val="none" w:sz="0" w:space="0" w:color="auto"/>
            <w:bottom w:val="none" w:sz="0" w:space="0" w:color="auto"/>
            <w:right w:val="none" w:sz="0" w:space="0" w:color="auto"/>
          </w:divBdr>
          <w:divsChild>
            <w:div w:id="508644746">
              <w:marLeft w:val="0"/>
              <w:marRight w:val="0"/>
              <w:marTop w:val="0"/>
              <w:marBottom w:val="0"/>
              <w:divBdr>
                <w:top w:val="none" w:sz="0" w:space="0" w:color="auto"/>
                <w:left w:val="none" w:sz="0" w:space="0" w:color="auto"/>
                <w:bottom w:val="none" w:sz="0" w:space="0" w:color="auto"/>
                <w:right w:val="none" w:sz="0" w:space="0" w:color="auto"/>
              </w:divBdr>
            </w:div>
          </w:divsChild>
        </w:div>
        <w:div w:id="1512641125">
          <w:marLeft w:val="0"/>
          <w:marRight w:val="0"/>
          <w:marTop w:val="0"/>
          <w:marBottom w:val="0"/>
          <w:divBdr>
            <w:top w:val="none" w:sz="0" w:space="0" w:color="auto"/>
            <w:left w:val="none" w:sz="0" w:space="0" w:color="auto"/>
            <w:bottom w:val="none" w:sz="0" w:space="0" w:color="auto"/>
            <w:right w:val="none" w:sz="0" w:space="0" w:color="auto"/>
          </w:divBdr>
          <w:divsChild>
            <w:div w:id="646982077">
              <w:marLeft w:val="0"/>
              <w:marRight w:val="0"/>
              <w:marTop w:val="0"/>
              <w:marBottom w:val="0"/>
              <w:divBdr>
                <w:top w:val="none" w:sz="0" w:space="0" w:color="auto"/>
                <w:left w:val="none" w:sz="0" w:space="0" w:color="auto"/>
                <w:bottom w:val="none" w:sz="0" w:space="0" w:color="auto"/>
                <w:right w:val="none" w:sz="0" w:space="0" w:color="auto"/>
              </w:divBdr>
            </w:div>
          </w:divsChild>
        </w:div>
        <w:div w:id="1526673363">
          <w:marLeft w:val="0"/>
          <w:marRight w:val="0"/>
          <w:marTop w:val="0"/>
          <w:marBottom w:val="0"/>
          <w:divBdr>
            <w:top w:val="none" w:sz="0" w:space="0" w:color="auto"/>
            <w:left w:val="none" w:sz="0" w:space="0" w:color="auto"/>
            <w:bottom w:val="none" w:sz="0" w:space="0" w:color="auto"/>
            <w:right w:val="none" w:sz="0" w:space="0" w:color="auto"/>
          </w:divBdr>
          <w:divsChild>
            <w:div w:id="1147867673">
              <w:marLeft w:val="0"/>
              <w:marRight w:val="0"/>
              <w:marTop w:val="0"/>
              <w:marBottom w:val="0"/>
              <w:divBdr>
                <w:top w:val="none" w:sz="0" w:space="0" w:color="auto"/>
                <w:left w:val="none" w:sz="0" w:space="0" w:color="auto"/>
                <w:bottom w:val="none" w:sz="0" w:space="0" w:color="auto"/>
                <w:right w:val="none" w:sz="0" w:space="0" w:color="auto"/>
              </w:divBdr>
            </w:div>
          </w:divsChild>
        </w:div>
        <w:div w:id="1616520650">
          <w:marLeft w:val="0"/>
          <w:marRight w:val="0"/>
          <w:marTop w:val="0"/>
          <w:marBottom w:val="0"/>
          <w:divBdr>
            <w:top w:val="none" w:sz="0" w:space="0" w:color="auto"/>
            <w:left w:val="none" w:sz="0" w:space="0" w:color="auto"/>
            <w:bottom w:val="none" w:sz="0" w:space="0" w:color="auto"/>
            <w:right w:val="none" w:sz="0" w:space="0" w:color="auto"/>
          </w:divBdr>
          <w:divsChild>
            <w:div w:id="834034487">
              <w:marLeft w:val="0"/>
              <w:marRight w:val="0"/>
              <w:marTop w:val="0"/>
              <w:marBottom w:val="0"/>
              <w:divBdr>
                <w:top w:val="none" w:sz="0" w:space="0" w:color="auto"/>
                <w:left w:val="none" w:sz="0" w:space="0" w:color="auto"/>
                <w:bottom w:val="none" w:sz="0" w:space="0" w:color="auto"/>
                <w:right w:val="none" w:sz="0" w:space="0" w:color="auto"/>
              </w:divBdr>
            </w:div>
          </w:divsChild>
        </w:div>
        <w:div w:id="1653025330">
          <w:marLeft w:val="0"/>
          <w:marRight w:val="0"/>
          <w:marTop w:val="0"/>
          <w:marBottom w:val="0"/>
          <w:divBdr>
            <w:top w:val="none" w:sz="0" w:space="0" w:color="auto"/>
            <w:left w:val="none" w:sz="0" w:space="0" w:color="auto"/>
            <w:bottom w:val="none" w:sz="0" w:space="0" w:color="auto"/>
            <w:right w:val="none" w:sz="0" w:space="0" w:color="auto"/>
          </w:divBdr>
          <w:divsChild>
            <w:div w:id="340475494">
              <w:marLeft w:val="0"/>
              <w:marRight w:val="0"/>
              <w:marTop w:val="0"/>
              <w:marBottom w:val="0"/>
              <w:divBdr>
                <w:top w:val="none" w:sz="0" w:space="0" w:color="auto"/>
                <w:left w:val="none" w:sz="0" w:space="0" w:color="auto"/>
                <w:bottom w:val="none" w:sz="0" w:space="0" w:color="auto"/>
                <w:right w:val="none" w:sz="0" w:space="0" w:color="auto"/>
              </w:divBdr>
            </w:div>
          </w:divsChild>
        </w:div>
        <w:div w:id="1659577739">
          <w:marLeft w:val="0"/>
          <w:marRight w:val="0"/>
          <w:marTop w:val="0"/>
          <w:marBottom w:val="0"/>
          <w:divBdr>
            <w:top w:val="none" w:sz="0" w:space="0" w:color="auto"/>
            <w:left w:val="none" w:sz="0" w:space="0" w:color="auto"/>
            <w:bottom w:val="none" w:sz="0" w:space="0" w:color="auto"/>
            <w:right w:val="none" w:sz="0" w:space="0" w:color="auto"/>
          </w:divBdr>
          <w:divsChild>
            <w:div w:id="2117552819">
              <w:marLeft w:val="0"/>
              <w:marRight w:val="0"/>
              <w:marTop w:val="0"/>
              <w:marBottom w:val="0"/>
              <w:divBdr>
                <w:top w:val="none" w:sz="0" w:space="0" w:color="auto"/>
                <w:left w:val="none" w:sz="0" w:space="0" w:color="auto"/>
                <w:bottom w:val="none" w:sz="0" w:space="0" w:color="auto"/>
                <w:right w:val="none" w:sz="0" w:space="0" w:color="auto"/>
              </w:divBdr>
            </w:div>
          </w:divsChild>
        </w:div>
        <w:div w:id="1791514490">
          <w:marLeft w:val="0"/>
          <w:marRight w:val="0"/>
          <w:marTop w:val="0"/>
          <w:marBottom w:val="0"/>
          <w:divBdr>
            <w:top w:val="none" w:sz="0" w:space="0" w:color="auto"/>
            <w:left w:val="none" w:sz="0" w:space="0" w:color="auto"/>
            <w:bottom w:val="none" w:sz="0" w:space="0" w:color="auto"/>
            <w:right w:val="none" w:sz="0" w:space="0" w:color="auto"/>
          </w:divBdr>
          <w:divsChild>
            <w:div w:id="679047279">
              <w:marLeft w:val="0"/>
              <w:marRight w:val="0"/>
              <w:marTop w:val="0"/>
              <w:marBottom w:val="0"/>
              <w:divBdr>
                <w:top w:val="none" w:sz="0" w:space="0" w:color="auto"/>
                <w:left w:val="none" w:sz="0" w:space="0" w:color="auto"/>
                <w:bottom w:val="none" w:sz="0" w:space="0" w:color="auto"/>
                <w:right w:val="none" w:sz="0" w:space="0" w:color="auto"/>
              </w:divBdr>
            </w:div>
          </w:divsChild>
        </w:div>
        <w:div w:id="2016422598">
          <w:marLeft w:val="0"/>
          <w:marRight w:val="0"/>
          <w:marTop w:val="0"/>
          <w:marBottom w:val="0"/>
          <w:divBdr>
            <w:top w:val="none" w:sz="0" w:space="0" w:color="auto"/>
            <w:left w:val="none" w:sz="0" w:space="0" w:color="auto"/>
            <w:bottom w:val="none" w:sz="0" w:space="0" w:color="auto"/>
            <w:right w:val="none" w:sz="0" w:space="0" w:color="auto"/>
          </w:divBdr>
          <w:divsChild>
            <w:div w:id="1938252083">
              <w:marLeft w:val="0"/>
              <w:marRight w:val="0"/>
              <w:marTop w:val="0"/>
              <w:marBottom w:val="0"/>
              <w:divBdr>
                <w:top w:val="none" w:sz="0" w:space="0" w:color="auto"/>
                <w:left w:val="none" w:sz="0" w:space="0" w:color="auto"/>
                <w:bottom w:val="none" w:sz="0" w:space="0" w:color="auto"/>
                <w:right w:val="none" w:sz="0" w:space="0" w:color="auto"/>
              </w:divBdr>
            </w:div>
          </w:divsChild>
        </w:div>
        <w:div w:id="2066489091">
          <w:marLeft w:val="0"/>
          <w:marRight w:val="0"/>
          <w:marTop w:val="0"/>
          <w:marBottom w:val="0"/>
          <w:divBdr>
            <w:top w:val="none" w:sz="0" w:space="0" w:color="auto"/>
            <w:left w:val="none" w:sz="0" w:space="0" w:color="auto"/>
            <w:bottom w:val="none" w:sz="0" w:space="0" w:color="auto"/>
            <w:right w:val="none" w:sz="0" w:space="0" w:color="auto"/>
          </w:divBdr>
          <w:divsChild>
            <w:div w:id="773063500">
              <w:marLeft w:val="0"/>
              <w:marRight w:val="0"/>
              <w:marTop w:val="0"/>
              <w:marBottom w:val="0"/>
              <w:divBdr>
                <w:top w:val="none" w:sz="0" w:space="0" w:color="auto"/>
                <w:left w:val="none" w:sz="0" w:space="0" w:color="auto"/>
                <w:bottom w:val="none" w:sz="0" w:space="0" w:color="auto"/>
                <w:right w:val="none" w:sz="0" w:space="0" w:color="auto"/>
              </w:divBdr>
            </w:div>
          </w:divsChild>
        </w:div>
        <w:div w:id="2076849911">
          <w:marLeft w:val="0"/>
          <w:marRight w:val="0"/>
          <w:marTop w:val="0"/>
          <w:marBottom w:val="0"/>
          <w:divBdr>
            <w:top w:val="none" w:sz="0" w:space="0" w:color="auto"/>
            <w:left w:val="none" w:sz="0" w:space="0" w:color="auto"/>
            <w:bottom w:val="none" w:sz="0" w:space="0" w:color="auto"/>
            <w:right w:val="none" w:sz="0" w:space="0" w:color="auto"/>
          </w:divBdr>
          <w:divsChild>
            <w:div w:id="1936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2841">
      <w:bodyDiv w:val="1"/>
      <w:marLeft w:val="0"/>
      <w:marRight w:val="0"/>
      <w:marTop w:val="0"/>
      <w:marBottom w:val="0"/>
      <w:divBdr>
        <w:top w:val="none" w:sz="0" w:space="0" w:color="auto"/>
        <w:left w:val="none" w:sz="0" w:space="0" w:color="auto"/>
        <w:bottom w:val="none" w:sz="0" w:space="0" w:color="auto"/>
        <w:right w:val="none" w:sz="0" w:space="0" w:color="auto"/>
      </w:divBdr>
    </w:div>
    <w:div w:id="2025670286">
      <w:bodyDiv w:val="1"/>
      <w:marLeft w:val="0"/>
      <w:marRight w:val="0"/>
      <w:marTop w:val="0"/>
      <w:marBottom w:val="0"/>
      <w:divBdr>
        <w:top w:val="none" w:sz="0" w:space="0" w:color="auto"/>
        <w:left w:val="none" w:sz="0" w:space="0" w:color="auto"/>
        <w:bottom w:val="none" w:sz="0" w:space="0" w:color="auto"/>
        <w:right w:val="none" w:sz="0" w:space="0" w:color="auto"/>
      </w:divBdr>
    </w:div>
    <w:div w:id="2047217503">
      <w:bodyDiv w:val="1"/>
      <w:marLeft w:val="0"/>
      <w:marRight w:val="0"/>
      <w:marTop w:val="0"/>
      <w:marBottom w:val="0"/>
      <w:divBdr>
        <w:top w:val="none" w:sz="0" w:space="0" w:color="auto"/>
        <w:left w:val="none" w:sz="0" w:space="0" w:color="auto"/>
        <w:bottom w:val="none" w:sz="0" w:space="0" w:color="auto"/>
        <w:right w:val="none" w:sz="0" w:space="0" w:color="auto"/>
      </w:divBdr>
    </w:div>
    <w:div w:id="211335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svb.n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socialreturn@svb.n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mailto:igijzen@svb.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opendata.cbs.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servicedesk@tenderned.n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MHilferink@svb.nl"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opendata.cbs.n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mailto:RVerschuur@svb.nl" TargetMode="External"/><Relationship Id="rId27" Type="http://schemas.openxmlformats.org/officeDocument/2006/relationships/header" Target="head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svbnl.sharepoint.com/sites/templates/SVB%20%20Office%20Templates/SVB%20Huisstijl/SVB-sjabloon/SVB%20Sjabloon_Aqu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CB35DB64B54D689005C9EA8B976E96"/>
        <w:category>
          <w:name w:val="Algemeen"/>
          <w:gallery w:val="placeholder"/>
        </w:category>
        <w:types>
          <w:type w:val="bbPlcHdr"/>
        </w:types>
        <w:behaviors>
          <w:behavior w:val="content"/>
        </w:behaviors>
        <w:guid w:val="{E92F9434-6A94-4E81-9E66-818200CBCA3E}"/>
      </w:docPartPr>
      <w:docPartBody>
        <w:p w:rsidR="00F60B2B" w:rsidRDefault="00C0274E" w:rsidP="00C0274E">
          <w:pPr>
            <w:pStyle w:val="67CB35DB64B54D689005C9EA8B976E96"/>
          </w:pPr>
          <w:r w:rsidRPr="00F44DA8">
            <w:t>&lt;Kies datum&gt;</w:t>
          </w:r>
        </w:p>
      </w:docPartBody>
    </w:docPart>
    <w:docPart>
      <w:docPartPr>
        <w:name w:val="792416F492A740C8995F4805D3477DBB"/>
        <w:category>
          <w:name w:val="Algemeen"/>
          <w:gallery w:val="placeholder"/>
        </w:category>
        <w:types>
          <w:type w:val="bbPlcHdr"/>
        </w:types>
        <w:behaviors>
          <w:behavior w:val="content"/>
        </w:behaviors>
        <w:guid w:val="{13626ECF-58A9-4145-946E-9CB1E67E178A}"/>
      </w:docPartPr>
      <w:docPartBody>
        <w:p w:rsidR="007E5914" w:rsidRDefault="00C0274E">
          <w:pPr>
            <w:pStyle w:val="792416F492A740C8995F4805D3477DBB"/>
          </w:pPr>
          <w:r w:rsidRPr="00F44DA8">
            <w:t>&lt;Versie&gt;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Times New Roman (Koppen CS)">
    <w:altName w:val="Times New Roman"/>
    <w:charset w:val="00"/>
    <w:family w:val="roman"/>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ntin (SVB)">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4E"/>
    <w:rsid w:val="00012121"/>
    <w:rsid w:val="00023F92"/>
    <w:rsid w:val="00043FE1"/>
    <w:rsid w:val="00060DBB"/>
    <w:rsid w:val="00065C2A"/>
    <w:rsid w:val="00072DCA"/>
    <w:rsid w:val="00082C06"/>
    <w:rsid w:val="00084F4A"/>
    <w:rsid w:val="000876EF"/>
    <w:rsid w:val="000A6D0A"/>
    <w:rsid w:val="000D1C65"/>
    <w:rsid w:val="000D2409"/>
    <w:rsid w:val="000D5B44"/>
    <w:rsid w:val="001233D3"/>
    <w:rsid w:val="001535F4"/>
    <w:rsid w:val="001748DF"/>
    <w:rsid w:val="00182CCE"/>
    <w:rsid w:val="00187AB3"/>
    <w:rsid w:val="001921C6"/>
    <w:rsid w:val="00197DCB"/>
    <w:rsid w:val="001B7267"/>
    <w:rsid w:val="001C088F"/>
    <w:rsid w:val="001D0761"/>
    <w:rsid w:val="00204A75"/>
    <w:rsid w:val="0022239B"/>
    <w:rsid w:val="00233751"/>
    <w:rsid w:val="00255BE3"/>
    <w:rsid w:val="00285CA7"/>
    <w:rsid w:val="00286F4B"/>
    <w:rsid w:val="002C25E4"/>
    <w:rsid w:val="003274A1"/>
    <w:rsid w:val="00354DB3"/>
    <w:rsid w:val="00362D92"/>
    <w:rsid w:val="00370A0E"/>
    <w:rsid w:val="00375D48"/>
    <w:rsid w:val="003A1343"/>
    <w:rsid w:val="00413772"/>
    <w:rsid w:val="004506F3"/>
    <w:rsid w:val="004570F5"/>
    <w:rsid w:val="00476775"/>
    <w:rsid w:val="004952CD"/>
    <w:rsid w:val="004B690B"/>
    <w:rsid w:val="004F75D0"/>
    <w:rsid w:val="00500AE6"/>
    <w:rsid w:val="005376C6"/>
    <w:rsid w:val="005B6043"/>
    <w:rsid w:val="005B6778"/>
    <w:rsid w:val="005C1A4C"/>
    <w:rsid w:val="005E6C77"/>
    <w:rsid w:val="005F58CC"/>
    <w:rsid w:val="00607290"/>
    <w:rsid w:val="00632AA3"/>
    <w:rsid w:val="00642718"/>
    <w:rsid w:val="0064502D"/>
    <w:rsid w:val="006532CA"/>
    <w:rsid w:val="006738F2"/>
    <w:rsid w:val="00691E5C"/>
    <w:rsid w:val="006971D1"/>
    <w:rsid w:val="006A1D4D"/>
    <w:rsid w:val="006A2DEE"/>
    <w:rsid w:val="006C1273"/>
    <w:rsid w:val="006D13B7"/>
    <w:rsid w:val="0076518F"/>
    <w:rsid w:val="007668E2"/>
    <w:rsid w:val="00785BF7"/>
    <w:rsid w:val="007D38F2"/>
    <w:rsid w:val="007E5914"/>
    <w:rsid w:val="007F341B"/>
    <w:rsid w:val="007F5040"/>
    <w:rsid w:val="00800F5E"/>
    <w:rsid w:val="00803FDD"/>
    <w:rsid w:val="00841E5C"/>
    <w:rsid w:val="008456CD"/>
    <w:rsid w:val="00861A2B"/>
    <w:rsid w:val="0086339C"/>
    <w:rsid w:val="00866A11"/>
    <w:rsid w:val="00876A8B"/>
    <w:rsid w:val="008B5AE1"/>
    <w:rsid w:val="008D79CF"/>
    <w:rsid w:val="008E2B22"/>
    <w:rsid w:val="00912E41"/>
    <w:rsid w:val="00937539"/>
    <w:rsid w:val="00944C76"/>
    <w:rsid w:val="00951954"/>
    <w:rsid w:val="00980965"/>
    <w:rsid w:val="0099003E"/>
    <w:rsid w:val="00996AE9"/>
    <w:rsid w:val="009A2A09"/>
    <w:rsid w:val="009B75C3"/>
    <w:rsid w:val="009C4301"/>
    <w:rsid w:val="009E3DF3"/>
    <w:rsid w:val="00A879C1"/>
    <w:rsid w:val="00AD04ED"/>
    <w:rsid w:val="00AD79DF"/>
    <w:rsid w:val="00BA63D0"/>
    <w:rsid w:val="00BA7624"/>
    <w:rsid w:val="00BC6981"/>
    <w:rsid w:val="00BF684B"/>
    <w:rsid w:val="00C0274E"/>
    <w:rsid w:val="00C85FA2"/>
    <w:rsid w:val="00CA20B8"/>
    <w:rsid w:val="00CC39DC"/>
    <w:rsid w:val="00CE1777"/>
    <w:rsid w:val="00CE49BA"/>
    <w:rsid w:val="00CF2FE4"/>
    <w:rsid w:val="00CF72EE"/>
    <w:rsid w:val="00D267EB"/>
    <w:rsid w:val="00D47A4C"/>
    <w:rsid w:val="00D97FA3"/>
    <w:rsid w:val="00DB4672"/>
    <w:rsid w:val="00DD5CAE"/>
    <w:rsid w:val="00E02989"/>
    <w:rsid w:val="00E04926"/>
    <w:rsid w:val="00E14F48"/>
    <w:rsid w:val="00E67FFB"/>
    <w:rsid w:val="00E76A9B"/>
    <w:rsid w:val="00E839AC"/>
    <w:rsid w:val="00E8563D"/>
    <w:rsid w:val="00EA3728"/>
    <w:rsid w:val="00EC207D"/>
    <w:rsid w:val="00EE6124"/>
    <w:rsid w:val="00F13665"/>
    <w:rsid w:val="00F357F7"/>
    <w:rsid w:val="00F512F6"/>
    <w:rsid w:val="00F60B2B"/>
    <w:rsid w:val="00F636F1"/>
    <w:rsid w:val="00F706C2"/>
    <w:rsid w:val="00F93C3D"/>
    <w:rsid w:val="00FA124F"/>
    <w:rsid w:val="00FB391F"/>
    <w:rsid w:val="00FD072B"/>
    <w:rsid w:val="00FE66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7CB35DB64B54D689005C9EA8B976E96">
    <w:name w:val="67CB35DB64B54D689005C9EA8B976E96"/>
    <w:rsid w:val="00C0274E"/>
  </w:style>
  <w:style w:type="paragraph" w:customStyle="1" w:styleId="792416F492A740C8995F4805D3477DBB">
    <w:name w:val="792416F492A740C8995F4805D3477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VB alternet">
  <a:themeElements>
    <a:clrScheme name="Aangepast 6">
      <a:dk1>
        <a:sysClr val="windowText" lastClr="000000"/>
      </a:dk1>
      <a:lt1>
        <a:srgbClr val="FFFFFF"/>
      </a:lt1>
      <a:dk2>
        <a:srgbClr val="01675A"/>
      </a:dk2>
      <a:lt2>
        <a:srgbClr val="80D2C2"/>
      </a:lt2>
      <a:accent1>
        <a:srgbClr val="00A484"/>
      </a:accent1>
      <a:accent2>
        <a:srgbClr val="E86390"/>
      </a:accent2>
      <a:accent3>
        <a:srgbClr val="34C066"/>
      </a:accent3>
      <a:accent4>
        <a:srgbClr val="7F4EC1"/>
      </a:accent4>
      <a:accent5>
        <a:srgbClr val="F49634"/>
      </a:accent5>
      <a:accent6>
        <a:srgbClr val="006ABC"/>
      </a:accent6>
      <a:hlink>
        <a:srgbClr val="00A8CA"/>
      </a:hlink>
      <a:folHlink>
        <a:srgbClr val="974E98"/>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VB alternet" id="{D3B90282-5FAF-0B4A-A9E0-4753EAEC36D7}" vid="{D2D1602D-C52C-3640-8E97-7C8B515DFF1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2025-06-10T00:00:00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6d4db39ca8a2340cfcf500fbe34c501b">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01b14ac41070ac5bbcd75024ddd21e7d"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2bf8f2cd-3067-4bc5-8064-f792227c33b9">SVB-1703083453-154</_dlc_DocId>
    <_dlc_DocIdUrl xmlns="2bf8f2cd-3067-4bc5-8064-f792227c33b9">
      <Url>https://svbnl.sharepoint.com/sites/TAA-M-EALiftinstallatiest.b.v.SVBlocaties/_layouts/15/DocIdRedir.aspx?ID=SVB-1703083453-154</Url>
      <Description>SVB-1703083453-154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A7D95B-BA8F-054C-90B5-02916AD3E4D9}">
  <ds:schemaRefs>
    <ds:schemaRef ds:uri="http://schemas.openxmlformats.org/officeDocument/2006/bibliography"/>
  </ds:schemaRefs>
</ds:datastoreItem>
</file>

<file path=customXml/itemProps3.xml><?xml version="1.0" encoding="utf-8"?>
<ds:datastoreItem xmlns:ds="http://schemas.openxmlformats.org/officeDocument/2006/customXml" ds:itemID="{4A8AB1DC-8A5A-49A9-9A87-B2EF68DD3022}">
  <ds:schemaRefs>
    <ds:schemaRef ds:uri="Microsoft.SharePoint.Taxonomy.ContentTypeSync"/>
  </ds:schemaRefs>
</ds:datastoreItem>
</file>

<file path=customXml/itemProps4.xml><?xml version="1.0" encoding="utf-8"?>
<ds:datastoreItem xmlns:ds="http://schemas.openxmlformats.org/officeDocument/2006/customXml" ds:itemID="{99351D26-4951-4F7B-8615-7C89DC37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2bf8f2cd-3067-4bc5-8064-f792227c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B7CBB0-9EE5-4664-9B44-F5EDFD423C64}">
  <ds:schemaRefs>
    <ds:schemaRef ds:uri="http://schemas.microsoft.com/office/2006/metadata/properties"/>
    <ds:schemaRef ds:uri="http://schemas.microsoft.com/office/infopath/2007/PartnerControls"/>
    <ds:schemaRef ds:uri="d3a92735-4626-485d-b499-1eae95cc67aa"/>
    <ds:schemaRef ds:uri="2bf8f2cd-3067-4bc5-8064-f792227c33b9"/>
  </ds:schemaRefs>
</ds:datastoreItem>
</file>

<file path=customXml/itemProps6.xml><?xml version="1.0" encoding="utf-8"?>
<ds:datastoreItem xmlns:ds="http://schemas.openxmlformats.org/officeDocument/2006/customXml" ds:itemID="{1460DE66-9E4C-406F-A16F-3C5C235A6DEC}">
  <ds:schemaRefs>
    <ds:schemaRef ds:uri="http://schemas.microsoft.com/sharepoint/events"/>
  </ds:schemaRefs>
</ds:datastoreItem>
</file>

<file path=customXml/itemProps7.xml><?xml version="1.0" encoding="utf-8"?>
<ds:datastoreItem xmlns:ds="http://schemas.openxmlformats.org/officeDocument/2006/customXml" ds:itemID="{10355363-DE01-4D41-9420-0C3DCA876768}">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SVB%20Sjabloon_Aqua</Template>
  <TotalTime>0</TotalTime>
  <Pages>40</Pages>
  <Words>13269</Words>
  <Characters>72982</Characters>
  <Application>Microsoft Office Word</Application>
  <DocSecurity>0</DocSecurity>
  <Lines>608</Lines>
  <Paragraphs>172</Paragraphs>
  <ScaleCrop>false</ScaleCrop>
  <Manager/>
  <Company>Sociale Verzekeringsbank</Company>
  <LinksUpToDate>false</LinksUpToDate>
  <CharactersWithSpaces>86079</CharactersWithSpaces>
  <SharedDoc>false</SharedDoc>
  <HyperlinkBase/>
  <HLinks>
    <vt:vector size="432" baseType="variant">
      <vt:variant>
        <vt:i4>589882</vt:i4>
      </vt:variant>
      <vt:variant>
        <vt:i4>414</vt:i4>
      </vt:variant>
      <vt:variant>
        <vt:i4>0</vt:i4>
      </vt:variant>
      <vt:variant>
        <vt:i4>5</vt:i4>
      </vt:variant>
      <vt:variant>
        <vt:lpwstr>mailto:igijzen@svb.nl</vt:lpwstr>
      </vt:variant>
      <vt:variant>
        <vt:lpwstr/>
      </vt:variant>
      <vt:variant>
        <vt:i4>7995477</vt:i4>
      </vt:variant>
      <vt:variant>
        <vt:i4>411</vt:i4>
      </vt:variant>
      <vt:variant>
        <vt:i4>0</vt:i4>
      </vt:variant>
      <vt:variant>
        <vt:i4>5</vt:i4>
      </vt:variant>
      <vt:variant>
        <vt:lpwstr>mailto:servicedesk@tenderned.nl</vt:lpwstr>
      </vt:variant>
      <vt:variant>
        <vt:lpwstr/>
      </vt:variant>
      <vt:variant>
        <vt:i4>6815830</vt:i4>
      </vt:variant>
      <vt:variant>
        <vt:i4>408</vt:i4>
      </vt:variant>
      <vt:variant>
        <vt:i4>0</vt:i4>
      </vt:variant>
      <vt:variant>
        <vt:i4>5</vt:i4>
      </vt:variant>
      <vt:variant>
        <vt:lpwstr>mailto:MHilferink@svb.nl</vt:lpwstr>
      </vt:variant>
      <vt:variant>
        <vt:lpwstr/>
      </vt:variant>
      <vt:variant>
        <vt:i4>7274581</vt:i4>
      </vt:variant>
      <vt:variant>
        <vt:i4>405</vt:i4>
      </vt:variant>
      <vt:variant>
        <vt:i4>0</vt:i4>
      </vt:variant>
      <vt:variant>
        <vt:i4>5</vt:i4>
      </vt:variant>
      <vt:variant>
        <vt:lpwstr>mailto:RVerschuur@svb.nl</vt:lpwstr>
      </vt:variant>
      <vt:variant>
        <vt:lpwstr/>
      </vt:variant>
      <vt:variant>
        <vt:i4>1245217</vt:i4>
      </vt:variant>
      <vt:variant>
        <vt:i4>402</vt:i4>
      </vt:variant>
      <vt:variant>
        <vt:i4>0</vt:i4>
      </vt:variant>
      <vt:variant>
        <vt:i4>5</vt:i4>
      </vt:variant>
      <vt:variant>
        <vt:lpwstr>mailto:socialreturn@svb.nl</vt:lpwstr>
      </vt:variant>
      <vt:variant>
        <vt:lpwstr/>
      </vt:variant>
      <vt:variant>
        <vt:i4>8061028</vt:i4>
      </vt:variant>
      <vt:variant>
        <vt:i4>399</vt:i4>
      </vt:variant>
      <vt:variant>
        <vt:i4>0</vt:i4>
      </vt:variant>
      <vt:variant>
        <vt:i4>5</vt:i4>
      </vt:variant>
      <vt:variant>
        <vt:lpwstr>http://www.svb.nl/</vt:lpwstr>
      </vt:variant>
      <vt:variant>
        <vt:lpwstr/>
      </vt:variant>
      <vt:variant>
        <vt:i4>1376316</vt:i4>
      </vt:variant>
      <vt:variant>
        <vt:i4>392</vt:i4>
      </vt:variant>
      <vt:variant>
        <vt:i4>0</vt:i4>
      </vt:variant>
      <vt:variant>
        <vt:i4>5</vt:i4>
      </vt:variant>
      <vt:variant>
        <vt:lpwstr/>
      </vt:variant>
      <vt:variant>
        <vt:lpwstr>_Toc200483654</vt:lpwstr>
      </vt:variant>
      <vt:variant>
        <vt:i4>1376316</vt:i4>
      </vt:variant>
      <vt:variant>
        <vt:i4>386</vt:i4>
      </vt:variant>
      <vt:variant>
        <vt:i4>0</vt:i4>
      </vt:variant>
      <vt:variant>
        <vt:i4>5</vt:i4>
      </vt:variant>
      <vt:variant>
        <vt:lpwstr/>
      </vt:variant>
      <vt:variant>
        <vt:lpwstr>_Toc200483653</vt:lpwstr>
      </vt:variant>
      <vt:variant>
        <vt:i4>1376316</vt:i4>
      </vt:variant>
      <vt:variant>
        <vt:i4>380</vt:i4>
      </vt:variant>
      <vt:variant>
        <vt:i4>0</vt:i4>
      </vt:variant>
      <vt:variant>
        <vt:i4>5</vt:i4>
      </vt:variant>
      <vt:variant>
        <vt:lpwstr/>
      </vt:variant>
      <vt:variant>
        <vt:lpwstr>_Toc200483651</vt:lpwstr>
      </vt:variant>
      <vt:variant>
        <vt:i4>1376316</vt:i4>
      </vt:variant>
      <vt:variant>
        <vt:i4>374</vt:i4>
      </vt:variant>
      <vt:variant>
        <vt:i4>0</vt:i4>
      </vt:variant>
      <vt:variant>
        <vt:i4>5</vt:i4>
      </vt:variant>
      <vt:variant>
        <vt:lpwstr/>
      </vt:variant>
      <vt:variant>
        <vt:lpwstr>_Toc200483650</vt:lpwstr>
      </vt:variant>
      <vt:variant>
        <vt:i4>1310780</vt:i4>
      </vt:variant>
      <vt:variant>
        <vt:i4>368</vt:i4>
      </vt:variant>
      <vt:variant>
        <vt:i4>0</vt:i4>
      </vt:variant>
      <vt:variant>
        <vt:i4>5</vt:i4>
      </vt:variant>
      <vt:variant>
        <vt:lpwstr/>
      </vt:variant>
      <vt:variant>
        <vt:lpwstr>_Toc200483649</vt:lpwstr>
      </vt:variant>
      <vt:variant>
        <vt:i4>1310780</vt:i4>
      </vt:variant>
      <vt:variant>
        <vt:i4>362</vt:i4>
      </vt:variant>
      <vt:variant>
        <vt:i4>0</vt:i4>
      </vt:variant>
      <vt:variant>
        <vt:i4>5</vt:i4>
      </vt:variant>
      <vt:variant>
        <vt:lpwstr/>
      </vt:variant>
      <vt:variant>
        <vt:lpwstr>_Toc200483648</vt:lpwstr>
      </vt:variant>
      <vt:variant>
        <vt:i4>1310780</vt:i4>
      </vt:variant>
      <vt:variant>
        <vt:i4>356</vt:i4>
      </vt:variant>
      <vt:variant>
        <vt:i4>0</vt:i4>
      </vt:variant>
      <vt:variant>
        <vt:i4>5</vt:i4>
      </vt:variant>
      <vt:variant>
        <vt:lpwstr/>
      </vt:variant>
      <vt:variant>
        <vt:lpwstr>_Toc200483647</vt:lpwstr>
      </vt:variant>
      <vt:variant>
        <vt:i4>1310780</vt:i4>
      </vt:variant>
      <vt:variant>
        <vt:i4>350</vt:i4>
      </vt:variant>
      <vt:variant>
        <vt:i4>0</vt:i4>
      </vt:variant>
      <vt:variant>
        <vt:i4>5</vt:i4>
      </vt:variant>
      <vt:variant>
        <vt:lpwstr/>
      </vt:variant>
      <vt:variant>
        <vt:lpwstr>_Toc200483646</vt:lpwstr>
      </vt:variant>
      <vt:variant>
        <vt:i4>1310780</vt:i4>
      </vt:variant>
      <vt:variant>
        <vt:i4>344</vt:i4>
      </vt:variant>
      <vt:variant>
        <vt:i4>0</vt:i4>
      </vt:variant>
      <vt:variant>
        <vt:i4>5</vt:i4>
      </vt:variant>
      <vt:variant>
        <vt:lpwstr/>
      </vt:variant>
      <vt:variant>
        <vt:lpwstr>_Toc200483645</vt:lpwstr>
      </vt:variant>
      <vt:variant>
        <vt:i4>1310780</vt:i4>
      </vt:variant>
      <vt:variant>
        <vt:i4>338</vt:i4>
      </vt:variant>
      <vt:variant>
        <vt:i4>0</vt:i4>
      </vt:variant>
      <vt:variant>
        <vt:i4>5</vt:i4>
      </vt:variant>
      <vt:variant>
        <vt:lpwstr/>
      </vt:variant>
      <vt:variant>
        <vt:lpwstr>_Toc200483644</vt:lpwstr>
      </vt:variant>
      <vt:variant>
        <vt:i4>1310780</vt:i4>
      </vt:variant>
      <vt:variant>
        <vt:i4>332</vt:i4>
      </vt:variant>
      <vt:variant>
        <vt:i4>0</vt:i4>
      </vt:variant>
      <vt:variant>
        <vt:i4>5</vt:i4>
      </vt:variant>
      <vt:variant>
        <vt:lpwstr/>
      </vt:variant>
      <vt:variant>
        <vt:lpwstr>_Toc200483643</vt:lpwstr>
      </vt:variant>
      <vt:variant>
        <vt:i4>1310780</vt:i4>
      </vt:variant>
      <vt:variant>
        <vt:i4>326</vt:i4>
      </vt:variant>
      <vt:variant>
        <vt:i4>0</vt:i4>
      </vt:variant>
      <vt:variant>
        <vt:i4>5</vt:i4>
      </vt:variant>
      <vt:variant>
        <vt:lpwstr/>
      </vt:variant>
      <vt:variant>
        <vt:lpwstr>_Toc200483642</vt:lpwstr>
      </vt:variant>
      <vt:variant>
        <vt:i4>1310780</vt:i4>
      </vt:variant>
      <vt:variant>
        <vt:i4>320</vt:i4>
      </vt:variant>
      <vt:variant>
        <vt:i4>0</vt:i4>
      </vt:variant>
      <vt:variant>
        <vt:i4>5</vt:i4>
      </vt:variant>
      <vt:variant>
        <vt:lpwstr/>
      </vt:variant>
      <vt:variant>
        <vt:lpwstr>_Toc200483641</vt:lpwstr>
      </vt:variant>
      <vt:variant>
        <vt:i4>1310780</vt:i4>
      </vt:variant>
      <vt:variant>
        <vt:i4>314</vt:i4>
      </vt:variant>
      <vt:variant>
        <vt:i4>0</vt:i4>
      </vt:variant>
      <vt:variant>
        <vt:i4>5</vt:i4>
      </vt:variant>
      <vt:variant>
        <vt:lpwstr/>
      </vt:variant>
      <vt:variant>
        <vt:lpwstr>_Toc200483640</vt:lpwstr>
      </vt:variant>
      <vt:variant>
        <vt:i4>1245244</vt:i4>
      </vt:variant>
      <vt:variant>
        <vt:i4>308</vt:i4>
      </vt:variant>
      <vt:variant>
        <vt:i4>0</vt:i4>
      </vt:variant>
      <vt:variant>
        <vt:i4>5</vt:i4>
      </vt:variant>
      <vt:variant>
        <vt:lpwstr/>
      </vt:variant>
      <vt:variant>
        <vt:lpwstr>_Toc200483639</vt:lpwstr>
      </vt:variant>
      <vt:variant>
        <vt:i4>1245244</vt:i4>
      </vt:variant>
      <vt:variant>
        <vt:i4>302</vt:i4>
      </vt:variant>
      <vt:variant>
        <vt:i4>0</vt:i4>
      </vt:variant>
      <vt:variant>
        <vt:i4>5</vt:i4>
      </vt:variant>
      <vt:variant>
        <vt:lpwstr/>
      </vt:variant>
      <vt:variant>
        <vt:lpwstr>_Toc200483638</vt:lpwstr>
      </vt:variant>
      <vt:variant>
        <vt:i4>1245244</vt:i4>
      </vt:variant>
      <vt:variant>
        <vt:i4>296</vt:i4>
      </vt:variant>
      <vt:variant>
        <vt:i4>0</vt:i4>
      </vt:variant>
      <vt:variant>
        <vt:i4>5</vt:i4>
      </vt:variant>
      <vt:variant>
        <vt:lpwstr/>
      </vt:variant>
      <vt:variant>
        <vt:lpwstr>_Toc200483637</vt:lpwstr>
      </vt:variant>
      <vt:variant>
        <vt:i4>1245244</vt:i4>
      </vt:variant>
      <vt:variant>
        <vt:i4>290</vt:i4>
      </vt:variant>
      <vt:variant>
        <vt:i4>0</vt:i4>
      </vt:variant>
      <vt:variant>
        <vt:i4>5</vt:i4>
      </vt:variant>
      <vt:variant>
        <vt:lpwstr/>
      </vt:variant>
      <vt:variant>
        <vt:lpwstr>_Toc200483636</vt:lpwstr>
      </vt:variant>
      <vt:variant>
        <vt:i4>1245244</vt:i4>
      </vt:variant>
      <vt:variant>
        <vt:i4>284</vt:i4>
      </vt:variant>
      <vt:variant>
        <vt:i4>0</vt:i4>
      </vt:variant>
      <vt:variant>
        <vt:i4>5</vt:i4>
      </vt:variant>
      <vt:variant>
        <vt:lpwstr/>
      </vt:variant>
      <vt:variant>
        <vt:lpwstr>_Toc200483635</vt:lpwstr>
      </vt:variant>
      <vt:variant>
        <vt:i4>1245244</vt:i4>
      </vt:variant>
      <vt:variant>
        <vt:i4>278</vt:i4>
      </vt:variant>
      <vt:variant>
        <vt:i4>0</vt:i4>
      </vt:variant>
      <vt:variant>
        <vt:i4>5</vt:i4>
      </vt:variant>
      <vt:variant>
        <vt:lpwstr/>
      </vt:variant>
      <vt:variant>
        <vt:lpwstr>_Toc200483634</vt:lpwstr>
      </vt:variant>
      <vt:variant>
        <vt:i4>1245244</vt:i4>
      </vt:variant>
      <vt:variant>
        <vt:i4>272</vt:i4>
      </vt:variant>
      <vt:variant>
        <vt:i4>0</vt:i4>
      </vt:variant>
      <vt:variant>
        <vt:i4>5</vt:i4>
      </vt:variant>
      <vt:variant>
        <vt:lpwstr/>
      </vt:variant>
      <vt:variant>
        <vt:lpwstr>_Toc200483633</vt:lpwstr>
      </vt:variant>
      <vt:variant>
        <vt:i4>1245244</vt:i4>
      </vt:variant>
      <vt:variant>
        <vt:i4>266</vt:i4>
      </vt:variant>
      <vt:variant>
        <vt:i4>0</vt:i4>
      </vt:variant>
      <vt:variant>
        <vt:i4>5</vt:i4>
      </vt:variant>
      <vt:variant>
        <vt:lpwstr/>
      </vt:variant>
      <vt:variant>
        <vt:lpwstr>_Toc200483632</vt:lpwstr>
      </vt:variant>
      <vt:variant>
        <vt:i4>1245244</vt:i4>
      </vt:variant>
      <vt:variant>
        <vt:i4>260</vt:i4>
      </vt:variant>
      <vt:variant>
        <vt:i4>0</vt:i4>
      </vt:variant>
      <vt:variant>
        <vt:i4>5</vt:i4>
      </vt:variant>
      <vt:variant>
        <vt:lpwstr/>
      </vt:variant>
      <vt:variant>
        <vt:lpwstr>_Toc200483631</vt:lpwstr>
      </vt:variant>
      <vt:variant>
        <vt:i4>1245244</vt:i4>
      </vt:variant>
      <vt:variant>
        <vt:i4>254</vt:i4>
      </vt:variant>
      <vt:variant>
        <vt:i4>0</vt:i4>
      </vt:variant>
      <vt:variant>
        <vt:i4>5</vt:i4>
      </vt:variant>
      <vt:variant>
        <vt:lpwstr/>
      </vt:variant>
      <vt:variant>
        <vt:lpwstr>_Toc200483630</vt:lpwstr>
      </vt:variant>
      <vt:variant>
        <vt:i4>1179708</vt:i4>
      </vt:variant>
      <vt:variant>
        <vt:i4>248</vt:i4>
      </vt:variant>
      <vt:variant>
        <vt:i4>0</vt:i4>
      </vt:variant>
      <vt:variant>
        <vt:i4>5</vt:i4>
      </vt:variant>
      <vt:variant>
        <vt:lpwstr/>
      </vt:variant>
      <vt:variant>
        <vt:lpwstr>_Toc200483629</vt:lpwstr>
      </vt:variant>
      <vt:variant>
        <vt:i4>1179708</vt:i4>
      </vt:variant>
      <vt:variant>
        <vt:i4>242</vt:i4>
      </vt:variant>
      <vt:variant>
        <vt:i4>0</vt:i4>
      </vt:variant>
      <vt:variant>
        <vt:i4>5</vt:i4>
      </vt:variant>
      <vt:variant>
        <vt:lpwstr/>
      </vt:variant>
      <vt:variant>
        <vt:lpwstr>_Toc200483628</vt:lpwstr>
      </vt:variant>
      <vt:variant>
        <vt:i4>1179708</vt:i4>
      </vt:variant>
      <vt:variant>
        <vt:i4>236</vt:i4>
      </vt:variant>
      <vt:variant>
        <vt:i4>0</vt:i4>
      </vt:variant>
      <vt:variant>
        <vt:i4>5</vt:i4>
      </vt:variant>
      <vt:variant>
        <vt:lpwstr/>
      </vt:variant>
      <vt:variant>
        <vt:lpwstr>_Toc200483627</vt:lpwstr>
      </vt:variant>
      <vt:variant>
        <vt:i4>1179708</vt:i4>
      </vt:variant>
      <vt:variant>
        <vt:i4>230</vt:i4>
      </vt:variant>
      <vt:variant>
        <vt:i4>0</vt:i4>
      </vt:variant>
      <vt:variant>
        <vt:i4>5</vt:i4>
      </vt:variant>
      <vt:variant>
        <vt:lpwstr/>
      </vt:variant>
      <vt:variant>
        <vt:lpwstr>_Toc200483626</vt:lpwstr>
      </vt:variant>
      <vt:variant>
        <vt:i4>1179708</vt:i4>
      </vt:variant>
      <vt:variant>
        <vt:i4>224</vt:i4>
      </vt:variant>
      <vt:variant>
        <vt:i4>0</vt:i4>
      </vt:variant>
      <vt:variant>
        <vt:i4>5</vt:i4>
      </vt:variant>
      <vt:variant>
        <vt:lpwstr/>
      </vt:variant>
      <vt:variant>
        <vt:lpwstr>_Toc200483625</vt:lpwstr>
      </vt:variant>
      <vt:variant>
        <vt:i4>1179708</vt:i4>
      </vt:variant>
      <vt:variant>
        <vt:i4>218</vt:i4>
      </vt:variant>
      <vt:variant>
        <vt:i4>0</vt:i4>
      </vt:variant>
      <vt:variant>
        <vt:i4>5</vt:i4>
      </vt:variant>
      <vt:variant>
        <vt:lpwstr/>
      </vt:variant>
      <vt:variant>
        <vt:lpwstr>_Toc200483624</vt:lpwstr>
      </vt:variant>
      <vt:variant>
        <vt:i4>1179708</vt:i4>
      </vt:variant>
      <vt:variant>
        <vt:i4>212</vt:i4>
      </vt:variant>
      <vt:variant>
        <vt:i4>0</vt:i4>
      </vt:variant>
      <vt:variant>
        <vt:i4>5</vt:i4>
      </vt:variant>
      <vt:variant>
        <vt:lpwstr/>
      </vt:variant>
      <vt:variant>
        <vt:lpwstr>_Toc200483623</vt:lpwstr>
      </vt:variant>
      <vt:variant>
        <vt:i4>1179708</vt:i4>
      </vt:variant>
      <vt:variant>
        <vt:i4>206</vt:i4>
      </vt:variant>
      <vt:variant>
        <vt:i4>0</vt:i4>
      </vt:variant>
      <vt:variant>
        <vt:i4>5</vt:i4>
      </vt:variant>
      <vt:variant>
        <vt:lpwstr/>
      </vt:variant>
      <vt:variant>
        <vt:lpwstr>_Toc200483622</vt:lpwstr>
      </vt:variant>
      <vt:variant>
        <vt:i4>1179708</vt:i4>
      </vt:variant>
      <vt:variant>
        <vt:i4>200</vt:i4>
      </vt:variant>
      <vt:variant>
        <vt:i4>0</vt:i4>
      </vt:variant>
      <vt:variant>
        <vt:i4>5</vt:i4>
      </vt:variant>
      <vt:variant>
        <vt:lpwstr/>
      </vt:variant>
      <vt:variant>
        <vt:lpwstr>_Toc200483621</vt:lpwstr>
      </vt:variant>
      <vt:variant>
        <vt:i4>1179708</vt:i4>
      </vt:variant>
      <vt:variant>
        <vt:i4>194</vt:i4>
      </vt:variant>
      <vt:variant>
        <vt:i4>0</vt:i4>
      </vt:variant>
      <vt:variant>
        <vt:i4>5</vt:i4>
      </vt:variant>
      <vt:variant>
        <vt:lpwstr/>
      </vt:variant>
      <vt:variant>
        <vt:lpwstr>_Toc200483620</vt:lpwstr>
      </vt:variant>
      <vt:variant>
        <vt:i4>1114172</vt:i4>
      </vt:variant>
      <vt:variant>
        <vt:i4>188</vt:i4>
      </vt:variant>
      <vt:variant>
        <vt:i4>0</vt:i4>
      </vt:variant>
      <vt:variant>
        <vt:i4>5</vt:i4>
      </vt:variant>
      <vt:variant>
        <vt:lpwstr/>
      </vt:variant>
      <vt:variant>
        <vt:lpwstr>_Toc200483619</vt:lpwstr>
      </vt:variant>
      <vt:variant>
        <vt:i4>1114172</vt:i4>
      </vt:variant>
      <vt:variant>
        <vt:i4>182</vt:i4>
      </vt:variant>
      <vt:variant>
        <vt:i4>0</vt:i4>
      </vt:variant>
      <vt:variant>
        <vt:i4>5</vt:i4>
      </vt:variant>
      <vt:variant>
        <vt:lpwstr/>
      </vt:variant>
      <vt:variant>
        <vt:lpwstr>_Toc200483618</vt:lpwstr>
      </vt:variant>
      <vt:variant>
        <vt:i4>1114172</vt:i4>
      </vt:variant>
      <vt:variant>
        <vt:i4>176</vt:i4>
      </vt:variant>
      <vt:variant>
        <vt:i4>0</vt:i4>
      </vt:variant>
      <vt:variant>
        <vt:i4>5</vt:i4>
      </vt:variant>
      <vt:variant>
        <vt:lpwstr/>
      </vt:variant>
      <vt:variant>
        <vt:lpwstr>_Toc200483617</vt:lpwstr>
      </vt:variant>
      <vt:variant>
        <vt:i4>1114172</vt:i4>
      </vt:variant>
      <vt:variant>
        <vt:i4>170</vt:i4>
      </vt:variant>
      <vt:variant>
        <vt:i4>0</vt:i4>
      </vt:variant>
      <vt:variant>
        <vt:i4>5</vt:i4>
      </vt:variant>
      <vt:variant>
        <vt:lpwstr/>
      </vt:variant>
      <vt:variant>
        <vt:lpwstr>_Toc200483616</vt:lpwstr>
      </vt:variant>
      <vt:variant>
        <vt:i4>1114172</vt:i4>
      </vt:variant>
      <vt:variant>
        <vt:i4>164</vt:i4>
      </vt:variant>
      <vt:variant>
        <vt:i4>0</vt:i4>
      </vt:variant>
      <vt:variant>
        <vt:i4>5</vt:i4>
      </vt:variant>
      <vt:variant>
        <vt:lpwstr/>
      </vt:variant>
      <vt:variant>
        <vt:lpwstr>_Toc200483615</vt:lpwstr>
      </vt:variant>
      <vt:variant>
        <vt:i4>1114172</vt:i4>
      </vt:variant>
      <vt:variant>
        <vt:i4>158</vt:i4>
      </vt:variant>
      <vt:variant>
        <vt:i4>0</vt:i4>
      </vt:variant>
      <vt:variant>
        <vt:i4>5</vt:i4>
      </vt:variant>
      <vt:variant>
        <vt:lpwstr/>
      </vt:variant>
      <vt:variant>
        <vt:lpwstr>_Toc200483614</vt:lpwstr>
      </vt:variant>
      <vt:variant>
        <vt:i4>1114172</vt:i4>
      </vt:variant>
      <vt:variant>
        <vt:i4>152</vt:i4>
      </vt:variant>
      <vt:variant>
        <vt:i4>0</vt:i4>
      </vt:variant>
      <vt:variant>
        <vt:i4>5</vt:i4>
      </vt:variant>
      <vt:variant>
        <vt:lpwstr/>
      </vt:variant>
      <vt:variant>
        <vt:lpwstr>_Toc200483613</vt:lpwstr>
      </vt:variant>
      <vt:variant>
        <vt:i4>1114172</vt:i4>
      </vt:variant>
      <vt:variant>
        <vt:i4>146</vt:i4>
      </vt:variant>
      <vt:variant>
        <vt:i4>0</vt:i4>
      </vt:variant>
      <vt:variant>
        <vt:i4>5</vt:i4>
      </vt:variant>
      <vt:variant>
        <vt:lpwstr/>
      </vt:variant>
      <vt:variant>
        <vt:lpwstr>_Toc200483612</vt:lpwstr>
      </vt:variant>
      <vt:variant>
        <vt:i4>1114172</vt:i4>
      </vt:variant>
      <vt:variant>
        <vt:i4>140</vt:i4>
      </vt:variant>
      <vt:variant>
        <vt:i4>0</vt:i4>
      </vt:variant>
      <vt:variant>
        <vt:i4>5</vt:i4>
      </vt:variant>
      <vt:variant>
        <vt:lpwstr/>
      </vt:variant>
      <vt:variant>
        <vt:lpwstr>_Toc200483611</vt:lpwstr>
      </vt:variant>
      <vt:variant>
        <vt:i4>1114172</vt:i4>
      </vt:variant>
      <vt:variant>
        <vt:i4>134</vt:i4>
      </vt:variant>
      <vt:variant>
        <vt:i4>0</vt:i4>
      </vt:variant>
      <vt:variant>
        <vt:i4>5</vt:i4>
      </vt:variant>
      <vt:variant>
        <vt:lpwstr/>
      </vt:variant>
      <vt:variant>
        <vt:lpwstr>_Toc200483610</vt:lpwstr>
      </vt:variant>
      <vt:variant>
        <vt:i4>1048636</vt:i4>
      </vt:variant>
      <vt:variant>
        <vt:i4>128</vt:i4>
      </vt:variant>
      <vt:variant>
        <vt:i4>0</vt:i4>
      </vt:variant>
      <vt:variant>
        <vt:i4>5</vt:i4>
      </vt:variant>
      <vt:variant>
        <vt:lpwstr/>
      </vt:variant>
      <vt:variant>
        <vt:lpwstr>_Toc200483609</vt:lpwstr>
      </vt:variant>
      <vt:variant>
        <vt:i4>1048636</vt:i4>
      </vt:variant>
      <vt:variant>
        <vt:i4>122</vt:i4>
      </vt:variant>
      <vt:variant>
        <vt:i4>0</vt:i4>
      </vt:variant>
      <vt:variant>
        <vt:i4>5</vt:i4>
      </vt:variant>
      <vt:variant>
        <vt:lpwstr/>
      </vt:variant>
      <vt:variant>
        <vt:lpwstr>_Toc200483608</vt:lpwstr>
      </vt:variant>
      <vt:variant>
        <vt:i4>1048636</vt:i4>
      </vt:variant>
      <vt:variant>
        <vt:i4>116</vt:i4>
      </vt:variant>
      <vt:variant>
        <vt:i4>0</vt:i4>
      </vt:variant>
      <vt:variant>
        <vt:i4>5</vt:i4>
      </vt:variant>
      <vt:variant>
        <vt:lpwstr/>
      </vt:variant>
      <vt:variant>
        <vt:lpwstr>_Toc200483607</vt:lpwstr>
      </vt:variant>
      <vt:variant>
        <vt:i4>1048636</vt:i4>
      </vt:variant>
      <vt:variant>
        <vt:i4>110</vt:i4>
      </vt:variant>
      <vt:variant>
        <vt:i4>0</vt:i4>
      </vt:variant>
      <vt:variant>
        <vt:i4>5</vt:i4>
      </vt:variant>
      <vt:variant>
        <vt:lpwstr/>
      </vt:variant>
      <vt:variant>
        <vt:lpwstr>_Toc200483606</vt:lpwstr>
      </vt:variant>
      <vt:variant>
        <vt:i4>1048636</vt:i4>
      </vt:variant>
      <vt:variant>
        <vt:i4>104</vt:i4>
      </vt:variant>
      <vt:variant>
        <vt:i4>0</vt:i4>
      </vt:variant>
      <vt:variant>
        <vt:i4>5</vt:i4>
      </vt:variant>
      <vt:variant>
        <vt:lpwstr/>
      </vt:variant>
      <vt:variant>
        <vt:lpwstr>_Toc200483605</vt:lpwstr>
      </vt:variant>
      <vt:variant>
        <vt:i4>1048636</vt:i4>
      </vt:variant>
      <vt:variant>
        <vt:i4>98</vt:i4>
      </vt:variant>
      <vt:variant>
        <vt:i4>0</vt:i4>
      </vt:variant>
      <vt:variant>
        <vt:i4>5</vt:i4>
      </vt:variant>
      <vt:variant>
        <vt:lpwstr/>
      </vt:variant>
      <vt:variant>
        <vt:lpwstr>_Toc200483604</vt:lpwstr>
      </vt:variant>
      <vt:variant>
        <vt:i4>1048636</vt:i4>
      </vt:variant>
      <vt:variant>
        <vt:i4>92</vt:i4>
      </vt:variant>
      <vt:variant>
        <vt:i4>0</vt:i4>
      </vt:variant>
      <vt:variant>
        <vt:i4>5</vt:i4>
      </vt:variant>
      <vt:variant>
        <vt:lpwstr/>
      </vt:variant>
      <vt:variant>
        <vt:lpwstr>_Toc200483603</vt:lpwstr>
      </vt:variant>
      <vt:variant>
        <vt:i4>1048636</vt:i4>
      </vt:variant>
      <vt:variant>
        <vt:i4>86</vt:i4>
      </vt:variant>
      <vt:variant>
        <vt:i4>0</vt:i4>
      </vt:variant>
      <vt:variant>
        <vt:i4>5</vt:i4>
      </vt:variant>
      <vt:variant>
        <vt:lpwstr/>
      </vt:variant>
      <vt:variant>
        <vt:lpwstr>_Toc200483602</vt:lpwstr>
      </vt:variant>
      <vt:variant>
        <vt:i4>1048636</vt:i4>
      </vt:variant>
      <vt:variant>
        <vt:i4>80</vt:i4>
      </vt:variant>
      <vt:variant>
        <vt:i4>0</vt:i4>
      </vt:variant>
      <vt:variant>
        <vt:i4>5</vt:i4>
      </vt:variant>
      <vt:variant>
        <vt:lpwstr/>
      </vt:variant>
      <vt:variant>
        <vt:lpwstr>_Toc200483601</vt:lpwstr>
      </vt:variant>
      <vt:variant>
        <vt:i4>1048636</vt:i4>
      </vt:variant>
      <vt:variant>
        <vt:i4>74</vt:i4>
      </vt:variant>
      <vt:variant>
        <vt:i4>0</vt:i4>
      </vt:variant>
      <vt:variant>
        <vt:i4>5</vt:i4>
      </vt:variant>
      <vt:variant>
        <vt:lpwstr/>
      </vt:variant>
      <vt:variant>
        <vt:lpwstr>_Toc200483600</vt:lpwstr>
      </vt:variant>
      <vt:variant>
        <vt:i4>1638463</vt:i4>
      </vt:variant>
      <vt:variant>
        <vt:i4>68</vt:i4>
      </vt:variant>
      <vt:variant>
        <vt:i4>0</vt:i4>
      </vt:variant>
      <vt:variant>
        <vt:i4>5</vt:i4>
      </vt:variant>
      <vt:variant>
        <vt:lpwstr/>
      </vt:variant>
      <vt:variant>
        <vt:lpwstr>_Toc200483599</vt:lpwstr>
      </vt:variant>
      <vt:variant>
        <vt:i4>1638463</vt:i4>
      </vt:variant>
      <vt:variant>
        <vt:i4>62</vt:i4>
      </vt:variant>
      <vt:variant>
        <vt:i4>0</vt:i4>
      </vt:variant>
      <vt:variant>
        <vt:i4>5</vt:i4>
      </vt:variant>
      <vt:variant>
        <vt:lpwstr/>
      </vt:variant>
      <vt:variant>
        <vt:lpwstr>_Toc200483598</vt:lpwstr>
      </vt:variant>
      <vt:variant>
        <vt:i4>1638463</vt:i4>
      </vt:variant>
      <vt:variant>
        <vt:i4>56</vt:i4>
      </vt:variant>
      <vt:variant>
        <vt:i4>0</vt:i4>
      </vt:variant>
      <vt:variant>
        <vt:i4>5</vt:i4>
      </vt:variant>
      <vt:variant>
        <vt:lpwstr/>
      </vt:variant>
      <vt:variant>
        <vt:lpwstr>_Toc200483597</vt:lpwstr>
      </vt:variant>
      <vt:variant>
        <vt:i4>1638463</vt:i4>
      </vt:variant>
      <vt:variant>
        <vt:i4>50</vt:i4>
      </vt:variant>
      <vt:variant>
        <vt:i4>0</vt:i4>
      </vt:variant>
      <vt:variant>
        <vt:i4>5</vt:i4>
      </vt:variant>
      <vt:variant>
        <vt:lpwstr/>
      </vt:variant>
      <vt:variant>
        <vt:lpwstr>_Toc200483596</vt:lpwstr>
      </vt:variant>
      <vt:variant>
        <vt:i4>1638463</vt:i4>
      </vt:variant>
      <vt:variant>
        <vt:i4>44</vt:i4>
      </vt:variant>
      <vt:variant>
        <vt:i4>0</vt:i4>
      </vt:variant>
      <vt:variant>
        <vt:i4>5</vt:i4>
      </vt:variant>
      <vt:variant>
        <vt:lpwstr/>
      </vt:variant>
      <vt:variant>
        <vt:lpwstr>_Toc200483595</vt:lpwstr>
      </vt:variant>
      <vt:variant>
        <vt:i4>1638463</vt:i4>
      </vt:variant>
      <vt:variant>
        <vt:i4>38</vt:i4>
      </vt:variant>
      <vt:variant>
        <vt:i4>0</vt:i4>
      </vt:variant>
      <vt:variant>
        <vt:i4>5</vt:i4>
      </vt:variant>
      <vt:variant>
        <vt:lpwstr/>
      </vt:variant>
      <vt:variant>
        <vt:lpwstr>_Toc200483594</vt:lpwstr>
      </vt:variant>
      <vt:variant>
        <vt:i4>1638463</vt:i4>
      </vt:variant>
      <vt:variant>
        <vt:i4>32</vt:i4>
      </vt:variant>
      <vt:variant>
        <vt:i4>0</vt:i4>
      </vt:variant>
      <vt:variant>
        <vt:i4>5</vt:i4>
      </vt:variant>
      <vt:variant>
        <vt:lpwstr/>
      </vt:variant>
      <vt:variant>
        <vt:lpwstr>_Toc200483593</vt:lpwstr>
      </vt:variant>
      <vt:variant>
        <vt:i4>1638463</vt:i4>
      </vt:variant>
      <vt:variant>
        <vt:i4>26</vt:i4>
      </vt:variant>
      <vt:variant>
        <vt:i4>0</vt:i4>
      </vt:variant>
      <vt:variant>
        <vt:i4>5</vt:i4>
      </vt:variant>
      <vt:variant>
        <vt:lpwstr/>
      </vt:variant>
      <vt:variant>
        <vt:lpwstr>_Toc200483592</vt:lpwstr>
      </vt:variant>
      <vt:variant>
        <vt:i4>1638463</vt:i4>
      </vt:variant>
      <vt:variant>
        <vt:i4>20</vt:i4>
      </vt:variant>
      <vt:variant>
        <vt:i4>0</vt:i4>
      </vt:variant>
      <vt:variant>
        <vt:i4>5</vt:i4>
      </vt:variant>
      <vt:variant>
        <vt:lpwstr/>
      </vt:variant>
      <vt:variant>
        <vt:lpwstr>_Toc200483591</vt:lpwstr>
      </vt:variant>
      <vt:variant>
        <vt:i4>1638463</vt:i4>
      </vt:variant>
      <vt:variant>
        <vt:i4>14</vt:i4>
      </vt:variant>
      <vt:variant>
        <vt:i4>0</vt:i4>
      </vt:variant>
      <vt:variant>
        <vt:i4>5</vt:i4>
      </vt:variant>
      <vt:variant>
        <vt:lpwstr/>
      </vt:variant>
      <vt:variant>
        <vt:lpwstr>_Toc200483590</vt:lpwstr>
      </vt:variant>
      <vt:variant>
        <vt:i4>1572927</vt:i4>
      </vt:variant>
      <vt:variant>
        <vt:i4>8</vt:i4>
      </vt:variant>
      <vt:variant>
        <vt:i4>0</vt:i4>
      </vt:variant>
      <vt:variant>
        <vt:i4>5</vt:i4>
      </vt:variant>
      <vt:variant>
        <vt:lpwstr/>
      </vt:variant>
      <vt:variant>
        <vt:lpwstr>_Toc200483589</vt:lpwstr>
      </vt:variant>
      <vt:variant>
        <vt:i4>1572927</vt:i4>
      </vt:variant>
      <vt:variant>
        <vt:i4>2</vt:i4>
      </vt:variant>
      <vt:variant>
        <vt:i4>0</vt:i4>
      </vt:variant>
      <vt:variant>
        <vt:i4>5</vt:i4>
      </vt:variant>
      <vt:variant>
        <vt:lpwstr/>
      </vt:variant>
      <vt:variant>
        <vt:lpwstr>_Toc200483588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SVB Memo Sjabloon</dc:title>
  <dc:subject/>
  <dc:creator>Weisbeek, Ellen (AV)</dc:creator>
  <cp:keywords>Versienummer 1.0</cp:keywords>
  <dc:description/>
  <cp:lastModifiedBy>Gijzen, Irene (AV)</cp:lastModifiedBy>
  <cp:revision>3</cp:revision>
  <cp:lastPrinted>2025-06-10T19:38:00Z</cp:lastPrinted>
  <dcterms:created xsi:type="dcterms:W3CDTF">2025-07-21T08:38:00Z</dcterms:created>
  <dcterms:modified xsi:type="dcterms:W3CDTF">2025-07-21T08:38:00Z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2.2</vt:lpwstr>
  </property>
  <property fmtid="{D5CDD505-2E9C-101B-9397-08002B2CF9AE}" pid="3" name="ContentTypeId">
    <vt:lpwstr>0x01010000DE4F45DB4E6C4C8455F1EC030BB93D005F78A3DD006DF246A7992F965663DAA9</vt:lpwstr>
  </property>
  <property fmtid="{D5CDD505-2E9C-101B-9397-08002B2CF9AE}" pid="4" name="Archiefvormer">
    <vt:lpwstr>1;#SVB|75f70ad2-9ad6-4557-b3c1-5a3bfe422971</vt:lpwstr>
  </property>
  <property fmtid="{D5CDD505-2E9C-101B-9397-08002B2CF9AE}" pid="5" name="_dlc_DocIdItemGuid">
    <vt:lpwstr>4321b13e-6d58-4039-90a9-654144fa4e37</vt:lpwstr>
  </property>
  <property fmtid="{D5CDD505-2E9C-101B-9397-08002B2CF9AE}" pid="6" name="MediaServiceImageTags">
    <vt:lpwstr/>
  </property>
  <property fmtid="{D5CDD505-2E9C-101B-9397-08002B2CF9AE}" pid="7" name="lcf76f155ced4ddcb4097134ff3c332f">
    <vt:lpwstr/>
  </property>
  <property fmtid="{D5CDD505-2E9C-101B-9397-08002B2CF9AE}" pid="8" name="Procestype">
    <vt:lpwstr>4;#Bedrijfsvoering op afdelingsniveau|60da5963-d00e-47c9-be14-cb098e0acc4e</vt:lpwstr>
  </property>
  <property fmtid="{D5CDD505-2E9C-101B-9397-08002B2CF9AE}" pid="9" name="Organisatieonderdeel">
    <vt:lpwstr>3;#BV - Inkoop ＆ Contractmanagement|1da9cf87-2d48-4537-be0d-2f9aac8b4bc5</vt:lpwstr>
  </property>
</Properties>
</file>