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71A93C" w14:textId="77777777" w:rsidR="00AE6FFE" w:rsidRDefault="00AE6FFE" w:rsidP="00AE6FFE">
      <w:pPr>
        <w:pStyle w:val="INKBijlage"/>
        <w:numPr>
          <w:ilvl w:val="0"/>
          <w:numId w:val="0"/>
        </w:numPr>
        <w:rPr>
          <w:rFonts w:ascii="RijksoverheidSansHeading" w:hAnsi="RijksoverheidSansHeading"/>
          <w:sz w:val="28"/>
          <w:szCs w:val="28"/>
        </w:rPr>
      </w:pPr>
      <w:bookmarkStart w:id="0" w:name="_Toc327916551"/>
      <w:bookmarkStart w:id="1" w:name="_Ref327917381"/>
      <w:bookmarkStart w:id="2" w:name="_Ref327920285"/>
      <w:bookmarkStart w:id="3" w:name="_Ref327921386"/>
      <w:bookmarkStart w:id="4" w:name="_Toc348614863"/>
    </w:p>
    <w:p w14:paraId="26BF1960" w14:textId="77777777" w:rsidR="00AE6FFE" w:rsidRDefault="00AE6FFE" w:rsidP="00AE6FFE">
      <w:pPr>
        <w:pStyle w:val="INKStandaard"/>
      </w:pPr>
      <w:bookmarkStart w:id="5" w:name="_Hlk169012770"/>
    </w:p>
    <w:p w14:paraId="21D1AC13" w14:textId="77777777" w:rsidR="00AE6FFE" w:rsidRDefault="00AE6FFE" w:rsidP="00AE6FFE">
      <w:pPr>
        <w:pStyle w:val="INKStandaard"/>
      </w:pPr>
    </w:p>
    <w:p w14:paraId="3177BAAD" w14:textId="77777777" w:rsidR="00AE6FFE" w:rsidRPr="000D5F50" w:rsidRDefault="00AE6FFE" w:rsidP="00AE6FFE">
      <w:pPr>
        <w:pStyle w:val="Huisstijl-Standaard"/>
        <w:jc w:val="both"/>
        <w:rPr>
          <w:rFonts w:ascii="RijksoverheidSansHeading" w:hAnsi="RijksoverheidSansHeading"/>
          <w:szCs w:val="20"/>
        </w:rPr>
      </w:pPr>
    </w:p>
    <w:p w14:paraId="59414188" w14:textId="77777777" w:rsidR="00AE6FFE" w:rsidRPr="000D5F50" w:rsidRDefault="00AE6FFE" w:rsidP="00AE6FFE">
      <w:pPr>
        <w:autoSpaceDE w:val="0"/>
        <w:adjustRightInd w:val="0"/>
        <w:jc w:val="both"/>
        <w:rPr>
          <w:rFonts w:ascii="RijksoverheidSansHeading" w:hAnsi="RijksoverheidSansHeading"/>
        </w:rPr>
      </w:pPr>
    </w:p>
    <w:p w14:paraId="377BF192" w14:textId="77777777" w:rsidR="00AE6FFE" w:rsidRPr="000D5F50" w:rsidRDefault="00AE6FFE" w:rsidP="00AE6FFE">
      <w:pPr>
        <w:pStyle w:val="Koptekst"/>
        <w:jc w:val="both"/>
        <w:rPr>
          <w:rFonts w:ascii="RijksoverheidSansHeading" w:hAnsi="RijksoverheidSansHeading"/>
        </w:rPr>
      </w:pPr>
    </w:p>
    <w:p w14:paraId="28EF4ED9" w14:textId="77777777" w:rsidR="00AE6FFE" w:rsidRPr="000D5F50" w:rsidRDefault="00AE6FFE" w:rsidP="00AE6FFE">
      <w:pPr>
        <w:pBdr>
          <w:top w:val="single" w:sz="4" w:space="1" w:color="auto"/>
        </w:pBdr>
        <w:autoSpaceDE w:val="0"/>
        <w:adjustRightInd w:val="0"/>
        <w:jc w:val="both"/>
        <w:rPr>
          <w:rFonts w:ascii="RijksoverheidSansHeading" w:hAnsi="RijksoverheidSansHeading"/>
          <w:b/>
        </w:rPr>
      </w:pPr>
    </w:p>
    <w:p w14:paraId="7FB0A861" w14:textId="631F75A3" w:rsidR="00AE6FFE" w:rsidRPr="006A716D" w:rsidRDefault="00AE6FFE" w:rsidP="00AE6FFE">
      <w:pPr>
        <w:pBdr>
          <w:top w:val="single" w:sz="4" w:space="1" w:color="auto"/>
        </w:pBdr>
        <w:autoSpaceDE w:val="0"/>
        <w:adjustRightInd w:val="0"/>
        <w:jc w:val="center"/>
        <w:rPr>
          <w:rFonts w:ascii="RijksoverheidSansHeading" w:hAnsi="RijksoverheidSansHeading"/>
          <w:b/>
          <w:sz w:val="24"/>
          <w:szCs w:val="24"/>
        </w:rPr>
      </w:pPr>
      <w:r w:rsidRPr="006A716D">
        <w:rPr>
          <w:rFonts w:ascii="RijksoverheidSansHeading" w:hAnsi="RijksoverheidSansHeading"/>
          <w:b/>
          <w:sz w:val="24"/>
          <w:szCs w:val="24"/>
        </w:rPr>
        <w:t xml:space="preserve">Bijlage </w:t>
      </w:r>
      <w:r w:rsidR="00003E9B">
        <w:rPr>
          <w:rFonts w:ascii="RijksoverheidSansHeading" w:hAnsi="RijksoverheidSansHeading"/>
          <w:b/>
          <w:sz w:val="24"/>
          <w:szCs w:val="24"/>
        </w:rPr>
        <w:t>H</w:t>
      </w:r>
      <w:r w:rsidRPr="006A716D">
        <w:rPr>
          <w:rFonts w:ascii="RijksoverheidSansHeading" w:hAnsi="RijksoverheidSansHeading"/>
          <w:b/>
          <w:sz w:val="24"/>
          <w:szCs w:val="24"/>
        </w:rPr>
        <w:t xml:space="preserve"> –  </w:t>
      </w:r>
      <w:r w:rsidRPr="00AE6FFE">
        <w:rPr>
          <w:rFonts w:ascii="RijksoverheidSansHeading" w:hAnsi="RijksoverheidSansHeading"/>
          <w:b/>
          <w:sz w:val="24"/>
          <w:szCs w:val="24"/>
        </w:rPr>
        <w:t>Verklaring beschikbaarheid middelen van entiteit</w:t>
      </w:r>
    </w:p>
    <w:p w14:paraId="3738915E" w14:textId="77777777" w:rsidR="00AE6FFE" w:rsidRPr="006A716D" w:rsidRDefault="00AE6FFE" w:rsidP="00AE6FFE">
      <w:pPr>
        <w:pBdr>
          <w:top w:val="single" w:sz="4" w:space="1" w:color="auto"/>
        </w:pBdr>
        <w:autoSpaceDE w:val="0"/>
        <w:adjustRightInd w:val="0"/>
        <w:jc w:val="center"/>
        <w:rPr>
          <w:rFonts w:ascii="RijksoverheidSansHeading" w:hAnsi="RijksoverheidSansHeading"/>
          <w:b/>
          <w:sz w:val="24"/>
          <w:szCs w:val="24"/>
        </w:rPr>
      </w:pPr>
    </w:p>
    <w:p w14:paraId="5D32BF7B" w14:textId="3D90E0B5" w:rsidR="00465B23" w:rsidRPr="009E4DC8" w:rsidRDefault="00465B23" w:rsidP="00465B23">
      <w:pPr>
        <w:rPr>
          <w:rFonts w:ascii="RijksoverheidSansHeading" w:hAnsi="RijksoverheidSansHeading"/>
          <w:sz w:val="32"/>
          <w:szCs w:val="32"/>
        </w:rPr>
      </w:pPr>
      <w:r w:rsidRPr="006A716D">
        <w:rPr>
          <w:rFonts w:ascii="RijksoverheidSansHeading" w:hAnsi="RijksoverheidSansHeading"/>
          <w:sz w:val="24"/>
          <w:szCs w:val="24"/>
        </w:rPr>
        <w:t xml:space="preserve">Behorende bij aanbesteding: </w:t>
      </w:r>
      <w:r>
        <w:rPr>
          <w:rFonts w:ascii="RijksoverheidSansHeading" w:hAnsi="RijksoverheidSansHeading"/>
          <w:sz w:val="24"/>
          <w:szCs w:val="24"/>
        </w:rPr>
        <w:t xml:space="preserve"> </w:t>
      </w:r>
      <w:r w:rsidR="00003E9B">
        <w:rPr>
          <w:rFonts w:ascii="RijksoverheidSansHeading" w:hAnsi="RijksoverheidSansHeading"/>
          <w:sz w:val="24"/>
          <w:szCs w:val="24"/>
        </w:rPr>
        <w:t>Dienstverleningsmonitor</w:t>
      </w:r>
      <w:r>
        <w:rPr>
          <w:rFonts w:ascii="RijksoverheidSansHeading" w:hAnsi="RijksoverheidSansHeading"/>
          <w:sz w:val="32"/>
          <w:szCs w:val="32"/>
        </w:rPr>
        <w:t xml:space="preserve"> </w:t>
      </w:r>
      <w:r w:rsidRPr="009E4DC8">
        <w:rPr>
          <w:rFonts w:ascii="RijksoverheidSansHeading" w:hAnsi="RijksoverheidSansHeading"/>
          <w:sz w:val="24"/>
          <w:szCs w:val="24"/>
        </w:rPr>
        <w:t xml:space="preserve">Kenmerk: </w:t>
      </w:r>
      <w:r w:rsidRPr="00AB2CE3">
        <w:rPr>
          <w:rFonts w:ascii="RijksoverheidSansHeading" w:hAnsi="RijksoverheidSansHeading"/>
          <w:sz w:val="24"/>
          <w:szCs w:val="24"/>
        </w:rPr>
        <w:t>(IUC2</w:t>
      </w:r>
      <w:r>
        <w:rPr>
          <w:rFonts w:ascii="RijksoverheidSansHeading" w:hAnsi="RijksoverheidSansHeading"/>
          <w:sz w:val="24"/>
          <w:szCs w:val="24"/>
        </w:rPr>
        <w:t>4</w:t>
      </w:r>
      <w:r w:rsidRPr="00AB2CE3">
        <w:rPr>
          <w:rFonts w:ascii="RijksoverheidSansHeading" w:hAnsi="RijksoverheidSansHeading"/>
          <w:sz w:val="24"/>
          <w:szCs w:val="24"/>
        </w:rPr>
        <w:t>-</w:t>
      </w:r>
      <w:r>
        <w:rPr>
          <w:rFonts w:ascii="RijksoverheidSansHeading" w:hAnsi="RijksoverheidSansHeading"/>
          <w:sz w:val="24"/>
          <w:szCs w:val="24"/>
        </w:rPr>
        <w:t>7</w:t>
      </w:r>
      <w:r w:rsidR="00003E9B">
        <w:rPr>
          <w:rFonts w:ascii="RijksoverheidSansHeading" w:hAnsi="RijksoverheidSansHeading"/>
          <w:sz w:val="24"/>
          <w:szCs w:val="24"/>
        </w:rPr>
        <w:t>42</w:t>
      </w:r>
      <w:r w:rsidRPr="00AB2CE3">
        <w:rPr>
          <w:rFonts w:ascii="RijksoverheidSansHeading" w:hAnsi="RijksoverheidSansHeading"/>
          <w:sz w:val="24"/>
          <w:szCs w:val="24"/>
        </w:rPr>
        <w:t>)</w:t>
      </w:r>
    </w:p>
    <w:p w14:paraId="3EAD8173" w14:textId="5B8F6BB4" w:rsidR="00AE6FFE" w:rsidRPr="006A716D" w:rsidRDefault="00AE6FFE" w:rsidP="00AE6FFE">
      <w:pPr>
        <w:pStyle w:val="Geenafstand"/>
        <w:pBdr>
          <w:bottom w:val="single" w:sz="4" w:space="1" w:color="auto"/>
        </w:pBdr>
        <w:tabs>
          <w:tab w:val="left" w:pos="5317"/>
        </w:tabs>
        <w:jc w:val="both"/>
        <w:rPr>
          <w:rFonts w:ascii="RijksoverheidSansHeading" w:hAnsi="RijksoverheidSansHeading"/>
          <w:sz w:val="20"/>
          <w:szCs w:val="20"/>
        </w:rPr>
      </w:pPr>
    </w:p>
    <w:p w14:paraId="190204AB" w14:textId="77777777" w:rsidR="00AE6FFE" w:rsidRDefault="00AE6FFE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bookmarkEnd w:id="5"/>
    <w:p w14:paraId="431933B2" w14:textId="77777777" w:rsidR="00AE6FFE" w:rsidRDefault="00AE6FFE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1FDD9485" w14:textId="68B0F32B" w:rsidR="001E0093" w:rsidRPr="004E590F" w:rsidRDefault="00430EF4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  <w:r w:rsidRPr="004E590F">
        <w:rPr>
          <w:rFonts w:ascii="RijksoverheidSansHeading" w:hAnsi="RijksoverheidSansHeading"/>
          <w:i/>
          <w:sz w:val="20"/>
          <w:szCs w:val="20"/>
        </w:rPr>
        <w:t xml:space="preserve">Deze verklaring dient door de </w:t>
      </w:r>
      <w:r w:rsidR="00944C95" w:rsidRPr="004E590F">
        <w:rPr>
          <w:rFonts w:ascii="RijksoverheidSansHeading" w:hAnsi="RijksoverheidSansHeading"/>
          <w:i/>
          <w:sz w:val="20"/>
          <w:szCs w:val="20"/>
        </w:rPr>
        <w:t>g</w:t>
      </w:r>
      <w:r w:rsidR="00D40525" w:rsidRPr="004E590F">
        <w:rPr>
          <w:rFonts w:ascii="RijksoverheidSansHeading" w:hAnsi="RijksoverheidSansHeading"/>
          <w:i/>
          <w:sz w:val="20"/>
          <w:szCs w:val="20"/>
        </w:rPr>
        <w:t>egadigde</w:t>
      </w:r>
      <w:r w:rsidR="004E590F">
        <w:rPr>
          <w:rFonts w:ascii="RijksoverheidSansHeading" w:hAnsi="RijksoverheidSansHeading"/>
          <w:i/>
          <w:sz w:val="20"/>
          <w:szCs w:val="20"/>
        </w:rPr>
        <w:t>/inschrijver</w:t>
      </w:r>
      <w:r w:rsidR="00596D15" w:rsidRPr="004E590F">
        <w:rPr>
          <w:rFonts w:ascii="RijksoverheidSansHeading" w:hAnsi="RijksoverheidSansHeading"/>
          <w:i/>
          <w:sz w:val="20"/>
          <w:szCs w:val="20"/>
        </w:rPr>
        <w:t xml:space="preserve"> en de </w:t>
      </w:r>
      <w:r w:rsidRPr="004E590F">
        <w:rPr>
          <w:rFonts w:ascii="RijksoverheidSansHeading" w:hAnsi="RijksoverheidSansHeading"/>
          <w:i/>
          <w:sz w:val="20"/>
          <w:szCs w:val="20"/>
        </w:rPr>
        <w:t>desbetreffende natuurlijke persoon of rechtspersoon</w:t>
      </w:r>
      <w:r w:rsidR="00D40525" w:rsidRPr="004E590F">
        <w:rPr>
          <w:rFonts w:ascii="RijksoverheidSansHeading" w:hAnsi="RijksoverheidSansHeading"/>
          <w:i/>
          <w:sz w:val="20"/>
          <w:szCs w:val="20"/>
        </w:rPr>
        <w:t xml:space="preserve"> op wiens draagkracht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 </w:t>
      </w:r>
      <w:r w:rsidR="001E0093" w:rsidRPr="004E590F">
        <w:rPr>
          <w:rFonts w:ascii="RijksoverheidSansHeading" w:hAnsi="RijksoverheidSansHeading"/>
          <w:i/>
          <w:sz w:val="20"/>
          <w:szCs w:val="20"/>
        </w:rPr>
        <w:t xml:space="preserve">– technisch - </w:t>
      </w:r>
      <w:r w:rsidR="00596D15" w:rsidRPr="004E590F">
        <w:rPr>
          <w:rFonts w:ascii="RijksoverheidSansHeading" w:hAnsi="RijksoverheidSansHeading"/>
          <w:i/>
          <w:sz w:val="20"/>
          <w:szCs w:val="20"/>
        </w:rPr>
        <w:t xml:space="preserve">een beroep wordt gedaan </w:t>
      </w:r>
      <w:r w:rsidRPr="004E590F">
        <w:rPr>
          <w:rFonts w:ascii="RijksoverheidSansHeading" w:hAnsi="RijksoverheidSansHeading"/>
          <w:i/>
          <w:sz w:val="20"/>
          <w:szCs w:val="20"/>
        </w:rPr>
        <w:t>naar waarheid te worden ingevuld</w:t>
      </w:r>
      <w:r w:rsidR="001E0093" w:rsidRPr="004E590F">
        <w:rPr>
          <w:rFonts w:ascii="RijksoverheidSansHeading" w:hAnsi="RijksoverheidSansHeading"/>
          <w:i/>
          <w:sz w:val="20"/>
          <w:szCs w:val="20"/>
        </w:rPr>
        <w:t>.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 </w:t>
      </w:r>
      <w:r w:rsidR="001E0093" w:rsidRPr="004E590F">
        <w:rPr>
          <w:rFonts w:ascii="RijksoverheidSansHeading" w:hAnsi="RijksoverheidSansHeading"/>
          <w:i/>
          <w:sz w:val="20"/>
          <w:szCs w:val="20"/>
        </w:rPr>
        <w:t>Bij ‘</w:t>
      </w:r>
      <w:r w:rsidR="001E0093" w:rsidRPr="004E590F">
        <w:rPr>
          <w:rFonts w:cs="Arial"/>
          <w:i/>
          <w:sz w:val="20"/>
          <w:szCs w:val="20"/>
        </w:rPr>
        <w:t>□</w:t>
      </w:r>
      <w:r w:rsidR="001E0093" w:rsidRPr="004E590F">
        <w:rPr>
          <w:rFonts w:ascii="RijksoverheidSansHeading" w:hAnsi="RijksoverheidSansHeading" w:cs="RijksoverheidSansHeading"/>
          <w:i/>
          <w:sz w:val="20"/>
          <w:szCs w:val="20"/>
        </w:rPr>
        <w:t>’</w:t>
      </w:r>
      <w:r w:rsidR="001E0093" w:rsidRPr="004E590F">
        <w:rPr>
          <w:rFonts w:ascii="RijksoverheidSansHeading" w:hAnsi="RijksoverheidSansHeading"/>
          <w:i/>
          <w:sz w:val="20"/>
          <w:szCs w:val="20"/>
        </w:rPr>
        <w:t xml:space="preserve"> vink aan indien van toepassing en vul de gevraagde gegevens in.</w:t>
      </w:r>
      <w:r w:rsidR="00944C95" w:rsidRPr="004E590F">
        <w:rPr>
          <w:rFonts w:ascii="RijksoverheidSansHeading" w:hAnsi="RijksoverheidSansHeading"/>
          <w:i/>
          <w:sz w:val="20"/>
          <w:szCs w:val="20"/>
        </w:rPr>
        <w:t xml:space="preserve"> Voor meer informatie wordt verwezen naar Hoofdstuk 5.1.3. Ad 1 van </w:t>
      </w:r>
      <w:r w:rsidR="008A304B">
        <w:rPr>
          <w:rFonts w:ascii="RijksoverheidSansHeading" w:hAnsi="RijksoverheidSansHeading"/>
          <w:i/>
          <w:sz w:val="20"/>
          <w:szCs w:val="20"/>
        </w:rPr>
        <w:t>het Beschrijvend document</w:t>
      </w:r>
      <w:r w:rsidR="004E590F">
        <w:rPr>
          <w:rFonts w:ascii="RijksoverheidSansHeading" w:hAnsi="RijksoverheidSansHeading"/>
          <w:i/>
          <w:sz w:val="20"/>
          <w:szCs w:val="20"/>
        </w:rPr>
        <w:t>.</w:t>
      </w:r>
    </w:p>
    <w:p w14:paraId="740FC737" w14:textId="77777777" w:rsidR="001E0093" w:rsidRPr="004E590F" w:rsidRDefault="001E0093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236F19EA" w14:textId="185383E1" w:rsidR="00696E1C" w:rsidRPr="004E590F" w:rsidRDefault="00696E1C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  <w:r w:rsidRPr="004E590F">
        <w:rPr>
          <w:rFonts w:ascii="RijksoverheidSansHeading" w:hAnsi="RijksoverheidSansHeading"/>
          <w:i/>
          <w:sz w:val="20"/>
          <w:szCs w:val="20"/>
        </w:rPr>
        <w:t xml:space="preserve">Indien door de </w:t>
      </w:r>
      <w:r w:rsidR="004E590F" w:rsidRPr="004E590F">
        <w:rPr>
          <w:rFonts w:ascii="RijksoverheidSansHeading" w:hAnsi="RijksoverheidSansHeading"/>
          <w:i/>
          <w:sz w:val="20"/>
          <w:szCs w:val="20"/>
        </w:rPr>
        <w:t>gegadigde</w:t>
      </w:r>
      <w:r w:rsidR="004E590F">
        <w:rPr>
          <w:rFonts w:ascii="RijksoverheidSansHeading" w:hAnsi="RijksoverheidSansHeading"/>
          <w:i/>
          <w:sz w:val="20"/>
          <w:szCs w:val="20"/>
        </w:rPr>
        <w:t>/inschrijver</w:t>
      </w:r>
      <w:r w:rsidR="004E590F" w:rsidRPr="004E590F">
        <w:rPr>
          <w:rFonts w:ascii="RijksoverheidSansHeading" w:hAnsi="RijksoverheidSansHeading"/>
          <w:i/>
          <w:sz w:val="20"/>
          <w:szCs w:val="20"/>
        </w:rPr>
        <w:t xml:space="preserve"> 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GEEN beroep wordt gedaan op een andere entiteit om de technische </w:t>
      </w:r>
      <w:r w:rsidR="00F7578A" w:rsidRPr="004E590F">
        <w:rPr>
          <w:rFonts w:ascii="RijksoverheidSansHeading" w:hAnsi="RijksoverheidSansHeading"/>
          <w:i/>
          <w:sz w:val="20"/>
          <w:szCs w:val="20"/>
        </w:rPr>
        <w:t xml:space="preserve">geschiktheid 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aan te tonen. Dan hoeft deze bijlage NIET ingevuld te worden. </w:t>
      </w:r>
    </w:p>
    <w:p w14:paraId="13B8D113" w14:textId="77777777" w:rsidR="00696E1C" w:rsidRPr="004E590F" w:rsidRDefault="00696E1C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1B12B444" w14:textId="1C5A7EFF" w:rsidR="00430EF4" w:rsidRPr="004E590F" w:rsidRDefault="001E0093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  <w:r w:rsidRPr="004E590F">
        <w:rPr>
          <w:rFonts w:ascii="RijksoverheidSansHeading" w:hAnsi="RijksoverheidSansHeading"/>
          <w:i/>
          <w:sz w:val="20"/>
          <w:szCs w:val="20"/>
        </w:rPr>
        <w:t xml:space="preserve">Ondertekening dient plaats te vinden door </w:t>
      </w:r>
      <w:r w:rsidR="00430EF4" w:rsidRPr="004E590F">
        <w:rPr>
          <w:rFonts w:ascii="RijksoverheidSansHeading" w:hAnsi="RijksoverheidSansHeading"/>
          <w:i/>
          <w:sz w:val="20"/>
          <w:szCs w:val="20"/>
        </w:rPr>
        <w:t xml:space="preserve">een persoon die blijkens het handelsregister </w:t>
      </w:r>
      <w:r w:rsidRPr="004E590F">
        <w:rPr>
          <w:rFonts w:ascii="RijksoverheidSansHeading" w:hAnsi="RijksoverheidSansHeading"/>
          <w:i/>
          <w:sz w:val="20"/>
          <w:szCs w:val="20"/>
        </w:rPr>
        <w:t xml:space="preserve">bevoegd is </w:t>
      </w:r>
      <w:r w:rsidR="00430EF4" w:rsidRPr="004E590F">
        <w:rPr>
          <w:rFonts w:ascii="RijksoverheidSansHeading" w:hAnsi="RijksoverheidSansHeading"/>
          <w:i/>
          <w:sz w:val="20"/>
          <w:szCs w:val="20"/>
        </w:rPr>
        <w:t>of een volmacht van degenen die blijkens het handelsregister bevoegd is om de rechtspersoon te vertegenwoordigen en om namens de rechtspersoon dit formulier te ondertekenen.</w:t>
      </w:r>
      <w:r w:rsidR="00D40525" w:rsidRPr="004E590F">
        <w:rPr>
          <w:rFonts w:ascii="RijksoverheidSansHeading" w:hAnsi="RijksoverheidSansHeading"/>
          <w:i/>
          <w:sz w:val="20"/>
          <w:szCs w:val="20"/>
        </w:rPr>
        <w:t xml:space="preserve"> </w:t>
      </w:r>
    </w:p>
    <w:p w14:paraId="379A4748" w14:textId="77777777" w:rsidR="00430EF4" w:rsidRPr="004E590F" w:rsidRDefault="00430EF4" w:rsidP="00944C95">
      <w:pPr>
        <w:pStyle w:val="INKStandaard"/>
        <w:rPr>
          <w:rFonts w:ascii="RijksoverheidSansHeading" w:hAnsi="RijksoverheidSansHeading"/>
          <w:i/>
          <w:sz w:val="20"/>
          <w:szCs w:val="20"/>
        </w:rPr>
      </w:pPr>
    </w:p>
    <w:p w14:paraId="61B80717" w14:textId="77777777" w:rsidR="004E590F" w:rsidRDefault="004E590F">
      <w:pPr>
        <w:suppressAutoHyphens w:val="0"/>
        <w:spacing w:after="20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p w14:paraId="78A1C487" w14:textId="42378B6A" w:rsidR="001E0093" w:rsidRPr="004E590F" w:rsidRDefault="001E0093" w:rsidP="001E0093">
      <w:pPr>
        <w:suppressAutoHyphens w:val="0"/>
        <w:autoSpaceDN/>
        <w:textAlignment w:val="auto"/>
        <w:rPr>
          <w:rFonts w:ascii="RijksoverheidSansHeading" w:hAnsi="RijksoverheidSansHeading"/>
          <w:b/>
          <w:sz w:val="20"/>
          <w:szCs w:val="20"/>
        </w:rPr>
      </w:pPr>
      <w:r w:rsidRPr="004E590F">
        <w:rPr>
          <w:rFonts w:ascii="Arial" w:hAnsi="Arial" w:cs="Arial"/>
          <w:b/>
          <w:sz w:val="20"/>
          <w:szCs w:val="20"/>
        </w:rPr>
        <w:lastRenderedPageBreak/>
        <w:t>□</w:t>
      </w:r>
      <w:r w:rsidRPr="004E590F">
        <w:rPr>
          <w:rFonts w:ascii="RijksoverheidSansHeading" w:hAnsi="RijksoverheidSansHeading"/>
          <w:b/>
          <w:sz w:val="20"/>
          <w:szCs w:val="20"/>
        </w:rPr>
        <w:t xml:space="preserve"> Verklaring beschikbaarheid middelen</w:t>
      </w:r>
      <w:r w:rsidR="0073481B" w:rsidRPr="004E590F">
        <w:rPr>
          <w:rFonts w:ascii="RijksoverheidSansHeading" w:hAnsi="RijksoverheidSansHeading"/>
          <w:b/>
          <w:sz w:val="20"/>
          <w:szCs w:val="20"/>
        </w:rPr>
        <w:t xml:space="preserve"> van entiteit </w:t>
      </w:r>
      <w:r w:rsidRPr="004E590F">
        <w:rPr>
          <w:rFonts w:ascii="RijksoverheidSansHeading" w:hAnsi="RijksoverheidSansHeading"/>
          <w:b/>
          <w:sz w:val="20"/>
          <w:szCs w:val="20"/>
        </w:rPr>
        <w:t xml:space="preserve">; onderdeel technisch </w:t>
      </w:r>
    </w:p>
    <w:p w14:paraId="32E1B331" w14:textId="77777777" w:rsidR="00C351EC" w:rsidRPr="004E590F" w:rsidRDefault="00C351EC" w:rsidP="00C351EC">
      <w:p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</w:p>
    <w:p w14:paraId="517B242F" w14:textId="77777777" w:rsidR="00C351EC" w:rsidRPr="004E590F" w:rsidRDefault="00C351EC" w:rsidP="00345918">
      <w:p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Hierbij verklaren ondergetekenden dat :</w:t>
      </w:r>
    </w:p>
    <w:p w14:paraId="04FB3C2C" w14:textId="7B5EC83A" w:rsidR="00C351EC" w:rsidRPr="004E590F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d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eze verklaring wordt gesloten onder opschortende voorwaarde van een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 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tussen de </w:t>
      </w:r>
      <w:r w:rsidR="00944C95" w:rsidRPr="004E590F">
        <w:rPr>
          <w:rFonts w:ascii="RijksoverheidSansHeading" w:hAnsi="RijksoverheidSansHeading"/>
          <w:sz w:val="20"/>
          <w:szCs w:val="20"/>
        </w:rPr>
        <w:t>aanbestedende dienst (oftewel o</w:t>
      </w:r>
      <w:r w:rsidR="00C351EC" w:rsidRPr="004E590F">
        <w:rPr>
          <w:rFonts w:ascii="RijksoverheidSansHeading" w:hAnsi="RijksoverheidSansHeading"/>
          <w:sz w:val="20"/>
          <w:szCs w:val="20"/>
        </w:rPr>
        <w:t>pdrachtgever) en 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&gt; aangaande de aanbesteding </w:t>
      </w:r>
      <w:r w:rsidR="004E590F">
        <w:rPr>
          <w:rFonts w:ascii="RijksoverheidSansHeading" w:hAnsi="RijksoverheidSansHeading"/>
          <w:sz w:val="20"/>
          <w:szCs w:val="20"/>
        </w:rPr>
        <w:t>“</w:t>
      </w:r>
      <w:r w:rsidR="00003E9B">
        <w:rPr>
          <w:rFonts w:ascii="RijksoverheidSansHeading" w:hAnsi="RijksoverheidSansHeading"/>
          <w:sz w:val="20"/>
          <w:szCs w:val="20"/>
        </w:rPr>
        <w:t>Dienstverleningsmonitor</w:t>
      </w:r>
      <w:r w:rsidR="00465B23" w:rsidRPr="00C06D4A">
        <w:rPr>
          <w:rFonts w:ascii="RijksoverheidSansHeading" w:hAnsi="RijksoverheidSansHeading" w:cs="Arial"/>
          <w:sz w:val="20"/>
          <w:szCs w:val="20"/>
        </w:rPr>
        <w:t>- IUC24-7</w:t>
      </w:r>
      <w:r w:rsidR="00003E9B">
        <w:rPr>
          <w:rFonts w:ascii="RijksoverheidSansHeading" w:hAnsi="RijksoverheidSansHeading" w:cs="Arial"/>
          <w:sz w:val="20"/>
          <w:szCs w:val="20"/>
        </w:rPr>
        <w:t>42</w:t>
      </w:r>
      <w:r w:rsidR="004E590F">
        <w:rPr>
          <w:rFonts w:ascii="RijksoverheidSansHeading" w:hAnsi="RijksoverheidSansHeading"/>
          <w:sz w:val="20"/>
          <w:szCs w:val="20"/>
        </w:rPr>
        <w:t>”</w:t>
      </w:r>
      <w:r w:rsidR="00944C95" w:rsidRPr="004E590F">
        <w:rPr>
          <w:rFonts w:ascii="RijksoverheidSansHeading" w:hAnsi="RijksoverheidSansHeading"/>
          <w:sz w:val="20"/>
          <w:szCs w:val="20"/>
        </w:rPr>
        <w:t>, verder te noemen ‘opdracht’</w:t>
      </w:r>
      <w:r w:rsidR="00C351EC" w:rsidRPr="004E590F">
        <w:rPr>
          <w:rFonts w:ascii="RijksoverheidSansHeading" w:hAnsi="RijksoverheidSansHeading"/>
          <w:sz w:val="20"/>
          <w:szCs w:val="20"/>
        </w:rPr>
        <w:t>.</w:t>
      </w:r>
    </w:p>
    <w:p w14:paraId="35401CDB" w14:textId="6E550AA4" w:rsidR="00C351EC" w:rsidRPr="004E590F" w:rsidRDefault="007E3141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d</w:t>
      </w:r>
      <w:r w:rsidR="00C351EC" w:rsidRPr="004E590F">
        <w:rPr>
          <w:rFonts w:ascii="RijksoverheidSansHeading" w:hAnsi="RijksoverheidSansHeading"/>
          <w:sz w:val="20"/>
          <w:szCs w:val="20"/>
        </w:rPr>
        <w:t>eze ondertekende verklaring geldt als bewijs dat 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="00C351EC" w:rsidRPr="004E590F">
        <w:rPr>
          <w:rFonts w:ascii="RijksoverheidSansHeading" w:hAnsi="RijksoverheidSansHeading"/>
          <w:sz w:val="20"/>
          <w:szCs w:val="20"/>
        </w:rPr>
        <w:t>&gt; daadwerkelijk kan beschikken over de middelen van &lt;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&gt; bij de uitvoering van de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="00C2366D" w:rsidRPr="004E590F">
        <w:rPr>
          <w:rFonts w:ascii="RijksoverheidSansHeading" w:hAnsi="RijksoverheidSansHeading"/>
          <w:sz w:val="20"/>
          <w:szCs w:val="20"/>
        </w:rPr>
        <w:t>.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 Dat wil zeggen dat ingeval van gunning van de opdracht inzake</w:t>
      </w:r>
      <w:r w:rsidR="00003E9B">
        <w:rPr>
          <w:rFonts w:ascii="RijksoverheidSansHeading" w:hAnsi="RijksoverheidSansHeading"/>
          <w:sz w:val="20"/>
          <w:szCs w:val="20"/>
        </w:rPr>
        <w:t xml:space="preserve"> Dienstverleningsmonitor</w:t>
      </w:r>
      <w:r w:rsidR="00003E9B" w:rsidRPr="00C06D4A">
        <w:rPr>
          <w:rFonts w:ascii="RijksoverheidSansHeading" w:hAnsi="RijksoverheidSansHeading" w:cs="Arial"/>
          <w:sz w:val="20"/>
          <w:szCs w:val="20"/>
        </w:rPr>
        <w:t>- IUC24-7</w:t>
      </w:r>
      <w:r w:rsidR="00003E9B">
        <w:rPr>
          <w:rFonts w:ascii="RijksoverheidSansHeading" w:hAnsi="RijksoverheidSansHeading" w:cs="Arial"/>
          <w:sz w:val="20"/>
          <w:szCs w:val="20"/>
        </w:rPr>
        <w:t>42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 dat &lt;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="00C351EC" w:rsidRPr="004E590F">
        <w:rPr>
          <w:rFonts w:ascii="RijksoverheidSansHeading" w:hAnsi="RijksoverheidSansHeading"/>
          <w:sz w:val="20"/>
          <w:szCs w:val="20"/>
        </w:rPr>
        <w:t>&gt; garandeert dat hij daadwerkelijk beschikbaar is voor 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="00C351EC"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="00C351EC" w:rsidRPr="004E590F">
        <w:rPr>
          <w:rFonts w:ascii="RijksoverheidSansHeading" w:hAnsi="RijksoverheidSansHeading"/>
          <w:sz w:val="20"/>
          <w:szCs w:val="20"/>
        </w:rPr>
        <w:t>&gt; met betrekking tot de uitvoering van de betreffende opdracht.</w:t>
      </w:r>
    </w:p>
    <w:p w14:paraId="779FD239" w14:textId="396CD40F" w:rsidR="00C351EC" w:rsidRPr="004E590F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&lt;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Pr="004E590F">
        <w:rPr>
          <w:rFonts w:ascii="RijksoverheidSansHeading" w:hAnsi="RijksoverheidSansHeading"/>
          <w:sz w:val="20"/>
          <w:szCs w:val="20"/>
        </w:rPr>
        <w:t xml:space="preserve">&gt; het recht </w:t>
      </w:r>
      <w:r w:rsidR="00C2366D" w:rsidRPr="004E590F">
        <w:rPr>
          <w:rFonts w:ascii="RijksoverheidSansHeading" w:hAnsi="RijksoverheidSansHeading"/>
          <w:sz w:val="20"/>
          <w:szCs w:val="20"/>
        </w:rPr>
        <w:t xml:space="preserve">erkent </w:t>
      </w:r>
      <w:r w:rsidR="00944C95" w:rsidRPr="004E590F">
        <w:rPr>
          <w:rFonts w:ascii="RijksoverheidSansHeading" w:hAnsi="RijksoverheidSansHeading"/>
          <w:sz w:val="20"/>
          <w:szCs w:val="20"/>
        </w:rPr>
        <w:t>van o</w:t>
      </w:r>
      <w:r w:rsidRPr="004E590F">
        <w:rPr>
          <w:rFonts w:ascii="RijksoverheidSansHeading" w:hAnsi="RijksoverheidSansHeading"/>
          <w:sz w:val="20"/>
          <w:szCs w:val="20"/>
        </w:rPr>
        <w:t>pdrachtgever om te laten toetsen of &lt;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naam entiteit</w:t>
      </w:r>
      <w:r w:rsidRPr="004E590F">
        <w:rPr>
          <w:rFonts w:ascii="RijksoverheidSansHeading" w:hAnsi="RijksoverheidSansHeading"/>
          <w:sz w:val="20"/>
          <w:szCs w:val="20"/>
        </w:rPr>
        <w:t>&gt; daadwerkelijk voldoet aan de geschiktheidscriteria indien en zoals door 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Pr="004E590F">
        <w:rPr>
          <w:rFonts w:ascii="RijksoverheidSansHeading" w:hAnsi="RijksoverheidSansHeading"/>
          <w:sz w:val="20"/>
          <w:szCs w:val="20"/>
        </w:rPr>
        <w:t>&gt; opgegeven bij de beantwoording van vragen met betrekking tot de geschiktheidscriteria.</w:t>
      </w:r>
    </w:p>
    <w:p w14:paraId="4950DEA6" w14:textId="7CC2CF40" w:rsidR="00C351EC" w:rsidRPr="004E590F" w:rsidRDefault="00C351EC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&lt;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ondergetekenden</w:t>
      </w:r>
      <w:r w:rsidRPr="004E590F">
        <w:rPr>
          <w:rFonts w:ascii="RijksoverheidSansHeading" w:hAnsi="RijksoverheidSansHeading"/>
          <w:sz w:val="20"/>
          <w:szCs w:val="20"/>
        </w:rPr>
        <w:t xml:space="preserve">&gt; verplichten zich geen enkele informatie die in het kader van deze aanbesteding beschikbaar komt </w:t>
      </w:r>
      <w:r w:rsidR="00705764" w:rsidRPr="004E590F">
        <w:rPr>
          <w:rFonts w:ascii="RijksoverheidSansHeading" w:hAnsi="RijksoverheidSansHeading"/>
          <w:sz w:val="20"/>
          <w:szCs w:val="20"/>
        </w:rPr>
        <w:t>-</w:t>
      </w:r>
      <w:r w:rsidR="00944C95" w:rsidRPr="004E590F">
        <w:rPr>
          <w:rFonts w:ascii="RijksoverheidSansHeading" w:hAnsi="RijksoverheidSansHeading"/>
          <w:sz w:val="20"/>
          <w:szCs w:val="20"/>
        </w:rPr>
        <w:t xml:space="preserve"> anders dan reeds openbaar gemaakt via </w:t>
      </w:r>
      <w:proofErr w:type="spellStart"/>
      <w:r w:rsidR="00944C95" w:rsidRPr="004E590F">
        <w:rPr>
          <w:rFonts w:ascii="RijksoverheidSansHeading" w:hAnsi="RijksoverheidSansHeading"/>
          <w:sz w:val="20"/>
          <w:szCs w:val="20"/>
        </w:rPr>
        <w:t>TenderNed</w:t>
      </w:r>
      <w:proofErr w:type="spellEnd"/>
      <w:r w:rsidR="00944C95" w:rsidRPr="004E590F">
        <w:rPr>
          <w:rFonts w:ascii="RijksoverheidSansHeading" w:hAnsi="RijksoverheidSansHeading"/>
          <w:sz w:val="20"/>
          <w:szCs w:val="20"/>
        </w:rPr>
        <w:t xml:space="preserve"> - </w:t>
      </w:r>
      <w:r w:rsidRPr="004E590F">
        <w:rPr>
          <w:rFonts w:ascii="RijksoverheidSansHeading" w:hAnsi="RijksoverheidSansHeading"/>
          <w:sz w:val="20"/>
          <w:szCs w:val="20"/>
        </w:rPr>
        <w:t>door hem aan derden (met uitzondering van combinatieleden, onderaannemers en toeleveranciers) ter beschikking te stellen zonder voorafga</w:t>
      </w:r>
      <w:r w:rsidR="00944C95" w:rsidRPr="004E590F">
        <w:rPr>
          <w:rFonts w:ascii="RijksoverheidSansHeading" w:hAnsi="RijksoverheidSansHeading"/>
          <w:sz w:val="20"/>
          <w:szCs w:val="20"/>
        </w:rPr>
        <w:t>ande toestemming van o</w:t>
      </w:r>
      <w:r w:rsidRPr="004E590F">
        <w:rPr>
          <w:rFonts w:ascii="RijksoverheidSansHeading" w:hAnsi="RijksoverheidSansHeading"/>
          <w:sz w:val="20"/>
          <w:szCs w:val="20"/>
        </w:rPr>
        <w:t>pdrachtgever.</w:t>
      </w:r>
    </w:p>
    <w:p w14:paraId="3E7A6F94" w14:textId="5895C6C8" w:rsidR="00C351EC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 xml:space="preserve">zij zich 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verplichten geen publiciteit aan deze aanbesteding te geven, tenzij </w:t>
      </w:r>
      <w:r w:rsidR="008C59FE" w:rsidRPr="004E590F">
        <w:rPr>
          <w:rFonts w:ascii="RijksoverheidSansHeading" w:hAnsi="RijksoverheidSansHeading"/>
          <w:sz w:val="20"/>
          <w:szCs w:val="20"/>
        </w:rPr>
        <w:t>o</w:t>
      </w:r>
      <w:r w:rsidR="00C351EC" w:rsidRPr="004E590F">
        <w:rPr>
          <w:rFonts w:ascii="RijksoverheidSansHeading" w:hAnsi="RijksoverheidSansHeading"/>
          <w:sz w:val="20"/>
          <w:szCs w:val="20"/>
        </w:rPr>
        <w:t>pdrachtgever hiermee schriftelijk instemt.</w:t>
      </w:r>
    </w:p>
    <w:p w14:paraId="7A176278" w14:textId="5253D8A8" w:rsidR="00C351EC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h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et gestelde in deze verklaring ingeval van gunning van de opdracht aan </w:t>
      </w:r>
      <w:r w:rsidRPr="004E590F">
        <w:rPr>
          <w:rFonts w:ascii="RijksoverheidSansHeading" w:hAnsi="RijksoverheidSansHeading"/>
          <w:sz w:val="20"/>
          <w:szCs w:val="20"/>
        </w:rPr>
        <w:t>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Pr="004E590F">
        <w:rPr>
          <w:rFonts w:ascii="RijksoverheidSansHeading" w:hAnsi="RijksoverheidSansHeading"/>
          <w:sz w:val="20"/>
          <w:szCs w:val="20"/>
        </w:rPr>
        <w:t>&gt;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, de eindverantwoordelijkheid van </w:t>
      </w:r>
      <w:r w:rsidRPr="004E590F">
        <w:rPr>
          <w:rFonts w:ascii="RijksoverheidSansHeading" w:hAnsi="RijksoverheidSansHeading"/>
          <w:sz w:val="20"/>
          <w:szCs w:val="20"/>
        </w:rPr>
        <w:t>&lt;</w:t>
      </w:r>
      <w:r w:rsidR="00944C95" w:rsidRPr="004E590F">
        <w:rPr>
          <w:rFonts w:ascii="RijksoverheidSansHeading" w:hAnsi="RijksoverheidSansHeading"/>
          <w:sz w:val="20"/>
          <w:szCs w:val="20"/>
          <w:highlight w:val="lightGray"/>
        </w:rPr>
        <w:t>rechtspersoon i</w:t>
      </w:r>
      <w:r w:rsidRPr="004E590F">
        <w:rPr>
          <w:rFonts w:ascii="RijksoverheidSansHeading" w:hAnsi="RijksoverheidSansHeading"/>
          <w:sz w:val="20"/>
          <w:szCs w:val="20"/>
          <w:highlight w:val="lightGray"/>
        </w:rPr>
        <w:t>nschrijver</w:t>
      </w:r>
      <w:r w:rsidRPr="004E590F">
        <w:rPr>
          <w:rFonts w:ascii="RijksoverheidSansHeading" w:hAnsi="RijksoverheidSansHeading"/>
          <w:sz w:val="20"/>
          <w:szCs w:val="20"/>
        </w:rPr>
        <w:t>&gt;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 voor de juiste uitvoering van de </w:t>
      </w:r>
      <w:r w:rsidR="00944C95" w:rsidRPr="004E590F">
        <w:rPr>
          <w:rFonts w:ascii="RijksoverheidSansHeading" w:hAnsi="RijksoverheidSansHeading"/>
          <w:sz w:val="20"/>
          <w:szCs w:val="20"/>
        </w:rPr>
        <w:t>raamovereenkomst</w:t>
      </w:r>
      <w:r w:rsidRPr="004E590F">
        <w:rPr>
          <w:rFonts w:ascii="RijksoverheidSansHeading" w:hAnsi="RijksoverheidSansHeading"/>
          <w:sz w:val="20"/>
          <w:szCs w:val="20"/>
        </w:rPr>
        <w:t xml:space="preserve"> </w:t>
      </w:r>
      <w:r w:rsidR="00C351EC" w:rsidRPr="004E590F">
        <w:rPr>
          <w:rFonts w:ascii="RijksoverheidSansHeading" w:hAnsi="RijksoverheidSansHeading"/>
          <w:sz w:val="20"/>
          <w:szCs w:val="20"/>
        </w:rPr>
        <w:t>onverlet</w:t>
      </w:r>
      <w:r w:rsidRPr="004E590F">
        <w:rPr>
          <w:rFonts w:ascii="RijksoverheidSansHeading" w:hAnsi="RijksoverheidSansHeading"/>
          <w:sz w:val="20"/>
          <w:szCs w:val="20"/>
        </w:rPr>
        <w:t xml:space="preserve"> laat</w:t>
      </w:r>
      <w:r w:rsidR="00C351EC" w:rsidRPr="004E590F">
        <w:rPr>
          <w:rFonts w:ascii="RijksoverheidSansHeading" w:hAnsi="RijksoverheidSansHeading"/>
          <w:sz w:val="20"/>
          <w:szCs w:val="20"/>
        </w:rPr>
        <w:t>.</w:t>
      </w:r>
    </w:p>
    <w:p w14:paraId="6E299066" w14:textId="04F7BC4E" w:rsidR="00C351EC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 xml:space="preserve">zij </w:t>
      </w:r>
      <w:r w:rsidR="00C351EC" w:rsidRPr="004E590F">
        <w:rPr>
          <w:rFonts w:ascii="RijksoverheidSansHeading" w:hAnsi="RijksoverheidSansHeading"/>
          <w:sz w:val="20"/>
          <w:szCs w:val="20"/>
        </w:rPr>
        <w:t xml:space="preserve">over en weer afstand </w:t>
      </w:r>
      <w:r w:rsidRPr="004E590F">
        <w:rPr>
          <w:rFonts w:ascii="RijksoverheidSansHeading" w:hAnsi="RijksoverheidSansHeading"/>
          <w:sz w:val="20"/>
          <w:szCs w:val="20"/>
        </w:rPr>
        <w:t xml:space="preserve">doen </w:t>
      </w:r>
      <w:r w:rsidR="00C351EC" w:rsidRPr="004E590F">
        <w:rPr>
          <w:rFonts w:ascii="RijksoverheidSansHeading" w:hAnsi="RijksoverheidSansHeading"/>
          <w:sz w:val="20"/>
          <w:szCs w:val="20"/>
        </w:rPr>
        <w:t>van het recht ontbinding van de onderhavige verklaring te vorderen, zowel door middel van een buitengerechtelijke verklaring als door rechterlijke tussenkomst.</w:t>
      </w:r>
    </w:p>
    <w:p w14:paraId="4B958E2B" w14:textId="2775E621" w:rsidR="00C351EC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i</w:t>
      </w:r>
      <w:r w:rsidR="00C351EC" w:rsidRPr="004E590F">
        <w:rPr>
          <w:rFonts w:ascii="RijksoverheidSansHeading" w:hAnsi="RijksoverheidSansHeading"/>
          <w:sz w:val="20"/>
          <w:szCs w:val="20"/>
        </w:rPr>
        <w:t>ndien een bepaling van deze verklaring of van overeenkomsten die daarvan het gevolg zijn nietig, niet-rechtsgeldig of niet uitvoerbaar blijken te zijn, laat dit de overige bepalingen onverlet.</w:t>
      </w:r>
    </w:p>
    <w:p w14:paraId="6882B17B" w14:textId="4075A8AC" w:rsidR="00430EF4" w:rsidRPr="004E590F" w:rsidRDefault="00C2366D" w:rsidP="00345918">
      <w:pPr>
        <w:pStyle w:val="Lijstalinea"/>
        <w:numPr>
          <w:ilvl w:val="0"/>
          <w:numId w:val="5"/>
        </w:num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o</w:t>
      </w:r>
      <w:r w:rsidR="00C351EC" w:rsidRPr="004E590F">
        <w:rPr>
          <w:rFonts w:ascii="RijksoverheidSansHeading" w:hAnsi="RijksoverheidSansHeading"/>
          <w:sz w:val="20"/>
          <w:szCs w:val="20"/>
        </w:rPr>
        <w:t>p deze verklaring is Nederlands recht van toepassing</w:t>
      </w:r>
      <w:bookmarkEnd w:id="0"/>
      <w:bookmarkEnd w:id="1"/>
      <w:bookmarkEnd w:id="2"/>
      <w:bookmarkEnd w:id="3"/>
      <w:bookmarkEnd w:id="4"/>
      <w:r w:rsidR="00705764" w:rsidRPr="004E590F">
        <w:rPr>
          <w:rFonts w:ascii="RijksoverheidSansHeading" w:hAnsi="RijksoverheidSansHeading"/>
          <w:sz w:val="20"/>
          <w:szCs w:val="20"/>
        </w:rPr>
        <w:t>.</w:t>
      </w:r>
    </w:p>
    <w:p w14:paraId="7AF4A3CD" w14:textId="77777777" w:rsidR="00C2366D" w:rsidRPr="004E590F" w:rsidRDefault="00C2366D" w:rsidP="00C2366D">
      <w:pPr>
        <w:suppressAutoHyphens w:val="0"/>
        <w:autoSpaceDN/>
        <w:ind w:left="360"/>
        <w:textAlignment w:val="auto"/>
        <w:rPr>
          <w:rFonts w:ascii="RijksoverheidSansHeading" w:hAnsi="RijksoverheidSansHeading"/>
          <w:sz w:val="20"/>
          <w:szCs w:val="20"/>
        </w:rPr>
      </w:pPr>
    </w:p>
    <w:p w14:paraId="688F992A" w14:textId="77777777" w:rsidR="00C2366D" w:rsidRPr="004E590F" w:rsidRDefault="00C2366D" w:rsidP="00C2366D">
      <w:pPr>
        <w:suppressAutoHyphens w:val="0"/>
        <w:autoSpaceDN/>
        <w:ind w:left="360"/>
        <w:textAlignment w:val="auto"/>
        <w:rPr>
          <w:rFonts w:ascii="RijksoverheidSansHeading" w:hAnsi="RijksoverheidSansHeading"/>
          <w:sz w:val="20"/>
          <w:szCs w:val="20"/>
        </w:rPr>
      </w:pPr>
    </w:p>
    <w:p w14:paraId="0CC11C8D" w14:textId="77777777" w:rsidR="00C2366D" w:rsidRPr="004E590F" w:rsidRDefault="00C2366D" w:rsidP="00C2366D">
      <w:pPr>
        <w:suppressAutoHyphens w:val="0"/>
        <w:autoSpaceDN/>
        <w:ind w:firstLine="360"/>
        <w:textAlignment w:val="auto"/>
        <w:rPr>
          <w:rFonts w:ascii="RijksoverheidSansHeading" w:hAnsi="RijksoverheidSansHeading"/>
          <w:sz w:val="20"/>
          <w:szCs w:val="20"/>
        </w:rPr>
      </w:pPr>
      <w:r w:rsidRPr="004E590F">
        <w:rPr>
          <w:rFonts w:ascii="RijksoverheidSansHeading" w:hAnsi="RijksoverheidSansHeading"/>
          <w:sz w:val="20"/>
          <w:szCs w:val="20"/>
        </w:rPr>
        <w:t>Ondergetekenden,</w:t>
      </w:r>
    </w:p>
    <w:p w14:paraId="6770FA41" w14:textId="77777777" w:rsidR="00C2366D" w:rsidRPr="004E590F" w:rsidRDefault="00C2366D" w:rsidP="00C2366D">
      <w:pPr>
        <w:suppressAutoHyphens w:val="0"/>
        <w:autoSpaceDN/>
        <w:textAlignment w:val="auto"/>
        <w:rPr>
          <w:rFonts w:ascii="RijksoverheidSansHeading" w:hAnsi="RijksoverheidSansHeading"/>
          <w:sz w:val="20"/>
          <w:szCs w:val="20"/>
        </w:rPr>
      </w:pPr>
    </w:p>
    <w:tbl>
      <w:tblPr>
        <w:tblW w:w="9009" w:type="dxa"/>
        <w:tblInd w:w="27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94"/>
        <w:gridCol w:w="4615"/>
      </w:tblGrid>
      <w:tr w:rsidR="00C2366D" w:rsidRPr="004E590F" w14:paraId="2615DE9B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D6FD1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73F7ADD1" w14:textId="479D862C" w:rsidR="00C2366D" w:rsidRPr="004E590F" w:rsidRDefault="00944C95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rechtspersoon i</w:t>
            </w:r>
            <w:r w:rsidR="00C2366D"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nschrijver&gt;</w:t>
            </w:r>
          </w:p>
          <w:p w14:paraId="7FD425BB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86C0D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entiteit&gt;</w:t>
            </w:r>
          </w:p>
        </w:tc>
      </w:tr>
      <w:tr w:rsidR="00C2366D" w:rsidRPr="004E590F" w14:paraId="630C74D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9668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ondergetekende&gt;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DBF329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&lt;Naam ondergetekende&gt;</w:t>
            </w:r>
          </w:p>
        </w:tc>
      </w:tr>
      <w:tr w:rsidR="00C2366D" w:rsidRPr="004E590F" w14:paraId="405A87F6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1D9F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&lt;datum&gt;</w:t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946B6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&lt;datum&gt;</w:t>
            </w:r>
          </w:p>
        </w:tc>
      </w:tr>
      <w:tr w:rsidR="00C2366D" w:rsidRPr="004E590F" w14:paraId="4BEF593D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1ECC05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&lt;plaats&gt;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5CBFB" w14:textId="77777777" w:rsidR="00C2366D" w:rsidRPr="004E590F" w:rsidRDefault="00C2366D" w:rsidP="000B7188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&lt;plaats&gt;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</w:tc>
      </w:tr>
      <w:tr w:rsidR="004E590F" w:rsidRPr="004E590F" w14:paraId="1AAA6A02" w14:textId="77777777" w:rsidTr="00C2366D">
        <w:trPr>
          <w:trHeight w:val="340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E09F4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6C049E09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477C9107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&lt;Handtekening rechtsgeldige vertegenwoordiger&gt;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  <w:p w14:paraId="10D4957C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05F3EDE8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  <w:tc>
          <w:tcPr>
            <w:tcW w:w="4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EEB2D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39210D97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  <w:r w:rsidRPr="004E590F">
              <w:rPr>
                <w:rFonts w:ascii="RijksoverheidSansHeading" w:hAnsi="RijksoverheidSansHeading"/>
                <w:sz w:val="20"/>
                <w:szCs w:val="20"/>
                <w:highlight w:val="lightGray"/>
                <w:lang w:eastAsia="nl-NL"/>
              </w:rPr>
              <w:t>&lt;Handtekening rechtsgeldige vertegenwoordiger&gt;</w:t>
            </w:r>
            <w:r w:rsidRPr="004E590F">
              <w:rPr>
                <w:rFonts w:ascii="RijksoverheidSansHeading" w:hAnsi="RijksoverheidSansHeading"/>
                <w:sz w:val="20"/>
                <w:szCs w:val="20"/>
                <w:lang w:eastAsia="nl-NL"/>
              </w:rPr>
              <w:tab/>
            </w:r>
          </w:p>
          <w:p w14:paraId="44133771" w14:textId="77777777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  <w:p w14:paraId="79FA8417" w14:textId="71866490" w:rsidR="004E590F" w:rsidRPr="004E590F" w:rsidRDefault="004E590F" w:rsidP="004E590F">
            <w:pPr>
              <w:pStyle w:val="INKStandaard"/>
              <w:spacing w:line="240" w:lineRule="auto"/>
              <w:rPr>
                <w:rFonts w:ascii="RijksoverheidSansHeading" w:hAnsi="RijksoverheidSansHeading"/>
                <w:sz w:val="20"/>
                <w:szCs w:val="20"/>
                <w:lang w:eastAsia="nl-NL"/>
              </w:rPr>
            </w:pPr>
          </w:p>
        </w:tc>
      </w:tr>
    </w:tbl>
    <w:p w14:paraId="16B187C0" w14:textId="77777777" w:rsidR="00C2366D" w:rsidRPr="004E590F" w:rsidRDefault="00C2366D" w:rsidP="00C2366D">
      <w:pPr>
        <w:suppressAutoHyphens w:val="0"/>
        <w:autoSpaceDN/>
        <w:ind w:left="426"/>
        <w:textAlignment w:val="auto"/>
        <w:rPr>
          <w:rFonts w:ascii="RijksoverheidSansHeading" w:hAnsi="RijksoverheidSansHeading"/>
          <w:sz w:val="20"/>
          <w:szCs w:val="20"/>
        </w:rPr>
      </w:pPr>
    </w:p>
    <w:p w14:paraId="67F3BDB1" w14:textId="77777777" w:rsidR="00C2366D" w:rsidRPr="004E590F" w:rsidRDefault="00C2366D" w:rsidP="00C2366D">
      <w:pPr>
        <w:suppressAutoHyphens w:val="0"/>
        <w:autoSpaceDN/>
        <w:ind w:left="360"/>
        <w:textAlignment w:val="auto"/>
        <w:rPr>
          <w:rFonts w:ascii="RijksoverheidSansHeading" w:hAnsi="RijksoverheidSansHeading"/>
          <w:sz w:val="20"/>
          <w:szCs w:val="20"/>
        </w:rPr>
      </w:pPr>
    </w:p>
    <w:sectPr w:rsidR="00C2366D" w:rsidRPr="004E590F" w:rsidSect="0036504A"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06059" w14:textId="77777777" w:rsidR="005300ED" w:rsidRDefault="005300ED">
      <w:pPr>
        <w:spacing w:line="240" w:lineRule="auto"/>
      </w:pPr>
      <w:r>
        <w:separator/>
      </w:r>
    </w:p>
  </w:endnote>
  <w:endnote w:type="continuationSeparator" w:id="0">
    <w:p w14:paraId="5CA68442" w14:textId="77777777" w:rsidR="005300ED" w:rsidRDefault="005300ED">
      <w:pPr>
        <w:spacing w:line="240" w:lineRule="auto"/>
      </w:pPr>
      <w:r>
        <w:continuationSeparator/>
      </w:r>
    </w:p>
  </w:endnote>
  <w:endnote w:type="continuationNotice" w:id="1">
    <w:p w14:paraId="01433BD6" w14:textId="77777777" w:rsidR="005300ED" w:rsidRDefault="005300E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ijksoverheidSansHeading">
    <w:altName w:val="RijksoverheidSansHeading"/>
    <w:panose1 w:val="020B0503040202060203"/>
    <w:charset w:val="00"/>
    <w:family w:val="swiss"/>
    <w:notTrueType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15FAB" w14:textId="77777777" w:rsidR="005300ED" w:rsidRDefault="005300ED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75B119C" w14:textId="77777777" w:rsidR="005300ED" w:rsidRDefault="005300ED">
      <w:pPr>
        <w:spacing w:line="240" w:lineRule="auto"/>
      </w:pPr>
      <w:r>
        <w:continuationSeparator/>
      </w:r>
    </w:p>
  </w:footnote>
  <w:footnote w:type="continuationNotice" w:id="1">
    <w:p w14:paraId="1407D6E9" w14:textId="77777777" w:rsidR="005300ED" w:rsidRDefault="005300E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15BA6" w14:textId="7D6BF955" w:rsidR="00345918" w:rsidRDefault="00345918">
    <w:pPr>
      <w:pStyle w:val="Koptekst"/>
    </w:pPr>
  </w:p>
  <w:p w14:paraId="1F99577B" w14:textId="77777777" w:rsidR="00F862B4" w:rsidRDefault="00F862B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FCF61" w14:textId="54B266E0" w:rsidR="0036504A" w:rsidRDefault="00AE6FFE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0E62A0" wp14:editId="6C697889">
          <wp:simplePos x="0" y="0"/>
          <wp:positionH relativeFrom="page">
            <wp:posOffset>3539490</wp:posOffset>
          </wp:positionH>
          <wp:positionV relativeFrom="page">
            <wp:posOffset>6654</wp:posOffset>
          </wp:positionV>
          <wp:extent cx="467995" cy="1395553"/>
          <wp:effectExtent l="0" t="0" r="8255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995" cy="13955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8E988C" w14:textId="5B21922A" w:rsidR="0036504A" w:rsidRDefault="00AE6FFE">
    <w:pPr>
      <w:pStyle w:val="Koptekst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D8F02A3" wp14:editId="0C55A6C5">
          <wp:simplePos x="0" y="0"/>
          <wp:positionH relativeFrom="page">
            <wp:posOffset>4115435</wp:posOffset>
          </wp:positionH>
          <wp:positionV relativeFrom="page">
            <wp:posOffset>968044</wp:posOffset>
          </wp:positionV>
          <wp:extent cx="942975" cy="152400"/>
          <wp:effectExtent l="0" t="0" r="9525" b="0"/>
          <wp:wrapNone/>
          <wp:docPr id="3" name="Afbeelding 3" descr="woordme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woordmerk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2975" cy="1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F4C09"/>
    <w:multiLevelType w:val="hybridMultilevel"/>
    <w:tmpl w:val="93D26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A2D2B"/>
    <w:multiLevelType w:val="multilevel"/>
    <w:tmpl w:val="05945A5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4953332C"/>
    <w:multiLevelType w:val="multilevel"/>
    <w:tmpl w:val="EE605B7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CBB702F"/>
    <w:multiLevelType w:val="multilevel"/>
    <w:tmpl w:val="09C064C8"/>
    <w:lvl w:ilvl="0">
      <w:start w:val="1"/>
      <w:numFmt w:val="bullet"/>
      <w:pStyle w:val="OpsomBulli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276"/>
        </w:tabs>
        <w:ind w:left="1276" w:hanging="425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2"/>
        </w:tabs>
        <w:ind w:left="2552" w:hanging="426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7"/>
        </w:tabs>
        <w:ind w:left="2977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5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4" w15:restartNumberingAfterBreak="0">
    <w:nsid w:val="61C74CEB"/>
    <w:multiLevelType w:val="hybridMultilevel"/>
    <w:tmpl w:val="28129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476963"/>
    <w:multiLevelType w:val="multilevel"/>
    <w:tmpl w:val="B6AEC7B2"/>
    <w:styleLink w:val="LFO1"/>
    <w:lvl w:ilvl="0">
      <w:start w:val="1"/>
      <w:numFmt w:val="decimal"/>
      <w:pStyle w:val="INKBijlage"/>
      <w:lvlText w:val="Bijlage %1."/>
      <w:lvlJc w:val="left"/>
      <w:pPr>
        <w:ind w:left="644" w:hanging="360"/>
      </w:pPr>
      <w:rPr>
        <w:rFonts w:ascii="Arial" w:hAnsi="Arial"/>
        <w:b/>
        <w:i w:val="0"/>
        <w:spacing w:val="5"/>
        <w:w w:val="100"/>
        <w:position w:val="0"/>
        <w:sz w:val="24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67978750">
    <w:abstractNumId w:val="5"/>
  </w:num>
  <w:num w:numId="2" w16cid:durableId="215316296">
    <w:abstractNumId w:val="0"/>
  </w:num>
  <w:num w:numId="3" w16cid:durableId="1553035594">
    <w:abstractNumId w:val="3"/>
  </w:num>
  <w:num w:numId="4" w16cid:durableId="1053575795">
    <w:abstractNumId w:val="1"/>
  </w:num>
  <w:num w:numId="5" w16cid:durableId="1908303556">
    <w:abstractNumId w:val="4"/>
  </w:num>
  <w:num w:numId="6" w16cid:durableId="1097211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autoHyphenation/>
  <w:hyphenationZone w:val="425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E03"/>
    <w:rsid w:val="00003E9B"/>
    <w:rsid w:val="000D6224"/>
    <w:rsid w:val="00167E53"/>
    <w:rsid w:val="001B20F8"/>
    <w:rsid w:val="001E0093"/>
    <w:rsid w:val="001E7248"/>
    <w:rsid w:val="0020132B"/>
    <w:rsid w:val="00226BE9"/>
    <w:rsid w:val="002C494A"/>
    <w:rsid w:val="00345918"/>
    <w:rsid w:val="0036504A"/>
    <w:rsid w:val="003A4E03"/>
    <w:rsid w:val="00430EF4"/>
    <w:rsid w:val="00434A2C"/>
    <w:rsid w:val="00465B23"/>
    <w:rsid w:val="004E5696"/>
    <w:rsid w:val="004E590F"/>
    <w:rsid w:val="005300ED"/>
    <w:rsid w:val="00596D15"/>
    <w:rsid w:val="005F662D"/>
    <w:rsid w:val="006230BD"/>
    <w:rsid w:val="006458C4"/>
    <w:rsid w:val="00653C80"/>
    <w:rsid w:val="00696E1C"/>
    <w:rsid w:val="00705764"/>
    <w:rsid w:val="0073481B"/>
    <w:rsid w:val="0074017B"/>
    <w:rsid w:val="00745B03"/>
    <w:rsid w:val="00754B4A"/>
    <w:rsid w:val="007562AC"/>
    <w:rsid w:val="007A0EB6"/>
    <w:rsid w:val="007E3141"/>
    <w:rsid w:val="00847D56"/>
    <w:rsid w:val="008A304B"/>
    <w:rsid w:val="008C59FE"/>
    <w:rsid w:val="008C7816"/>
    <w:rsid w:val="00926032"/>
    <w:rsid w:val="00944C95"/>
    <w:rsid w:val="00965FB1"/>
    <w:rsid w:val="009B6AE3"/>
    <w:rsid w:val="00A25B3F"/>
    <w:rsid w:val="00AE6FFE"/>
    <w:rsid w:val="00AF5A25"/>
    <w:rsid w:val="00B0000B"/>
    <w:rsid w:val="00B1354F"/>
    <w:rsid w:val="00C2366D"/>
    <w:rsid w:val="00C34DD3"/>
    <w:rsid w:val="00C351EC"/>
    <w:rsid w:val="00C975E5"/>
    <w:rsid w:val="00D40525"/>
    <w:rsid w:val="00D43B67"/>
    <w:rsid w:val="00D8501A"/>
    <w:rsid w:val="00DA324C"/>
    <w:rsid w:val="00E53B1C"/>
    <w:rsid w:val="00EF6B8A"/>
    <w:rsid w:val="00F049DE"/>
    <w:rsid w:val="00F14375"/>
    <w:rsid w:val="00F542C0"/>
    <w:rsid w:val="00F7578A"/>
    <w:rsid w:val="00F862B4"/>
    <w:rsid w:val="00F94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393E725"/>
  <w15:docId w15:val="{1EE50007-2584-43FB-B6C0-3743F6F90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nl-NL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uppressAutoHyphens/>
      <w:spacing w:after="0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KStandaard">
    <w:name w:val="INK Standaard"/>
    <w:pPr>
      <w:suppressAutoHyphens/>
      <w:spacing w:after="0"/>
    </w:pPr>
    <w:rPr>
      <w:rFonts w:ascii="Arial" w:hAnsi="Arial"/>
      <w:spacing w:val="5"/>
      <w:sz w:val="19"/>
    </w:rPr>
  </w:style>
  <w:style w:type="character" w:customStyle="1" w:styleId="INKStandaardChar">
    <w:name w:val="INK Standaard Char"/>
    <w:basedOn w:val="Standaardalinea-lettertype"/>
    <w:rPr>
      <w:rFonts w:ascii="Arial" w:eastAsia="Calibri" w:hAnsi="Arial" w:cs="Times New Roman"/>
      <w:spacing w:val="5"/>
      <w:sz w:val="19"/>
    </w:rPr>
  </w:style>
  <w:style w:type="paragraph" w:customStyle="1" w:styleId="INKBijlage">
    <w:name w:val="INK Bijlage"/>
    <w:next w:val="INKStandaard"/>
    <w:pPr>
      <w:keepNext/>
      <w:pageBreakBefore/>
      <w:numPr>
        <w:numId w:val="1"/>
      </w:numPr>
      <w:suppressAutoHyphens/>
      <w:spacing w:after="240" w:line="240" w:lineRule="auto"/>
    </w:pPr>
    <w:rPr>
      <w:rFonts w:ascii="Arial" w:hAnsi="Arial"/>
      <w:b/>
      <w:spacing w:val="5"/>
      <w:sz w:val="24"/>
      <w:szCs w:val="24"/>
    </w:rPr>
  </w:style>
  <w:style w:type="character" w:customStyle="1" w:styleId="INKBijlageChar">
    <w:name w:val="INK Bijlage Char"/>
    <w:basedOn w:val="Standaardalinea-lettertype"/>
    <w:rPr>
      <w:rFonts w:ascii="Arial" w:eastAsia="Calibri" w:hAnsi="Arial" w:cs="Times New Roman"/>
      <w:b/>
      <w:spacing w:val="5"/>
      <w:sz w:val="24"/>
      <w:szCs w:val="24"/>
    </w:rPr>
  </w:style>
  <w:style w:type="numbering" w:customStyle="1" w:styleId="LFO1">
    <w:name w:val="LFO1"/>
    <w:basedOn w:val="Geenlijst"/>
    <w:pPr>
      <w:numPr>
        <w:numId w:val="1"/>
      </w:numPr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F049DE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F049DE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F049DE"/>
    <w:rPr>
      <w:vertAlign w:val="superscript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32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324C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semiHidden/>
    <w:unhideWhenUsed/>
    <w:rsid w:val="00D40525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D4052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D4052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4052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40525"/>
    <w:rPr>
      <w:b/>
      <w:bCs/>
      <w:sz w:val="20"/>
      <w:szCs w:val="20"/>
    </w:rPr>
  </w:style>
  <w:style w:type="paragraph" w:styleId="Lijstalinea">
    <w:name w:val="List Paragraph"/>
    <w:basedOn w:val="Standaard"/>
    <w:uiPriority w:val="34"/>
    <w:qFormat/>
    <w:rsid w:val="001E0093"/>
    <w:pPr>
      <w:ind w:left="720"/>
      <w:contextualSpacing/>
    </w:pPr>
  </w:style>
  <w:style w:type="paragraph" w:customStyle="1" w:styleId="OpsomBullit1">
    <w:name w:val="OpsomBullit1"/>
    <w:basedOn w:val="Standaard"/>
    <w:next w:val="Standaard"/>
    <w:rsid w:val="00C351EC"/>
    <w:pPr>
      <w:numPr>
        <w:numId w:val="3"/>
      </w:numPr>
      <w:suppressAutoHyphens w:val="0"/>
      <w:autoSpaceDN/>
      <w:spacing w:line="240" w:lineRule="auto"/>
      <w:textAlignment w:val="auto"/>
    </w:pPr>
    <w:rPr>
      <w:rFonts w:ascii="Verdana" w:eastAsia="Times New Roman" w:hAnsi="Verdana"/>
      <w:sz w:val="18"/>
      <w:szCs w:val="24"/>
      <w:lang w:eastAsia="nl-NL"/>
    </w:rPr>
  </w:style>
  <w:style w:type="paragraph" w:styleId="Koptekst">
    <w:name w:val="header"/>
    <w:basedOn w:val="Standaard"/>
    <w:link w:val="KoptekstChar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rsid w:val="00F862B4"/>
  </w:style>
  <w:style w:type="paragraph" w:styleId="Voettekst">
    <w:name w:val="footer"/>
    <w:basedOn w:val="Standaard"/>
    <w:link w:val="VoettekstChar"/>
    <w:uiPriority w:val="99"/>
    <w:unhideWhenUsed/>
    <w:rsid w:val="00F862B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62B4"/>
  </w:style>
  <w:style w:type="paragraph" w:styleId="Geenafstand">
    <w:name w:val="No Spacing"/>
    <w:uiPriority w:val="3"/>
    <w:rsid w:val="00AE6FFE"/>
    <w:pPr>
      <w:autoSpaceDN/>
      <w:spacing w:after="0" w:line="240" w:lineRule="auto"/>
      <w:textAlignment w:val="auto"/>
    </w:pPr>
    <w:rPr>
      <w:rFonts w:ascii="Verdana" w:eastAsiaTheme="minorHAnsi" w:hAnsi="Verdana" w:cstheme="minorBidi"/>
      <w:sz w:val="18"/>
    </w:rPr>
  </w:style>
  <w:style w:type="paragraph" w:customStyle="1" w:styleId="Huisstijl-Standaard">
    <w:name w:val="Huisstijl-Standaard"/>
    <w:basedOn w:val="Standaard"/>
    <w:qFormat/>
    <w:rsid w:val="00AE6FFE"/>
    <w:pPr>
      <w:suppressAutoHyphens w:val="0"/>
      <w:autoSpaceDE w:val="0"/>
      <w:adjustRightInd w:val="0"/>
      <w:spacing w:line="240" w:lineRule="atLeast"/>
      <w:textAlignment w:val="auto"/>
    </w:pPr>
    <w:rPr>
      <w:rFonts w:eastAsia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49AB4-4766-4C32-9333-970EA907D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532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Financiën</Company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Inge I.J.M. Cordewener</dc:creator>
  <cp:lastModifiedBy>Rick R. den Hartog</cp:lastModifiedBy>
  <cp:revision>3</cp:revision>
  <dcterms:created xsi:type="dcterms:W3CDTF">2025-07-24T13:28:00Z</dcterms:created>
  <dcterms:modified xsi:type="dcterms:W3CDTF">2025-07-24T13:39:00Z</dcterms:modified>
</cp:coreProperties>
</file>