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18F0E108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9360EF">
        <w:rPr>
          <w:rFonts w:ascii="Century Gothic" w:hAnsi="Century Gothic"/>
        </w:rPr>
        <w:t xml:space="preserve">met een opslag van </w:t>
      </w:r>
      <w:r w:rsidR="009360EF" w:rsidRPr="009360EF">
        <w:rPr>
          <w:rFonts w:ascii="Century Gothic" w:hAnsi="Century Gothic"/>
        </w:rPr>
        <w:t>15</w:t>
      </w:r>
      <w:r w:rsidRPr="009360EF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8C403E"/>
    <w:rsid w:val="009360EF"/>
    <w:rsid w:val="00A135F7"/>
    <w:rsid w:val="00A34F64"/>
    <w:rsid w:val="00A839A2"/>
    <w:rsid w:val="00A84EF0"/>
    <w:rsid w:val="00B766AB"/>
    <w:rsid w:val="00B84038"/>
    <w:rsid w:val="00C838D0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2025-07-09T12:02:00Z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