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3BF607FA" w:rsidR="00C13D5F" w:rsidRPr="00773DD8" w:rsidRDefault="00C13D5F" w:rsidP="00C13D5F">
      <w:pPr>
        <w:ind w:left="3178"/>
        <w:rPr>
          <w:b/>
          <w:sz w:val="28"/>
          <w:szCs w:val="28"/>
        </w:rPr>
      </w:pPr>
      <w:r>
        <w:rPr>
          <w:rFonts w:cs="Calibri"/>
          <w:b/>
          <w:color w:val="000000"/>
          <w:sz w:val="28"/>
          <w:szCs w:val="28"/>
        </w:rPr>
        <w:t xml:space="preserve">Invulformulier </w:t>
      </w:r>
      <w:proofErr w:type="spellStart"/>
      <w:r w:rsidR="00942FAA">
        <w:rPr>
          <w:rFonts w:cs="Calibri"/>
          <w:b/>
          <w:color w:val="000000"/>
          <w:sz w:val="28"/>
          <w:szCs w:val="28"/>
        </w:rPr>
        <w:t>S</w:t>
      </w:r>
      <w:r>
        <w:rPr>
          <w:rFonts w:cs="Calibri"/>
          <w:b/>
          <w:color w:val="000000"/>
          <w:sz w:val="28"/>
          <w:szCs w:val="28"/>
        </w:rPr>
        <w:t>ubgunningscriteri</w:t>
      </w:r>
      <w:r w:rsidR="00942FAA">
        <w:rPr>
          <w:rFonts w:cs="Calibri"/>
          <w:b/>
          <w:color w:val="000000"/>
          <w:sz w:val="28"/>
          <w:szCs w:val="28"/>
        </w:rPr>
        <w:t>um</w:t>
      </w:r>
      <w:proofErr w:type="spellEnd"/>
      <w:r>
        <w:rPr>
          <w:rFonts w:cs="Calibri"/>
          <w:b/>
          <w:color w:val="000000"/>
          <w:sz w:val="28"/>
          <w:szCs w:val="28"/>
        </w:rPr>
        <w:t xml:space="preserve"> </w:t>
      </w:r>
      <w:r w:rsidR="001E2A32">
        <w:rPr>
          <w:rFonts w:cs="Calibri"/>
          <w:b/>
          <w:color w:val="000000"/>
          <w:sz w:val="28"/>
          <w:szCs w:val="28"/>
        </w:rPr>
        <w:t>K</w:t>
      </w:r>
      <w:r>
        <w:rPr>
          <w:rFonts w:cs="Calibri"/>
          <w:b/>
          <w:color w:val="000000"/>
          <w:sz w:val="28"/>
          <w:szCs w:val="28"/>
        </w:rPr>
        <w:t>waliteit</w:t>
      </w:r>
    </w:p>
    <w:p w14:paraId="0994E32F" w14:textId="10150D35" w:rsidR="00EF38F4" w:rsidRDefault="00C13D5F" w:rsidP="00EF38F4">
      <w:r>
        <w:tab/>
      </w:r>
    </w:p>
    <w:p w14:paraId="3509911B" w14:textId="77777777" w:rsidR="001A5158" w:rsidRDefault="001A5158" w:rsidP="001A5158">
      <w:pPr>
        <w:rPr>
          <w:b/>
          <w:sz w:val="28"/>
          <w:szCs w:val="28"/>
        </w:rPr>
      </w:pPr>
    </w:p>
    <w:p w14:paraId="4B10962B" w14:textId="7A873D07" w:rsidR="001A5158" w:rsidRDefault="001A5158" w:rsidP="001A5158">
      <w:pPr>
        <w:pStyle w:val="Titel12pt"/>
        <w:ind w:left="3178" w:right="-835"/>
        <w:rPr>
          <w:sz w:val="28"/>
          <w:szCs w:val="28"/>
        </w:rPr>
      </w:pPr>
      <w:r>
        <w:rPr>
          <w:sz w:val="28"/>
          <w:szCs w:val="28"/>
        </w:rPr>
        <w:t>IWR202</w:t>
      </w:r>
      <w:r w:rsidR="001E2A32">
        <w:rPr>
          <w:sz w:val="28"/>
          <w:szCs w:val="28"/>
        </w:rPr>
        <w:t>5</w:t>
      </w:r>
      <w:r>
        <w:rPr>
          <w:sz w:val="28"/>
          <w:szCs w:val="28"/>
        </w:rPr>
        <w:t>|Werkplek-hardware|</w:t>
      </w:r>
      <w:r>
        <w:rPr>
          <w:sz w:val="28"/>
          <w:szCs w:val="28"/>
        </w:rPr>
        <w:br/>
      </w:r>
      <w:r w:rsidR="001E2A32">
        <w:rPr>
          <w:sz w:val="28"/>
          <w:szCs w:val="28"/>
        </w:rPr>
        <w:t xml:space="preserve">Beeldschermen </w:t>
      </w:r>
      <w:r>
        <w:rPr>
          <w:sz w:val="28"/>
          <w:szCs w:val="28"/>
        </w:rPr>
        <w:t xml:space="preserve">(inclusief optionele </w:t>
      </w:r>
      <w:r w:rsidR="001E2A32">
        <w:rPr>
          <w:sz w:val="28"/>
          <w:szCs w:val="28"/>
        </w:rPr>
        <w:t>accessoires en D</w:t>
      </w:r>
      <w:r>
        <w:rPr>
          <w:sz w:val="28"/>
          <w:szCs w:val="28"/>
        </w:rPr>
        <w:t>iensten)</w:t>
      </w:r>
    </w:p>
    <w:p w14:paraId="565DD5E6" w14:textId="77777777" w:rsidR="001A5158" w:rsidRPr="0047160A" w:rsidRDefault="001A5158" w:rsidP="001A5158">
      <w:pPr>
        <w:pStyle w:val="Titel12pt"/>
        <w:ind w:right="-835"/>
        <w:rPr>
          <w:sz w:val="28"/>
          <w:szCs w:val="28"/>
        </w:rPr>
      </w:pPr>
    </w:p>
    <w:p w14:paraId="68E3B012" w14:textId="77777777" w:rsidR="001A5158" w:rsidRPr="0047160A" w:rsidRDefault="001A5158" w:rsidP="001A5158">
      <w:pPr>
        <w:pStyle w:val="Titel12pt"/>
        <w:ind w:right="-835"/>
        <w:rPr>
          <w:sz w:val="28"/>
          <w:szCs w:val="28"/>
        </w:rPr>
      </w:pPr>
      <w:r w:rsidRPr="0047160A">
        <w:rPr>
          <w:sz w:val="28"/>
          <w:szCs w:val="28"/>
        </w:rPr>
        <w:t>ICT Werkomgeving Rijk</w:t>
      </w:r>
    </w:p>
    <w:p w14:paraId="01E68260" w14:textId="77777777" w:rsidR="001A5158" w:rsidRPr="0074580B" w:rsidRDefault="001A5158" w:rsidP="001A5158">
      <w:pPr>
        <w:pStyle w:val="Titel12pt"/>
        <w:ind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3245C91" w14:textId="77777777" w:rsidR="001A5158" w:rsidRPr="00B14C5A" w:rsidRDefault="001A5158" w:rsidP="001A5158">
      <w:pPr>
        <w:ind w:right="-835"/>
      </w:pPr>
    </w:p>
    <w:p w14:paraId="24FFE94B" w14:textId="77777777" w:rsidR="001A5158" w:rsidRDefault="001A5158" w:rsidP="001A5158">
      <w:pPr>
        <w:pStyle w:val="Titel12pt"/>
        <w:ind w:right="-835"/>
        <w:rPr>
          <w:highlight w:val="yellow"/>
        </w:rPr>
      </w:pPr>
    </w:p>
    <w:p w14:paraId="08A598B8" w14:textId="77777777" w:rsidR="001A5158" w:rsidRDefault="001A5158" w:rsidP="001A5158">
      <w:pPr>
        <w:pStyle w:val="Titel12pt"/>
        <w:ind w:left="0" w:right="-835"/>
      </w:pPr>
    </w:p>
    <w:p w14:paraId="53E078B3" w14:textId="77777777" w:rsidR="001A5158" w:rsidRPr="000D6375" w:rsidRDefault="001A5158" w:rsidP="001A5158">
      <w:pPr>
        <w:pStyle w:val="Titel12pt"/>
        <w:ind w:left="0" w:right="-835"/>
      </w:pPr>
    </w:p>
    <w:p w14:paraId="65834B29" w14:textId="77777777" w:rsidR="001A5158" w:rsidRPr="000D6375" w:rsidRDefault="001A5158" w:rsidP="001A5158">
      <w:pPr>
        <w:pStyle w:val="Datumstatusvoorblad"/>
        <w:ind w:right="-835"/>
      </w:pPr>
    </w:p>
    <w:p w14:paraId="78E73F74" w14:textId="77777777" w:rsidR="001A5158" w:rsidRPr="000D6375" w:rsidRDefault="001A5158" w:rsidP="001A5158">
      <w:pPr>
        <w:pStyle w:val="Datumstatusvoorblad"/>
        <w:ind w:right="-835"/>
      </w:pPr>
    </w:p>
    <w:p w14:paraId="5A7A43FE" w14:textId="77777777" w:rsidR="001A5158" w:rsidRPr="000D6375" w:rsidRDefault="001A5158" w:rsidP="001A5158">
      <w:pPr>
        <w:pStyle w:val="Datumstatusvoorblad"/>
        <w:ind w:right="-835"/>
      </w:pPr>
    </w:p>
    <w:p w14:paraId="1F8F550C" w14:textId="602B6C7D" w:rsidR="001A5158" w:rsidRPr="005E3CE5" w:rsidRDefault="001A5158" w:rsidP="001A5158">
      <w:pPr>
        <w:pStyle w:val="Datumstatusvoorblad"/>
        <w:ind w:right="-835"/>
        <w:rPr>
          <w:szCs w:val="18"/>
        </w:rPr>
      </w:pPr>
      <w:r w:rsidRPr="00A3383C">
        <w:rPr>
          <w:szCs w:val="18"/>
        </w:rPr>
        <w:t>Publicatiedatum:</w:t>
      </w:r>
      <w:r w:rsidRPr="00A3383C">
        <w:rPr>
          <w:szCs w:val="18"/>
        </w:rPr>
        <w:tab/>
      </w:r>
      <w:r w:rsidRPr="00A3383C">
        <w:rPr>
          <w:szCs w:val="18"/>
        </w:rPr>
        <w:tab/>
      </w:r>
      <w:r w:rsidR="00C86C71">
        <w:rPr>
          <w:szCs w:val="18"/>
        </w:rPr>
        <w:t xml:space="preserve">2 april </w:t>
      </w:r>
      <w:r w:rsidR="00357F71">
        <w:rPr>
          <w:szCs w:val="18"/>
        </w:rPr>
        <w:t>2025</w:t>
      </w:r>
    </w:p>
    <w:p w14:paraId="58BE64CE" w14:textId="37E66BA8" w:rsidR="001A5158" w:rsidRPr="00A51847" w:rsidRDefault="001A5158" w:rsidP="001A5158">
      <w:pPr>
        <w:pStyle w:val="Datumstatusvoorblad"/>
        <w:ind w:right="-835"/>
      </w:pPr>
      <w:r w:rsidRPr="00A51847">
        <w:t>Status:</w:t>
      </w:r>
      <w:r w:rsidRPr="00A51847">
        <w:tab/>
      </w:r>
      <w:r w:rsidRPr="00A51847">
        <w:tab/>
      </w:r>
      <w:r>
        <w:tab/>
      </w:r>
      <w:r>
        <w:tab/>
      </w:r>
      <w:r>
        <w:tab/>
      </w:r>
      <w:r w:rsidRPr="00A51847">
        <w:t xml:space="preserve">Versie </w:t>
      </w:r>
      <w:r w:rsidR="00357F71">
        <w:t>1.0</w:t>
      </w:r>
    </w:p>
    <w:p w14:paraId="1B2E1C90" w14:textId="4F20D776" w:rsidR="001A5158" w:rsidRDefault="001A5158" w:rsidP="001A5158">
      <w:pPr>
        <w:pStyle w:val="Datumstatusvoorblad"/>
        <w:ind w:right="-835"/>
      </w:pPr>
      <w:bookmarkStart w:id="0" w:name="_Hlk57038155"/>
      <w:r w:rsidRPr="00901AB9">
        <w:t>Referentie</w:t>
      </w:r>
      <w:r>
        <w:t>:</w:t>
      </w:r>
      <w:r>
        <w:tab/>
      </w:r>
      <w:r>
        <w:tab/>
      </w:r>
      <w:bookmarkEnd w:id="0"/>
      <w:r>
        <w:tab/>
      </w:r>
      <w:r>
        <w:tab/>
      </w:r>
      <w:r w:rsidRPr="005E3CE5">
        <w:rPr>
          <w:lang w:val="de-DE"/>
        </w:rPr>
        <w:t>IUC 202</w:t>
      </w:r>
      <w:r>
        <w:rPr>
          <w:lang w:val="de-DE"/>
        </w:rPr>
        <w:t>4</w:t>
      </w:r>
      <w:r w:rsidR="001E2A32">
        <w:rPr>
          <w:lang w:val="de-DE"/>
        </w:rPr>
        <w:t>05130</w:t>
      </w:r>
    </w:p>
    <w:p w14:paraId="530A7F1A" w14:textId="77777777" w:rsidR="001A5158" w:rsidRDefault="001A5158" w:rsidP="001A5158">
      <w:pPr>
        <w:pStyle w:val="Datumstatusvoorblad"/>
        <w:rPr>
          <w:szCs w:val="18"/>
        </w:rPr>
      </w:pPr>
      <w:r>
        <w:tab/>
      </w:r>
      <w:r>
        <w:tab/>
      </w:r>
      <w:r>
        <w:tab/>
      </w:r>
      <w:r>
        <w:tab/>
      </w:r>
      <w:r>
        <w:tab/>
      </w:r>
      <w:r>
        <w:tab/>
      </w:r>
      <w:r>
        <w:tab/>
      </w:r>
      <w:r>
        <w:tab/>
      </w:r>
    </w:p>
    <w:p w14:paraId="3B60E37D" w14:textId="77777777" w:rsidR="0084511F" w:rsidRDefault="0084511F" w:rsidP="0084511F">
      <w:pPr>
        <w:pStyle w:val="Datumstatusvoorblad"/>
        <w:ind w:left="0"/>
        <w:rPr>
          <w:szCs w:val="18"/>
        </w:rPr>
      </w:pPr>
      <w:r>
        <w:rPr>
          <w:szCs w:val="18"/>
        </w:rPr>
        <w:br w:type="page"/>
      </w:r>
    </w:p>
    <w:p w14:paraId="0A3B0F8F" w14:textId="61D59807" w:rsidR="00192775" w:rsidRPr="00703624" w:rsidRDefault="00192775" w:rsidP="00192775">
      <w:pPr>
        <w:rPr>
          <w:b/>
          <w:sz w:val="28"/>
          <w:szCs w:val="28"/>
        </w:rPr>
      </w:pPr>
      <w:r w:rsidRPr="00703624">
        <w:rPr>
          <w:b/>
          <w:sz w:val="28"/>
          <w:szCs w:val="28"/>
        </w:rPr>
        <w:lastRenderedPageBreak/>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1" w:name="_Toc468718084"/>
      <w:bookmarkStart w:id="2" w:name="_Toc133336117"/>
      <w:r w:rsidRPr="00F13BC7">
        <w:t>Deel 1: Toelichting</w:t>
      </w:r>
      <w:bookmarkEnd w:id="1"/>
      <w:bookmarkEnd w:id="2"/>
    </w:p>
    <w:p w14:paraId="2852317F" w14:textId="77777777" w:rsidR="002C7464" w:rsidRDefault="002C7464" w:rsidP="00192775">
      <w:pPr>
        <w:spacing w:line="240" w:lineRule="exact"/>
        <w:rPr>
          <w:rFonts w:eastAsiaTheme="minorHAnsi" w:cs="TimesNewRomanPSMT"/>
          <w:lang w:eastAsia="en-US"/>
        </w:rPr>
      </w:pPr>
    </w:p>
    <w:p w14:paraId="2FAFDDE0" w14:textId="319C9845" w:rsidR="00192775" w:rsidRPr="00EF1927" w:rsidRDefault="00192775" w:rsidP="00192775">
      <w:pPr>
        <w:spacing w:line="240" w:lineRule="exact"/>
      </w:pPr>
      <w:r w:rsidRPr="00EF1927">
        <w:rPr>
          <w:rFonts w:eastAsiaTheme="minorHAnsi" w:cs="TimesNewRomanPSMT"/>
          <w:lang w:eastAsia="en-US"/>
        </w:rPr>
        <w:t xml:space="preserve">In deze Bijlage zijn </w:t>
      </w:r>
      <w:r w:rsidRPr="00EF1927">
        <w:t xml:space="preserve">de </w:t>
      </w:r>
      <w:proofErr w:type="spellStart"/>
      <w:r w:rsidR="00F97CB4">
        <w:t>sub</w:t>
      </w:r>
      <w:r w:rsidRPr="00EF1927">
        <w:t>gunningcriteria</w:t>
      </w:r>
      <w:proofErr w:type="spellEnd"/>
      <w:r w:rsidRPr="00EF1927">
        <w:t xml:space="preserve"> </w:t>
      </w:r>
      <w:r w:rsidR="00F97CB4">
        <w:t xml:space="preserve">(wensen) </w:t>
      </w:r>
      <w:r w:rsidRPr="00EF1927">
        <w:t xml:space="preserve">zoals bedoeld in </w:t>
      </w:r>
      <w:r w:rsidR="00F97CB4">
        <w:t>de</w:t>
      </w:r>
      <w:r w:rsidRPr="00EF1927">
        <w:t xml:space="preserve"> Aanbestedingswet opgenomen</w:t>
      </w:r>
      <w:r w:rsidRPr="00192775">
        <w:t>. D</w:t>
      </w:r>
      <w:r w:rsidR="009C2BB0">
        <w:t xml:space="preserve">it </w:t>
      </w:r>
      <w:proofErr w:type="spellStart"/>
      <w:r w:rsidR="00F97CB4">
        <w:t>sub</w:t>
      </w:r>
      <w:r w:rsidRPr="00EF1927">
        <w:t>gunningcriteria</w:t>
      </w:r>
      <w:proofErr w:type="spellEnd"/>
      <w:r w:rsidRPr="00EF1927">
        <w:t xml:space="preserve"> </w:t>
      </w:r>
      <w:r w:rsidR="009C2BB0">
        <w:t xml:space="preserve">betreft een </w:t>
      </w:r>
    </w:p>
    <w:p w14:paraId="08DFA083" w14:textId="58A3D7BC" w:rsidR="00192775" w:rsidRPr="009C2BB0" w:rsidRDefault="001A5158" w:rsidP="00C32966">
      <w:pPr>
        <w:rPr>
          <w:szCs w:val="18"/>
        </w:rPr>
      </w:pPr>
      <w:r>
        <w:rPr>
          <w:rFonts w:cs="Arial"/>
          <w:bCs/>
          <w:color w:val="000000"/>
          <w:szCs w:val="18"/>
        </w:rPr>
        <w:t xml:space="preserve">lijst van </w:t>
      </w:r>
      <w:r w:rsidR="00192775" w:rsidRPr="009C2BB0">
        <w:rPr>
          <w:rFonts w:cs="Arial"/>
          <w:bCs/>
          <w:color w:val="000000"/>
          <w:szCs w:val="18"/>
        </w:rPr>
        <w:t xml:space="preserve">gesloten </w:t>
      </w:r>
      <w:r w:rsidR="00192775" w:rsidRPr="009C2BB0">
        <w:rPr>
          <w:szCs w:val="18"/>
        </w:rPr>
        <w:t>nadere gunningcriteria</w:t>
      </w:r>
      <w:r w:rsidR="00192775" w:rsidRPr="009C2BB0">
        <w:rPr>
          <w:rFonts w:cs="Arial"/>
          <w:bCs/>
          <w:color w:val="000000"/>
          <w:szCs w:val="18"/>
        </w:rPr>
        <w:t xml:space="preserve">. De gesloten </w:t>
      </w:r>
      <w:r w:rsidR="00192775" w:rsidRPr="009C2BB0">
        <w:rPr>
          <w:szCs w:val="18"/>
        </w:rPr>
        <w:t>nadere gunningcriteria</w:t>
      </w:r>
      <w:r w:rsidR="00192775" w:rsidRPr="009C2BB0">
        <w:rPr>
          <w:rFonts w:cs="Arial"/>
          <w:bCs/>
          <w:color w:val="000000"/>
          <w:szCs w:val="18"/>
        </w:rPr>
        <w:t xml:space="preserve"> worden </w:t>
      </w:r>
      <w:r w:rsidR="00192775" w:rsidRPr="00C32966">
        <w:rPr>
          <w:rFonts w:cs="Arial"/>
          <w:bCs/>
          <w:color w:val="000000"/>
          <w:szCs w:val="18"/>
        </w:rPr>
        <w:t xml:space="preserve">binnen </w:t>
      </w:r>
      <w:r w:rsidR="00192775" w:rsidRPr="00C32966">
        <w:rPr>
          <w:rStyle w:val="Paginanummer"/>
          <w:rFonts w:cs="Verdana"/>
          <w:szCs w:val="18"/>
        </w:rPr>
        <w:t>IWR202</w:t>
      </w:r>
      <w:r w:rsidR="001E2A32">
        <w:rPr>
          <w:rStyle w:val="Paginanummer"/>
          <w:rFonts w:cs="Verdana"/>
          <w:szCs w:val="18"/>
        </w:rPr>
        <w:t>5</w:t>
      </w:r>
      <w:r>
        <w:rPr>
          <w:rStyle w:val="Paginanummer"/>
          <w:rFonts w:cs="Verdana"/>
          <w:szCs w:val="18"/>
        </w:rPr>
        <w:t>|WpHW|</w:t>
      </w:r>
      <w:r w:rsidR="001E2A32">
        <w:rPr>
          <w:rStyle w:val="Paginanummer"/>
          <w:rFonts w:cs="Verdana"/>
          <w:szCs w:val="18"/>
        </w:rPr>
        <w:t>Beeldschermen inclusief optionele accessoires en Diensten W</w:t>
      </w:r>
      <w:r w:rsidR="00192775" w:rsidRPr="009C2BB0">
        <w:rPr>
          <w:rFonts w:cs="Arial"/>
          <w:bCs/>
          <w:color w:val="000000"/>
          <w:szCs w:val="18"/>
        </w:rPr>
        <w:t>ensen genoemd;</w:t>
      </w:r>
    </w:p>
    <w:p w14:paraId="0145535A" w14:textId="79069E33"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w:t>
      </w:r>
      <w:r w:rsidR="001A5158">
        <w:t xml:space="preserve">hoofdstuk 16 van </w:t>
      </w:r>
      <w:r w:rsidRPr="00F13BC7">
        <w:t xml:space="preserve">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 xml:space="preserve">Met de eisen wordt de ondergrens voor de benodigde </w:t>
      </w:r>
      <w:r w:rsidR="001E2A32">
        <w:rPr>
          <w:rFonts w:eastAsiaTheme="minorHAnsi" w:cs="TimesNewRomanPSMT"/>
          <w:lang w:eastAsia="en-US"/>
        </w:rPr>
        <w:t>K</w:t>
      </w:r>
      <w:r w:rsidRPr="00F13BC7">
        <w:rPr>
          <w:rFonts w:eastAsiaTheme="minorHAnsi" w:cs="TimesNewRomanPSMT"/>
          <w:lang w:eastAsia="en-US"/>
        </w:rPr>
        <w:t>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4CFFF1EE"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uitsluitend </w:t>
      </w:r>
      <w:bookmarkStart w:id="3" w:name="_Hlk65599772"/>
      <w:r w:rsidRPr="00F13BC7">
        <w:rPr>
          <w:rFonts w:eastAsiaTheme="minorHAnsi" w:cs="TimesNewRomanPSMT"/>
          <w:lang w:eastAsia="en-US"/>
        </w:rPr>
        <w:t xml:space="preserve">‘C’ dat als conform </w:t>
      </w:r>
      <w:bookmarkEnd w:id="3"/>
      <w:r w:rsidRPr="00F13BC7">
        <w:rPr>
          <w:rFonts w:eastAsiaTheme="minorHAnsi" w:cs="TimesNewRomanPSMT"/>
          <w:lang w:eastAsia="en-US"/>
        </w:rPr>
        <w:t>wordt geïnterpreteerd.</w:t>
      </w:r>
      <w:r w:rsidR="002F156E">
        <w:rPr>
          <w:rFonts w:eastAsiaTheme="minorHAnsi" w:cs="TimesNewRomanPSMT"/>
          <w:lang w:eastAsia="en-US"/>
        </w:rPr>
        <w:t xml:space="preserve"> </w:t>
      </w:r>
      <w:r w:rsidR="00B13B9D">
        <w:rPr>
          <w:rFonts w:eastAsiaTheme="minorHAnsi" w:cs="TimesNewRomanPSMT"/>
          <w:lang w:eastAsia="en-US"/>
        </w:rPr>
        <w:t xml:space="preserve">De inschrijver scoort dan het aantal punten die in de rechter kolom staan aangegeven. Let op sommige “groepen” wensen </w:t>
      </w:r>
      <w:r w:rsidR="00B13B9D" w:rsidRPr="00B13B9D">
        <w:rPr>
          <w:rFonts w:eastAsiaTheme="minorHAnsi" w:cs="TimesNewRomanPSMT"/>
          <w:lang w:eastAsia="en-US"/>
        </w:rPr>
        <w:t>mag de Inschrijver maximaal één wens conformeren</w:t>
      </w:r>
      <w:r w:rsidR="00B13B9D">
        <w:rPr>
          <w:rFonts w:eastAsiaTheme="minorHAnsi" w:cs="TimesNewRomanPSMT"/>
          <w:lang w:eastAsia="en-US"/>
        </w:rPr>
        <w:t>. Welke wensen dat zijn staat duidelijk aangegeven.</w:t>
      </w:r>
    </w:p>
    <w:p w14:paraId="11F113F7" w14:textId="77777777" w:rsidR="00B13B9D" w:rsidRPr="00F13BC7" w:rsidRDefault="00B13B9D" w:rsidP="00192775">
      <w:pPr>
        <w:spacing w:line="240" w:lineRule="exact"/>
        <w:rPr>
          <w:rFonts w:eastAsiaTheme="minorHAnsi" w:cs="TimesNewRomanPSMT"/>
          <w:lang w:eastAsia="en-US"/>
        </w:rPr>
      </w:pPr>
    </w:p>
    <w:p w14:paraId="73909753" w14:textId="77777777" w:rsidR="00192775" w:rsidRPr="00F13BC7"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Indien een Inschrijver bij één of meer wensen naast ‘C’ een tekst toevoegt, in welke vorm dan ook, dan wordt dit door de Aanbestedende dienst </w:t>
      </w:r>
      <w:r w:rsidRPr="00F13BC7">
        <w:t>geïnterpreteerd</w:t>
      </w:r>
      <w:r w:rsidRPr="00F13BC7">
        <w:rPr>
          <w:rFonts w:eastAsiaTheme="minorHAnsi" w:cs="TimesNewRomanPSMT"/>
          <w:lang w:eastAsia="en-US"/>
        </w:rPr>
        <w:t xml:space="preserve"> als dat de Inschrijver niet kan of wil voldoen aan de betreffende wens. </w:t>
      </w:r>
    </w:p>
    <w:p w14:paraId="5DCEC141" w14:textId="1B016BC2"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Als Inschrijver de betreffende functionaliteit of dienst niet kan of wil leveren dan kan Inschrijver dat bij de betreffende wens aangeven door het invullen van ‘NC’ dat als niet-conform wordt geïnterpreteerd.</w:t>
      </w:r>
      <w:r w:rsidR="00B13B9D">
        <w:rPr>
          <w:rFonts w:eastAsiaTheme="minorHAnsi" w:cs="TimesNewRomanPSMT"/>
          <w:lang w:eastAsia="en-US"/>
        </w:rPr>
        <w:t xml:space="preserve">  De inschrijver scoort dan uiteraard niet het betreffende aantal punten die voor die wens in de rechterkolom staat vermeld. </w:t>
      </w:r>
    </w:p>
    <w:p w14:paraId="1BE19CF8" w14:textId="55EED71B" w:rsidR="00C628AD" w:rsidRDefault="00192775" w:rsidP="009B129C">
      <w:pPr>
        <w:spacing w:line="240" w:lineRule="exact"/>
        <w:rPr>
          <w:rFonts w:eastAsiaTheme="minorHAnsi" w:cs="TimesNewRomanPSMT"/>
          <w:lang w:eastAsia="en-US"/>
        </w:rPr>
      </w:pPr>
      <w:r w:rsidRPr="00F13BC7">
        <w:rPr>
          <w:rFonts w:eastAsiaTheme="minorHAnsi" w:cs="TimesNewRomanPSMT"/>
          <w:lang w:eastAsia="en-US"/>
        </w:rPr>
        <w:t>Ook voor de specificaties die als “</w:t>
      </w:r>
      <w:r w:rsidR="001E2A32">
        <w:rPr>
          <w:rFonts w:eastAsiaTheme="minorHAnsi" w:cs="TimesNewRomanPSMT"/>
          <w:lang w:eastAsia="en-US"/>
        </w:rPr>
        <w:t>W</w:t>
      </w:r>
      <w:r w:rsidRPr="00F13BC7">
        <w:rPr>
          <w:rFonts w:eastAsiaTheme="minorHAnsi" w:cs="TimesNewRomanPSMT"/>
          <w:lang w:eastAsia="en-US"/>
        </w:rPr>
        <w:t xml:space="preserve">ens” zijn gemarkeerd geldt dat Opdrachtnemer hieraan moet voldoen bij de uitvoering van de </w:t>
      </w:r>
      <w:r w:rsidR="009C2BB0">
        <w:rPr>
          <w:rFonts w:eastAsiaTheme="minorHAnsi" w:cs="TimesNewRomanPSMT"/>
          <w:lang w:eastAsia="en-US"/>
        </w:rPr>
        <w:t>Raam</w:t>
      </w:r>
      <w:r w:rsidR="00F97CB4">
        <w:t xml:space="preserve">overeenkomst </w:t>
      </w:r>
      <w:r w:rsidRPr="00F13BC7">
        <w:rPr>
          <w:rFonts w:eastAsiaTheme="minorHAnsi" w:cs="TimesNewRomanPSMT"/>
          <w:lang w:eastAsia="en-US"/>
        </w:rPr>
        <w:t>indien Opdrachtnemer deze als “Conform” heeft gemarkeerd (gemarkeerd als “C”). De betreffende wens heeft daarmee dezelfde werking als een eis. Waar de wens als “NC” (</w:t>
      </w:r>
      <w:r w:rsidRPr="003878F8">
        <w:rPr>
          <w:rFonts w:eastAsiaTheme="minorHAnsi" w:cs="TimesNewRomanPSMT"/>
          <w:lang w:eastAsia="en-US"/>
        </w:rPr>
        <w:t>niet conform) is gemarkeerd behoeft Opdrachtnemer hier niet aan te voldoen</w:t>
      </w:r>
      <w:r w:rsidR="009B129C" w:rsidRPr="003878F8">
        <w:rPr>
          <w:rFonts w:eastAsiaTheme="minorHAnsi" w:cs="TimesNewRomanPSMT"/>
          <w:lang w:eastAsia="en-US"/>
        </w:rPr>
        <w:t>.</w:t>
      </w:r>
    </w:p>
    <w:p w14:paraId="30576126" w14:textId="77777777" w:rsidR="001E2A32" w:rsidRDefault="001E2A32" w:rsidP="009B129C">
      <w:pPr>
        <w:spacing w:line="240" w:lineRule="exact"/>
      </w:pPr>
    </w:p>
    <w:p w14:paraId="5147C6EF" w14:textId="3260382A" w:rsidR="006529A4" w:rsidRDefault="00F37CCD" w:rsidP="009B129C">
      <w:pPr>
        <w:spacing w:line="240" w:lineRule="exact"/>
      </w:pPr>
      <w:r w:rsidRPr="003878F8">
        <w:t>Voor</w:t>
      </w:r>
      <w:r>
        <w:t xml:space="preserve"> deze wensen </w:t>
      </w:r>
      <w:r w:rsidRPr="001B64CE">
        <w:t>zijn maximaal 1</w:t>
      </w:r>
      <w:r w:rsidR="0084511F" w:rsidRPr="001B64CE">
        <w:t>.</w:t>
      </w:r>
      <w:r w:rsidR="001E2A32" w:rsidRPr="001B64CE">
        <w:t>3</w:t>
      </w:r>
      <w:r w:rsidRPr="001B64CE">
        <w:t>00 punten te verdienen</w:t>
      </w:r>
      <w:r>
        <w:t>. De gunningsmethodiek en criteria zijn opgenomen in het beschrijvend document in paragraaf</w:t>
      </w:r>
      <w:r w:rsidR="00DE64B3">
        <w:t>:</w:t>
      </w:r>
      <w:r>
        <w:t xml:space="preserve"> </w:t>
      </w:r>
      <w:r w:rsidR="001E2A32">
        <w:t xml:space="preserve">6.1, </w:t>
      </w:r>
      <w:r>
        <w:t>6.2, 6.3</w:t>
      </w:r>
      <w:r w:rsidR="001E2A32">
        <w:t xml:space="preserve"> en 6.4.</w:t>
      </w:r>
    </w:p>
    <w:p w14:paraId="3440D150" w14:textId="6F719333" w:rsidR="00C32966" w:rsidRDefault="00C32966" w:rsidP="009B129C">
      <w:pPr>
        <w:spacing w:line="240" w:lineRule="exact"/>
      </w:pPr>
    </w:p>
    <w:p w14:paraId="7328F972" w14:textId="0A237AA9" w:rsidR="00C32966" w:rsidRDefault="00C32966" w:rsidP="009B129C">
      <w:pPr>
        <w:spacing w:line="240" w:lineRule="exact"/>
      </w:pPr>
    </w:p>
    <w:p w14:paraId="0E255CEB" w14:textId="041DC90D" w:rsidR="00C628AD" w:rsidRDefault="00C628AD" w:rsidP="009B129C">
      <w:pPr>
        <w:spacing w:line="240" w:lineRule="exact"/>
      </w:pPr>
    </w:p>
    <w:p w14:paraId="05B6B218" w14:textId="4475B9D0" w:rsidR="00C628AD" w:rsidRDefault="00C628AD" w:rsidP="009B129C">
      <w:pPr>
        <w:spacing w:line="240" w:lineRule="exact"/>
      </w:pPr>
    </w:p>
    <w:p w14:paraId="6E621D47" w14:textId="399CA4CA" w:rsidR="00800C34" w:rsidRPr="00FF035C" w:rsidRDefault="00192775" w:rsidP="00283E74">
      <w:pPr>
        <w:pStyle w:val="Kop1"/>
        <w:numPr>
          <w:ilvl w:val="0"/>
          <w:numId w:val="0"/>
        </w:numPr>
        <w:ind w:left="432"/>
      </w:pPr>
      <w:bookmarkStart w:id="4" w:name="_Toc386538661"/>
      <w:bookmarkStart w:id="5" w:name="_Toc133336118"/>
      <w:r>
        <w:lastRenderedPageBreak/>
        <w:t>Deel 2: Wense</w:t>
      </w:r>
      <w:bookmarkEnd w:id="4"/>
      <w:r w:rsidR="009C2BB0">
        <w:t>n</w:t>
      </w:r>
      <w:bookmarkStart w:id="6" w:name="_Toc138682434"/>
      <w:bookmarkEnd w:id="5"/>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1E2A32" w:rsidRPr="00D33CCB" w14:paraId="3CA505A0" w14:textId="77777777" w:rsidTr="00866B85">
        <w:trPr>
          <w:trHeight w:val="284"/>
          <w:tblHeader/>
        </w:trPr>
        <w:tc>
          <w:tcPr>
            <w:tcW w:w="1149" w:type="dxa"/>
            <w:shd w:val="clear" w:color="000000" w:fill="auto"/>
            <w:noWrap/>
            <w:vAlign w:val="center"/>
            <w:hideMark/>
          </w:tcPr>
          <w:bookmarkEnd w:id="6"/>
          <w:p w14:paraId="521DADB8" w14:textId="77777777" w:rsidR="001E2A32" w:rsidRPr="00D33CCB" w:rsidRDefault="001E2A32" w:rsidP="00866B85">
            <w:pPr>
              <w:rPr>
                <w:rFonts w:cs="Arial"/>
                <w:b/>
                <w:color w:val="000000"/>
                <w:sz w:val="16"/>
                <w:szCs w:val="16"/>
              </w:rPr>
            </w:pPr>
            <w:r w:rsidRPr="00D33CCB">
              <w:rPr>
                <w:rFonts w:cs="Arial"/>
                <w:b/>
                <w:color w:val="000000"/>
                <w:sz w:val="16"/>
                <w:szCs w:val="16"/>
              </w:rPr>
              <w:t>Nr.</w:t>
            </w:r>
          </w:p>
        </w:tc>
        <w:tc>
          <w:tcPr>
            <w:tcW w:w="6096" w:type="dxa"/>
            <w:shd w:val="clear" w:color="000000" w:fill="auto"/>
            <w:vAlign w:val="center"/>
            <w:hideMark/>
          </w:tcPr>
          <w:p w14:paraId="579E5976" w14:textId="77777777" w:rsidR="001E2A32" w:rsidRPr="00D33CCB" w:rsidRDefault="001E2A32" w:rsidP="00866B85">
            <w:pPr>
              <w:rPr>
                <w:rFonts w:cs="Arial"/>
                <w:b/>
                <w:color w:val="000000"/>
                <w:sz w:val="16"/>
                <w:szCs w:val="16"/>
              </w:rPr>
            </w:pPr>
            <w:r w:rsidRPr="00D33CCB">
              <w:rPr>
                <w:rFonts w:cs="Arial"/>
                <w:b/>
                <w:color w:val="000000"/>
                <w:sz w:val="16"/>
                <w:szCs w:val="16"/>
              </w:rPr>
              <w:t>Omschrijving</w:t>
            </w:r>
          </w:p>
        </w:tc>
        <w:tc>
          <w:tcPr>
            <w:tcW w:w="850" w:type="dxa"/>
            <w:shd w:val="clear" w:color="000000" w:fill="auto"/>
            <w:vAlign w:val="center"/>
          </w:tcPr>
          <w:p w14:paraId="70DAFA1A" w14:textId="77777777" w:rsidR="001E2A32" w:rsidRPr="00D33CCB" w:rsidRDefault="001E2A32" w:rsidP="00866B85">
            <w:pPr>
              <w:jc w:val="center"/>
              <w:rPr>
                <w:rFonts w:cs="Arial"/>
                <w:b/>
                <w:color w:val="000000"/>
                <w:sz w:val="16"/>
                <w:szCs w:val="16"/>
              </w:rPr>
            </w:pPr>
            <w:r w:rsidRPr="00D33CCB">
              <w:rPr>
                <w:rFonts w:cs="Arial"/>
                <w:b/>
                <w:color w:val="000000"/>
                <w:sz w:val="16"/>
                <w:szCs w:val="16"/>
              </w:rPr>
              <w:t>C/NC</w:t>
            </w:r>
          </w:p>
        </w:tc>
        <w:tc>
          <w:tcPr>
            <w:tcW w:w="846" w:type="dxa"/>
            <w:shd w:val="clear" w:color="000000" w:fill="auto"/>
            <w:vAlign w:val="center"/>
            <w:hideMark/>
          </w:tcPr>
          <w:p w14:paraId="1BB9A96A" w14:textId="77777777" w:rsidR="001E2A32" w:rsidRPr="00D33CCB" w:rsidRDefault="001E2A32" w:rsidP="00866B85">
            <w:pPr>
              <w:rPr>
                <w:rFonts w:cs="Arial"/>
                <w:b/>
                <w:color w:val="000000"/>
                <w:sz w:val="16"/>
                <w:szCs w:val="16"/>
              </w:rPr>
            </w:pPr>
            <w:r w:rsidRPr="00D33CCB">
              <w:rPr>
                <w:rFonts w:cs="Arial"/>
                <w:b/>
                <w:color w:val="000000"/>
                <w:sz w:val="16"/>
                <w:szCs w:val="16"/>
              </w:rPr>
              <w:t>Punten</w:t>
            </w:r>
          </w:p>
        </w:tc>
      </w:tr>
      <w:tr w:rsidR="000D2CE1" w:rsidRPr="00D33CCB" w14:paraId="63E20860" w14:textId="77777777" w:rsidTr="0041749F">
        <w:trPr>
          <w:trHeight w:val="227"/>
        </w:trPr>
        <w:tc>
          <w:tcPr>
            <w:tcW w:w="1149" w:type="dxa"/>
            <w:shd w:val="clear" w:color="auto" w:fill="auto"/>
          </w:tcPr>
          <w:p w14:paraId="092455CD" w14:textId="77777777" w:rsidR="000D2CE1" w:rsidRPr="00D33CCB" w:rsidRDefault="000D2CE1" w:rsidP="000D2CE1">
            <w:pPr>
              <w:keepNext/>
              <w:spacing w:line="240" w:lineRule="exact"/>
              <w:rPr>
                <w:rFonts w:cs="Arial"/>
                <w:bCs/>
                <w:sz w:val="16"/>
                <w:szCs w:val="16"/>
              </w:rPr>
            </w:pPr>
            <w:r>
              <w:rPr>
                <w:rFonts w:cs="Arial"/>
                <w:bCs/>
                <w:sz w:val="16"/>
                <w:szCs w:val="16"/>
              </w:rPr>
              <w:t>W.16.1.2</w:t>
            </w:r>
          </w:p>
        </w:tc>
        <w:tc>
          <w:tcPr>
            <w:tcW w:w="6096" w:type="dxa"/>
            <w:shd w:val="clear" w:color="000000" w:fill="FFFFFF"/>
            <w:vAlign w:val="center"/>
          </w:tcPr>
          <w:p w14:paraId="51FC624D" w14:textId="77777777" w:rsidR="000D2CE1" w:rsidRDefault="000D2CE1" w:rsidP="000D2CE1">
            <w:pPr>
              <w:rPr>
                <w:rFonts w:cs="Calibri"/>
                <w:bCs/>
                <w:sz w:val="16"/>
                <w:szCs w:val="16"/>
              </w:rPr>
            </w:pPr>
            <w:r w:rsidRPr="00B31521">
              <w:rPr>
                <w:sz w:val="16"/>
                <w:szCs w:val="16"/>
              </w:rPr>
              <w:t xml:space="preserve">Opdrachtnemer levert enkel Producten van Fabrikanten met een </w:t>
            </w:r>
            <w:hyperlink r:id="rId14" w:history="1">
              <w:proofErr w:type="spellStart"/>
              <w:r w:rsidRPr="009F428D">
                <w:rPr>
                  <w:rFonts w:cs="Calibri"/>
                  <w:color w:val="0000FF"/>
                  <w:sz w:val="16"/>
                  <w:szCs w:val="16"/>
                  <w:u w:val="single"/>
                </w:rPr>
                <w:t>Ecovadis</w:t>
              </w:r>
              <w:proofErr w:type="spellEnd"/>
            </w:hyperlink>
            <w:r w:rsidRPr="009F428D">
              <w:rPr>
                <w:rFonts w:cs="Calibri"/>
                <w:bCs/>
                <w:sz w:val="16"/>
                <w:szCs w:val="16"/>
              </w:rPr>
              <w:t xml:space="preserve"> score van </w:t>
            </w:r>
            <w:r>
              <w:rPr>
                <w:rFonts w:cs="Calibri"/>
                <w:bCs/>
                <w:sz w:val="16"/>
                <w:szCs w:val="16"/>
              </w:rPr>
              <w:t xml:space="preserve">minimaal </w:t>
            </w:r>
            <w:hyperlink r:id="rId15" w:history="1">
              <w:r w:rsidRPr="009F428D">
                <w:rPr>
                  <w:rFonts w:cs="Calibri"/>
                  <w:color w:val="0000FF"/>
                  <w:sz w:val="16"/>
                  <w:szCs w:val="16"/>
                  <w:u w:val="single"/>
                </w:rPr>
                <w:t>tachtig</w:t>
              </w:r>
            </w:hyperlink>
            <w:r w:rsidRPr="009F428D">
              <w:rPr>
                <w:rFonts w:cs="Calibri"/>
                <w:color w:val="0000FF"/>
                <w:sz w:val="16"/>
                <w:szCs w:val="16"/>
                <w:u w:val="single"/>
              </w:rPr>
              <w:t xml:space="preserve"> (80)</w:t>
            </w:r>
            <w:r w:rsidRPr="009F428D">
              <w:rPr>
                <w:rFonts w:cs="Calibri"/>
                <w:bCs/>
                <w:sz w:val="16"/>
                <w:szCs w:val="16"/>
              </w:rPr>
              <w:t xml:space="preserve"> punten</w:t>
            </w:r>
            <w:r w:rsidRPr="00B31521">
              <w:rPr>
                <w:sz w:val="16"/>
                <w:szCs w:val="16"/>
              </w:rPr>
              <w:t xml:space="preserve"> of </w:t>
            </w:r>
            <w:r>
              <w:rPr>
                <w:sz w:val="16"/>
                <w:szCs w:val="16"/>
              </w:rPr>
              <w:t>gelijkwaardig</w:t>
            </w:r>
            <w:r>
              <w:rPr>
                <w:rFonts w:cs="Calibri"/>
                <w:bCs/>
                <w:sz w:val="16"/>
                <w:szCs w:val="16"/>
              </w:rPr>
              <w:t>, waarbij aanvullend geldt dat:</w:t>
            </w:r>
          </w:p>
          <w:p w14:paraId="5A541317" w14:textId="77777777" w:rsidR="000D2CE1" w:rsidRPr="00223A1B" w:rsidRDefault="000D2CE1" w:rsidP="000D2CE1">
            <w:pPr>
              <w:pStyle w:val="Lijstalinea"/>
              <w:numPr>
                <w:ilvl w:val="0"/>
                <w:numId w:val="16"/>
              </w:numPr>
              <w:rPr>
                <w:rFonts w:cs="Calibri"/>
                <w:bCs/>
                <w:sz w:val="16"/>
                <w:szCs w:val="16"/>
              </w:rPr>
            </w:pPr>
            <w:r w:rsidRPr="005A0AD8">
              <w:rPr>
                <w:rFonts w:cs="Calibri"/>
                <w:bCs/>
                <w:sz w:val="16"/>
                <w:szCs w:val="16"/>
              </w:rPr>
              <w:t xml:space="preserve">Indien de </w:t>
            </w:r>
            <w:proofErr w:type="spellStart"/>
            <w:r w:rsidRPr="005A0AD8">
              <w:rPr>
                <w:rFonts w:cs="Calibri"/>
                <w:bCs/>
                <w:sz w:val="16"/>
                <w:szCs w:val="16"/>
              </w:rPr>
              <w:t>EcoVadis</w:t>
            </w:r>
            <w:proofErr w:type="spellEnd"/>
            <w:r w:rsidRPr="005A0AD8">
              <w:rPr>
                <w:rFonts w:cs="Calibri"/>
                <w:bCs/>
                <w:sz w:val="16"/>
                <w:szCs w:val="16"/>
              </w:rPr>
              <w:t xml:space="preserve"> </w:t>
            </w:r>
            <w:r>
              <w:rPr>
                <w:rFonts w:cs="Calibri"/>
                <w:bCs/>
                <w:sz w:val="16"/>
                <w:szCs w:val="16"/>
              </w:rPr>
              <w:t xml:space="preserve">of gelijkwaardige </w:t>
            </w:r>
            <w:r w:rsidRPr="005A0AD8">
              <w:rPr>
                <w:rFonts w:cs="Calibri"/>
                <w:bCs/>
                <w:sz w:val="16"/>
                <w:szCs w:val="16"/>
              </w:rPr>
              <w:t xml:space="preserve">score van een Fabrikant tijdens de looptijd van de Raamovereenkomst onder de vereiste score daalt, reeds lopende verplichtingen in de vorm van inkooporders, bestellingen en/of Nadere Overeenkomsten </w:t>
            </w:r>
            <w:r>
              <w:rPr>
                <w:rFonts w:cs="Calibri"/>
                <w:bCs/>
                <w:sz w:val="16"/>
                <w:szCs w:val="16"/>
              </w:rPr>
              <w:t xml:space="preserve">worden </w:t>
            </w:r>
            <w:r w:rsidRPr="005A0AD8">
              <w:rPr>
                <w:rFonts w:cs="Calibri"/>
                <w:bCs/>
                <w:sz w:val="16"/>
                <w:szCs w:val="16"/>
              </w:rPr>
              <w:t>gerespecteerd</w:t>
            </w:r>
            <w:r>
              <w:rPr>
                <w:rFonts w:cs="Calibri"/>
                <w:bCs/>
                <w:sz w:val="16"/>
                <w:szCs w:val="16"/>
              </w:rPr>
              <w:t>;</w:t>
            </w:r>
          </w:p>
          <w:p w14:paraId="666D4181" w14:textId="77777777" w:rsidR="000D2CE1" w:rsidRPr="00223A1B" w:rsidRDefault="000D2CE1" w:rsidP="000D2CE1">
            <w:pPr>
              <w:pStyle w:val="Lijstalinea"/>
              <w:numPr>
                <w:ilvl w:val="0"/>
                <w:numId w:val="16"/>
              </w:numPr>
              <w:rPr>
                <w:rFonts w:cs="Calibri"/>
                <w:bCs/>
                <w:sz w:val="16"/>
                <w:szCs w:val="16"/>
              </w:rPr>
            </w:pPr>
            <w:r w:rsidRPr="00223A1B">
              <w:rPr>
                <w:rFonts w:cs="Calibri"/>
                <w:bCs/>
                <w:sz w:val="16"/>
                <w:szCs w:val="16"/>
              </w:rPr>
              <w:t xml:space="preserve">Indien de individuele score van ieder van de </w:t>
            </w:r>
            <w:proofErr w:type="spellStart"/>
            <w:r>
              <w:rPr>
                <w:rFonts w:cs="Calibri"/>
                <w:bCs/>
                <w:sz w:val="16"/>
                <w:szCs w:val="16"/>
              </w:rPr>
              <w:t>Ecovadis</w:t>
            </w:r>
            <w:proofErr w:type="spellEnd"/>
            <w:r>
              <w:rPr>
                <w:rFonts w:cs="Calibri"/>
                <w:bCs/>
                <w:sz w:val="16"/>
                <w:szCs w:val="16"/>
              </w:rPr>
              <w:t xml:space="preserve"> </w:t>
            </w:r>
            <w:r w:rsidRPr="00223A1B">
              <w:rPr>
                <w:rFonts w:cs="Calibri"/>
                <w:bCs/>
                <w:sz w:val="16"/>
                <w:szCs w:val="16"/>
              </w:rPr>
              <w:t xml:space="preserve">sub thema’s Environment, </w:t>
            </w:r>
            <w:proofErr w:type="spellStart"/>
            <w:r w:rsidRPr="00223A1B">
              <w:rPr>
                <w:rFonts w:cs="Calibri"/>
                <w:bCs/>
                <w:sz w:val="16"/>
                <w:szCs w:val="16"/>
              </w:rPr>
              <w:t>Labor</w:t>
            </w:r>
            <w:proofErr w:type="spellEnd"/>
            <w:r w:rsidRPr="00223A1B">
              <w:rPr>
                <w:rFonts w:cs="Calibri"/>
                <w:bCs/>
                <w:sz w:val="16"/>
                <w:szCs w:val="16"/>
              </w:rPr>
              <w:t xml:space="preserve"> &amp; Human </w:t>
            </w:r>
            <w:proofErr w:type="spellStart"/>
            <w:r w:rsidRPr="00223A1B">
              <w:rPr>
                <w:rFonts w:cs="Calibri"/>
                <w:bCs/>
                <w:sz w:val="16"/>
                <w:szCs w:val="16"/>
              </w:rPr>
              <w:t>Rights</w:t>
            </w:r>
            <w:proofErr w:type="spellEnd"/>
            <w:r w:rsidRPr="00223A1B">
              <w:rPr>
                <w:rFonts w:cs="Calibri"/>
                <w:bCs/>
                <w:sz w:val="16"/>
                <w:szCs w:val="16"/>
              </w:rPr>
              <w:t xml:space="preserve">, </w:t>
            </w:r>
            <w:proofErr w:type="spellStart"/>
            <w:r w:rsidRPr="00223A1B">
              <w:rPr>
                <w:rFonts w:cs="Calibri"/>
                <w:bCs/>
                <w:sz w:val="16"/>
                <w:szCs w:val="16"/>
              </w:rPr>
              <w:t>Ethics</w:t>
            </w:r>
            <w:proofErr w:type="spellEnd"/>
            <w:r w:rsidRPr="00223A1B">
              <w:rPr>
                <w:rFonts w:cs="Calibri"/>
                <w:bCs/>
                <w:sz w:val="16"/>
                <w:szCs w:val="16"/>
              </w:rPr>
              <w:t xml:space="preserve"> en </w:t>
            </w:r>
            <w:proofErr w:type="spellStart"/>
            <w:r w:rsidRPr="00223A1B">
              <w:rPr>
                <w:rFonts w:cs="Calibri"/>
                <w:bCs/>
                <w:sz w:val="16"/>
                <w:szCs w:val="16"/>
              </w:rPr>
              <w:t>Sustainable</w:t>
            </w:r>
            <w:proofErr w:type="spellEnd"/>
            <w:r w:rsidRPr="00223A1B">
              <w:rPr>
                <w:rFonts w:cs="Calibri"/>
                <w:bCs/>
                <w:sz w:val="16"/>
                <w:szCs w:val="16"/>
              </w:rPr>
              <w:t xml:space="preserve"> </w:t>
            </w:r>
            <w:proofErr w:type="spellStart"/>
            <w:r w:rsidRPr="00223A1B">
              <w:rPr>
                <w:rFonts w:cs="Calibri"/>
                <w:bCs/>
                <w:sz w:val="16"/>
                <w:szCs w:val="16"/>
              </w:rPr>
              <w:t>Procurement</w:t>
            </w:r>
            <w:proofErr w:type="spellEnd"/>
            <w:r w:rsidRPr="00223A1B">
              <w:rPr>
                <w:rFonts w:cs="Calibri"/>
                <w:bCs/>
                <w:sz w:val="16"/>
                <w:szCs w:val="16"/>
              </w:rPr>
              <w:t xml:space="preserve"> afwijkt van de weging a t/m d,  </w:t>
            </w:r>
            <w:r>
              <w:rPr>
                <w:rFonts w:cs="Calibri"/>
                <w:bCs/>
                <w:sz w:val="16"/>
                <w:szCs w:val="16"/>
              </w:rPr>
              <w:t xml:space="preserve">mag </w:t>
            </w:r>
            <w:r w:rsidRPr="00223A1B">
              <w:rPr>
                <w:rFonts w:cs="Calibri"/>
                <w:bCs/>
                <w:sz w:val="16"/>
                <w:szCs w:val="16"/>
              </w:rPr>
              <w:t xml:space="preserve">Fabrikant na expliciete schriftelijke toestemming van CCM (Opdrachtgever) op basis van onderstaande weging een </w:t>
            </w:r>
            <w:proofErr w:type="spellStart"/>
            <w:r w:rsidRPr="00223A1B">
              <w:rPr>
                <w:rFonts w:cs="Calibri"/>
                <w:bCs/>
                <w:sz w:val="16"/>
                <w:szCs w:val="16"/>
              </w:rPr>
              <w:t>hercalculatie</w:t>
            </w:r>
            <w:proofErr w:type="spellEnd"/>
            <w:r w:rsidRPr="00223A1B">
              <w:rPr>
                <w:rFonts w:cs="Calibri"/>
                <w:bCs/>
                <w:sz w:val="16"/>
                <w:szCs w:val="16"/>
              </w:rPr>
              <w:t xml:space="preserve"> van haar </w:t>
            </w:r>
            <w:proofErr w:type="spellStart"/>
            <w:r w:rsidRPr="00223A1B">
              <w:rPr>
                <w:rFonts w:cs="Calibri"/>
                <w:bCs/>
                <w:sz w:val="16"/>
                <w:szCs w:val="16"/>
              </w:rPr>
              <w:t>Ecovadis</w:t>
            </w:r>
            <w:proofErr w:type="spellEnd"/>
            <w:r w:rsidRPr="00223A1B">
              <w:rPr>
                <w:rFonts w:cs="Calibri"/>
                <w:bCs/>
                <w:sz w:val="16"/>
                <w:szCs w:val="16"/>
              </w:rPr>
              <w:t xml:space="preserve"> score</w:t>
            </w:r>
            <w:r>
              <w:rPr>
                <w:rFonts w:cs="Calibri"/>
                <w:bCs/>
                <w:sz w:val="16"/>
                <w:szCs w:val="16"/>
              </w:rPr>
              <w:t xml:space="preserve"> </w:t>
            </w:r>
            <w:r w:rsidRPr="00223A1B">
              <w:rPr>
                <w:rFonts w:cs="Calibri"/>
                <w:bCs/>
                <w:sz w:val="16"/>
                <w:szCs w:val="16"/>
              </w:rPr>
              <w:t>uitvoeren.</w:t>
            </w:r>
          </w:p>
          <w:p w14:paraId="0876DE23" w14:textId="77777777" w:rsidR="000D2CE1" w:rsidRDefault="000D2CE1" w:rsidP="000D2CE1">
            <w:pPr>
              <w:pStyle w:val="Lijstalinea"/>
              <w:numPr>
                <w:ilvl w:val="1"/>
                <w:numId w:val="15"/>
              </w:numPr>
              <w:rPr>
                <w:rFonts w:cs="Calibri"/>
                <w:bCs/>
                <w:sz w:val="16"/>
                <w:szCs w:val="16"/>
                <w:lang w:val="en-US"/>
              </w:rPr>
            </w:pPr>
            <w:r w:rsidRPr="00137F0E">
              <w:rPr>
                <w:rFonts w:cs="Calibri"/>
                <w:bCs/>
                <w:sz w:val="16"/>
                <w:szCs w:val="16"/>
                <w:lang w:val="en-US"/>
              </w:rPr>
              <w:t>Environment</w:t>
            </w:r>
            <w:r>
              <w:rPr>
                <w:rFonts w:cs="Calibri"/>
                <w:bCs/>
                <w:sz w:val="16"/>
                <w:szCs w:val="16"/>
                <w:lang w:val="en-US"/>
              </w:rPr>
              <w:t>: Medium;</w:t>
            </w:r>
            <w:r w:rsidRPr="00137F0E">
              <w:rPr>
                <w:rFonts w:cs="Calibri"/>
                <w:bCs/>
                <w:sz w:val="16"/>
                <w:szCs w:val="16"/>
                <w:lang w:val="en-US"/>
              </w:rPr>
              <w:t xml:space="preserve"> </w:t>
            </w:r>
          </w:p>
          <w:p w14:paraId="5334AA3F" w14:textId="77777777" w:rsidR="000D2CE1" w:rsidRDefault="000D2CE1" w:rsidP="000D2CE1">
            <w:pPr>
              <w:pStyle w:val="Lijstalinea"/>
              <w:numPr>
                <w:ilvl w:val="1"/>
                <w:numId w:val="15"/>
              </w:numPr>
              <w:rPr>
                <w:rFonts w:cs="Calibri"/>
                <w:bCs/>
                <w:sz w:val="16"/>
                <w:szCs w:val="16"/>
                <w:lang w:val="en-US"/>
              </w:rPr>
            </w:pPr>
            <w:r w:rsidRPr="00137F0E">
              <w:rPr>
                <w:rFonts w:cs="Calibri"/>
                <w:bCs/>
                <w:sz w:val="16"/>
                <w:szCs w:val="16"/>
                <w:lang w:val="en-US"/>
              </w:rPr>
              <w:t>Labor &amp; Human Rights</w:t>
            </w:r>
            <w:r>
              <w:rPr>
                <w:rFonts w:cs="Calibri"/>
                <w:bCs/>
                <w:sz w:val="16"/>
                <w:szCs w:val="16"/>
                <w:lang w:val="en-US"/>
              </w:rPr>
              <w:t>: High;</w:t>
            </w:r>
            <w:r w:rsidRPr="00137F0E">
              <w:rPr>
                <w:rFonts w:cs="Calibri"/>
                <w:bCs/>
                <w:sz w:val="16"/>
                <w:szCs w:val="16"/>
                <w:lang w:val="en-US"/>
              </w:rPr>
              <w:t xml:space="preserve"> </w:t>
            </w:r>
          </w:p>
          <w:p w14:paraId="2674224F" w14:textId="77777777" w:rsidR="000D2CE1" w:rsidRDefault="000D2CE1" w:rsidP="000D2CE1">
            <w:pPr>
              <w:pStyle w:val="Lijstalinea"/>
              <w:numPr>
                <w:ilvl w:val="1"/>
                <w:numId w:val="15"/>
              </w:numPr>
              <w:rPr>
                <w:rFonts w:cs="Calibri"/>
                <w:bCs/>
                <w:sz w:val="16"/>
                <w:szCs w:val="16"/>
                <w:lang w:val="en-US"/>
              </w:rPr>
            </w:pPr>
            <w:r w:rsidRPr="00137F0E">
              <w:rPr>
                <w:rFonts w:cs="Calibri"/>
                <w:bCs/>
                <w:sz w:val="16"/>
                <w:szCs w:val="16"/>
                <w:lang w:val="en-US"/>
              </w:rPr>
              <w:t>Ethics</w:t>
            </w:r>
            <w:r>
              <w:rPr>
                <w:rFonts w:cs="Calibri"/>
                <w:bCs/>
                <w:sz w:val="16"/>
                <w:szCs w:val="16"/>
                <w:lang w:val="en-US"/>
              </w:rPr>
              <w:t>: Medium;</w:t>
            </w:r>
          </w:p>
          <w:p w14:paraId="5054E7FF" w14:textId="77777777" w:rsidR="000D2CE1" w:rsidRPr="00223A1B" w:rsidRDefault="000D2CE1" w:rsidP="000D2CE1">
            <w:pPr>
              <w:pStyle w:val="Lijstalinea"/>
              <w:numPr>
                <w:ilvl w:val="1"/>
                <w:numId w:val="15"/>
              </w:numPr>
              <w:rPr>
                <w:rFonts w:cs="Calibri"/>
                <w:bCs/>
                <w:sz w:val="16"/>
                <w:szCs w:val="16"/>
                <w:lang w:val="en-US"/>
              </w:rPr>
            </w:pPr>
            <w:proofErr w:type="spellStart"/>
            <w:r w:rsidRPr="00223A1B">
              <w:rPr>
                <w:rFonts w:cs="Calibri"/>
                <w:bCs/>
                <w:sz w:val="16"/>
                <w:szCs w:val="16"/>
              </w:rPr>
              <w:t>Sustainable</w:t>
            </w:r>
            <w:proofErr w:type="spellEnd"/>
            <w:r w:rsidRPr="00223A1B">
              <w:rPr>
                <w:rFonts w:cs="Calibri"/>
                <w:bCs/>
                <w:sz w:val="16"/>
                <w:szCs w:val="16"/>
              </w:rPr>
              <w:t xml:space="preserve"> </w:t>
            </w:r>
            <w:proofErr w:type="spellStart"/>
            <w:r w:rsidRPr="00223A1B">
              <w:rPr>
                <w:rFonts w:cs="Calibri"/>
                <w:bCs/>
                <w:sz w:val="16"/>
                <w:szCs w:val="16"/>
              </w:rPr>
              <w:t>Procurement</w:t>
            </w:r>
            <w:proofErr w:type="spellEnd"/>
            <w:r w:rsidRPr="00223A1B">
              <w:rPr>
                <w:rFonts w:cs="Calibri"/>
                <w:bCs/>
                <w:sz w:val="16"/>
                <w:szCs w:val="16"/>
              </w:rPr>
              <w:t>: Medium.</w:t>
            </w:r>
          </w:p>
          <w:p w14:paraId="6454FD6C" w14:textId="77777777" w:rsidR="000D2CE1" w:rsidRDefault="000D2CE1" w:rsidP="000D2CE1">
            <w:pPr>
              <w:pStyle w:val="Lijstalinea"/>
              <w:ind w:left="780"/>
              <w:rPr>
                <w:rFonts w:cs="Calibri"/>
                <w:bCs/>
                <w:sz w:val="16"/>
                <w:szCs w:val="16"/>
              </w:rPr>
            </w:pPr>
            <w:r w:rsidRPr="00223A1B">
              <w:rPr>
                <w:rFonts w:cs="Calibri"/>
                <w:bCs/>
                <w:sz w:val="16"/>
                <w:szCs w:val="16"/>
              </w:rPr>
              <w:t xml:space="preserve">Hierbij geldt de verplichting dat dit gebaseerd dient te zijn op de actuele </w:t>
            </w:r>
            <w:proofErr w:type="spellStart"/>
            <w:r w:rsidRPr="00223A1B">
              <w:rPr>
                <w:rFonts w:cs="Calibri"/>
                <w:bCs/>
                <w:sz w:val="16"/>
                <w:szCs w:val="16"/>
              </w:rPr>
              <w:t>Ecovadis</w:t>
            </w:r>
            <w:proofErr w:type="spellEnd"/>
            <w:r w:rsidRPr="00223A1B">
              <w:rPr>
                <w:rFonts w:cs="Calibri"/>
                <w:bCs/>
                <w:sz w:val="16"/>
                <w:szCs w:val="16"/>
              </w:rPr>
              <w:t xml:space="preserve"> beoordeling en dit geverifieerd </w:t>
            </w:r>
            <w:r w:rsidRPr="00223A1B">
              <w:rPr>
                <w:sz w:val="16"/>
                <w:szCs w:val="16"/>
              </w:rPr>
              <w:t xml:space="preserve">dient te worden middels een ondertekende 'Verklaring van </w:t>
            </w:r>
            <w:proofErr w:type="spellStart"/>
            <w:r w:rsidRPr="00223A1B">
              <w:rPr>
                <w:sz w:val="16"/>
                <w:szCs w:val="16"/>
              </w:rPr>
              <w:t>Hercalculatie</w:t>
            </w:r>
            <w:proofErr w:type="spellEnd"/>
            <w:r w:rsidRPr="00223A1B">
              <w:rPr>
                <w:sz w:val="16"/>
                <w:szCs w:val="16"/>
              </w:rPr>
              <w:t xml:space="preserve"> </w:t>
            </w:r>
            <w:proofErr w:type="spellStart"/>
            <w:r w:rsidRPr="00223A1B">
              <w:rPr>
                <w:sz w:val="16"/>
                <w:szCs w:val="16"/>
              </w:rPr>
              <w:t>EcoVadis</w:t>
            </w:r>
            <w:proofErr w:type="spellEnd"/>
            <w:r w:rsidRPr="00223A1B">
              <w:rPr>
                <w:sz w:val="16"/>
                <w:szCs w:val="16"/>
              </w:rPr>
              <w:t xml:space="preserve">' door een onafhankelijke ISO17021 auditor met daarin een analyse/ vergelijking op detailniveau van de actuele </w:t>
            </w:r>
            <w:proofErr w:type="spellStart"/>
            <w:r w:rsidRPr="00223A1B">
              <w:rPr>
                <w:sz w:val="16"/>
                <w:szCs w:val="16"/>
              </w:rPr>
              <w:t>Ecovadis</w:t>
            </w:r>
            <w:proofErr w:type="spellEnd"/>
            <w:r w:rsidRPr="00223A1B">
              <w:rPr>
                <w:sz w:val="16"/>
                <w:szCs w:val="16"/>
              </w:rPr>
              <w:t xml:space="preserve"> scorecard en de </w:t>
            </w:r>
            <w:proofErr w:type="spellStart"/>
            <w:r w:rsidRPr="00223A1B">
              <w:rPr>
                <w:sz w:val="16"/>
                <w:szCs w:val="16"/>
              </w:rPr>
              <w:t>hercalculatie</w:t>
            </w:r>
            <w:proofErr w:type="spellEnd"/>
            <w:r w:rsidRPr="00223A1B">
              <w:rPr>
                <w:sz w:val="16"/>
                <w:szCs w:val="16"/>
              </w:rPr>
              <w:t xml:space="preserve"> </w:t>
            </w:r>
            <w:r w:rsidRPr="00223A1B">
              <w:rPr>
                <w:rFonts w:cs="Calibri"/>
                <w:bCs/>
                <w:sz w:val="16"/>
                <w:szCs w:val="16"/>
              </w:rPr>
              <w:t xml:space="preserve">en/of middels een rechtsgeldig ondertekende verklaring van </w:t>
            </w:r>
            <w:proofErr w:type="spellStart"/>
            <w:r w:rsidRPr="00223A1B">
              <w:rPr>
                <w:rFonts w:cs="Calibri"/>
                <w:bCs/>
                <w:sz w:val="16"/>
                <w:szCs w:val="16"/>
              </w:rPr>
              <w:t>Ecovadis</w:t>
            </w:r>
            <w:proofErr w:type="spellEnd"/>
            <w:r w:rsidRPr="00223A1B">
              <w:rPr>
                <w:rFonts w:cs="Calibri"/>
                <w:bCs/>
                <w:sz w:val="16"/>
                <w:szCs w:val="16"/>
              </w:rPr>
              <w:t xml:space="preserve">. De score na </w:t>
            </w:r>
            <w:proofErr w:type="spellStart"/>
            <w:r w:rsidRPr="00223A1B">
              <w:rPr>
                <w:rFonts w:cs="Calibri"/>
                <w:bCs/>
                <w:sz w:val="16"/>
                <w:szCs w:val="16"/>
              </w:rPr>
              <w:t>hercalculatie</w:t>
            </w:r>
            <w:proofErr w:type="spellEnd"/>
            <w:r w:rsidRPr="00223A1B">
              <w:rPr>
                <w:rFonts w:cs="Calibri"/>
                <w:bCs/>
                <w:sz w:val="16"/>
                <w:szCs w:val="16"/>
              </w:rPr>
              <w:t xml:space="preserve"> kent dezelfde geldigheidsduur en voorwaarden als de oorspronkelijke scorecard en dient aanpast te worden bij herzieningen en of wijzingen. De bewijslast voor het voldoen aan dit criterium ligt bij Opdrachtnemer</w:t>
            </w:r>
            <w:r>
              <w:rPr>
                <w:rFonts w:cs="Calibri"/>
                <w:bCs/>
                <w:sz w:val="16"/>
                <w:szCs w:val="16"/>
              </w:rPr>
              <w:t>, bovenstaande is slechts toegestaan na goedkeuring van CCM.</w:t>
            </w:r>
          </w:p>
          <w:p w14:paraId="2B8B05A2" w14:textId="77777777" w:rsidR="000D2CE1" w:rsidRPr="00223A1B" w:rsidRDefault="000D2CE1" w:rsidP="000D2CE1">
            <w:pPr>
              <w:pStyle w:val="Lijstalinea"/>
              <w:numPr>
                <w:ilvl w:val="0"/>
                <w:numId w:val="20"/>
              </w:numPr>
              <w:rPr>
                <w:rFonts w:cs="Calibri"/>
                <w:bCs/>
                <w:sz w:val="16"/>
                <w:szCs w:val="16"/>
                <w:lang w:val="en-US"/>
              </w:rPr>
            </w:pPr>
            <w:r>
              <w:rPr>
                <w:sz w:val="16"/>
                <w:szCs w:val="16"/>
              </w:rPr>
              <w:t xml:space="preserve">De </w:t>
            </w:r>
            <w:r w:rsidRPr="00223A1B">
              <w:rPr>
                <w:sz w:val="16"/>
                <w:szCs w:val="16"/>
              </w:rPr>
              <w:t xml:space="preserve">hoogte van de minimale </w:t>
            </w:r>
            <w:proofErr w:type="spellStart"/>
            <w:r w:rsidRPr="00223A1B">
              <w:rPr>
                <w:sz w:val="16"/>
                <w:szCs w:val="16"/>
              </w:rPr>
              <w:t>Ecovadis</w:t>
            </w:r>
            <w:proofErr w:type="spellEnd"/>
            <w:r w:rsidRPr="00223A1B">
              <w:rPr>
                <w:sz w:val="16"/>
                <w:szCs w:val="16"/>
              </w:rPr>
              <w:t xml:space="preserve"> score </w:t>
            </w:r>
            <w:r>
              <w:rPr>
                <w:sz w:val="16"/>
                <w:szCs w:val="16"/>
              </w:rPr>
              <w:t xml:space="preserve">en weging van sub thema’s </w:t>
            </w:r>
            <w:r w:rsidRPr="00223A1B">
              <w:rPr>
                <w:sz w:val="16"/>
                <w:szCs w:val="16"/>
              </w:rPr>
              <w:t xml:space="preserve">kan worden herzien gedurende de looptijd van de Raamovereenkomst, dit ter beoordeling aan Opdrachtgever. Aanpassing geschiedt middels de </w:t>
            </w:r>
            <w:r>
              <w:rPr>
                <w:sz w:val="16"/>
                <w:szCs w:val="16"/>
              </w:rPr>
              <w:t>Bijlage</w:t>
            </w:r>
            <w:r w:rsidRPr="00223A1B">
              <w:rPr>
                <w:sz w:val="16"/>
                <w:szCs w:val="16"/>
              </w:rPr>
              <w:t xml:space="preserve"> 5 - Wijzigingsprocedure.</w:t>
            </w:r>
          </w:p>
          <w:p w14:paraId="0F63D2D3" w14:textId="77777777" w:rsidR="000D2CE1" w:rsidRDefault="000D2CE1" w:rsidP="000D2CE1">
            <w:pPr>
              <w:rPr>
                <w:sz w:val="16"/>
                <w:szCs w:val="16"/>
              </w:rPr>
            </w:pPr>
          </w:p>
          <w:p w14:paraId="039B9A42" w14:textId="77777777" w:rsidR="000D2CE1" w:rsidRPr="007F4668" w:rsidRDefault="000D2CE1" w:rsidP="000D2CE1">
            <w:pPr>
              <w:rPr>
                <w:i/>
                <w:iCs/>
                <w:sz w:val="16"/>
                <w:szCs w:val="16"/>
              </w:rPr>
            </w:pPr>
            <w:r>
              <w:rPr>
                <w:i/>
                <w:iCs/>
                <w:sz w:val="16"/>
                <w:szCs w:val="16"/>
              </w:rPr>
              <w:t>B</w:t>
            </w:r>
            <w:r w:rsidRPr="007F4668">
              <w:rPr>
                <w:i/>
                <w:iCs/>
                <w:sz w:val="16"/>
                <w:szCs w:val="16"/>
              </w:rPr>
              <w:t>ewijsmiddelen:</w:t>
            </w:r>
          </w:p>
          <w:p w14:paraId="037992E6" w14:textId="77777777" w:rsidR="000D2CE1" w:rsidRPr="00467CFE" w:rsidRDefault="000D2CE1" w:rsidP="000D2CE1">
            <w:pPr>
              <w:numPr>
                <w:ilvl w:val="0"/>
                <w:numId w:val="10"/>
              </w:numPr>
              <w:contextualSpacing/>
              <w:rPr>
                <w:sz w:val="16"/>
                <w:szCs w:val="16"/>
              </w:rPr>
            </w:pPr>
            <w:r w:rsidRPr="00467CFE">
              <w:rPr>
                <w:sz w:val="16"/>
                <w:szCs w:val="16"/>
              </w:rPr>
              <w:t xml:space="preserve">Bewijs van registratie in </w:t>
            </w:r>
            <w:r>
              <w:rPr>
                <w:sz w:val="16"/>
                <w:szCs w:val="16"/>
              </w:rPr>
              <w:t>het</w:t>
            </w:r>
            <w:r w:rsidRPr="00467CFE">
              <w:rPr>
                <w:sz w:val="16"/>
                <w:szCs w:val="16"/>
              </w:rPr>
              <w:t xml:space="preserve"> </w:t>
            </w:r>
            <w:hyperlink r:id="rId16" w:history="1">
              <w:proofErr w:type="spellStart"/>
              <w:r>
                <w:rPr>
                  <w:color w:val="0000FF"/>
                  <w:sz w:val="16"/>
                  <w:szCs w:val="16"/>
                  <w:u w:val="single"/>
                </w:rPr>
                <w:t>Ecovadis</w:t>
              </w:r>
              <w:proofErr w:type="spellEnd"/>
            </w:hyperlink>
            <w:r>
              <w:rPr>
                <w:color w:val="0000FF"/>
                <w:sz w:val="16"/>
                <w:szCs w:val="16"/>
                <w:u w:val="single"/>
              </w:rPr>
              <w:t xml:space="preserve"> portaal;</w:t>
            </w:r>
          </w:p>
          <w:p w14:paraId="6A052884" w14:textId="77777777" w:rsidR="000D2CE1" w:rsidRPr="00467CFE" w:rsidRDefault="000D2CE1" w:rsidP="000D2CE1">
            <w:pPr>
              <w:rPr>
                <w:sz w:val="16"/>
                <w:szCs w:val="16"/>
              </w:rPr>
            </w:pPr>
          </w:p>
          <w:p w14:paraId="62F03B2C" w14:textId="77777777" w:rsidR="000D2CE1" w:rsidRPr="009C6965" w:rsidRDefault="000D2CE1" w:rsidP="000D2CE1">
            <w:pPr>
              <w:numPr>
                <w:ilvl w:val="0"/>
                <w:numId w:val="10"/>
              </w:numPr>
              <w:contextualSpacing/>
              <w:rPr>
                <w:rFonts w:cs="Calibri"/>
                <w:bCs/>
                <w:sz w:val="16"/>
                <w:szCs w:val="16"/>
              </w:rPr>
            </w:pPr>
            <w:r w:rsidRPr="00467CFE">
              <w:rPr>
                <w:sz w:val="16"/>
                <w:szCs w:val="16"/>
              </w:rPr>
              <w:t>Gelijkwaardig</w:t>
            </w:r>
            <w:r>
              <w:rPr>
                <w:sz w:val="16"/>
                <w:szCs w:val="16"/>
              </w:rPr>
              <w:t xml:space="preserve"> van een onafhankelijke beoordelaar van duurzaamheidsprestaties</w:t>
            </w:r>
            <w:r w:rsidRPr="00467CFE">
              <w:rPr>
                <w:sz w:val="16"/>
                <w:szCs w:val="16"/>
              </w:rPr>
              <w:t xml:space="preserve"> kan aangetoond worden middels</w:t>
            </w:r>
            <w:r>
              <w:rPr>
                <w:sz w:val="16"/>
                <w:szCs w:val="16"/>
              </w:rPr>
              <w:t xml:space="preserve"> conformiteit aan alle onderstaande criteria:</w:t>
            </w:r>
          </w:p>
          <w:p w14:paraId="351B046A"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 xml:space="preserve">een registratie bij een onafhankelijke beoordelaar van duurzaamheidsprestaties, waarbij enkel na expliciet voorafgaande schriftelijke toestemming van </w:t>
            </w:r>
            <w:r w:rsidRPr="000310E6">
              <w:rPr>
                <w:sz w:val="16"/>
                <w:szCs w:val="16"/>
              </w:rPr>
              <w:lastRenderedPageBreak/>
              <w:t xml:space="preserve">Opdrachtgever gebruik gemaakt kan worden van een gelijkwaardig alternatief. </w:t>
            </w:r>
          </w:p>
          <w:p w14:paraId="688532E4"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De beoordelingssystematiek is gebaseerd op internationale normen voor duurzaamheid, zoals ISO 26000 (maatschappelijke verantwoordelijkheid), ISO 14001 (milieumanagement), en ISO 45001 (gezondheid &amp; veiligheid) en omvat ten minste de volgende vier hoofdthema's: milieu, sociale aspecten, ethiek en (</w:t>
            </w:r>
            <w:proofErr w:type="spellStart"/>
            <w:r w:rsidRPr="000310E6">
              <w:rPr>
                <w:sz w:val="16"/>
                <w:szCs w:val="16"/>
              </w:rPr>
              <w:t>inter</w:t>
            </w:r>
            <w:proofErr w:type="spellEnd"/>
            <w:r w:rsidRPr="000310E6">
              <w:rPr>
                <w:sz w:val="16"/>
                <w:szCs w:val="16"/>
              </w:rPr>
              <w:t>)nationale toeleveringsketen.  </w:t>
            </w:r>
          </w:p>
          <w:p w14:paraId="58FE539B"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De duurzaamheidsbeoordeling wordt uitgevoerd door een onafhankelijke derde partij met aantoonbare expertise in duurzaamheid en MVO en middels een onafhankelijke audit uitgevoerd door een geaccrediteerde certificeringsinstantie die voldoet aan ISO/IEC 17021 (eisen voor audit en certificering van managementsystemen).  </w:t>
            </w:r>
          </w:p>
          <w:p w14:paraId="2FDA4809"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Het beoordelingssysteem kent een transparante scoremethodiek met gestandaardiseerde criteria die reproduceerbaar en consistent zijn over tijd en sectoren heen, waarbij de score publiekelijk inzichtelijk zijn of controleerbaar voor de aanbestedende dienst.</w:t>
            </w:r>
          </w:p>
          <w:p w14:paraId="640A5C3B"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 xml:space="preserve">Desbetreffende score dient procentueel overeen te komen met het minimale percentage van de gevraagde </w:t>
            </w:r>
            <w:proofErr w:type="spellStart"/>
            <w:r w:rsidRPr="000310E6">
              <w:rPr>
                <w:sz w:val="16"/>
                <w:szCs w:val="16"/>
              </w:rPr>
              <w:t>Ecovadis</w:t>
            </w:r>
            <w:proofErr w:type="spellEnd"/>
            <w:r w:rsidRPr="000310E6">
              <w:rPr>
                <w:sz w:val="16"/>
                <w:szCs w:val="16"/>
              </w:rPr>
              <w:t xml:space="preserve"> bandbreedte (bijv. in het geval van ‘</w:t>
            </w:r>
            <w:proofErr w:type="spellStart"/>
            <w:r w:rsidRPr="000310E6">
              <w:rPr>
                <w:sz w:val="16"/>
                <w:szCs w:val="16"/>
              </w:rPr>
              <w:t>Ecovadis</w:t>
            </w:r>
            <w:proofErr w:type="spellEnd"/>
            <w:r w:rsidRPr="000310E6">
              <w:rPr>
                <w:sz w:val="16"/>
                <w:szCs w:val="16"/>
              </w:rPr>
              <w:t xml:space="preserve"> Advanced’ is de minimale score </w:t>
            </w:r>
            <w:r>
              <w:rPr>
                <w:sz w:val="16"/>
                <w:szCs w:val="16"/>
              </w:rPr>
              <w:t>80</w:t>
            </w:r>
            <w:r w:rsidRPr="000310E6">
              <w:rPr>
                <w:sz w:val="16"/>
                <w:szCs w:val="16"/>
              </w:rPr>
              <w:t xml:space="preserve"> en resulteert dit in </w:t>
            </w:r>
            <w:r>
              <w:rPr>
                <w:sz w:val="16"/>
                <w:szCs w:val="16"/>
              </w:rPr>
              <w:t>8</w:t>
            </w:r>
            <w:r w:rsidRPr="000310E6">
              <w:rPr>
                <w:sz w:val="16"/>
                <w:szCs w:val="16"/>
              </w:rPr>
              <w:t>5%).De duurzaamheidsbeoordeling moet breed toegankelijk zijn voor bedrijven van verschillende groottes en in verschillende landen.  </w:t>
            </w:r>
          </w:p>
          <w:p w14:paraId="7C8130E7" w14:textId="77777777" w:rsidR="000D2CE1" w:rsidRPr="000310E6" w:rsidRDefault="000D2CE1" w:rsidP="000D2CE1">
            <w:pPr>
              <w:pStyle w:val="Lijstalinea"/>
              <w:numPr>
                <w:ilvl w:val="1"/>
                <w:numId w:val="10"/>
              </w:numPr>
              <w:spacing w:after="160" w:line="259" w:lineRule="auto"/>
              <w:rPr>
                <w:sz w:val="16"/>
                <w:szCs w:val="16"/>
              </w:rPr>
            </w:pPr>
            <w:r w:rsidRPr="000310E6">
              <w:rPr>
                <w:sz w:val="16"/>
                <w:szCs w:val="16"/>
              </w:rPr>
              <w:t>De beoordeling en resultaten moeten controleerbaar zijn door de aanbestedende dienst zonder afhankelijkheid van de beoordeelde partij.</w:t>
            </w:r>
          </w:p>
          <w:p w14:paraId="033DF639" w14:textId="77777777" w:rsidR="000D2CE1" w:rsidRDefault="000D2CE1" w:rsidP="000D2CE1">
            <w:pPr>
              <w:pStyle w:val="Lijstalinea"/>
              <w:numPr>
                <w:ilvl w:val="1"/>
                <w:numId w:val="10"/>
              </w:numPr>
              <w:spacing w:after="160" w:line="259" w:lineRule="auto"/>
              <w:rPr>
                <w:sz w:val="16"/>
                <w:szCs w:val="16"/>
              </w:rPr>
            </w:pPr>
            <w:r w:rsidRPr="000310E6">
              <w:rPr>
                <w:sz w:val="16"/>
                <w:szCs w:val="16"/>
              </w:rPr>
              <w:t>Het gelijkwaardige alternatief dient specifiek relevant en representatief te zijn voor de ICT-sector, daarbinnen toepasbare duurzaamheidscriteria hanteren en de beoordeling dient gebruikt te worden door een substantieel aantal ICT-bedrijven binnen de Europese Unie.</w:t>
            </w:r>
          </w:p>
          <w:p w14:paraId="7B1B962F" w14:textId="77777777" w:rsidR="000D2CE1" w:rsidRDefault="000D2CE1" w:rsidP="000D2CE1">
            <w:pPr>
              <w:pStyle w:val="Lijstalinea"/>
              <w:numPr>
                <w:ilvl w:val="1"/>
                <w:numId w:val="10"/>
              </w:numPr>
              <w:rPr>
                <w:sz w:val="16"/>
                <w:szCs w:val="16"/>
              </w:rPr>
            </w:pPr>
            <w:r w:rsidRPr="00446FAD">
              <w:rPr>
                <w:sz w:val="16"/>
                <w:szCs w:val="16"/>
              </w:rPr>
              <w:t xml:space="preserve">een ondertekende 'Verklaring van gelijkwaardigheid' door een onafhankelijke ISO17021 auditor/aanbieder met daarin een analyse/ vergelijking op detailniveau van de aangeboden standaard ten opzichte van </w:t>
            </w:r>
            <w:proofErr w:type="spellStart"/>
            <w:r w:rsidRPr="00446FAD">
              <w:rPr>
                <w:sz w:val="16"/>
                <w:szCs w:val="16"/>
              </w:rPr>
              <w:t>Ecovadis</w:t>
            </w:r>
            <w:proofErr w:type="spellEnd"/>
            <w:r w:rsidRPr="00446FAD">
              <w:rPr>
                <w:sz w:val="16"/>
                <w:szCs w:val="16"/>
              </w:rPr>
              <w:t xml:space="preserve"> methodiek.</w:t>
            </w:r>
          </w:p>
          <w:p w14:paraId="6C5D9318" w14:textId="77777777" w:rsidR="000D2CE1" w:rsidRDefault="000D2CE1" w:rsidP="000D2CE1">
            <w:pPr>
              <w:pStyle w:val="Lijstalinea"/>
              <w:numPr>
                <w:ilvl w:val="1"/>
                <w:numId w:val="10"/>
              </w:numPr>
              <w:rPr>
                <w:sz w:val="16"/>
                <w:szCs w:val="16"/>
              </w:rPr>
            </w:pPr>
            <w:r>
              <w:rPr>
                <w:sz w:val="16"/>
                <w:szCs w:val="16"/>
              </w:rPr>
              <w:t xml:space="preserve">De </w:t>
            </w:r>
            <w:r w:rsidRPr="00446FAD">
              <w:rPr>
                <w:sz w:val="16"/>
                <w:szCs w:val="16"/>
              </w:rPr>
              <w:t>bewijslast voor gelijkwaardigheid ligt bij Opdrachtnemer.</w:t>
            </w:r>
          </w:p>
          <w:p w14:paraId="5CE0E099" w14:textId="77777777" w:rsidR="000D2CE1" w:rsidRDefault="000D2CE1" w:rsidP="000D2CE1">
            <w:pPr>
              <w:contextualSpacing/>
              <w:rPr>
                <w:bCs/>
                <w:sz w:val="16"/>
                <w:szCs w:val="16"/>
              </w:rPr>
            </w:pPr>
          </w:p>
          <w:p w14:paraId="3A15488A" w14:textId="77777777" w:rsidR="000D2CE1" w:rsidRPr="009F428D" w:rsidRDefault="000D2CE1" w:rsidP="000D2CE1">
            <w:pPr>
              <w:rPr>
                <w:rFonts w:cs="Arial"/>
                <w:b/>
                <w:bCs/>
                <w:sz w:val="16"/>
                <w:szCs w:val="16"/>
              </w:rPr>
            </w:pPr>
            <w:r w:rsidRPr="009F428D">
              <w:rPr>
                <w:rFonts w:cs="Arial"/>
                <w:b/>
                <w:bCs/>
                <w:sz w:val="16"/>
                <w:szCs w:val="16"/>
              </w:rPr>
              <w:t>Bewijsmiddelen als Bijlage J te overleggen bij inschrijving:</w:t>
            </w:r>
          </w:p>
          <w:p w14:paraId="5D8CB2BE" w14:textId="77777777" w:rsidR="000D2CE1" w:rsidRPr="001F43E6" w:rsidRDefault="000D2CE1" w:rsidP="000D2CE1">
            <w:pPr>
              <w:pStyle w:val="Lijstalinea"/>
              <w:numPr>
                <w:ilvl w:val="0"/>
                <w:numId w:val="19"/>
              </w:numPr>
              <w:rPr>
                <w:sz w:val="16"/>
                <w:szCs w:val="16"/>
              </w:rPr>
            </w:pPr>
            <w:r w:rsidRPr="001F43E6">
              <w:rPr>
                <w:rFonts w:cs="Arial"/>
                <w:sz w:val="16"/>
                <w:szCs w:val="16"/>
              </w:rPr>
              <w:t xml:space="preserve">Schriftelijk bewijs van actuele en geldige </w:t>
            </w:r>
            <w:proofErr w:type="spellStart"/>
            <w:r w:rsidRPr="001F43E6">
              <w:rPr>
                <w:rFonts w:cs="Arial"/>
                <w:sz w:val="16"/>
                <w:szCs w:val="16"/>
              </w:rPr>
              <w:t>Ecovadis</w:t>
            </w:r>
            <w:proofErr w:type="spellEnd"/>
            <w:r w:rsidRPr="001F43E6">
              <w:rPr>
                <w:rFonts w:cs="Arial"/>
                <w:sz w:val="16"/>
                <w:szCs w:val="16"/>
              </w:rPr>
              <w:t xml:space="preserve"> of gelijkwaardige scorecard met </w:t>
            </w:r>
            <w:proofErr w:type="spellStart"/>
            <w:r w:rsidRPr="001F43E6">
              <w:rPr>
                <w:sz w:val="16"/>
                <w:szCs w:val="16"/>
              </w:rPr>
              <w:t>Ecovadis</w:t>
            </w:r>
            <w:proofErr w:type="spellEnd"/>
            <w:r w:rsidRPr="001F43E6">
              <w:rPr>
                <w:sz w:val="16"/>
                <w:szCs w:val="16"/>
              </w:rPr>
              <w:t xml:space="preserve"> score van minimaal tachtig (80) punten of gelijkwaardig van alle Fabrikanten van door Inschrijver aangeboden Beeldschermen.</w:t>
            </w:r>
          </w:p>
          <w:p w14:paraId="79B21057" w14:textId="77777777" w:rsidR="000D2CE1" w:rsidRPr="00D33CCB" w:rsidDel="001F43E6" w:rsidRDefault="000D2CE1" w:rsidP="000D2CE1">
            <w:pPr>
              <w:contextualSpacing/>
              <w:rPr>
                <w:bCs/>
                <w:sz w:val="16"/>
                <w:szCs w:val="16"/>
              </w:rPr>
            </w:pPr>
          </w:p>
        </w:tc>
        <w:tc>
          <w:tcPr>
            <w:tcW w:w="850" w:type="dxa"/>
            <w:shd w:val="clear" w:color="auto" w:fill="auto"/>
            <w:vAlign w:val="center"/>
          </w:tcPr>
          <w:p w14:paraId="3F29DA55" w14:textId="77777777" w:rsidR="000D2CE1" w:rsidRPr="00D33CCB" w:rsidRDefault="000D2CE1" w:rsidP="000D2CE1">
            <w:pPr>
              <w:keepNext/>
              <w:spacing w:line="240" w:lineRule="exact"/>
              <w:rPr>
                <w:rFonts w:cs="Arial"/>
                <w:sz w:val="16"/>
                <w:szCs w:val="16"/>
              </w:rPr>
            </w:pPr>
          </w:p>
        </w:tc>
        <w:tc>
          <w:tcPr>
            <w:tcW w:w="846" w:type="dxa"/>
            <w:shd w:val="clear" w:color="auto" w:fill="auto"/>
          </w:tcPr>
          <w:p w14:paraId="43A9CB1E" w14:textId="77777777" w:rsidR="000D2CE1" w:rsidRDefault="000D2CE1" w:rsidP="000D2CE1">
            <w:pPr>
              <w:jc w:val="center"/>
              <w:rPr>
                <w:sz w:val="16"/>
                <w:szCs w:val="16"/>
              </w:rPr>
            </w:pPr>
            <w:r>
              <w:rPr>
                <w:sz w:val="16"/>
                <w:szCs w:val="16"/>
              </w:rPr>
              <w:t>200</w:t>
            </w:r>
          </w:p>
        </w:tc>
      </w:tr>
      <w:tr w:rsidR="001B64CE" w:rsidRPr="009F428D" w14:paraId="17344D57" w14:textId="77777777" w:rsidTr="00F33FF0">
        <w:trPr>
          <w:trHeight w:val="227"/>
        </w:trPr>
        <w:tc>
          <w:tcPr>
            <w:tcW w:w="1149" w:type="dxa"/>
            <w:tcBorders>
              <w:bottom w:val="single" w:sz="4" w:space="0" w:color="auto"/>
            </w:tcBorders>
            <w:shd w:val="clear" w:color="auto" w:fill="auto"/>
          </w:tcPr>
          <w:p w14:paraId="7F233E56" w14:textId="17C1672F" w:rsidR="001B64CE" w:rsidRPr="009F428D" w:rsidRDefault="001B64CE" w:rsidP="001B64CE">
            <w:pPr>
              <w:keepNext/>
              <w:spacing w:line="240" w:lineRule="exact"/>
              <w:rPr>
                <w:rFonts w:cs="Arial"/>
                <w:bCs/>
                <w:sz w:val="16"/>
                <w:szCs w:val="16"/>
              </w:rPr>
            </w:pPr>
            <w:r w:rsidRPr="00D33CCB">
              <w:rPr>
                <w:rFonts w:cs="Arial"/>
                <w:bCs/>
                <w:sz w:val="16"/>
                <w:szCs w:val="16"/>
              </w:rPr>
              <w:lastRenderedPageBreak/>
              <w:t>W.16.2.1</w:t>
            </w:r>
          </w:p>
        </w:tc>
        <w:tc>
          <w:tcPr>
            <w:tcW w:w="6096" w:type="dxa"/>
            <w:tcBorders>
              <w:bottom w:val="single" w:sz="4" w:space="0" w:color="auto"/>
            </w:tcBorders>
            <w:shd w:val="clear" w:color="000000" w:fill="FFFFFF"/>
          </w:tcPr>
          <w:p w14:paraId="71A025CD" w14:textId="77777777" w:rsidR="001B64CE" w:rsidRPr="00D33CCB" w:rsidRDefault="001B64CE" w:rsidP="001B64CE">
            <w:pPr>
              <w:rPr>
                <w:bCs/>
                <w:sz w:val="16"/>
                <w:szCs w:val="16"/>
              </w:rPr>
            </w:pPr>
            <w:r w:rsidRPr="00D33CCB">
              <w:rPr>
                <w:bCs/>
                <w:sz w:val="16"/>
                <w:szCs w:val="16"/>
              </w:rPr>
              <w:t xml:space="preserve">Opdrachtnemer verplicht zich ertoe een </w:t>
            </w:r>
            <w:hyperlink r:id="rId17" w:history="1">
              <w:r w:rsidRPr="00D33CCB">
                <w:rPr>
                  <w:bCs/>
                  <w:color w:val="0000FF"/>
                  <w:sz w:val="16"/>
                  <w:szCs w:val="16"/>
                  <w:u w:val="single"/>
                </w:rPr>
                <w:t>Net-Zero</w:t>
              </w:r>
            </w:hyperlink>
            <w:r w:rsidRPr="00D33CCB">
              <w:rPr>
                <w:bCs/>
                <w:sz w:val="16"/>
                <w:szCs w:val="16"/>
              </w:rPr>
              <w:t xml:space="preserve"> doelstelling te formuleren, welke binnen 24 maanden na ingangsdatum van de (raam)overeenkomst wetenschappelijk is gevalideerd door </w:t>
            </w:r>
            <w:hyperlink r:id="rId18" w:history="1">
              <w:r w:rsidRPr="00D33CCB">
                <w:rPr>
                  <w:bCs/>
                  <w:color w:val="0000FF"/>
                  <w:sz w:val="16"/>
                  <w:szCs w:val="16"/>
                  <w:u w:val="single"/>
                </w:rPr>
                <w:t xml:space="preserve">The </w:t>
              </w:r>
              <w:proofErr w:type="spellStart"/>
              <w:r w:rsidRPr="00D33CCB">
                <w:rPr>
                  <w:bCs/>
                  <w:color w:val="0000FF"/>
                  <w:sz w:val="16"/>
                  <w:szCs w:val="16"/>
                  <w:u w:val="single"/>
                </w:rPr>
                <w:t>Science</w:t>
              </w:r>
              <w:proofErr w:type="spellEnd"/>
              <w:r w:rsidRPr="00D33CCB">
                <w:rPr>
                  <w:bCs/>
                  <w:color w:val="0000FF"/>
                  <w:sz w:val="16"/>
                  <w:szCs w:val="16"/>
                  <w:u w:val="single"/>
                </w:rPr>
                <w:t xml:space="preserve"> </w:t>
              </w:r>
              <w:proofErr w:type="spellStart"/>
              <w:r w:rsidRPr="00D33CCB">
                <w:rPr>
                  <w:bCs/>
                  <w:color w:val="0000FF"/>
                  <w:sz w:val="16"/>
                  <w:szCs w:val="16"/>
                  <w:u w:val="single"/>
                </w:rPr>
                <w:t>Based</w:t>
              </w:r>
              <w:proofErr w:type="spellEnd"/>
              <w:r w:rsidRPr="00D33CCB">
                <w:rPr>
                  <w:bCs/>
                  <w:color w:val="0000FF"/>
                  <w:sz w:val="16"/>
                  <w:szCs w:val="16"/>
                  <w:u w:val="single"/>
                </w:rPr>
                <w:t xml:space="preserve"> Targets </w:t>
              </w:r>
              <w:proofErr w:type="spellStart"/>
              <w:r w:rsidRPr="00D33CCB">
                <w:rPr>
                  <w:bCs/>
                  <w:color w:val="0000FF"/>
                  <w:sz w:val="16"/>
                  <w:szCs w:val="16"/>
                  <w:u w:val="single"/>
                </w:rPr>
                <w:t>initiative</w:t>
              </w:r>
              <w:proofErr w:type="spellEnd"/>
              <w:r w:rsidRPr="00D33CCB">
                <w:rPr>
                  <w:bCs/>
                  <w:color w:val="0000FF"/>
                  <w:sz w:val="16"/>
                  <w:szCs w:val="16"/>
                  <w:u w:val="single"/>
                </w:rPr>
                <w:t xml:space="preserve"> (</w:t>
              </w:r>
              <w:proofErr w:type="spellStart"/>
              <w:r w:rsidRPr="00D33CCB">
                <w:rPr>
                  <w:bCs/>
                  <w:color w:val="0000FF"/>
                  <w:sz w:val="16"/>
                  <w:szCs w:val="16"/>
                  <w:u w:val="single"/>
                </w:rPr>
                <w:t>SBTi</w:t>
              </w:r>
              <w:proofErr w:type="spellEnd"/>
              <w:r w:rsidRPr="00D33CCB">
                <w:rPr>
                  <w:bCs/>
                  <w:color w:val="0000FF"/>
                  <w:sz w:val="16"/>
                  <w:szCs w:val="16"/>
                  <w:u w:val="single"/>
                </w:rPr>
                <w:t>)</w:t>
              </w:r>
            </w:hyperlink>
            <w:r w:rsidRPr="00D33CCB">
              <w:rPr>
                <w:bCs/>
                <w:sz w:val="16"/>
                <w:szCs w:val="16"/>
              </w:rPr>
              <w:t xml:space="preserve">. </w:t>
            </w:r>
            <w:r>
              <w:rPr>
                <w:bCs/>
                <w:sz w:val="16"/>
                <w:szCs w:val="16"/>
              </w:rPr>
              <w:t xml:space="preserve">Binnen drie (3) maanden na ingangsdatum van de (raam)overeenkomst dient het commitment zichtbaar te </w:t>
            </w:r>
            <w:r w:rsidRPr="00D33CCB">
              <w:rPr>
                <w:bCs/>
                <w:sz w:val="16"/>
                <w:szCs w:val="16"/>
              </w:rPr>
              <w:t xml:space="preserve">zijn in het </w:t>
            </w:r>
            <w:hyperlink r:id="rId19"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Pr>
                <w:bCs/>
                <w:color w:val="0000FF"/>
                <w:sz w:val="16"/>
                <w:szCs w:val="16"/>
                <w:u w:val="single"/>
              </w:rPr>
              <w:t xml:space="preserve"> </w:t>
            </w:r>
            <w:r w:rsidRPr="00D33CCB">
              <w:rPr>
                <w:bCs/>
                <w:sz w:val="16"/>
                <w:szCs w:val="16"/>
              </w:rPr>
              <w:t>in de desbetreffende kolom</w:t>
            </w:r>
            <w:r>
              <w:rPr>
                <w:bCs/>
                <w:sz w:val="16"/>
                <w:szCs w:val="16"/>
              </w:rPr>
              <w:t>.</w:t>
            </w:r>
          </w:p>
          <w:p w14:paraId="27D71E5D" w14:textId="77777777" w:rsidR="001B64CE" w:rsidRPr="00D33CCB" w:rsidRDefault="001B64CE" w:rsidP="001B64CE">
            <w:pPr>
              <w:rPr>
                <w:bCs/>
                <w:sz w:val="16"/>
                <w:szCs w:val="16"/>
              </w:rPr>
            </w:pPr>
          </w:p>
          <w:p w14:paraId="02B4970D" w14:textId="77777777" w:rsidR="001B64CE" w:rsidRPr="00D33CCB" w:rsidRDefault="001B64CE" w:rsidP="001B64CE">
            <w:pPr>
              <w:rPr>
                <w:bCs/>
                <w:sz w:val="16"/>
                <w:szCs w:val="16"/>
              </w:rPr>
            </w:pPr>
            <w:r w:rsidRPr="00D33CCB">
              <w:rPr>
                <w:bCs/>
                <w:sz w:val="16"/>
                <w:szCs w:val="16"/>
              </w:rPr>
              <w:t>Toelichting:</w:t>
            </w:r>
          </w:p>
          <w:p w14:paraId="65138937" w14:textId="77777777" w:rsidR="001B64CE" w:rsidRPr="00D33CCB" w:rsidRDefault="001B64CE" w:rsidP="001B64CE">
            <w:pPr>
              <w:rPr>
                <w:bCs/>
                <w:sz w:val="16"/>
                <w:szCs w:val="16"/>
              </w:rPr>
            </w:pPr>
            <w:proofErr w:type="spellStart"/>
            <w:r w:rsidRPr="00D33CCB">
              <w:rPr>
                <w:bCs/>
                <w:sz w:val="16"/>
                <w:szCs w:val="16"/>
              </w:rPr>
              <w:t>Science</w:t>
            </w:r>
            <w:proofErr w:type="spellEnd"/>
            <w:r w:rsidRPr="00D33CCB">
              <w:rPr>
                <w:bCs/>
                <w:sz w:val="16"/>
                <w:szCs w:val="16"/>
              </w:rPr>
              <w:t xml:space="preserve"> </w:t>
            </w:r>
            <w:proofErr w:type="spellStart"/>
            <w:r w:rsidRPr="00D33CCB">
              <w:rPr>
                <w:bCs/>
                <w:sz w:val="16"/>
                <w:szCs w:val="16"/>
              </w:rPr>
              <w:t>Based</w:t>
            </w:r>
            <w:proofErr w:type="spellEnd"/>
            <w:r w:rsidRPr="00D33CCB">
              <w:rPr>
                <w:bCs/>
                <w:sz w:val="16"/>
                <w:szCs w:val="16"/>
              </w:rPr>
              <w:t xml:space="preserve"> Targets (SBT) bieden bedrijven een duidelijk omschreven pad om emissies te verminderen in overeenstemming met de doelstellingen van het Klimaatverdrag van Parijs.</w:t>
            </w:r>
          </w:p>
          <w:p w14:paraId="3983E55D" w14:textId="77777777" w:rsidR="001B64CE" w:rsidRPr="00D33CCB" w:rsidRDefault="001B64CE" w:rsidP="001B64CE">
            <w:pPr>
              <w:rPr>
                <w:bCs/>
                <w:sz w:val="16"/>
                <w:szCs w:val="16"/>
              </w:rPr>
            </w:pPr>
          </w:p>
          <w:p w14:paraId="1402FE39" w14:textId="77777777" w:rsidR="001B64CE" w:rsidRPr="00D33CCB" w:rsidRDefault="001B64CE" w:rsidP="001B64CE">
            <w:pPr>
              <w:rPr>
                <w:i/>
                <w:iCs/>
                <w:sz w:val="16"/>
                <w:szCs w:val="16"/>
              </w:rPr>
            </w:pPr>
            <w:r w:rsidRPr="00D33CCB">
              <w:rPr>
                <w:i/>
                <w:iCs/>
                <w:sz w:val="16"/>
                <w:szCs w:val="16"/>
              </w:rPr>
              <w:t>Bewijsmiddelen:</w:t>
            </w:r>
          </w:p>
          <w:p w14:paraId="51DF9797" w14:textId="77777777" w:rsidR="001B64CE" w:rsidRPr="00D33CCB" w:rsidRDefault="001B64CE" w:rsidP="000D2CE1">
            <w:pPr>
              <w:numPr>
                <w:ilvl w:val="0"/>
                <w:numId w:val="11"/>
              </w:numPr>
              <w:contextualSpacing/>
              <w:rPr>
                <w:bCs/>
                <w:sz w:val="16"/>
                <w:szCs w:val="16"/>
              </w:rPr>
            </w:pPr>
            <w:r w:rsidRPr="00D33CCB">
              <w:rPr>
                <w:bCs/>
                <w:sz w:val="16"/>
                <w:szCs w:val="16"/>
              </w:rPr>
              <w:t xml:space="preserve">Deze doelstelling dient gedurende de looptijd van de (raam)overeenkomst zichtbaar te zijn in het </w:t>
            </w:r>
            <w:hyperlink r:id="rId20"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09C74F41" w14:textId="77777777" w:rsidR="001B64CE" w:rsidRPr="00D33CCB" w:rsidRDefault="001B64CE" w:rsidP="000D2CE1">
            <w:pPr>
              <w:numPr>
                <w:ilvl w:val="0"/>
                <w:numId w:val="11"/>
              </w:numPr>
              <w:contextualSpacing/>
              <w:rPr>
                <w:bCs/>
                <w:sz w:val="16"/>
                <w:szCs w:val="16"/>
              </w:rPr>
            </w:pPr>
            <w:proofErr w:type="spellStart"/>
            <w:r w:rsidRPr="00D33CCB">
              <w:rPr>
                <w:bCs/>
                <w:sz w:val="16"/>
                <w:szCs w:val="16"/>
              </w:rPr>
              <w:t>Near</w:t>
            </w:r>
            <w:proofErr w:type="spellEnd"/>
            <w:r w:rsidRPr="00D33CCB">
              <w:rPr>
                <w:bCs/>
                <w:sz w:val="16"/>
                <w:szCs w:val="16"/>
              </w:rPr>
              <w:t>-Term Targets zijn binnen SBT automatisch onderdeel van een Net-Zero doelstelling.</w:t>
            </w:r>
          </w:p>
          <w:p w14:paraId="3E382A75" w14:textId="77777777" w:rsidR="001B64CE" w:rsidRPr="00D33CCB" w:rsidRDefault="001B64CE" w:rsidP="000D2CE1">
            <w:pPr>
              <w:numPr>
                <w:ilvl w:val="0"/>
                <w:numId w:val="11"/>
              </w:numPr>
              <w:contextualSpacing/>
              <w:rPr>
                <w:bCs/>
                <w:sz w:val="16"/>
                <w:szCs w:val="16"/>
              </w:rPr>
            </w:pPr>
            <w:r w:rsidRPr="00D33CCB">
              <w:rPr>
                <w:bCs/>
                <w:sz w:val="16"/>
                <w:szCs w:val="16"/>
              </w:rPr>
              <w:t>Opdrachtnemer rapporteert over deze Net-Zero Targets conform Bijlage 10 ‘Standaard Rapportages’.</w:t>
            </w:r>
          </w:p>
          <w:p w14:paraId="0BC1AD0A" w14:textId="77777777" w:rsidR="001B64CE" w:rsidRDefault="001B64CE" w:rsidP="001B64CE">
            <w:pPr>
              <w:rPr>
                <w:rFonts w:cs="Arial"/>
                <w:b/>
                <w:bCs/>
                <w:sz w:val="16"/>
                <w:szCs w:val="16"/>
              </w:rPr>
            </w:pPr>
          </w:p>
          <w:p w14:paraId="201806A4" w14:textId="77777777" w:rsidR="001B64CE" w:rsidRPr="00D33CCB" w:rsidRDefault="001B64CE" w:rsidP="001B64CE">
            <w:pPr>
              <w:rPr>
                <w:rFonts w:cs="Arial"/>
                <w:b/>
                <w:bCs/>
                <w:sz w:val="16"/>
                <w:szCs w:val="16"/>
              </w:rPr>
            </w:pPr>
            <w:r w:rsidRPr="00D33CCB">
              <w:rPr>
                <w:rFonts w:cs="Arial"/>
                <w:b/>
                <w:bCs/>
                <w:sz w:val="16"/>
                <w:szCs w:val="16"/>
              </w:rPr>
              <w:t>Bewijsmiddelen te overleggen als Bijlage J bij inschrijving:</w:t>
            </w:r>
          </w:p>
          <w:p w14:paraId="54C38949" w14:textId="77777777" w:rsidR="001B64CE" w:rsidRPr="00D33CCB" w:rsidRDefault="001B64CE" w:rsidP="000D2CE1">
            <w:pPr>
              <w:numPr>
                <w:ilvl w:val="0"/>
                <w:numId w:val="14"/>
              </w:numPr>
              <w:contextualSpacing/>
              <w:rPr>
                <w:rFonts w:cs="Arial"/>
                <w:sz w:val="16"/>
                <w:szCs w:val="16"/>
              </w:rPr>
            </w:pPr>
            <w:r w:rsidRPr="00D33CCB">
              <w:rPr>
                <w:rFonts w:cs="Arial"/>
                <w:sz w:val="16"/>
                <w:szCs w:val="16"/>
              </w:rPr>
              <w:t>Indien Inschrijver deze wens conformeert, vormt dit een bijzondere uitvoeringsvoorwaarde van de Prestatie en wordt deze doelstelling specifiek opgenomen in de Raamovereenkomst als contracteis.</w:t>
            </w:r>
          </w:p>
          <w:p w14:paraId="061B73DE" w14:textId="77777777" w:rsidR="001B64CE" w:rsidRPr="009F428D" w:rsidRDefault="001B64CE" w:rsidP="001B64CE">
            <w:pPr>
              <w:rPr>
                <w:rFonts w:cs="Calibri"/>
                <w:bCs/>
                <w:sz w:val="16"/>
                <w:szCs w:val="16"/>
              </w:rPr>
            </w:pPr>
          </w:p>
        </w:tc>
        <w:tc>
          <w:tcPr>
            <w:tcW w:w="850" w:type="dxa"/>
            <w:tcBorders>
              <w:bottom w:val="single" w:sz="4" w:space="0" w:color="auto"/>
            </w:tcBorders>
            <w:shd w:val="clear" w:color="auto" w:fill="auto"/>
          </w:tcPr>
          <w:p w14:paraId="6638B12F" w14:textId="77777777" w:rsidR="001B64CE" w:rsidRPr="009F428D" w:rsidRDefault="001B64CE" w:rsidP="001B64CE">
            <w:pPr>
              <w:keepNext/>
              <w:spacing w:line="240" w:lineRule="exact"/>
              <w:rPr>
                <w:rFonts w:cs="Arial"/>
                <w:sz w:val="16"/>
                <w:szCs w:val="16"/>
              </w:rPr>
            </w:pPr>
          </w:p>
        </w:tc>
        <w:tc>
          <w:tcPr>
            <w:tcW w:w="846" w:type="dxa"/>
            <w:tcBorders>
              <w:bottom w:val="single" w:sz="4" w:space="0" w:color="auto"/>
            </w:tcBorders>
            <w:shd w:val="clear" w:color="auto" w:fill="auto"/>
          </w:tcPr>
          <w:p w14:paraId="27F2585A" w14:textId="48E0FBAA" w:rsidR="001B64CE" w:rsidRDefault="000D2CE1" w:rsidP="001B64CE">
            <w:pPr>
              <w:jc w:val="center"/>
              <w:rPr>
                <w:sz w:val="16"/>
                <w:szCs w:val="16"/>
              </w:rPr>
            </w:pPr>
            <w:r>
              <w:rPr>
                <w:sz w:val="16"/>
                <w:szCs w:val="16"/>
              </w:rPr>
              <w:t>200</w:t>
            </w:r>
          </w:p>
        </w:tc>
      </w:tr>
      <w:tr w:rsidR="001B64CE" w:rsidRPr="009F428D" w14:paraId="5512FBAE" w14:textId="77777777" w:rsidTr="00F33FF0">
        <w:trPr>
          <w:trHeight w:val="227"/>
        </w:trPr>
        <w:tc>
          <w:tcPr>
            <w:tcW w:w="1149" w:type="dxa"/>
            <w:tcBorders>
              <w:bottom w:val="single" w:sz="4" w:space="0" w:color="auto"/>
            </w:tcBorders>
            <w:shd w:val="clear" w:color="auto" w:fill="auto"/>
          </w:tcPr>
          <w:p w14:paraId="0D79D099" w14:textId="544E147B" w:rsidR="001B64CE" w:rsidRPr="00D33CCB" w:rsidRDefault="001B64CE" w:rsidP="001B64CE">
            <w:pPr>
              <w:keepNext/>
              <w:spacing w:line="240" w:lineRule="exact"/>
              <w:rPr>
                <w:rFonts w:cs="Arial"/>
                <w:bCs/>
                <w:sz w:val="16"/>
                <w:szCs w:val="16"/>
              </w:rPr>
            </w:pPr>
            <w:r>
              <w:rPr>
                <w:rFonts w:cs="Arial"/>
                <w:bCs/>
                <w:sz w:val="16"/>
                <w:szCs w:val="16"/>
              </w:rPr>
              <w:t>W.16.2.2</w:t>
            </w:r>
          </w:p>
        </w:tc>
        <w:tc>
          <w:tcPr>
            <w:tcW w:w="6096" w:type="dxa"/>
            <w:tcBorders>
              <w:bottom w:val="single" w:sz="4" w:space="0" w:color="auto"/>
            </w:tcBorders>
            <w:shd w:val="clear" w:color="000000" w:fill="FFFFFF"/>
          </w:tcPr>
          <w:p w14:paraId="52749D75" w14:textId="77777777" w:rsidR="001B64CE" w:rsidRPr="007A52BF" w:rsidRDefault="001B64CE" w:rsidP="001B64CE">
            <w:pPr>
              <w:rPr>
                <w:bCs/>
                <w:sz w:val="16"/>
                <w:szCs w:val="16"/>
              </w:rPr>
            </w:pPr>
            <w:r w:rsidRPr="007A52BF">
              <w:rPr>
                <w:rFonts w:cs="Calibri"/>
                <w:bCs/>
                <w:sz w:val="16"/>
                <w:szCs w:val="16"/>
              </w:rPr>
              <w:t xml:space="preserve">Opdrachtnemer levert enkel Producten van Fabrikanten met </w:t>
            </w:r>
            <w:r w:rsidRPr="007A52BF">
              <w:rPr>
                <w:bCs/>
                <w:sz w:val="16"/>
                <w:szCs w:val="16"/>
              </w:rPr>
              <w:t xml:space="preserve">een </w:t>
            </w:r>
            <w:hyperlink r:id="rId21" w:history="1">
              <w:r w:rsidRPr="007A52BF">
                <w:rPr>
                  <w:bCs/>
                  <w:color w:val="0000FF"/>
                  <w:sz w:val="16"/>
                  <w:szCs w:val="16"/>
                  <w:u w:val="single"/>
                </w:rPr>
                <w:t>‘</w:t>
              </w:r>
              <w:proofErr w:type="spellStart"/>
              <w:r w:rsidRPr="007A52BF">
                <w:rPr>
                  <w:bCs/>
                  <w:color w:val="0000FF"/>
                  <w:sz w:val="16"/>
                  <w:szCs w:val="16"/>
                  <w:u w:val="single"/>
                </w:rPr>
                <w:t>Near</w:t>
              </w:r>
              <w:proofErr w:type="spellEnd"/>
              <w:r w:rsidRPr="007A52BF">
                <w:rPr>
                  <w:bCs/>
                  <w:color w:val="0000FF"/>
                  <w:sz w:val="16"/>
                  <w:szCs w:val="16"/>
                  <w:u w:val="single"/>
                </w:rPr>
                <w:t>-Term Target’</w:t>
              </w:r>
            </w:hyperlink>
            <w:r w:rsidRPr="007A52BF">
              <w:rPr>
                <w:bCs/>
                <w:sz w:val="16"/>
                <w:szCs w:val="16"/>
              </w:rPr>
              <w:t xml:space="preserve"> in lijn met de 1,5°C doelstelling van het Klimaatverdrag van Parijs, welke wetenschappelijk is gevalideerd door </w:t>
            </w:r>
            <w:hyperlink r:id="rId22" w:history="1">
              <w:r w:rsidRPr="007A52BF">
                <w:rPr>
                  <w:bCs/>
                  <w:color w:val="0000FF"/>
                  <w:sz w:val="16"/>
                  <w:szCs w:val="16"/>
                  <w:u w:val="single"/>
                </w:rPr>
                <w:t xml:space="preserve">The </w:t>
              </w:r>
              <w:proofErr w:type="spellStart"/>
              <w:r w:rsidRPr="007A52BF">
                <w:rPr>
                  <w:bCs/>
                  <w:color w:val="0000FF"/>
                  <w:sz w:val="16"/>
                  <w:szCs w:val="16"/>
                  <w:u w:val="single"/>
                </w:rPr>
                <w:t>Science</w:t>
              </w:r>
              <w:proofErr w:type="spellEnd"/>
              <w:r w:rsidRPr="007A52BF">
                <w:rPr>
                  <w:bCs/>
                  <w:color w:val="0000FF"/>
                  <w:sz w:val="16"/>
                  <w:szCs w:val="16"/>
                  <w:u w:val="single"/>
                </w:rPr>
                <w:t xml:space="preserve"> </w:t>
              </w:r>
              <w:proofErr w:type="spellStart"/>
              <w:r w:rsidRPr="007A52BF">
                <w:rPr>
                  <w:bCs/>
                  <w:color w:val="0000FF"/>
                  <w:sz w:val="16"/>
                  <w:szCs w:val="16"/>
                  <w:u w:val="single"/>
                </w:rPr>
                <w:t>Based</w:t>
              </w:r>
              <w:proofErr w:type="spellEnd"/>
              <w:r w:rsidRPr="007A52BF">
                <w:rPr>
                  <w:bCs/>
                  <w:color w:val="0000FF"/>
                  <w:sz w:val="16"/>
                  <w:szCs w:val="16"/>
                  <w:u w:val="single"/>
                </w:rPr>
                <w:t xml:space="preserve"> Targets </w:t>
              </w:r>
              <w:proofErr w:type="spellStart"/>
              <w:r w:rsidRPr="007A52BF">
                <w:rPr>
                  <w:bCs/>
                  <w:color w:val="0000FF"/>
                  <w:sz w:val="16"/>
                  <w:szCs w:val="16"/>
                  <w:u w:val="single"/>
                </w:rPr>
                <w:t>initiative</w:t>
              </w:r>
              <w:proofErr w:type="spellEnd"/>
              <w:r w:rsidRPr="007A52BF">
                <w:rPr>
                  <w:bCs/>
                  <w:color w:val="0000FF"/>
                  <w:sz w:val="16"/>
                  <w:szCs w:val="16"/>
                  <w:u w:val="single"/>
                </w:rPr>
                <w:t xml:space="preserve"> (</w:t>
              </w:r>
              <w:proofErr w:type="spellStart"/>
              <w:r w:rsidRPr="007A52BF">
                <w:rPr>
                  <w:bCs/>
                  <w:color w:val="0000FF"/>
                  <w:sz w:val="16"/>
                  <w:szCs w:val="16"/>
                  <w:u w:val="single"/>
                </w:rPr>
                <w:t>SBTi</w:t>
              </w:r>
              <w:proofErr w:type="spellEnd"/>
              <w:r w:rsidRPr="007A52BF">
                <w:rPr>
                  <w:bCs/>
                  <w:color w:val="0000FF"/>
                  <w:sz w:val="16"/>
                  <w:szCs w:val="16"/>
                  <w:u w:val="single"/>
                </w:rPr>
                <w:t>)</w:t>
              </w:r>
            </w:hyperlink>
            <w:r w:rsidRPr="007A52BF">
              <w:rPr>
                <w:bCs/>
                <w:sz w:val="16"/>
                <w:szCs w:val="16"/>
              </w:rPr>
              <w:t>.</w:t>
            </w:r>
          </w:p>
          <w:p w14:paraId="5EC9651F" w14:textId="77777777" w:rsidR="001B64CE" w:rsidRPr="00D33CCB" w:rsidRDefault="001B64CE" w:rsidP="001B64CE">
            <w:pPr>
              <w:rPr>
                <w:bCs/>
                <w:sz w:val="16"/>
                <w:szCs w:val="16"/>
              </w:rPr>
            </w:pPr>
          </w:p>
          <w:p w14:paraId="6F394B5F" w14:textId="77777777" w:rsidR="001B64CE" w:rsidRPr="00D33CCB" w:rsidRDefault="001B64CE" w:rsidP="001B64CE">
            <w:pPr>
              <w:rPr>
                <w:bCs/>
                <w:sz w:val="16"/>
                <w:szCs w:val="16"/>
              </w:rPr>
            </w:pPr>
            <w:r w:rsidRPr="00D33CCB">
              <w:rPr>
                <w:bCs/>
                <w:sz w:val="16"/>
                <w:szCs w:val="16"/>
              </w:rPr>
              <w:t>Toelichting:</w:t>
            </w:r>
          </w:p>
          <w:p w14:paraId="040D780C" w14:textId="77777777" w:rsidR="001B64CE" w:rsidRPr="00D33CCB" w:rsidRDefault="001B64CE" w:rsidP="001B64CE">
            <w:pPr>
              <w:rPr>
                <w:bCs/>
                <w:sz w:val="16"/>
                <w:szCs w:val="16"/>
              </w:rPr>
            </w:pPr>
            <w:proofErr w:type="spellStart"/>
            <w:r w:rsidRPr="00D33CCB">
              <w:rPr>
                <w:bCs/>
                <w:sz w:val="16"/>
                <w:szCs w:val="16"/>
              </w:rPr>
              <w:t>Science</w:t>
            </w:r>
            <w:proofErr w:type="spellEnd"/>
            <w:r w:rsidRPr="00D33CCB">
              <w:rPr>
                <w:bCs/>
                <w:sz w:val="16"/>
                <w:szCs w:val="16"/>
              </w:rPr>
              <w:t xml:space="preserve"> </w:t>
            </w:r>
            <w:proofErr w:type="spellStart"/>
            <w:r w:rsidRPr="00D33CCB">
              <w:rPr>
                <w:bCs/>
                <w:sz w:val="16"/>
                <w:szCs w:val="16"/>
              </w:rPr>
              <w:t>Based</w:t>
            </w:r>
            <w:proofErr w:type="spellEnd"/>
            <w:r w:rsidRPr="00D33CCB">
              <w:rPr>
                <w:bCs/>
                <w:sz w:val="16"/>
                <w:szCs w:val="16"/>
              </w:rPr>
              <w:t xml:space="preserve"> Targets (SBT) bieden bedrijven een duidelijk omschreven pad om emissies te verminderen in overeenstemming met de doelstellingen van het Klimaatverdrag van Parijs. </w:t>
            </w:r>
            <w:proofErr w:type="spellStart"/>
            <w:r w:rsidRPr="00D33CCB">
              <w:rPr>
                <w:bCs/>
                <w:sz w:val="16"/>
                <w:szCs w:val="16"/>
              </w:rPr>
              <w:t>Near</w:t>
            </w:r>
            <w:proofErr w:type="spellEnd"/>
            <w:r w:rsidRPr="00D33CCB">
              <w:rPr>
                <w:bCs/>
                <w:sz w:val="16"/>
                <w:szCs w:val="16"/>
              </w:rPr>
              <w:t>-Term Targets zijn gebaseerd op  scope 1 en 2 emissies.</w:t>
            </w:r>
          </w:p>
          <w:p w14:paraId="13C313A4" w14:textId="77777777" w:rsidR="001B64CE" w:rsidRPr="00D33CCB" w:rsidRDefault="001B64CE" w:rsidP="001B64CE">
            <w:pPr>
              <w:rPr>
                <w:bCs/>
                <w:sz w:val="16"/>
                <w:szCs w:val="16"/>
              </w:rPr>
            </w:pPr>
          </w:p>
          <w:p w14:paraId="3DD545A8" w14:textId="77777777" w:rsidR="001B64CE" w:rsidRPr="00D33CCB" w:rsidRDefault="001B64CE" w:rsidP="001B64CE">
            <w:pPr>
              <w:rPr>
                <w:i/>
                <w:iCs/>
                <w:sz w:val="16"/>
                <w:szCs w:val="16"/>
              </w:rPr>
            </w:pPr>
            <w:r w:rsidRPr="00D33CCB">
              <w:rPr>
                <w:i/>
                <w:iCs/>
                <w:sz w:val="16"/>
                <w:szCs w:val="16"/>
              </w:rPr>
              <w:t>Bewijsmiddelen:</w:t>
            </w:r>
          </w:p>
          <w:p w14:paraId="39DE1805" w14:textId="77777777" w:rsidR="001B64CE" w:rsidRPr="00D33CCB" w:rsidRDefault="001B64CE" w:rsidP="000D2CE1">
            <w:pPr>
              <w:numPr>
                <w:ilvl w:val="0"/>
                <w:numId w:val="11"/>
              </w:numPr>
              <w:contextualSpacing/>
              <w:rPr>
                <w:bCs/>
                <w:sz w:val="16"/>
                <w:szCs w:val="16"/>
              </w:rPr>
            </w:pPr>
            <w:r w:rsidRPr="00D33CCB">
              <w:rPr>
                <w:bCs/>
                <w:sz w:val="16"/>
                <w:szCs w:val="16"/>
              </w:rPr>
              <w:t xml:space="preserve">Deze doelstelling dient gedurende de looptijd van de (raam)overeenkomst zichtbaar te zijn in het </w:t>
            </w:r>
            <w:hyperlink r:id="rId23"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184C576D" w14:textId="77777777" w:rsidR="001B64CE" w:rsidRPr="00F7788D" w:rsidRDefault="001B64CE" w:rsidP="000D2CE1">
            <w:pPr>
              <w:pStyle w:val="Lijstalinea"/>
              <w:numPr>
                <w:ilvl w:val="0"/>
                <w:numId w:val="11"/>
              </w:numPr>
              <w:rPr>
                <w:bCs/>
                <w:sz w:val="16"/>
                <w:szCs w:val="16"/>
              </w:rPr>
            </w:pPr>
            <w:r w:rsidRPr="00F7788D">
              <w:rPr>
                <w:bCs/>
                <w:sz w:val="16"/>
                <w:szCs w:val="16"/>
              </w:rPr>
              <w:t xml:space="preserve">Opdrachtnemer rapporteert over deze </w:t>
            </w:r>
            <w:proofErr w:type="spellStart"/>
            <w:r w:rsidRPr="00F7788D">
              <w:rPr>
                <w:bCs/>
                <w:sz w:val="16"/>
                <w:szCs w:val="16"/>
              </w:rPr>
              <w:t>Near</w:t>
            </w:r>
            <w:proofErr w:type="spellEnd"/>
            <w:r w:rsidRPr="00F7788D">
              <w:rPr>
                <w:bCs/>
                <w:sz w:val="16"/>
                <w:szCs w:val="16"/>
              </w:rPr>
              <w:t>-Term Targets conform Bijlage 10 ‘Standaard Rapportages’.</w:t>
            </w:r>
          </w:p>
          <w:p w14:paraId="43C2C1BF" w14:textId="77777777" w:rsidR="001B64CE" w:rsidRPr="00D33CCB" w:rsidRDefault="001B64CE" w:rsidP="001B64CE">
            <w:pPr>
              <w:rPr>
                <w:bCs/>
                <w:sz w:val="16"/>
                <w:szCs w:val="16"/>
              </w:rPr>
            </w:pPr>
          </w:p>
          <w:p w14:paraId="218F8B5D" w14:textId="77777777" w:rsidR="001B64CE" w:rsidRPr="00D33CCB" w:rsidRDefault="001B64CE" w:rsidP="001B64CE">
            <w:pPr>
              <w:rPr>
                <w:rFonts w:cs="Arial"/>
                <w:sz w:val="16"/>
                <w:szCs w:val="16"/>
              </w:rPr>
            </w:pPr>
            <w:r w:rsidRPr="00D33CCB">
              <w:rPr>
                <w:rFonts w:cs="Arial"/>
                <w:sz w:val="16"/>
                <w:szCs w:val="16"/>
              </w:rPr>
              <w:t>Contractbepaling:</w:t>
            </w:r>
          </w:p>
          <w:p w14:paraId="1AE2337F" w14:textId="77777777" w:rsidR="001B64CE" w:rsidRDefault="001B64CE" w:rsidP="000D2CE1">
            <w:pPr>
              <w:numPr>
                <w:ilvl w:val="0"/>
                <w:numId w:val="14"/>
              </w:numPr>
              <w:contextualSpacing/>
              <w:rPr>
                <w:rFonts w:cs="Arial"/>
                <w:sz w:val="16"/>
                <w:szCs w:val="16"/>
              </w:rPr>
            </w:pPr>
            <w:r w:rsidRPr="00D33CCB">
              <w:rPr>
                <w:rFonts w:cs="Arial"/>
                <w:sz w:val="16"/>
                <w:szCs w:val="16"/>
              </w:rPr>
              <w:lastRenderedPageBreak/>
              <w:t>Dit vormt een bijzondere uitvoeringsvoorwaarde van de Prestatie en deze doelstelling wordt specifiek opgenomen in de Raamovereenkomst als contracteis.</w:t>
            </w:r>
          </w:p>
          <w:p w14:paraId="72DE5844" w14:textId="77777777" w:rsidR="001B64CE" w:rsidRDefault="001B64CE" w:rsidP="001B64CE">
            <w:pPr>
              <w:contextualSpacing/>
              <w:rPr>
                <w:rFonts w:cs="Arial"/>
                <w:sz w:val="16"/>
                <w:szCs w:val="16"/>
              </w:rPr>
            </w:pPr>
          </w:p>
          <w:p w14:paraId="56ED0D55" w14:textId="77777777" w:rsidR="001B64CE" w:rsidRPr="00D33CCB" w:rsidRDefault="001B64CE" w:rsidP="001B64CE">
            <w:pPr>
              <w:rPr>
                <w:rFonts w:cs="Arial"/>
                <w:b/>
                <w:bCs/>
                <w:sz w:val="16"/>
                <w:szCs w:val="16"/>
              </w:rPr>
            </w:pPr>
            <w:r w:rsidRPr="00D33CCB">
              <w:rPr>
                <w:rFonts w:cs="Arial"/>
                <w:b/>
                <w:bCs/>
                <w:sz w:val="16"/>
                <w:szCs w:val="16"/>
              </w:rPr>
              <w:t>Bewijsmiddelen als Bijlage J te overleggen bij inschrijving:</w:t>
            </w:r>
          </w:p>
          <w:p w14:paraId="5F254D9E" w14:textId="77777777" w:rsidR="001B64CE" w:rsidRPr="00AF27A8" w:rsidRDefault="001B64CE" w:rsidP="000D2CE1">
            <w:pPr>
              <w:numPr>
                <w:ilvl w:val="0"/>
                <w:numId w:val="11"/>
              </w:numPr>
              <w:contextualSpacing/>
              <w:rPr>
                <w:bCs/>
                <w:sz w:val="16"/>
                <w:szCs w:val="16"/>
              </w:rPr>
            </w:pPr>
            <w:r w:rsidRPr="00AF27A8">
              <w:rPr>
                <w:rFonts w:cs="Arial"/>
                <w:sz w:val="16"/>
                <w:szCs w:val="16"/>
              </w:rPr>
              <w:t>Schriftelijk bewijs van actuele en geldige</w:t>
            </w:r>
            <w:r>
              <w:rPr>
                <w:rFonts w:cs="Arial"/>
                <w:sz w:val="16"/>
                <w:szCs w:val="16"/>
              </w:rPr>
              <w:t xml:space="preserve"> </w:t>
            </w:r>
            <w:r w:rsidRPr="00D33CCB">
              <w:rPr>
                <w:bCs/>
                <w:sz w:val="16"/>
                <w:szCs w:val="16"/>
              </w:rPr>
              <w:t>doelstelling</w:t>
            </w:r>
            <w:r>
              <w:rPr>
                <w:bCs/>
                <w:sz w:val="16"/>
                <w:szCs w:val="16"/>
              </w:rPr>
              <w:t xml:space="preserve"> welke</w:t>
            </w:r>
            <w:r w:rsidRPr="00D33CCB">
              <w:rPr>
                <w:bCs/>
                <w:sz w:val="16"/>
                <w:szCs w:val="16"/>
              </w:rPr>
              <w:t xml:space="preserve"> zichtbaar </w:t>
            </w:r>
            <w:r>
              <w:rPr>
                <w:bCs/>
                <w:sz w:val="16"/>
                <w:szCs w:val="16"/>
              </w:rPr>
              <w:t xml:space="preserve">dient </w:t>
            </w:r>
            <w:r w:rsidRPr="00D33CCB">
              <w:rPr>
                <w:bCs/>
                <w:sz w:val="16"/>
                <w:szCs w:val="16"/>
              </w:rPr>
              <w:t xml:space="preserve">te zijn in het </w:t>
            </w:r>
            <w:hyperlink r:id="rId24"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15443209" w14:textId="77777777" w:rsidR="001B64CE" w:rsidRPr="00D33CCB" w:rsidRDefault="001B64CE" w:rsidP="001B64CE">
            <w:pPr>
              <w:rPr>
                <w:bCs/>
                <w:sz w:val="16"/>
                <w:szCs w:val="16"/>
              </w:rPr>
            </w:pPr>
          </w:p>
        </w:tc>
        <w:tc>
          <w:tcPr>
            <w:tcW w:w="850" w:type="dxa"/>
            <w:tcBorders>
              <w:bottom w:val="single" w:sz="4" w:space="0" w:color="auto"/>
            </w:tcBorders>
            <w:shd w:val="clear" w:color="auto" w:fill="auto"/>
          </w:tcPr>
          <w:p w14:paraId="74403C70" w14:textId="77777777" w:rsidR="001B64CE" w:rsidRPr="009F428D" w:rsidRDefault="001B64CE" w:rsidP="001B64CE">
            <w:pPr>
              <w:keepNext/>
              <w:spacing w:line="240" w:lineRule="exact"/>
              <w:rPr>
                <w:rFonts w:cs="Arial"/>
                <w:sz w:val="16"/>
                <w:szCs w:val="16"/>
              </w:rPr>
            </w:pPr>
          </w:p>
        </w:tc>
        <w:tc>
          <w:tcPr>
            <w:tcW w:w="846" w:type="dxa"/>
            <w:tcBorders>
              <w:bottom w:val="single" w:sz="4" w:space="0" w:color="auto"/>
            </w:tcBorders>
            <w:shd w:val="clear" w:color="auto" w:fill="auto"/>
          </w:tcPr>
          <w:p w14:paraId="5F5B853A" w14:textId="68B02A12" w:rsidR="001B64CE" w:rsidRDefault="000D2CE1" w:rsidP="001B64CE">
            <w:pPr>
              <w:jc w:val="center"/>
              <w:rPr>
                <w:sz w:val="16"/>
                <w:szCs w:val="16"/>
              </w:rPr>
            </w:pPr>
            <w:r>
              <w:rPr>
                <w:sz w:val="16"/>
                <w:szCs w:val="16"/>
              </w:rPr>
              <w:t>200</w:t>
            </w:r>
          </w:p>
        </w:tc>
      </w:tr>
      <w:tr w:rsidR="001B64CE" w:rsidRPr="009F428D" w14:paraId="613EE922" w14:textId="77777777" w:rsidTr="00F33FF0">
        <w:trPr>
          <w:trHeight w:val="227"/>
        </w:trPr>
        <w:tc>
          <w:tcPr>
            <w:tcW w:w="1149" w:type="dxa"/>
            <w:tcBorders>
              <w:bottom w:val="single" w:sz="4" w:space="0" w:color="auto"/>
            </w:tcBorders>
            <w:shd w:val="clear" w:color="auto" w:fill="auto"/>
          </w:tcPr>
          <w:p w14:paraId="5B904CE3" w14:textId="45829C10" w:rsidR="001B64CE" w:rsidRDefault="001B64CE" w:rsidP="001B64CE">
            <w:pPr>
              <w:keepNext/>
              <w:spacing w:line="240" w:lineRule="exact"/>
              <w:rPr>
                <w:rFonts w:cs="Arial"/>
                <w:bCs/>
                <w:sz w:val="16"/>
                <w:szCs w:val="16"/>
              </w:rPr>
            </w:pPr>
            <w:r w:rsidRPr="00D33CCB">
              <w:rPr>
                <w:rFonts w:cs="Arial"/>
                <w:bCs/>
                <w:sz w:val="16"/>
                <w:szCs w:val="16"/>
              </w:rPr>
              <w:t>W.16.2.</w:t>
            </w:r>
            <w:r>
              <w:rPr>
                <w:rFonts w:cs="Arial"/>
                <w:bCs/>
                <w:sz w:val="16"/>
                <w:szCs w:val="16"/>
              </w:rPr>
              <w:t>3</w:t>
            </w:r>
          </w:p>
        </w:tc>
        <w:tc>
          <w:tcPr>
            <w:tcW w:w="6096" w:type="dxa"/>
            <w:tcBorders>
              <w:bottom w:val="single" w:sz="4" w:space="0" w:color="auto"/>
            </w:tcBorders>
            <w:shd w:val="clear" w:color="000000" w:fill="FFFFFF"/>
          </w:tcPr>
          <w:p w14:paraId="3EA9DC11" w14:textId="77777777" w:rsidR="001B64CE" w:rsidRPr="00467CFE" w:rsidRDefault="001B64CE" w:rsidP="001B64CE">
            <w:pPr>
              <w:rPr>
                <w:sz w:val="16"/>
                <w:szCs w:val="16"/>
              </w:rPr>
            </w:pPr>
            <w:r w:rsidRPr="00467CFE">
              <w:rPr>
                <w:sz w:val="16"/>
                <w:szCs w:val="16"/>
              </w:rPr>
              <w:t xml:space="preserve">Alle voertuigen in de </w:t>
            </w:r>
            <w:hyperlink r:id="rId25" w:history="1">
              <w:r>
                <w:rPr>
                  <w:color w:val="0000FF"/>
                  <w:sz w:val="16"/>
                  <w:szCs w:val="16"/>
                  <w:u w:val="single"/>
                </w:rPr>
                <w:t>categorieën N2 en N3</w:t>
              </w:r>
            </w:hyperlink>
            <w:r w:rsidRPr="00467CFE">
              <w:rPr>
                <w:sz w:val="16"/>
                <w:szCs w:val="16"/>
              </w:rPr>
              <w:t xml:space="preserve"> die door Opdrachtnemer en eventueel onderaannemer(s) binnen Nederland worden ingezet ten behoeve van de Prestatie, </w:t>
            </w:r>
            <w:r w:rsidRPr="00D33CCB">
              <w:rPr>
                <w:sz w:val="16"/>
                <w:szCs w:val="16"/>
              </w:rPr>
              <w:t xml:space="preserve">zijn vanaf </w:t>
            </w:r>
            <w:r>
              <w:rPr>
                <w:sz w:val="16"/>
                <w:szCs w:val="16"/>
              </w:rPr>
              <w:t>twaalf</w:t>
            </w:r>
            <w:r w:rsidRPr="00A16423">
              <w:rPr>
                <w:sz w:val="16"/>
                <w:szCs w:val="16"/>
              </w:rPr>
              <w:t xml:space="preserve"> (</w:t>
            </w:r>
            <w:r>
              <w:rPr>
                <w:sz w:val="16"/>
                <w:szCs w:val="16"/>
              </w:rPr>
              <w:t>12</w:t>
            </w:r>
            <w:r w:rsidRPr="00A16423">
              <w:rPr>
                <w:sz w:val="16"/>
                <w:szCs w:val="16"/>
              </w:rPr>
              <w:t>)</w:t>
            </w:r>
            <w:r w:rsidRPr="00D33CCB">
              <w:rPr>
                <w:sz w:val="16"/>
                <w:szCs w:val="16"/>
              </w:rPr>
              <w:t xml:space="preserve"> maanden </w:t>
            </w:r>
            <w:r>
              <w:rPr>
                <w:sz w:val="16"/>
                <w:szCs w:val="16"/>
              </w:rPr>
              <w:t xml:space="preserve">na </w:t>
            </w:r>
            <w:r w:rsidRPr="00467CFE">
              <w:rPr>
                <w:sz w:val="16"/>
                <w:szCs w:val="16"/>
              </w:rPr>
              <w:t xml:space="preserve">ingangsdatum van de Overeenkomst zero-emissievoertuigen, oftewel deze voertuigen hebben geen CO2-uitstoot. </w:t>
            </w:r>
          </w:p>
          <w:p w14:paraId="156C523E" w14:textId="77777777" w:rsidR="001B64CE" w:rsidRPr="00467CFE" w:rsidRDefault="001B64CE" w:rsidP="001B64CE">
            <w:pPr>
              <w:rPr>
                <w:sz w:val="16"/>
                <w:szCs w:val="16"/>
              </w:rPr>
            </w:pPr>
          </w:p>
          <w:p w14:paraId="779BD4BC" w14:textId="77777777" w:rsidR="001B64CE" w:rsidRPr="00467CFE" w:rsidRDefault="001B64CE" w:rsidP="001B64CE">
            <w:pPr>
              <w:rPr>
                <w:sz w:val="16"/>
                <w:szCs w:val="16"/>
              </w:rPr>
            </w:pPr>
            <w:r w:rsidRPr="00467CFE">
              <w:rPr>
                <w:sz w:val="16"/>
                <w:szCs w:val="16"/>
              </w:rPr>
              <w:t>Op verzoek van Opdrachtgever levert Opdrachtnemer per kalenderjaar een overzicht aan van de voor de opdracht ingezette voertuigen, waaruit duidelijk per voertuig blijkt of deze behoort tot één van de volgende typen voertuigen:</w:t>
            </w:r>
          </w:p>
          <w:p w14:paraId="303D23B0" w14:textId="77777777" w:rsidR="001B64CE" w:rsidRPr="00467CFE" w:rsidRDefault="001B64CE" w:rsidP="000D2CE1">
            <w:pPr>
              <w:numPr>
                <w:ilvl w:val="0"/>
                <w:numId w:val="18"/>
              </w:numPr>
              <w:contextualSpacing/>
              <w:rPr>
                <w:sz w:val="16"/>
                <w:szCs w:val="16"/>
              </w:rPr>
            </w:pPr>
            <w:r w:rsidRPr="00467CFE">
              <w:rPr>
                <w:sz w:val="16"/>
                <w:szCs w:val="16"/>
              </w:rPr>
              <w:t>zero-emissievoertuigen (</w:t>
            </w:r>
            <w:hyperlink r:id="rId26" w:history="1">
              <w:r>
                <w:rPr>
                  <w:color w:val="0000FF"/>
                  <w:sz w:val="16"/>
                  <w:szCs w:val="16"/>
                  <w:u w:val="single"/>
                </w:rPr>
                <w:t>categorieën N2 en N3</w:t>
              </w:r>
            </w:hyperlink>
            <w:r w:rsidRPr="00467CFE">
              <w:rPr>
                <w:sz w:val="16"/>
                <w:szCs w:val="16"/>
              </w:rPr>
              <w:t>);</w:t>
            </w:r>
          </w:p>
          <w:p w14:paraId="348EE64A" w14:textId="77777777" w:rsidR="001B64CE" w:rsidRPr="00467CFE" w:rsidRDefault="001B64CE" w:rsidP="001B64CE">
            <w:pPr>
              <w:rPr>
                <w:sz w:val="16"/>
                <w:szCs w:val="16"/>
              </w:rPr>
            </w:pPr>
          </w:p>
          <w:p w14:paraId="69256611" w14:textId="77777777" w:rsidR="001B64CE" w:rsidRPr="00467CFE" w:rsidRDefault="001B64CE" w:rsidP="001B64CE">
            <w:pPr>
              <w:rPr>
                <w:sz w:val="16"/>
                <w:szCs w:val="16"/>
              </w:rPr>
            </w:pPr>
            <w:r w:rsidRPr="00467CFE">
              <w:rPr>
                <w:sz w:val="16"/>
                <w:szCs w:val="16"/>
              </w:rPr>
              <w:t>Indien er gebruik gemaakt is van een door de Rijksoverheid gecontracteerde logistieke hub dient dit te worden vermeld.</w:t>
            </w:r>
          </w:p>
          <w:p w14:paraId="5AC99B6D" w14:textId="77777777" w:rsidR="001B64CE" w:rsidRPr="00467CFE" w:rsidRDefault="001B64CE" w:rsidP="001B64CE">
            <w:pPr>
              <w:rPr>
                <w:sz w:val="16"/>
                <w:szCs w:val="16"/>
              </w:rPr>
            </w:pPr>
          </w:p>
          <w:p w14:paraId="035C8B1B" w14:textId="77777777" w:rsidR="001B64CE" w:rsidRPr="00467CFE" w:rsidRDefault="001B64CE" w:rsidP="001B64CE">
            <w:pPr>
              <w:rPr>
                <w:i/>
                <w:iCs/>
                <w:sz w:val="16"/>
                <w:szCs w:val="16"/>
              </w:rPr>
            </w:pPr>
            <w:r w:rsidRPr="00467CFE">
              <w:rPr>
                <w:i/>
                <w:iCs/>
                <w:sz w:val="16"/>
                <w:szCs w:val="16"/>
              </w:rPr>
              <w:t>Bewijsmiddelen:</w:t>
            </w:r>
          </w:p>
          <w:p w14:paraId="10512A82" w14:textId="77777777" w:rsidR="001B64CE" w:rsidRPr="00467CFE" w:rsidRDefault="001B64CE" w:rsidP="000D2CE1">
            <w:pPr>
              <w:numPr>
                <w:ilvl w:val="0"/>
                <w:numId w:val="18"/>
              </w:numPr>
              <w:spacing w:line="240" w:lineRule="auto"/>
              <w:contextualSpacing/>
              <w:rPr>
                <w:sz w:val="16"/>
                <w:szCs w:val="16"/>
              </w:rPr>
            </w:pPr>
            <w:r w:rsidRPr="00467CFE">
              <w:rPr>
                <w:sz w:val="16"/>
                <w:szCs w:val="16"/>
              </w:rPr>
              <w:t>Overzicht van de voor de uitvoering van de opdracht ingezette voertuigen met daarin minimaal het merk, de voertuigcategorie (</w:t>
            </w:r>
            <w:hyperlink r:id="rId27" w:history="1">
              <w:r>
                <w:rPr>
                  <w:color w:val="0000FF"/>
                  <w:sz w:val="16"/>
                  <w:szCs w:val="16"/>
                  <w:u w:val="single"/>
                </w:rPr>
                <w:t>categorieën N2 en N3</w:t>
              </w:r>
            </w:hyperlink>
            <w:r w:rsidRPr="00467CFE">
              <w:rPr>
                <w:sz w:val="16"/>
                <w:szCs w:val="16"/>
              </w:rPr>
              <w:t>) en het type brandstof vermeld;</w:t>
            </w:r>
          </w:p>
          <w:p w14:paraId="14D86A56" w14:textId="77777777" w:rsidR="001B64CE" w:rsidRPr="00467CFE" w:rsidRDefault="001B64CE" w:rsidP="000D2CE1">
            <w:pPr>
              <w:numPr>
                <w:ilvl w:val="0"/>
                <w:numId w:val="18"/>
              </w:numPr>
              <w:contextualSpacing/>
              <w:rPr>
                <w:sz w:val="16"/>
                <w:szCs w:val="16"/>
              </w:rPr>
            </w:pPr>
            <w:r>
              <w:rPr>
                <w:sz w:val="16"/>
                <w:szCs w:val="16"/>
              </w:rPr>
              <w:t>Of e</w:t>
            </w:r>
            <w:r w:rsidRPr="00467CFE">
              <w:rPr>
                <w:sz w:val="16"/>
                <w:szCs w:val="16"/>
              </w:rPr>
              <w:t>en orderbevestiging van een nieuw verworven, maar nog niet geleverd voertuig, volstaat ook.</w:t>
            </w:r>
          </w:p>
          <w:p w14:paraId="4D74260E" w14:textId="77777777" w:rsidR="001B64CE" w:rsidRPr="00467CFE" w:rsidRDefault="001B64CE" w:rsidP="000D2CE1">
            <w:pPr>
              <w:numPr>
                <w:ilvl w:val="0"/>
                <w:numId w:val="18"/>
              </w:numPr>
              <w:contextualSpacing/>
              <w:rPr>
                <w:sz w:val="16"/>
                <w:szCs w:val="16"/>
              </w:rPr>
            </w:pPr>
            <w:r w:rsidRPr="00467CFE">
              <w:rPr>
                <w:sz w:val="16"/>
                <w:szCs w:val="16"/>
              </w:rPr>
              <w:t>Of aantoonbaar bewijs van een onafhankelijke organisatie (bijv. wagenparkbeheerder of leasemaatschappij) dat het volledige wagenpark aan de eis voldoet.</w:t>
            </w:r>
          </w:p>
          <w:p w14:paraId="7BE4C57E" w14:textId="77777777" w:rsidR="001B64CE" w:rsidRPr="00467CFE" w:rsidRDefault="001B64CE" w:rsidP="001B64CE">
            <w:pPr>
              <w:contextualSpacing/>
              <w:rPr>
                <w:sz w:val="16"/>
                <w:szCs w:val="16"/>
              </w:rPr>
            </w:pPr>
          </w:p>
          <w:p w14:paraId="12796DE2" w14:textId="77777777" w:rsidR="001B64CE" w:rsidRPr="00467CFE" w:rsidRDefault="001B64CE" w:rsidP="001B64CE">
            <w:pPr>
              <w:rPr>
                <w:rFonts w:cs="Arial"/>
                <w:sz w:val="16"/>
                <w:szCs w:val="16"/>
              </w:rPr>
            </w:pPr>
            <w:r w:rsidRPr="00467CFE">
              <w:rPr>
                <w:rFonts w:cs="Arial"/>
                <w:sz w:val="16"/>
                <w:szCs w:val="16"/>
              </w:rPr>
              <w:t>Contractbepaling:</w:t>
            </w:r>
          </w:p>
          <w:p w14:paraId="57793B5C" w14:textId="77777777" w:rsidR="001B64CE" w:rsidRPr="00467CFE" w:rsidRDefault="001B64CE" w:rsidP="000D2CE1">
            <w:pPr>
              <w:numPr>
                <w:ilvl w:val="0"/>
                <w:numId w:val="14"/>
              </w:numPr>
              <w:contextualSpacing/>
              <w:rPr>
                <w:rFonts w:cs="Arial"/>
                <w:sz w:val="16"/>
                <w:szCs w:val="16"/>
              </w:rPr>
            </w:pPr>
            <w:r w:rsidRPr="00467CFE">
              <w:rPr>
                <w:rFonts w:cs="Arial"/>
                <w:sz w:val="16"/>
                <w:szCs w:val="16"/>
              </w:rPr>
              <w:t>Dit vormt een bijzondere uitvoeringsvoorwaarde van de Prestatie en deze doelstelling wordt specifiek opgenomen in de Raamovereenkomst als contracteis.</w:t>
            </w:r>
          </w:p>
          <w:p w14:paraId="49E295A7" w14:textId="77777777" w:rsidR="001B64CE" w:rsidRPr="007A52BF" w:rsidRDefault="001B64CE" w:rsidP="001B64CE">
            <w:pPr>
              <w:rPr>
                <w:rFonts w:cs="Calibri"/>
                <w:bCs/>
                <w:sz w:val="16"/>
                <w:szCs w:val="16"/>
              </w:rPr>
            </w:pPr>
          </w:p>
        </w:tc>
        <w:tc>
          <w:tcPr>
            <w:tcW w:w="850" w:type="dxa"/>
            <w:tcBorders>
              <w:bottom w:val="single" w:sz="4" w:space="0" w:color="auto"/>
            </w:tcBorders>
            <w:shd w:val="clear" w:color="auto" w:fill="auto"/>
          </w:tcPr>
          <w:p w14:paraId="149404CF" w14:textId="77777777" w:rsidR="001B64CE" w:rsidRPr="009F428D" w:rsidRDefault="001B64CE" w:rsidP="001B64CE">
            <w:pPr>
              <w:keepNext/>
              <w:spacing w:line="240" w:lineRule="exact"/>
              <w:rPr>
                <w:rFonts w:cs="Arial"/>
                <w:sz w:val="16"/>
                <w:szCs w:val="16"/>
              </w:rPr>
            </w:pPr>
          </w:p>
        </w:tc>
        <w:tc>
          <w:tcPr>
            <w:tcW w:w="846" w:type="dxa"/>
            <w:tcBorders>
              <w:bottom w:val="single" w:sz="4" w:space="0" w:color="auto"/>
            </w:tcBorders>
            <w:shd w:val="clear" w:color="auto" w:fill="auto"/>
          </w:tcPr>
          <w:p w14:paraId="0D892436" w14:textId="0AC16A66" w:rsidR="001B64CE" w:rsidRDefault="000D2CE1" w:rsidP="001B64CE">
            <w:pPr>
              <w:jc w:val="center"/>
              <w:rPr>
                <w:sz w:val="16"/>
                <w:szCs w:val="16"/>
              </w:rPr>
            </w:pPr>
            <w:r>
              <w:rPr>
                <w:sz w:val="16"/>
                <w:szCs w:val="16"/>
              </w:rPr>
              <w:t>300</w:t>
            </w:r>
          </w:p>
        </w:tc>
      </w:tr>
      <w:tr w:rsidR="00E577D3" w:rsidRPr="009F428D" w14:paraId="218E1EEB" w14:textId="77777777" w:rsidTr="00E577D3">
        <w:tc>
          <w:tcPr>
            <w:tcW w:w="1149" w:type="dxa"/>
            <w:shd w:val="clear" w:color="auto" w:fill="auto"/>
          </w:tcPr>
          <w:p w14:paraId="6A4C934B" w14:textId="6444DDE2" w:rsidR="00E577D3" w:rsidRPr="00D33CCB" w:rsidRDefault="00E577D3" w:rsidP="00E577D3">
            <w:pPr>
              <w:keepNext/>
              <w:spacing w:line="240" w:lineRule="exact"/>
              <w:rPr>
                <w:rFonts w:cs="Arial"/>
                <w:bCs/>
                <w:sz w:val="16"/>
                <w:szCs w:val="16"/>
              </w:rPr>
            </w:pPr>
            <w:r>
              <w:rPr>
                <w:rFonts w:cs="Arial"/>
                <w:bCs/>
                <w:sz w:val="16"/>
                <w:szCs w:val="16"/>
              </w:rPr>
              <w:t>W.16.2.4</w:t>
            </w:r>
          </w:p>
        </w:tc>
        <w:tc>
          <w:tcPr>
            <w:tcW w:w="6096" w:type="dxa"/>
            <w:shd w:val="clear" w:color="000000" w:fill="FFFFFF"/>
          </w:tcPr>
          <w:p w14:paraId="41011000" w14:textId="77777777" w:rsidR="00E577D3" w:rsidRDefault="00E577D3" w:rsidP="00E577D3">
            <w:pPr>
              <w:contextualSpacing/>
              <w:rPr>
                <w:sz w:val="16"/>
                <w:szCs w:val="16"/>
              </w:rPr>
            </w:pPr>
            <w:r>
              <w:rPr>
                <w:sz w:val="16"/>
                <w:szCs w:val="16"/>
              </w:rPr>
              <w:t>Niet van toepassing.</w:t>
            </w:r>
          </w:p>
          <w:p w14:paraId="16BBA653" w14:textId="77777777" w:rsidR="00E577D3" w:rsidRPr="00467CFE" w:rsidRDefault="00E577D3" w:rsidP="00E577D3">
            <w:pPr>
              <w:rPr>
                <w:sz w:val="16"/>
                <w:szCs w:val="16"/>
              </w:rPr>
            </w:pPr>
          </w:p>
        </w:tc>
        <w:tc>
          <w:tcPr>
            <w:tcW w:w="850" w:type="dxa"/>
            <w:shd w:val="clear" w:color="auto" w:fill="auto"/>
            <w:vAlign w:val="center"/>
          </w:tcPr>
          <w:p w14:paraId="48B3688B" w14:textId="77777777" w:rsidR="00E577D3" w:rsidRDefault="00E577D3" w:rsidP="00E577D3">
            <w:pPr>
              <w:jc w:val="center"/>
              <w:rPr>
                <w:sz w:val="16"/>
                <w:szCs w:val="16"/>
              </w:rPr>
            </w:pPr>
          </w:p>
          <w:p w14:paraId="73E0BC96" w14:textId="77777777" w:rsidR="00E577D3" w:rsidRDefault="00E577D3" w:rsidP="00003A59">
            <w:pPr>
              <w:jc w:val="center"/>
              <w:rPr>
                <w:sz w:val="16"/>
                <w:szCs w:val="16"/>
              </w:rPr>
            </w:pPr>
            <w:r>
              <w:rPr>
                <w:sz w:val="16"/>
                <w:szCs w:val="16"/>
              </w:rPr>
              <w:t>n.v.t.</w:t>
            </w:r>
          </w:p>
          <w:p w14:paraId="37E87E38" w14:textId="22E6E23C" w:rsidR="00003A59" w:rsidRPr="009F428D" w:rsidRDefault="00003A59" w:rsidP="00003A59">
            <w:pPr>
              <w:rPr>
                <w:rFonts w:cs="Arial"/>
                <w:sz w:val="16"/>
                <w:szCs w:val="16"/>
              </w:rPr>
            </w:pPr>
          </w:p>
        </w:tc>
        <w:tc>
          <w:tcPr>
            <w:tcW w:w="846" w:type="dxa"/>
            <w:shd w:val="clear" w:color="auto" w:fill="auto"/>
            <w:vAlign w:val="center"/>
          </w:tcPr>
          <w:p w14:paraId="40F15575" w14:textId="77777777" w:rsidR="00E577D3" w:rsidRDefault="00E577D3" w:rsidP="00E577D3">
            <w:pPr>
              <w:jc w:val="center"/>
              <w:rPr>
                <w:sz w:val="16"/>
                <w:szCs w:val="16"/>
              </w:rPr>
            </w:pPr>
          </w:p>
          <w:p w14:paraId="05683110" w14:textId="77777777" w:rsidR="00E577D3" w:rsidRDefault="00E577D3" w:rsidP="00E577D3">
            <w:pPr>
              <w:jc w:val="center"/>
              <w:rPr>
                <w:sz w:val="16"/>
                <w:szCs w:val="16"/>
              </w:rPr>
            </w:pPr>
            <w:r>
              <w:rPr>
                <w:sz w:val="16"/>
                <w:szCs w:val="16"/>
              </w:rPr>
              <w:t>n.v.t.</w:t>
            </w:r>
          </w:p>
          <w:p w14:paraId="6D3EE96E" w14:textId="77777777" w:rsidR="00E577D3" w:rsidRDefault="00E577D3" w:rsidP="00E577D3">
            <w:pPr>
              <w:jc w:val="center"/>
              <w:rPr>
                <w:sz w:val="16"/>
                <w:szCs w:val="16"/>
              </w:rPr>
            </w:pPr>
          </w:p>
        </w:tc>
      </w:tr>
      <w:tr w:rsidR="00E577D3" w:rsidRPr="009F428D" w14:paraId="7E1C73A1" w14:textId="77777777" w:rsidTr="000B3863">
        <w:tc>
          <w:tcPr>
            <w:tcW w:w="1149" w:type="dxa"/>
            <w:tcBorders>
              <w:bottom w:val="single" w:sz="4" w:space="0" w:color="auto"/>
            </w:tcBorders>
            <w:shd w:val="clear" w:color="auto" w:fill="auto"/>
          </w:tcPr>
          <w:p w14:paraId="5C0E680E" w14:textId="2A45EBED" w:rsidR="00E577D3" w:rsidRDefault="00E577D3" w:rsidP="00E577D3">
            <w:pPr>
              <w:keepNext/>
              <w:spacing w:line="240" w:lineRule="exact"/>
              <w:rPr>
                <w:rFonts w:cs="Arial"/>
                <w:bCs/>
                <w:sz w:val="16"/>
                <w:szCs w:val="16"/>
              </w:rPr>
            </w:pPr>
            <w:r>
              <w:rPr>
                <w:rFonts w:cs="Arial"/>
                <w:bCs/>
                <w:sz w:val="16"/>
                <w:szCs w:val="16"/>
              </w:rPr>
              <w:t>W.16.3.1</w:t>
            </w:r>
          </w:p>
        </w:tc>
        <w:tc>
          <w:tcPr>
            <w:tcW w:w="6096" w:type="dxa"/>
            <w:tcBorders>
              <w:bottom w:val="single" w:sz="4" w:space="0" w:color="auto"/>
            </w:tcBorders>
            <w:shd w:val="clear" w:color="000000" w:fill="FFFFFF"/>
          </w:tcPr>
          <w:p w14:paraId="2EAFDC8D" w14:textId="77777777" w:rsidR="00E577D3" w:rsidRDefault="00E577D3" w:rsidP="00E577D3">
            <w:pPr>
              <w:contextualSpacing/>
              <w:rPr>
                <w:sz w:val="16"/>
                <w:szCs w:val="16"/>
              </w:rPr>
            </w:pPr>
            <w:r>
              <w:rPr>
                <w:sz w:val="16"/>
                <w:szCs w:val="16"/>
              </w:rPr>
              <w:t>Niet van toepassing.</w:t>
            </w:r>
          </w:p>
          <w:p w14:paraId="2FBAD60D" w14:textId="51B1085F" w:rsidR="00E577D3" w:rsidRDefault="00E577D3" w:rsidP="00E577D3">
            <w:pPr>
              <w:contextualSpacing/>
              <w:rPr>
                <w:sz w:val="16"/>
                <w:szCs w:val="16"/>
              </w:rPr>
            </w:pPr>
          </w:p>
        </w:tc>
        <w:tc>
          <w:tcPr>
            <w:tcW w:w="850" w:type="dxa"/>
            <w:tcBorders>
              <w:bottom w:val="single" w:sz="4" w:space="0" w:color="auto"/>
            </w:tcBorders>
            <w:shd w:val="clear" w:color="auto" w:fill="auto"/>
            <w:vAlign w:val="center"/>
          </w:tcPr>
          <w:p w14:paraId="7DB672DD" w14:textId="77777777" w:rsidR="00E577D3" w:rsidRDefault="00E577D3" w:rsidP="00E577D3">
            <w:pPr>
              <w:jc w:val="center"/>
              <w:rPr>
                <w:sz w:val="16"/>
                <w:szCs w:val="16"/>
              </w:rPr>
            </w:pPr>
          </w:p>
          <w:p w14:paraId="5B61966C" w14:textId="77777777" w:rsidR="00E577D3" w:rsidRDefault="00E577D3" w:rsidP="00E577D3">
            <w:pPr>
              <w:jc w:val="center"/>
              <w:rPr>
                <w:sz w:val="16"/>
                <w:szCs w:val="16"/>
              </w:rPr>
            </w:pPr>
            <w:r>
              <w:rPr>
                <w:sz w:val="16"/>
                <w:szCs w:val="16"/>
              </w:rPr>
              <w:t>n.v.t.</w:t>
            </w:r>
          </w:p>
          <w:p w14:paraId="2DB278F4" w14:textId="7BBC3126" w:rsidR="00E577D3" w:rsidRPr="009F428D" w:rsidRDefault="00E577D3" w:rsidP="00E577D3">
            <w:pPr>
              <w:keepNext/>
              <w:spacing w:line="240" w:lineRule="exact"/>
              <w:rPr>
                <w:rFonts w:cs="Arial"/>
                <w:sz w:val="16"/>
                <w:szCs w:val="16"/>
              </w:rPr>
            </w:pPr>
          </w:p>
        </w:tc>
        <w:tc>
          <w:tcPr>
            <w:tcW w:w="846" w:type="dxa"/>
            <w:tcBorders>
              <w:bottom w:val="single" w:sz="4" w:space="0" w:color="auto"/>
            </w:tcBorders>
            <w:shd w:val="clear" w:color="auto" w:fill="auto"/>
            <w:vAlign w:val="center"/>
          </w:tcPr>
          <w:p w14:paraId="54D0CA2F" w14:textId="77777777" w:rsidR="00E577D3" w:rsidRDefault="00E577D3" w:rsidP="00E577D3">
            <w:pPr>
              <w:jc w:val="center"/>
              <w:rPr>
                <w:sz w:val="16"/>
                <w:szCs w:val="16"/>
              </w:rPr>
            </w:pPr>
          </w:p>
          <w:p w14:paraId="68E93F1E" w14:textId="77777777" w:rsidR="00E577D3" w:rsidRDefault="00E577D3" w:rsidP="00E577D3">
            <w:pPr>
              <w:jc w:val="center"/>
              <w:rPr>
                <w:sz w:val="16"/>
                <w:szCs w:val="16"/>
              </w:rPr>
            </w:pPr>
            <w:r>
              <w:rPr>
                <w:sz w:val="16"/>
                <w:szCs w:val="16"/>
              </w:rPr>
              <w:t>n.v.t.</w:t>
            </w:r>
          </w:p>
          <w:p w14:paraId="32D70661" w14:textId="77777777" w:rsidR="00E577D3" w:rsidRDefault="00E577D3" w:rsidP="00E577D3">
            <w:pPr>
              <w:jc w:val="center"/>
              <w:rPr>
                <w:sz w:val="16"/>
                <w:szCs w:val="16"/>
              </w:rPr>
            </w:pPr>
          </w:p>
        </w:tc>
      </w:tr>
      <w:tr w:rsidR="00E577D3" w:rsidRPr="009F428D" w14:paraId="301B9FB5" w14:textId="77777777" w:rsidTr="000B3863">
        <w:tc>
          <w:tcPr>
            <w:tcW w:w="1149" w:type="dxa"/>
            <w:tcBorders>
              <w:bottom w:val="single" w:sz="4" w:space="0" w:color="auto"/>
            </w:tcBorders>
            <w:shd w:val="clear" w:color="auto" w:fill="auto"/>
          </w:tcPr>
          <w:p w14:paraId="00E7455F" w14:textId="2D88A5E7" w:rsidR="00E577D3" w:rsidRPr="00D33CCB" w:rsidRDefault="00E577D3" w:rsidP="00E577D3">
            <w:pPr>
              <w:keepNext/>
              <w:spacing w:line="240" w:lineRule="exact"/>
              <w:rPr>
                <w:sz w:val="16"/>
                <w:szCs w:val="16"/>
              </w:rPr>
            </w:pPr>
            <w:r>
              <w:rPr>
                <w:rFonts w:cs="Arial"/>
                <w:bCs/>
                <w:sz w:val="16"/>
                <w:szCs w:val="16"/>
              </w:rPr>
              <w:t>W.16.3.2</w:t>
            </w:r>
          </w:p>
        </w:tc>
        <w:tc>
          <w:tcPr>
            <w:tcW w:w="6096" w:type="dxa"/>
            <w:tcBorders>
              <w:bottom w:val="single" w:sz="4" w:space="0" w:color="auto"/>
            </w:tcBorders>
            <w:shd w:val="clear" w:color="000000" w:fill="FFFFFF"/>
          </w:tcPr>
          <w:p w14:paraId="435D0509" w14:textId="771A4A61" w:rsidR="00E577D3" w:rsidRDefault="00E577D3" w:rsidP="00003A59">
            <w:pPr>
              <w:contextualSpacing/>
              <w:rPr>
                <w:sz w:val="16"/>
                <w:szCs w:val="16"/>
              </w:rPr>
            </w:pPr>
            <w:r>
              <w:rPr>
                <w:sz w:val="16"/>
                <w:szCs w:val="16"/>
              </w:rPr>
              <w:t>Niet van toepassing.</w:t>
            </w:r>
          </w:p>
        </w:tc>
        <w:tc>
          <w:tcPr>
            <w:tcW w:w="850" w:type="dxa"/>
            <w:tcBorders>
              <w:bottom w:val="single" w:sz="4" w:space="0" w:color="auto"/>
            </w:tcBorders>
            <w:shd w:val="clear" w:color="auto" w:fill="auto"/>
            <w:vAlign w:val="center"/>
          </w:tcPr>
          <w:p w14:paraId="00B6470B" w14:textId="77777777" w:rsidR="00E577D3" w:rsidRDefault="00E577D3" w:rsidP="00E577D3">
            <w:pPr>
              <w:jc w:val="center"/>
              <w:rPr>
                <w:sz w:val="16"/>
                <w:szCs w:val="16"/>
              </w:rPr>
            </w:pPr>
          </w:p>
          <w:p w14:paraId="6296F499" w14:textId="0269477D" w:rsidR="00E577D3" w:rsidRDefault="00E577D3" w:rsidP="00003A59">
            <w:pPr>
              <w:jc w:val="center"/>
              <w:rPr>
                <w:sz w:val="16"/>
                <w:szCs w:val="16"/>
              </w:rPr>
            </w:pPr>
            <w:r>
              <w:rPr>
                <w:sz w:val="16"/>
                <w:szCs w:val="16"/>
              </w:rPr>
              <w:t>n.v.t.</w:t>
            </w:r>
          </w:p>
        </w:tc>
        <w:tc>
          <w:tcPr>
            <w:tcW w:w="846" w:type="dxa"/>
            <w:tcBorders>
              <w:bottom w:val="single" w:sz="4" w:space="0" w:color="auto"/>
            </w:tcBorders>
            <w:shd w:val="clear" w:color="auto" w:fill="auto"/>
            <w:vAlign w:val="center"/>
          </w:tcPr>
          <w:p w14:paraId="1C1239E9" w14:textId="77777777" w:rsidR="00E577D3" w:rsidRDefault="00E577D3" w:rsidP="00E577D3">
            <w:pPr>
              <w:jc w:val="center"/>
              <w:rPr>
                <w:sz w:val="16"/>
                <w:szCs w:val="16"/>
              </w:rPr>
            </w:pPr>
          </w:p>
          <w:p w14:paraId="54327E14" w14:textId="109D01CD" w:rsidR="00E577D3" w:rsidRDefault="00E577D3" w:rsidP="00003A59">
            <w:pPr>
              <w:jc w:val="center"/>
              <w:rPr>
                <w:sz w:val="16"/>
                <w:szCs w:val="16"/>
              </w:rPr>
            </w:pPr>
            <w:r>
              <w:rPr>
                <w:sz w:val="16"/>
                <w:szCs w:val="16"/>
              </w:rPr>
              <w:t>n.v.t.</w:t>
            </w:r>
          </w:p>
        </w:tc>
      </w:tr>
      <w:tr w:rsidR="00E577D3" w:rsidRPr="009F428D" w14:paraId="701090D6" w14:textId="77777777" w:rsidTr="00963202">
        <w:trPr>
          <w:trHeight w:val="227"/>
        </w:trPr>
        <w:tc>
          <w:tcPr>
            <w:tcW w:w="1149" w:type="dxa"/>
            <w:tcBorders>
              <w:bottom w:val="single" w:sz="4" w:space="0" w:color="auto"/>
            </w:tcBorders>
            <w:shd w:val="clear" w:color="auto" w:fill="auto"/>
          </w:tcPr>
          <w:p w14:paraId="4CA0DA8E" w14:textId="46915D60" w:rsidR="00E577D3" w:rsidRDefault="00E577D3" w:rsidP="00E577D3">
            <w:pPr>
              <w:keepNext/>
              <w:spacing w:line="240" w:lineRule="exact"/>
              <w:rPr>
                <w:sz w:val="16"/>
                <w:szCs w:val="16"/>
              </w:rPr>
            </w:pPr>
            <w:r w:rsidRPr="004A3945">
              <w:rPr>
                <w:sz w:val="16"/>
                <w:szCs w:val="16"/>
              </w:rPr>
              <w:lastRenderedPageBreak/>
              <w:t>W.16.3.</w:t>
            </w:r>
            <w:r>
              <w:rPr>
                <w:sz w:val="16"/>
                <w:szCs w:val="16"/>
              </w:rPr>
              <w:t>3</w:t>
            </w:r>
          </w:p>
        </w:tc>
        <w:tc>
          <w:tcPr>
            <w:tcW w:w="6096" w:type="dxa"/>
            <w:tcBorders>
              <w:bottom w:val="single" w:sz="4" w:space="0" w:color="auto"/>
            </w:tcBorders>
            <w:shd w:val="clear" w:color="000000" w:fill="FFFFFF"/>
            <w:vAlign w:val="center"/>
          </w:tcPr>
          <w:p w14:paraId="51B808DC" w14:textId="77777777" w:rsidR="00E577D3" w:rsidRPr="004A3945" w:rsidRDefault="00E577D3" w:rsidP="00E577D3">
            <w:pPr>
              <w:rPr>
                <w:sz w:val="16"/>
                <w:szCs w:val="16"/>
              </w:rPr>
            </w:pPr>
            <w:r w:rsidRPr="004A3945">
              <w:rPr>
                <w:sz w:val="16"/>
                <w:szCs w:val="16"/>
              </w:rPr>
              <w:t>Indien Opdrachtnemer kan aantonen dat de in Product</w:t>
            </w:r>
            <w:r>
              <w:rPr>
                <w:sz w:val="16"/>
                <w:szCs w:val="16"/>
              </w:rPr>
              <w:t>en (excl. accessoires)</w:t>
            </w:r>
            <w:r w:rsidRPr="004A3945">
              <w:rPr>
                <w:sz w:val="16"/>
                <w:szCs w:val="16"/>
              </w:rPr>
              <w:t xml:space="preserve"> aanwezige (conflict)mineralen in de toeleveringsketen op verantwoorde wijze worden ontgonnen, wordt dit hoger gewaardeerd.</w:t>
            </w:r>
          </w:p>
          <w:p w14:paraId="1C38C9B9" w14:textId="77777777" w:rsidR="00E577D3" w:rsidRPr="004A3945" w:rsidRDefault="00E577D3" w:rsidP="00E577D3">
            <w:pPr>
              <w:rPr>
                <w:sz w:val="16"/>
                <w:szCs w:val="16"/>
              </w:rPr>
            </w:pPr>
          </w:p>
          <w:p w14:paraId="499F83F7" w14:textId="77777777" w:rsidR="00E577D3" w:rsidRPr="004A3945" w:rsidRDefault="00E577D3" w:rsidP="00E577D3">
            <w:pPr>
              <w:rPr>
                <w:sz w:val="16"/>
                <w:szCs w:val="16"/>
              </w:rPr>
            </w:pPr>
            <w:r w:rsidRPr="004A3945">
              <w:rPr>
                <w:sz w:val="16"/>
                <w:szCs w:val="16"/>
              </w:rPr>
              <w:t>Het gaat om de volgende (conflict)mineralen:</w:t>
            </w:r>
          </w:p>
          <w:p w14:paraId="079678B2" w14:textId="77777777" w:rsidR="00E577D3" w:rsidRPr="004A3945" w:rsidRDefault="00E577D3" w:rsidP="000D2CE1">
            <w:pPr>
              <w:pStyle w:val="Lijstalinea"/>
              <w:numPr>
                <w:ilvl w:val="0"/>
                <w:numId w:val="17"/>
              </w:numPr>
              <w:rPr>
                <w:sz w:val="16"/>
                <w:szCs w:val="16"/>
              </w:rPr>
            </w:pPr>
            <w:r w:rsidRPr="004A3945">
              <w:rPr>
                <w:sz w:val="16"/>
                <w:szCs w:val="16"/>
              </w:rPr>
              <w:t>kobalt</w:t>
            </w:r>
          </w:p>
          <w:p w14:paraId="32A0EF99" w14:textId="77777777" w:rsidR="00E577D3" w:rsidRPr="004A3945" w:rsidRDefault="00E577D3" w:rsidP="000D2CE1">
            <w:pPr>
              <w:pStyle w:val="Lijstalinea"/>
              <w:numPr>
                <w:ilvl w:val="0"/>
                <w:numId w:val="17"/>
              </w:numPr>
              <w:rPr>
                <w:sz w:val="16"/>
                <w:szCs w:val="16"/>
              </w:rPr>
            </w:pPr>
            <w:r w:rsidRPr="004A3945">
              <w:rPr>
                <w:sz w:val="16"/>
                <w:szCs w:val="16"/>
              </w:rPr>
              <w:t>tantaal, tin, wolfraam, goud (ook bekend als 3TG)</w:t>
            </w:r>
          </w:p>
          <w:p w14:paraId="63149D7E" w14:textId="77777777" w:rsidR="00E577D3" w:rsidRPr="004A3945" w:rsidRDefault="00E577D3" w:rsidP="00E577D3">
            <w:pPr>
              <w:rPr>
                <w:sz w:val="16"/>
                <w:szCs w:val="16"/>
              </w:rPr>
            </w:pPr>
          </w:p>
          <w:p w14:paraId="28EACD9B" w14:textId="77777777" w:rsidR="00E577D3" w:rsidRPr="004A3945" w:rsidRDefault="00E577D3" w:rsidP="00E577D3">
            <w:pPr>
              <w:rPr>
                <w:sz w:val="16"/>
                <w:szCs w:val="16"/>
              </w:rPr>
            </w:pPr>
            <w:r w:rsidRPr="004A3945">
              <w:rPr>
                <w:sz w:val="16"/>
                <w:szCs w:val="16"/>
              </w:rPr>
              <w:t xml:space="preserve">Onder verantwoord ontginnen wordt verstaan: ontginnen waarbij de </w:t>
            </w:r>
            <w:hyperlink r:id="rId28" w:history="1">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Assurance </w:t>
              </w:r>
              <w:proofErr w:type="spellStart"/>
              <w:r w:rsidRPr="004A3945">
                <w:rPr>
                  <w:rStyle w:val="Hyperlink"/>
                  <w:sz w:val="16"/>
                  <w:szCs w:val="16"/>
                </w:rPr>
                <w:t>Process</w:t>
              </w:r>
              <w:proofErr w:type="spellEnd"/>
              <w:r w:rsidRPr="004A3945">
                <w:rPr>
                  <w:rStyle w:val="Hyperlink"/>
                  <w:sz w:val="16"/>
                  <w:szCs w:val="16"/>
                </w:rPr>
                <w:t xml:space="preserve"> standaard</w:t>
              </w:r>
            </w:hyperlink>
            <w:r w:rsidRPr="004A3945">
              <w:rPr>
                <w:sz w:val="16"/>
                <w:szCs w:val="16"/>
              </w:rPr>
              <w:t>, of een gelijkwaardige standaard, wordt gevolgd.</w:t>
            </w:r>
          </w:p>
          <w:p w14:paraId="52DE7D30" w14:textId="77777777" w:rsidR="00E577D3" w:rsidRPr="004A3945" w:rsidRDefault="00E577D3" w:rsidP="00E577D3">
            <w:pPr>
              <w:rPr>
                <w:sz w:val="16"/>
                <w:szCs w:val="16"/>
              </w:rPr>
            </w:pPr>
          </w:p>
          <w:p w14:paraId="3C757806" w14:textId="77777777" w:rsidR="00E577D3" w:rsidRPr="004A3945" w:rsidRDefault="00E577D3" w:rsidP="00E577D3">
            <w:pPr>
              <w:rPr>
                <w:sz w:val="16"/>
                <w:szCs w:val="16"/>
              </w:rPr>
            </w:pPr>
            <w:r w:rsidRPr="004A3945">
              <w:rPr>
                <w:sz w:val="16"/>
                <w:szCs w:val="16"/>
              </w:rPr>
              <w:t xml:space="preserve">Voor de hogere waardering dient de Opdrachtnemer alleen samen te werken met toeleveranciers in de toeleveringsketen, die kunnen aantonen dat de genoemde (conflict)mineralen op verantwoorde wijze worden ontgonnen. Aan dit criterium wordt in ieder geval voldaan als de smelters die de gebruikte materialen in het te leveren product smelten, zijn opgenomen in </w:t>
            </w:r>
            <w:hyperlink r:id="rId29" w:history="1">
              <w:r w:rsidRPr="004A3945">
                <w:rPr>
                  <w:rStyle w:val="Hyperlink"/>
                  <w:sz w:val="16"/>
                  <w:szCs w:val="16"/>
                </w:rPr>
                <w:t xml:space="preserve">de lijst van het </w:t>
              </w:r>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w:t>
              </w:r>
              <w:proofErr w:type="spellStart"/>
              <w:r w:rsidRPr="004A3945">
                <w:rPr>
                  <w:rStyle w:val="Hyperlink"/>
                  <w:sz w:val="16"/>
                  <w:szCs w:val="16"/>
                </w:rPr>
                <w:t>Initiative</w:t>
              </w:r>
              <w:proofErr w:type="spellEnd"/>
            </w:hyperlink>
            <w:r w:rsidRPr="004A3945">
              <w:rPr>
                <w:sz w:val="16"/>
                <w:szCs w:val="16"/>
              </w:rPr>
              <w:t>.</w:t>
            </w:r>
          </w:p>
          <w:p w14:paraId="018A5301" w14:textId="77777777" w:rsidR="00E577D3" w:rsidRPr="004A3945" w:rsidRDefault="00E577D3" w:rsidP="00E577D3">
            <w:pPr>
              <w:rPr>
                <w:sz w:val="16"/>
                <w:szCs w:val="16"/>
              </w:rPr>
            </w:pPr>
          </w:p>
          <w:p w14:paraId="329EF227" w14:textId="77777777" w:rsidR="00E577D3" w:rsidRPr="004A3945" w:rsidRDefault="00E577D3" w:rsidP="00E577D3">
            <w:pPr>
              <w:rPr>
                <w:sz w:val="16"/>
                <w:szCs w:val="16"/>
              </w:rPr>
            </w:pPr>
            <w:r w:rsidRPr="004A3945">
              <w:rPr>
                <w:sz w:val="16"/>
                <w:szCs w:val="16"/>
              </w:rPr>
              <w:t xml:space="preserve">Indien een smelter die de gebruikte materialen in het te leveren product smelt niet op deze lijst staat, en evenmin op andere wijze kan worden aangetoond dat de smelter voldoet aan de </w:t>
            </w:r>
            <w:proofErr w:type="spellStart"/>
            <w:r w:rsidRPr="004A3945">
              <w:rPr>
                <w:sz w:val="16"/>
                <w:szCs w:val="16"/>
              </w:rPr>
              <w:t>Responsible</w:t>
            </w:r>
            <w:proofErr w:type="spellEnd"/>
            <w:r w:rsidRPr="004A3945">
              <w:rPr>
                <w:sz w:val="16"/>
                <w:szCs w:val="16"/>
              </w:rPr>
              <w:t xml:space="preserve"> </w:t>
            </w:r>
            <w:proofErr w:type="spellStart"/>
            <w:r w:rsidRPr="004A3945">
              <w:rPr>
                <w:sz w:val="16"/>
                <w:szCs w:val="16"/>
              </w:rPr>
              <w:t>Minerals</w:t>
            </w:r>
            <w:proofErr w:type="spellEnd"/>
            <w:r w:rsidRPr="004A3945">
              <w:rPr>
                <w:sz w:val="16"/>
                <w:szCs w:val="16"/>
              </w:rPr>
              <w:t xml:space="preserve"> Assurance </w:t>
            </w:r>
            <w:proofErr w:type="spellStart"/>
            <w:r w:rsidRPr="004A3945">
              <w:rPr>
                <w:sz w:val="16"/>
                <w:szCs w:val="16"/>
              </w:rPr>
              <w:t>Process</w:t>
            </w:r>
            <w:proofErr w:type="spellEnd"/>
            <w:r w:rsidRPr="004A3945">
              <w:rPr>
                <w:sz w:val="16"/>
                <w:szCs w:val="16"/>
              </w:rPr>
              <w:t xml:space="preserve"> standaard, dient de Opdrachtnemer de samenwerking te beëindigen of zich in te spannen met toeleveranciers om te zorgen dat de smelter binnen een jaar wel op de lijst staat.</w:t>
            </w:r>
          </w:p>
          <w:p w14:paraId="16BCA321" w14:textId="77777777" w:rsidR="00E577D3" w:rsidRPr="004A3945" w:rsidRDefault="00E577D3" w:rsidP="00E577D3">
            <w:pPr>
              <w:rPr>
                <w:sz w:val="16"/>
                <w:szCs w:val="16"/>
              </w:rPr>
            </w:pPr>
          </w:p>
          <w:p w14:paraId="5DCAE99D" w14:textId="77777777" w:rsidR="00E577D3" w:rsidRPr="004A3945" w:rsidRDefault="00E577D3" w:rsidP="00E577D3">
            <w:pPr>
              <w:rPr>
                <w:sz w:val="16"/>
                <w:szCs w:val="16"/>
              </w:rPr>
            </w:pPr>
            <w:r w:rsidRPr="004A3945">
              <w:rPr>
                <w:sz w:val="16"/>
                <w:szCs w:val="16"/>
              </w:rPr>
              <w:t xml:space="preserve">Indien de smelter na een jaar nog niet op de lijst staat en evenmin op andere wijze kan worden aangetoond dat de smelter voldoet aan de </w:t>
            </w:r>
            <w:proofErr w:type="spellStart"/>
            <w:r w:rsidRPr="004A3945">
              <w:rPr>
                <w:sz w:val="16"/>
                <w:szCs w:val="16"/>
              </w:rPr>
              <w:t>Responsible</w:t>
            </w:r>
            <w:proofErr w:type="spellEnd"/>
            <w:r w:rsidRPr="004A3945">
              <w:rPr>
                <w:sz w:val="16"/>
                <w:szCs w:val="16"/>
              </w:rPr>
              <w:t xml:space="preserve"> </w:t>
            </w:r>
            <w:proofErr w:type="spellStart"/>
            <w:r w:rsidRPr="004A3945">
              <w:rPr>
                <w:sz w:val="16"/>
                <w:szCs w:val="16"/>
              </w:rPr>
              <w:t>Minerals</w:t>
            </w:r>
            <w:proofErr w:type="spellEnd"/>
            <w:r w:rsidRPr="004A3945">
              <w:rPr>
                <w:sz w:val="16"/>
                <w:szCs w:val="16"/>
              </w:rPr>
              <w:t xml:space="preserve"> Assurance </w:t>
            </w:r>
            <w:proofErr w:type="spellStart"/>
            <w:r w:rsidRPr="004A3945">
              <w:rPr>
                <w:sz w:val="16"/>
                <w:szCs w:val="16"/>
              </w:rPr>
              <w:t>Process</w:t>
            </w:r>
            <w:proofErr w:type="spellEnd"/>
            <w:r w:rsidRPr="004A3945">
              <w:rPr>
                <w:sz w:val="16"/>
                <w:szCs w:val="16"/>
              </w:rPr>
              <w:t xml:space="preserve"> standaard, dient de samenwerking te worden beëindigd.</w:t>
            </w:r>
          </w:p>
          <w:p w14:paraId="4C710C35" w14:textId="77777777" w:rsidR="00E577D3" w:rsidRPr="004A3945" w:rsidRDefault="00E577D3" w:rsidP="00E577D3">
            <w:pPr>
              <w:rPr>
                <w:sz w:val="16"/>
                <w:szCs w:val="16"/>
              </w:rPr>
            </w:pPr>
          </w:p>
          <w:p w14:paraId="27EE1915" w14:textId="77777777" w:rsidR="00E577D3" w:rsidRPr="004A3945" w:rsidRDefault="00E577D3" w:rsidP="00E577D3">
            <w:pPr>
              <w:rPr>
                <w:sz w:val="16"/>
                <w:szCs w:val="16"/>
              </w:rPr>
            </w:pPr>
            <w:r w:rsidRPr="004A3945">
              <w:rPr>
                <w:sz w:val="16"/>
                <w:szCs w:val="16"/>
              </w:rPr>
              <w:t xml:space="preserve">Hergebruik of </w:t>
            </w:r>
            <w:proofErr w:type="spellStart"/>
            <w:r w:rsidRPr="004A3945">
              <w:rPr>
                <w:sz w:val="16"/>
                <w:szCs w:val="16"/>
              </w:rPr>
              <w:t>refurbished</w:t>
            </w:r>
            <w:proofErr w:type="spellEnd"/>
            <w:r w:rsidRPr="004A3945">
              <w:rPr>
                <w:sz w:val="16"/>
                <w:szCs w:val="16"/>
              </w:rPr>
              <w:t xml:space="preserve"> producten</w:t>
            </w:r>
          </w:p>
          <w:p w14:paraId="74450D92" w14:textId="77777777" w:rsidR="00E577D3" w:rsidRPr="004A3945" w:rsidRDefault="00E577D3" w:rsidP="00E577D3">
            <w:pPr>
              <w:rPr>
                <w:sz w:val="16"/>
                <w:szCs w:val="16"/>
              </w:rPr>
            </w:pPr>
            <w:r w:rsidRPr="004A3945">
              <w:rPr>
                <w:sz w:val="16"/>
                <w:szCs w:val="16"/>
              </w:rPr>
              <w:t xml:space="preserve">Wanneer de Opdrachtnemer hergebruikte of </w:t>
            </w:r>
            <w:proofErr w:type="spellStart"/>
            <w:r w:rsidRPr="004A3945">
              <w:rPr>
                <w:sz w:val="16"/>
                <w:szCs w:val="16"/>
              </w:rPr>
              <w:t>refurbished</w:t>
            </w:r>
            <w:proofErr w:type="spellEnd"/>
            <w:r w:rsidRPr="004A3945">
              <w:rPr>
                <w:sz w:val="16"/>
                <w:szCs w:val="16"/>
              </w:rPr>
              <w:t xml:space="preserve"> producten aanbiedt, geldt dit criterium alleen voor eventueel toegevoegde nieuwe onderdelen. Indien aan het </w:t>
            </w:r>
            <w:proofErr w:type="spellStart"/>
            <w:r w:rsidRPr="004A3945">
              <w:rPr>
                <w:sz w:val="16"/>
                <w:szCs w:val="16"/>
              </w:rPr>
              <w:t>refurbished</w:t>
            </w:r>
            <w:proofErr w:type="spellEnd"/>
            <w:r w:rsidRPr="004A3945">
              <w:rPr>
                <w:sz w:val="16"/>
                <w:szCs w:val="16"/>
              </w:rPr>
              <w:t xml:space="preserve"> product geen nieuwe onderdelen zijn toegevoegd krijgt het aangeboden product automatisch de hoogste waardering.</w:t>
            </w:r>
          </w:p>
          <w:p w14:paraId="18269D2B" w14:textId="77777777" w:rsidR="00E577D3" w:rsidRPr="004A3945" w:rsidRDefault="00E577D3" w:rsidP="00E577D3">
            <w:pPr>
              <w:rPr>
                <w:sz w:val="16"/>
                <w:szCs w:val="16"/>
              </w:rPr>
            </w:pPr>
          </w:p>
          <w:p w14:paraId="1C68294E" w14:textId="77777777" w:rsidR="00E577D3" w:rsidRPr="003B4B73" w:rsidRDefault="00E577D3" w:rsidP="00E577D3">
            <w:pPr>
              <w:rPr>
                <w:i/>
                <w:iCs/>
                <w:sz w:val="16"/>
                <w:szCs w:val="16"/>
              </w:rPr>
            </w:pPr>
            <w:r w:rsidRPr="003B4B73">
              <w:rPr>
                <w:i/>
                <w:iCs/>
                <w:sz w:val="16"/>
                <w:szCs w:val="16"/>
              </w:rPr>
              <w:t>Mogelijke bewijsmiddelen</w:t>
            </w:r>
          </w:p>
          <w:p w14:paraId="63054F07" w14:textId="77777777" w:rsidR="00E577D3" w:rsidRPr="004A3945" w:rsidRDefault="00E577D3" w:rsidP="00E577D3">
            <w:pPr>
              <w:rPr>
                <w:sz w:val="16"/>
                <w:szCs w:val="16"/>
              </w:rPr>
            </w:pPr>
            <w:r w:rsidRPr="004A3945">
              <w:rPr>
                <w:sz w:val="16"/>
                <w:szCs w:val="16"/>
              </w:rPr>
              <w:t>De betreffende smelters en raffinaderijen van kobalt, tin, tantaal, wolfraam en goud moeten aantoonbaar voldoen aan:</w:t>
            </w:r>
          </w:p>
          <w:p w14:paraId="5DB5BA80" w14:textId="77777777" w:rsidR="00E577D3" w:rsidRPr="004A3945" w:rsidRDefault="00E577D3" w:rsidP="000D2CE1">
            <w:pPr>
              <w:pStyle w:val="Lijstalinea"/>
              <w:numPr>
                <w:ilvl w:val="0"/>
                <w:numId w:val="17"/>
              </w:numPr>
              <w:rPr>
                <w:sz w:val="16"/>
                <w:szCs w:val="16"/>
              </w:rPr>
            </w:pPr>
            <w:r w:rsidRPr="004A3945">
              <w:rPr>
                <w:sz w:val="16"/>
                <w:szCs w:val="16"/>
              </w:rPr>
              <w:t xml:space="preserve">de </w:t>
            </w:r>
            <w:hyperlink r:id="rId30" w:history="1">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Assurance </w:t>
              </w:r>
              <w:proofErr w:type="spellStart"/>
              <w:r w:rsidRPr="004A3945">
                <w:rPr>
                  <w:rStyle w:val="Hyperlink"/>
                  <w:sz w:val="16"/>
                  <w:szCs w:val="16"/>
                </w:rPr>
                <w:t>Process</w:t>
              </w:r>
              <w:proofErr w:type="spellEnd"/>
              <w:r w:rsidRPr="004A3945">
                <w:rPr>
                  <w:rStyle w:val="Hyperlink"/>
                  <w:sz w:val="16"/>
                  <w:szCs w:val="16"/>
                </w:rPr>
                <w:t xml:space="preserve"> standaard</w:t>
              </w:r>
            </w:hyperlink>
            <w:r w:rsidRPr="004A3945">
              <w:rPr>
                <w:sz w:val="16"/>
                <w:szCs w:val="16"/>
              </w:rPr>
              <w:t xml:space="preserve"> of een gelijkwaardige standaard;</w:t>
            </w:r>
          </w:p>
          <w:p w14:paraId="1FC09D1D" w14:textId="77777777" w:rsidR="00E577D3" w:rsidRDefault="00E577D3" w:rsidP="000D2CE1">
            <w:pPr>
              <w:pStyle w:val="Lijstalinea"/>
              <w:numPr>
                <w:ilvl w:val="0"/>
                <w:numId w:val="17"/>
              </w:numPr>
              <w:rPr>
                <w:sz w:val="16"/>
                <w:szCs w:val="16"/>
              </w:rPr>
            </w:pPr>
            <w:r>
              <w:rPr>
                <w:sz w:val="16"/>
                <w:szCs w:val="16"/>
              </w:rPr>
              <w:t>Onafhankelijke T</w:t>
            </w:r>
            <w:r w:rsidRPr="004A3945">
              <w:rPr>
                <w:sz w:val="16"/>
                <w:szCs w:val="16"/>
              </w:rPr>
              <w:t xml:space="preserve">oets die voldoet aan de uitgangspunten van de </w:t>
            </w:r>
            <w:hyperlink r:id="rId31" w:history="1">
              <w:r w:rsidRPr="004A3945">
                <w:rPr>
                  <w:rStyle w:val="Hyperlink"/>
                  <w:sz w:val="16"/>
                  <w:szCs w:val="16"/>
                </w:rPr>
                <w:t xml:space="preserve">OECD </w:t>
              </w:r>
              <w:proofErr w:type="spellStart"/>
              <w:r w:rsidRPr="004A3945">
                <w:rPr>
                  <w:rStyle w:val="Hyperlink"/>
                  <w:sz w:val="16"/>
                  <w:szCs w:val="16"/>
                </w:rPr>
                <w:t>Due</w:t>
              </w:r>
              <w:proofErr w:type="spellEnd"/>
              <w:r w:rsidRPr="004A3945">
                <w:rPr>
                  <w:rStyle w:val="Hyperlink"/>
                  <w:sz w:val="16"/>
                  <w:szCs w:val="16"/>
                </w:rPr>
                <w:t xml:space="preserve"> Diligence </w:t>
              </w:r>
              <w:proofErr w:type="spellStart"/>
              <w:r w:rsidRPr="004A3945">
                <w:rPr>
                  <w:rStyle w:val="Hyperlink"/>
                  <w:sz w:val="16"/>
                  <w:szCs w:val="16"/>
                </w:rPr>
                <w:t>Guidance</w:t>
              </w:r>
              <w:proofErr w:type="spellEnd"/>
            </w:hyperlink>
            <w:r w:rsidRPr="004A3945">
              <w:rPr>
                <w:sz w:val="16"/>
                <w:szCs w:val="16"/>
              </w:rPr>
              <w:t xml:space="preserve"> of gelijkwaardig</w:t>
            </w:r>
            <w:r>
              <w:rPr>
                <w:sz w:val="16"/>
                <w:szCs w:val="16"/>
              </w:rPr>
              <w:t>;</w:t>
            </w:r>
          </w:p>
          <w:p w14:paraId="3B58287E" w14:textId="77777777" w:rsidR="00E577D3" w:rsidRPr="004A3945" w:rsidRDefault="00E577D3" w:rsidP="000D2CE1">
            <w:pPr>
              <w:pStyle w:val="Lijstalinea"/>
              <w:numPr>
                <w:ilvl w:val="0"/>
                <w:numId w:val="17"/>
              </w:numPr>
              <w:rPr>
                <w:sz w:val="16"/>
                <w:szCs w:val="16"/>
              </w:rPr>
            </w:pPr>
            <w:r w:rsidRPr="004A3945">
              <w:rPr>
                <w:sz w:val="16"/>
                <w:szCs w:val="16"/>
              </w:rPr>
              <w:t xml:space="preserve">Producten voldoen aan de meest recente generatie TCO </w:t>
            </w:r>
            <w:proofErr w:type="spellStart"/>
            <w:r w:rsidRPr="004A3945">
              <w:rPr>
                <w:sz w:val="16"/>
                <w:szCs w:val="16"/>
              </w:rPr>
              <w:t>Certified</w:t>
            </w:r>
            <w:proofErr w:type="spellEnd"/>
            <w:r w:rsidRPr="004A3945">
              <w:rPr>
                <w:sz w:val="16"/>
                <w:szCs w:val="16"/>
              </w:rPr>
              <w:t xml:space="preserve"> criteria</w:t>
            </w:r>
            <w:r>
              <w:rPr>
                <w:sz w:val="16"/>
                <w:szCs w:val="16"/>
              </w:rPr>
              <w:t xml:space="preserve"> en zijn geregistreerd in de </w:t>
            </w:r>
            <w:hyperlink r:id="rId32" w:history="1">
              <w:r w:rsidRPr="00AC5E1F">
                <w:rPr>
                  <w:rStyle w:val="Hyperlink"/>
                  <w:sz w:val="16"/>
                  <w:szCs w:val="16"/>
                </w:rPr>
                <w:t xml:space="preserve">TCO </w:t>
              </w:r>
              <w:proofErr w:type="spellStart"/>
              <w:r w:rsidRPr="00AC5E1F">
                <w:rPr>
                  <w:rStyle w:val="Hyperlink"/>
                  <w:sz w:val="16"/>
                  <w:szCs w:val="16"/>
                </w:rPr>
                <w:t>Certified</w:t>
              </w:r>
              <w:proofErr w:type="spellEnd"/>
              <w:r w:rsidRPr="00AC5E1F">
                <w:rPr>
                  <w:rStyle w:val="Hyperlink"/>
                  <w:sz w:val="16"/>
                  <w:szCs w:val="16"/>
                </w:rPr>
                <w:t xml:space="preserve"> </w:t>
              </w:r>
              <w:r w:rsidRPr="00AC5E1F">
                <w:rPr>
                  <w:rStyle w:val="Hyperlink"/>
                  <w:sz w:val="16"/>
                  <w:szCs w:val="16"/>
                </w:rPr>
                <w:lastRenderedPageBreak/>
                <w:t>database</w:t>
              </w:r>
            </w:hyperlink>
            <w:r>
              <w:rPr>
                <w:sz w:val="16"/>
                <w:szCs w:val="16"/>
              </w:rPr>
              <w:t xml:space="preserve"> (indien deze voor de desbetreffende productgroep zijn opgesteld) of gelijkwaardig;</w:t>
            </w:r>
          </w:p>
          <w:p w14:paraId="40164423" w14:textId="77777777" w:rsidR="00E577D3" w:rsidRDefault="00E577D3" w:rsidP="000D2CE1">
            <w:pPr>
              <w:numPr>
                <w:ilvl w:val="0"/>
                <w:numId w:val="17"/>
              </w:numPr>
              <w:contextualSpacing/>
              <w:rPr>
                <w:sz w:val="16"/>
                <w:szCs w:val="16"/>
              </w:rPr>
            </w:pPr>
            <w:r w:rsidRPr="00230216">
              <w:rPr>
                <w:sz w:val="16"/>
                <w:szCs w:val="16"/>
              </w:rPr>
              <w:t xml:space="preserve">Gelijkwaardig kan </w:t>
            </w:r>
            <w:r>
              <w:rPr>
                <w:sz w:val="16"/>
                <w:szCs w:val="16"/>
              </w:rPr>
              <w:t xml:space="preserve">voor a, b, en c </w:t>
            </w:r>
            <w:r w:rsidRPr="00230216">
              <w:rPr>
                <w:sz w:val="16"/>
                <w:szCs w:val="16"/>
              </w:rPr>
              <w:t xml:space="preserve">aangetoond worden middels een ondertekende 'Verklaring van gelijkwaardigheid' door een onafhankelijke ISO17025 en ISO17021 (indien van toepassing) auditor/aanbieder met daarin een analyse/vergelijking op detailniveau van de aangeboden standaard ten opzichte van </w:t>
            </w:r>
            <w:r>
              <w:rPr>
                <w:sz w:val="16"/>
                <w:szCs w:val="16"/>
              </w:rPr>
              <w:t>de standaarden zoals vermeld bij a, b, en c</w:t>
            </w:r>
            <w:r w:rsidRPr="00230216">
              <w:rPr>
                <w:sz w:val="16"/>
                <w:szCs w:val="16"/>
              </w:rPr>
              <w:t>. De bewijslast hiervoor ligt bij Opdrachtnemer.</w:t>
            </w:r>
          </w:p>
          <w:p w14:paraId="3140CECE" w14:textId="77777777" w:rsidR="00E577D3" w:rsidRDefault="00E577D3" w:rsidP="00E577D3">
            <w:pPr>
              <w:rPr>
                <w:sz w:val="16"/>
                <w:szCs w:val="16"/>
              </w:rPr>
            </w:pPr>
          </w:p>
          <w:p w14:paraId="1E4A7161" w14:textId="77777777" w:rsidR="00E577D3" w:rsidRPr="00D33CCB" w:rsidRDefault="00E577D3" w:rsidP="00E577D3">
            <w:pPr>
              <w:rPr>
                <w:rFonts w:cs="Arial"/>
                <w:b/>
                <w:bCs/>
                <w:sz w:val="16"/>
                <w:szCs w:val="16"/>
              </w:rPr>
            </w:pPr>
            <w:r w:rsidRPr="00D33CCB">
              <w:rPr>
                <w:rFonts w:cs="Arial"/>
                <w:b/>
                <w:bCs/>
                <w:sz w:val="16"/>
                <w:szCs w:val="16"/>
              </w:rPr>
              <w:t>Bewijsmiddelen te overleggen als Bijlage J bij inschrijving:</w:t>
            </w:r>
          </w:p>
          <w:p w14:paraId="28EC6716" w14:textId="77777777" w:rsidR="00E577D3" w:rsidRPr="00FF24BE" w:rsidRDefault="00E577D3" w:rsidP="000D2CE1">
            <w:pPr>
              <w:pStyle w:val="Lijstalinea"/>
              <w:numPr>
                <w:ilvl w:val="0"/>
                <w:numId w:val="17"/>
              </w:numPr>
              <w:rPr>
                <w:sz w:val="16"/>
                <w:szCs w:val="16"/>
              </w:rPr>
            </w:pPr>
            <w:r w:rsidRPr="003B4B73">
              <w:rPr>
                <w:rFonts w:cs="Arial"/>
                <w:sz w:val="16"/>
                <w:szCs w:val="16"/>
              </w:rPr>
              <w:t xml:space="preserve">Indien Inschrijver deze wens conformeert, dient Inschrijver van alle aangeboden Producten bij Inschrijving bewijsmiddelen te overleggen op basis van </w:t>
            </w:r>
            <w:r>
              <w:rPr>
                <w:rFonts w:cs="Arial"/>
                <w:sz w:val="16"/>
                <w:szCs w:val="16"/>
              </w:rPr>
              <w:t>een van bovenstaande</w:t>
            </w:r>
            <w:r w:rsidRPr="003B4B73">
              <w:rPr>
                <w:rFonts w:cs="Arial"/>
                <w:sz w:val="16"/>
                <w:szCs w:val="16"/>
              </w:rPr>
              <w:t xml:space="preserve"> </w:t>
            </w:r>
            <w:r>
              <w:rPr>
                <w:rFonts w:cs="Arial"/>
                <w:sz w:val="16"/>
                <w:szCs w:val="16"/>
              </w:rPr>
              <w:t>mogelijke bewijsmiddelen (a t/m d).</w:t>
            </w:r>
          </w:p>
          <w:p w14:paraId="103B9076" w14:textId="77777777" w:rsidR="00E577D3" w:rsidRPr="00FF24BE" w:rsidRDefault="00E577D3" w:rsidP="000D2CE1">
            <w:pPr>
              <w:numPr>
                <w:ilvl w:val="0"/>
                <w:numId w:val="17"/>
              </w:numPr>
              <w:contextualSpacing/>
              <w:rPr>
                <w:sz w:val="16"/>
                <w:szCs w:val="16"/>
              </w:rPr>
            </w:pPr>
            <w:r>
              <w:rPr>
                <w:sz w:val="16"/>
                <w:szCs w:val="16"/>
              </w:rPr>
              <w:t>Indien de in het Product aanwezige materialen kobalt, tin, tantaal, wolfraam (</w:t>
            </w:r>
            <w:proofErr w:type="spellStart"/>
            <w:r>
              <w:rPr>
                <w:sz w:val="16"/>
                <w:szCs w:val="16"/>
              </w:rPr>
              <w:t>tungsten</w:t>
            </w:r>
            <w:proofErr w:type="spellEnd"/>
            <w:r>
              <w:rPr>
                <w:sz w:val="16"/>
                <w:szCs w:val="16"/>
              </w:rPr>
              <w:t>) en goud aantoonbaar uit 100% post-</w:t>
            </w:r>
            <w:proofErr w:type="spellStart"/>
            <w:r>
              <w:rPr>
                <w:sz w:val="16"/>
                <w:szCs w:val="16"/>
              </w:rPr>
              <w:t>consumer</w:t>
            </w:r>
            <w:proofErr w:type="spellEnd"/>
            <w:r>
              <w:rPr>
                <w:sz w:val="16"/>
                <w:szCs w:val="16"/>
              </w:rPr>
              <w:t xml:space="preserve"> gerecycled materialen bestaan, wordt tevens aan dit criterium voldaan. Dit dient in dit geval per materiaal aangetoond te worden via een </w:t>
            </w:r>
            <w:r w:rsidRPr="00230216">
              <w:rPr>
                <w:sz w:val="16"/>
                <w:szCs w:val="16"/>
              </w:rPr>
              <w:t xml:space="preserve">van </w:t>
            </w:r>
            <w:r>
              <w:rPr>
                <w:sz w:val="16"/>
                <w:szCs w:val="16"/>
              </w:rPr>
              <w:t>de standaarden zoals vermeld bij a t/m d</w:t>
            </w:r>
            <w:r w:rsidRPr="00230216">
              <w:rPr>
                <w:sz w:val="16"/>
                <w:szCs w:val="16"/>
              </w:rPr>
              <w:t>.</w:t>
            </w:r>
          </w:p>
          <w:p w14:paraId="51ED4629" w14:textId="77777777" w:rsidR="00E577D3" w:rsidRDefault="00E577D3" w:rsidP="00E577D3">
            <w:pPr>
              <w:contextualSpacing/>
              <w:rPr>
                <w:sz w:val="16"/>
                <w:szCs w:val="16"/>
              </w:rPr>
            </w:pPr>
          </w:p>
        </w:tc>
        <w:tc>
          <w:tcPr>
            <w:tcW w:w="850" w:type="dxa"/>
            <w:tcBorders>
              <w:bottom w:val="single" w:sz="4" w:space="0" w:color="auto"/>
            </w:tcBorders>
            <w:shd w:val="clear" w:color="auto" w:fill="auto"/>
            <w:vAlign w:val="center"/>
          </w:tcPr>
          <w:p w14:paraId="16A9852A" w14:textId="77777777" w:rsidR="00E577D3" w:rsidRDefault="00E577D3" w:rsidP="00E577D3">
            <w:pPr>
              <w:keepNext/>
              <w:spacing w:line="240" w:lineRule="exact"/>
              <w:rPr>
                <w:sz w:val="16"/>
                <w:szCs w:val="16"/>
              </w:rPr>
            </w:pPr>
          </w:p>
        </w:tc>
        <w:tc>
          <w:tcPr>
            <w:tcW w:w="846" w:type="dxa"/>
            <w:tcBorders>
              <w:bottom w:val="single" w:sz="4" w:space="0" w:color="auto"/>
            </w:tcBorders>
            <w:shd w:val="clear" w:color="auto" w:fill="auto"/>
          </w:tcPr>
          <w:p w14:paraId="00664FD0" w14:textId="55B5DB7C" w:rsidR="00E577D3" w:rsidRDefault="00E577D3" w:rsidP="00E577D3">
            <w:pPr>
              <w:jc w:val="center"/>
              <w:rPr>
                <w:sz w:val="16"/>
                <w:szCs w:val="16"/>
              </w:rPr>
            </w:pPr>
            <w:r>
              <w:rPr>
                <w:sz w:val="16"/>
                <w:szCs w:val="16"/>
              </w:rPr>
              <w:t>1</w:t>
            </w:r>
            <w:r w:rsidR="000D2CE1">
              <w:rPr>
                <w:sz w:val="16"/>
                <w:szCs w:val="16"/>
              </w:rPr>
              <w:t>50</w:t>
            </w:r>
          </w:p>
        </w:tc>
      </w:tr>
      <w:tr w:rsidR="00E577D3" w:rsidRPr="009F428D" w14:paraId="1DCFA9FC" w14:textId="77777777" w:rsidTr="00E577D3">
        <w:trPr>
          <w:trHeight w:val="458"/>
        </w:trPr>
        <w:tc>
          <w:tcPr>
            <w:tcW w:w="1149" w:type="dxa"/>
            <w:shd w:val="clear" w:color="auto" w:fill="auto"/>
          </w:tcPr>
          <w:p w14:paraId="3A983C04" w14:textId="7D9FBF3B" w:rsidR="00E577D3" w:rsidRPr="004A3945" w:rsidRDefault="00E577D3" w:rsidP="00E577D3">
            <w:pPr>
              <w:keepNext/>
              <w:spacing w:line="240" w:lineRule="exact"/>
              <w:rPr>
                <w:sz w:val="16"/>
                <w:szCs w:val="16"/>
              </w:rPr>
            </w:pPr>
            <w:r>
              <w:rPr>
                <w:rFonts w:cs="Arial"/>
                <w:bCs/>
                <w:sz w:val="16"/>
                <w:szCs w:val="16"/>
              </w:rPr>
              <w:t>W.16.3.4</w:t>
            </w:r>
          </w:p>
        </w:tc>
        <w:tc>
          <w:tcPr>
            <w:tcW w:w="6096" w:type="dxa"/>
            <w:shd w:val="clear" w:color="000000" w:fill="FFFFFF"/>
          </w:tcPr>
          <w:p w14:paraId="6E858A09" w14:textId="77777777" w:rsidR="00E577D3" w:rsidRDefault="00E577D3" w:rsidP="00E577D3">
            <w:pPr>
              <w:contextualSpacing/>
              <w:rPr>
                <w:sz w:val="16"/>
                <w:szCs w:val="16"/>
              </w:rPr>
            </w:pPr>
            <w:r>
              <w:rPr>
                <w:sz w:val="16"/>
                <w:szCs w:val="16"/>
              </w:rPr>
              <w:t>Niet van toepassing.</w:t>
            </w:r>
          </w:p>
          <w:p w14:paraId="7D433D0A" w14:textId="77777777" w:rsidR="00E577D3" w:rsidRPr="004A3945" w:rsidRDefault="00E577D3" w:rsidP="00E577D3">
            <w:pPr>
              <w:rPr>
                <w:sz w:val="16"/>
                <w:szCs w:val="16"/>
              </w:rPr>
            </w:pPr>
          </w:p>
        </w:tc>
        <w:tc>
          <w:tcPr>
            <w:tcW w:w="850" w:type="dxa"/>
            <w:shd w:val="clear" w:color="auto" w:fill="auto"/>
          </w:tcPr>
          <w:p w14:paraId="1CF86551" w14:textId="77777777" w:rsidR="00E577D3" w:rsidRDefault="00E577D3" w:rsidP="00E577D3">
            <w:pPr>
              <w:jc w:val="center"/>
              <w:rPr>
                <w:sz w:val="16"/>
                <w:szCs w:val="16"/>
              </w:rPr>
            </w:pPr>
          </w:p>
          <w:p w14:paraId="0053A8B9" w14:textId="77777777" w:rsidR="00E577D3" w:rsidRDefault="00E577D3" w:rsidP="00E577D3">
            <w:pPr>
              <w:jc w:val="center"/>
              <w:rPr>
                <w:sz w:val="16"/>
                <w:szCs w:val="16"/>
              </w:rPr>
            </w:pPr>
            <w:r>
              <w:rPr>
                <w:sz w:val="16"/>
                <w:szCs w:val="16"/>
              </w:rPr>
              <w:t>n.v.t.</w:t>
            </w:r>
          </w:p>
          <w:p w14:paraId="1789B5CD" w14:textId="20CABE6F" w:rsidR="00E577D3" w:rsidRDefault="00E577D3" w:rsidP="00E577D3">
            <w:pPr>
              <w:keepNext/>
              <w:spacing w:line="240" w:lineRule="exact"/>
              <w:rPr>
                <w:sz w:val="16"/>
                <w:szCs w:val="16"/>
              </w:rPr>
            </w:pPr>
          </w:p>
        </w:tc>
        <w:tc>
          <w:tcPr>
            <w:tcW w:w="846" w:type="dxa"/>
            <w:shd w:val="clear" w:color="auto" w:fill="auto"/>
          </w:tcPr>
          <w:p w14:paraId="74E4B80A" w14:textId="77777777" w:rsidR="00E577D3" w:rsidRDefault="00E577D3" w:rsidP="00E577D3">
            <w:pPr>
              <w:jc w:val="center"/>
              <w:rPr>
                <w:sz w:val="16"/>
                <w:szCs w:val="16"/>
              </w:rPr>
            </w:pPr>
          </w:p>
          <w:p w14:paraId="05755D16" w14:textId="77777777" w:rsidR="00E577D3" w:rsidRDefault="00E577D3" w:rsidP="00E577D3">
            <w:pPr>
              <w:jc w:val="center"/>
              <w:rPr>
                <w:sz w:val="16"/>
                <w:szCs w:val="16"/>
              </w:rPr>
            </w:pPr>
            <w:r>
              <w:rPr>
                <w:sz w:val="16"/>
                <w:szCs w:val="16"/>
              </w:rPr>
              <w:t>n.v.t.</w:t>
            </w:r>
          </w:p>
          <w:p w14:paraId="1910350B" w14:textId="714811ED" w:rsidR="00E577D3" w:rsidRDefault="00E577D3" w:rsidP="00E577D3">
            <w:pPr>
              <w:jc w:val="center"/>
              <w:rPr>
                <w:sz w:val="16"/>
                <w:szCs w:val="16"/>
              </w:rPr>
            </w:pPr>
          </w:p>
        </w:tc>
      </w:tr>
      <w:tr w:rsidR="00E577D3" w:rsidRPr="009F428D" w14:paraId="3F69FE64" w14:textId="77777777" w:rsidTr="001B64CE">
        <w:trPr>
          <w:trHeight w:val="227"/>
        </w:trPr>
        <w:tc>
          <w:tcPr>
            <w:tcW w:w="1149" w:type="dxa"/>
            <w:shd w:val="clear" w:color="auto" w:fill="auto"/>
          </w:tcPr>
          <w:p w14:paraId="56BC8327" w14:textId="3D69CBA1" w:rsidR="00E577D3" w:rsidRPr="004A3945" w:rsidRDefault="00E577D3" w:rsidP="00E577D3">
            <w:pPr>
              <w:keepNext/>
              <w:spacing w:line="240" w:lineRule="exact"/>
              <w:rPr>
                <w:sz w:val="16"/>
                <w:szCs w:val="16"/>
              </w:rPr>
            </w:pPr>
            <w:r>
              <w:rPr>
                <w:sz w:val="16"/>
                <w:szCs w:val="16"/>
              </w:rPr>
              <w:t>W.16.5.1</w:t>
            </w:r>
          </w:p>
        </w:tc>
        <w:tc>
          <w:tcPr>
            <w:tcW w:w="6096" w:type="dxa"/>
            <w:shd w:val="clear" w:color="000000" w:fill="FFFFFF"/>
            <w:vAlign w:val="center"/>
          </w:tcPr>
          <w:p w14:paraId="278B7D43" w14:textId="77777777" w:rsidR="00E577D3" w:rsidRPr="00D33CCB" w:rsidRDefault="00E577D3" w:rsidP="00E577D3">
            <w:pPr>
              <w:rPr>
                <w:sz w:val="16"/>
                <w:szCs w:val="16"/>
              </w:rPr>
            </w:pPr>
            <w:r w:rsidRPr="00D33CCB">
              <w:rPr>
                <w:sz w:val="16"/>
                <w:szCs w:val="16"/>
              </w:rPr>
              <w:t xml:space="preserve">Opdrachtnemer conformeert zich tot het integraal uitvoeren van het </w:t>
            </w:r>
            <w:proofErr w:type="spellStart"/>
            <w:r w:rsidRPr="00D33CCB">
              <w:rPr>
                <w:sz w:val="16"/>
                <w:szCs w:val="16"/>
              </w:rPr>
              <w:t>Due</w:t>
            </w:r>
            <w:proofErr w:type="spellEnd"/>
            <w:r w:rsidRPr="00D33CCB">
              <w:rPr>
                <w:sz w:val="16"/>
                <w:szCs w:val="16"/>
              </w:rPr>
              <w:t xml:space="preserve"> Diligence proces op basis van de 6 stappen/indicatoren van het OECD-</w:t>
            </w:r>
            <w:proofErr w:type="spellStart"/>
            <w:r w:rsidRPr="00D33CCB">
              <w:rPr>
                <w:sz w:val="16"/>
                <w:szCs w:val="16"/>
              </w:rPr>
              <w:t>framework</w:t>
            </w:r>
            <w:proofErr w:type="spellEnd"/>
            <w:r w:rsidRPr="00D33CCB">
              <w:rPr>
                <w:sz w:val="16"/>
                <w:szCs w:val="16"/>
              </w:rPr>
              <w:t>:</w:t>
            </w:r>
          </w:p>
          <w:p w14:paraId="2D514936" w14:textId="77777777" w:rsidR="00E577D3" w:rsidRPr="00D33CCB" w:rsidRDefault="00E577D3" w:rsidP="000D2CE1">
            <w:pPr>
              <w:numPr>
                <w:ilvl w:val="0"/>
                <w:numId w:val="13"/>
              </w:numPr>
              <w:contextualSpacing/>
              <w:rPr>
                <w:sz w:val="16"/>
                <w:szCs w:val="16"/>
              </w:rPr>
            </w:pPr>
            <w:r w:rsidRPr="00D33CCB">
              <w:rPr>
                <w:sz w:val="16"/>
                <w:szCs w:val="16"/>
              </w:rPr>
              <w:t xml:space="preserve">MVO en </w:t>
            </w:r>
            <w:proofErr w:type="spellStart"/>
            <w:r w:rsidRPr="00D33CCB">
              <w:rPr>
                <w:sz w:val="16"/>
                <w:szCs w:val="16"/>
              </w:rPr>
              <w:t>due</w:t>
            </w:r>
            <w:proofErr w:type="spellEnd"/>
            <w:r w:rsidRPr="00D33CCB">
              <w:rPr>
                <w:sz w:val="16"/>
                <w:szCs w:val="16"/>
              </w:rPr>
              <w:t xml:space="preserve"> diligence voor de waardeketen verankeren in beleid en management | Indicator 1;</w:t>
            </w:r>
          </w:p>
          <w:p w14:paraId="2272563D" w14:textId="77777777" w:rsidR="00E577D3" w:rsidRPr="00D33CCB" w:rsidRDefault="00E577D3" w:rsidP="000D2CE1">
            <w:pPr>
              <w:numPr>
                <w:ilvl w:val="1"/>
                <w:numId w:val="13"/>
              </w:numPr>
              <w:contextualSpacing/>
              <w:rPr>
                <w:sz w:val="16"/>
                <w:szCs w:val="16"/>
              </w:rPr>
            </w:pPr>
            <w:r w:rsidRPr="00D33CCB">
              <w:rPr>
                <w:sz w:val="16"/>
                <w:szCs w:val="16"/>
              </w:rPr>
              <w:t xml:space="preserve">Opdrachtnemer heeft openlijk toegezegd om </w:t>
            </w:r>
            <w:proofErr w:type="spellStart"/>
            <w:r w:rsidRPr="00D33CCB">
              <w:rPr>
                <w:sz w:val="16"/>
                <w:szCs w:val="16"/>
              </w:rPr>
              <w:t>due</w:t>
            </w:r>
            <w:proofErr w:type="spellEnd"/>
            <w:r w:rsidRPr="00D33CCB">
              <w:rPr>
                <w:sz w:val="16"/>
                <w:szCs w:val="16"/>
              </w:rPr>
              <w:t xml:space="preserve"> diligence uit te voeren zoals omschreven in de OECD-richtlijnen</w:t>
            </w:r>
          </w:p>
          <w:p w14:paraId="17632FCA" w14:textId="77777777" w:rsidR="00E577D3" w:rsidRPr="00D33CCB" w:rsidRDefault="00E577D3" w:rsidP="000D2CE1">
            <w:pPr>
              <w:numPr>
                <w:ilvl w:val="1"/>
                <w:numId w:val="13"/>
              </w:numPr>
              <w:contextualSpacing/>
              <w:rPr>
                <w:sz w:val="16"/>
                <w:szCs w:val="16"/>
              </w:rPr>
            </w:pPr>
            <w:r w:rsidRPr="00D33CCB">
              <w:rPr>
                <w:sz w:val="16"/>
                <w:szCs w:val="16"/>
              </w:rPr>
              <w:t>Opdrachtnemer heeft op bestuursniveau verantwoordelijkheden voor MVO toegekend.</w:t>
            </w:r>
          </w:p>
          <w:p w14:paraId="532D12C0" w14:textId="77777777" w:rsidR="00E577D3" w:rsidRPr="00D33CCB" w:rsidRDefault="00E577D3" w:rsidP="00E577D3">
            <w:pPr>
              <w:ind w:left="1440"/>
              <w:contextualSpacing/>
              <w:rPr>
                <w:sz w:val="16"/>
                <w:szCs w:val="16"/>
              </w:rPr>
            </w:pPr>
          </w:p>
          <w:p w14:paraId="03353CB3" w14:textId="77777777" w:rsidR="00E577D3" w:rsidRPr="00D33CCB" w:rsidRDefault="00E577D3" w:rsidP="000D2CE1">
            <w:pPr>
              <w:numPr>
                <w:ilvl w:val="0"/>
                <w:numId w:val="13"/>
              </w:numPr>
              <w:contextualSpacing/>
              <w:rPr>
                <w:sz w:val="16"/>
                <w:szCs w:val="16"/>
              </w:rPr>
            </w:pPr>
            <w:r w:rsidRPr="00D33CCB">
              <w:rPr>
                <w:sz w:val="16"/>
                <w:szCs w:val="16"/>
              </w:rPr>
              <w:t>De belangrijkste risico’s in de waardeketen voor telecommunicatie diensten vaststellen en beoordelen | Indicator 2;</w:t>
            </w:r>
          </w:p>
          <w:p w14:paraId="2C66568D" w14:textId="77777777" w:rsidR="00E577D3" w:rsidRPr="00D33CCB" w:rsidRDefault="00E577D3" w:rsidP="000D2CE1">
            <w:pPr>
              <w:numPr>
                <w:ilvl w:val="1"/>
                <w:numId w:val="13"/>
              </w:numPr>
              <w:contextualSpacing/>
              <w:rPr>
                <w:sz w:val="16"/>
                <w:szCs w:val="16"/>
              </w:rPr>
            </w:pPr>
            <w:r w:rsidRPr="00D33CCB">
              <w:rPr>
                <w:sz w:val="16"/>
                <w:szCs w:val="16"/>
              </w:rPr>
              <w:t>Opdrachtnemer kan aantonen dat zij hardware expliciet hebben aangewezen als een product waarvoor belangrijke sociale en milieurisico’s gelden in de waardeketen.</w:t>
            </w:r>
          </w:p>
          <w:p w14:paraId="6D13298D" w14:textId="77777777" w:rsidR="00E577D3" w:rsidRPr="00D33CCB" w:rsidRDefault="00E577D3" w:rsidP="000D2CE1">
            <w:pPr>
              <w:numPr>
                <w:ilvl w:val="1"/>
                <w:numId w:val="13"/>
              </w:numPr>
              <w:contextualSpacing/>
              <w:rPr>
                <w:sz w:val="16"/>
                <w:szCs w:val="16"/>
              </w:rPr>
            </w:pPr>
            <w:r w:rsidRPr="00D33CCB">
              <w:rPr>
                <w:sz w:val="16"/>
                <w:szCs w:val="16"/>
              </w:rPr>
              <w:t xml:space="preserve">Opdrachtnemer kan aantonen (bijvoorbeeld via een LCA of een andere analyse van de volledige levenscyclus of waardeketen) dat zij specifieke </w:t>
            </w:r>
            <w:r w:rsidRPr="00D33CCB">
              <w:rPr>
                <w:sz w:val="16"/>
                <w:szCs w:val="16"/>
              </w:rPr>
              <w:lastRenderedPageBreak/>
              <w:t>belangrijke sociale en milieurisico’s voor hardware hebben vastgesteld en beoordeeld.</w:t>
            </w:r>
          </w:p>
          <w:p w14:paraId="132DFE43" w14:textId="77777777" w:rsidR="00E577D3" w:rsidRPr="00D33CCB" w:rsidRDefault="00E577D3" w:rsidP="000D2CE1">
            <w:pPr>
              <w:numPr>
                <w:ilvl w:val="1"/>
                <w:numId w:val="13"/>
              </w:numPr>
              <w:contextualSpacing/>
              <w:rPr>
                <w:sz w:val="16"/>
                <w:szCs w:val="16"/>
              </w:rPr>
            </w:pPr>
            <w:r w:rsidRPr="00D33CCB">
              <w:rPr>
                <w:sz w:val="16"/>
                <w:szCs w:val="16"/>
              </w:rPr>
              <w:t>Opdrachtnemer kan aantonen dat zij belanghebbenden op zinvolle wijze hebben betrokken bij het in kaart brengen en beoordelen van risico’s</w:t>
            </w:r>
          </w:p>
          <w:p w14:paraId="66800384" w14:textId="77777777" w:rsidR="00E577D3" w:rsidRPr="00D33CCB" w:rsidRDefault="00E577D3" w:rsidP="00E577D3">
            <w:pPr>
              <w:ind w:left="1440"/>
              <w:contextualSpacing/>
              <w:rPr>
                <w:sz w:val="16"/>
                <w:szCs w:val="16"/>
              </w:rPr>
            </w:pPr>
          </w:p>
          <w:p w14:paraId="5813BB1D" w14:textId="77777777" w:rsidR="00E577D3" w:rsidRPr="00D33CCB" w:rsidRDefault="00E577D3" w:rsidP="000D2CE1">
            <w:pPr>
              <w:numPr>
                <w:ilvl w:val="0"/>
                <w:numId w:val="13"/>
              </w:numPr>
              <w:contextualSpacing/>
              <w:rPr>
                <w:sz w:val="16"/>
                <w:szCs w:val="16"/>
              </w:rPr>
            </w:pPr>
            <w:r w:rsidRPr="00D33CCB">
              <w:rPr>
                <w:sz w:val="16"/>
                <w:szCs w:val="16"/>
              </w:rPr>
              <w:t xml:space="preserve">Belangrijke risico’s in de </w:t>
            </w:r>
            <w:proofErr w:type="spellStart"/>
            <w:r w:rsidRPr="00D33CCB">
              <w:rPr>
                <w:sz w:val="16"/>
                <w:szCs w:val="16"/>
              </w:rPr>
              <w:t>waardeketens</w:t>
            </w:r>
            <w:proofErr w:type="spellEnd"/>
            <w:r w:rsidRPr="00D33CCB">
              <w:rPr>
                <w:sz w:val="16"/>
                <w:szCs w:val="16"/>
              </w:rPr>
              <w:t xml:space="preserve"> van hardware aanpakken | Indicator 3;</w:t>
            </w:r>
          </w:p>
          <w:p w14:paraId="07FE316A" w14:textId="77777777" w:rsidR="00E577D3" w:rsidRPr="00D33CCB" w:rsidRDefault="00E577D3" w:rsidP="000D2CE1">
            <w:pPr>
              <w:numPr>
                <w:ilvl w:val="1"/>
                <w:numId w:val="13"/>
              </w:numPr>
              <w:contextualSpacing/>
              <w:rPr>
                <w:sz w:val="16"/>
                <w:szCs w:val="16"/>
              </w:rPr>
            </w:pPr>
            <w:r w:rsidRPr="00D33CCB">
              <w:rPr>
                <w:sz w:val="16"/>
                <w:szCs w:val="16"/>
              </w:rPr>
              <w:t xml:space="preserve">Opdrachtnemer kan aantonen dat zij een actieplan ontwikkeld hebben (bijvoorbeeld via een corrigerende maatregel vanuit RBA (en </w:t>
            </w:r>
            <w:proofErr w:type="spellStart"/>
            <w:r w:rsidRPr="00D33CCB">
              <w:rPr>
                <w:sz w:val="16"/>
                <w:szCs w:val="16"/>
              </w:rPr>
              <w:t>EcoVadis</w:t>
            </w:r>
            <w:proofErr w:type="spellEnd"/>
            <w:r w:rsidRPr="00D33CCB">
              <w:rPr>
                <w:sz w:val="16"/>
                <w:szCs w:val="16"/>
              </w:rPr>
              <w:t>) / een stappenplan voor verbetering of een andere methode) om ten minste één specifiek sociaal of milieurisico aan te pakken.</w:t>
            </w:r>
          </w:p>
          <w:p w14:paraId="3DBA55DF" w14:textId="77777777" w:rsidR="00E577D3" w:rsidRPr="00D33CCB" w:rsidRDefault="00E577D3" w:rsidP="000D2CE1">
            <w:pPr>
              <w:numPr>
                <w:ilvl w:val="1"/>
                <w:numId w:val="13"/>
              </w:numPr>
              <w:contextualSpacing/>
              <w:rPr>
                <w:sz w:val="16"/>
                <w:szCs w:val="16"/>
              </w:rPr>
            </w:pPr>
            <w:r w:rsidRPr="00D33CCB">
              <w:rPr>
                <w:sz w:val="16"/>
                <w:szCs w:val="16"/>
              </w:rPr>
              <w:t>Opdrachtnemer kan aantonen dat zij ten minste één specifiek sociaal of milieurisico effectief hebben aangepakt.</w:t>
            </w:r>
          </w:p>
          <w:p w14:paraId="307D25DA" w14:textId="77777777" w:rsidR="00E577D3" w:rsidRPr="00D33CCB" w:rsidRDefault="00E577D3" w:rsidP="000D2CE1">
            <w:pPr>
              <w:numPr>
                <w:ilvl w:val="1"/>
                <w:numId w:val="13"/>
              </w:numPr>
              <w:contextualSpacing/>
              <w:rPr>
                <w:sz w:val="16"/>
                <w:szCs w:val="16"/>
              </w:rPr>
            </w:pPr>
            <w:r w:rsidRPr="00D33CCB">
              <w:rPr>
                <w:sz w:val="16"/>
                <w:szCs w:val="16"/>
              </w:rPr>
              <w:t>Opdrachtnemer kan aantonen dat zij belanghebbenden op zinvolle wijze hebben betrokken bij aanpakken van risico’s.</w:t>
            </w:r>
          </w:p>
          <w:p w14:paraId="4C21EDDE" w14:textId="77777777" w:rsidR="00E577D3" w:rsidRPr="00D33CCB" w:rsidRDefault="00E577D3" w:rsidP="00E577D3">
            <w:pPr>
              <w:rPr>
                <w:sz w:val="16"/>
                <w:szCs w:val="16"/>
              </w:rPr>
            </w:pPr>
          </w:p>
          <w:p w14:paraId="4CAF370A" w14:textId="77777777" w:rsidR="00E577D3" w:rsidRPr="00D33CCB" w:rsidRDefault="00E577D3" w:rsidP="000D2CE1">
            <w:pPr>
              <w:numPr>
                <w:ilvl w:val="0"/>
                <w:numId w:val="13"/>
              </w:numPr>
              <w:contextualSpacing/>
              <w:rPr>
                <w:sz w:val="16"/>
                <w:szCs w:val="16"/>
              </w:rPr>
            </w:pPr>
            <w:r w:rsidRPr="00D33CCB">
              <w:rPr>
                <w:sz w:val="16"/>
                <w:szCs w:val="16"/>
              </w:rPr>
              <w:t xml:space="preserve">Volgen van maatregelen om belangrijke risico’s in de </w:t>
            </w:r>
            <w:proofErr w:type="spellStart"/>
            <w:r w:rsidRPr="00D33CCB">
              <w:rPr>
                <w:sz w:val="16"/>
                <w:szCs w:val="16"/>
              </w:rPr>
              <w:t>waardeketens</w:t>
            </w:r>
            <w:proofErr w:type="spellEnd"/>
            <w:r w:rsidRPr="00D33CCB">
              <w:rPr>
                <w:sz w:val="16"/>
                <w:szCs w:val="16"/>
              </w:rPr>
              <w:t xml:space="preserve"> van productie van hardware aan te pakken | Indicator 4;</w:t>
            </w:r>
          </w:p>
          <w:p w14:paraId="78DF48DB" w14:textId="77777777" w:rsidR="00E577D3" w:rsidRPr="00D33CCB" w:rsidRDefault="00E577D3" w:rsidP="000D2CE1">
            <w:pPr>
              <w:numPr>
                <w:ilvl w:val="1"/>
                <w:numId w:val="13"/>
              </w:numPr>
              <w:contextualSpacing/>
              <w:rPr>
                <w:sz w:val="16"/>
                <w:szCs w:val="16"/>
              </w:rPr>
            </w:pPr>
            <w:r w:rsidRPr="00D33CCB">
              <w:rPr>
                <w:sz w:val="16"/>
                <w:szCs w:val="16"/>
              </w:rPr>
              <w:t>Opdrachtnemer kan met controleerbaar bewijs aantonen dat zij de voortgang hebben gevolgd van hun inspanningen om ten minste één specifiek sociaal of milieurisico aan te pakken.</w:t>
            </w:r>
          </w:p>
          <w:p w14:paraId="28FAEBAD" w14:textId="77777777" w:rsidR="00E577D3" w:rsidRPr="00D33CCB" w:rsidRDefault="00E577D3" w:rsidP="00E577D3">
            <w:pPr>
              <w:ind w:left="1440"/>
              <w:contextualSpacing/>
              <w:rPr>
                <w:sz w:val="16"/>
                <w:szCs w:val="16"/>
              </w:rPr>
            </w:pPr>
          </w:p>
          <w:p w14:paraId="3D3017E6" w14:textId="77777777" w:rsidR="00E577D3" w:rsidRPr="00D33CCB" w:rsidRDefault="00E577D3" w:rsidP="000D2CE1">
            <w:pPr>
              <w:numPr>
                <w:ilvl w:val="0"/>
                <w:numId w:val="13"/>
              </w:numPr>
              <w:contextualSpacing/>
              <w:rPr>
                <w:sz w:val="16"/>
                <w:szCs w:val="16"/>
              </w:rPr>
            </w:pPr>
            <w:r w:rsidRPr="00D33CCB">
              <w:rPr>
                <w:sz w:val="16"/>
                <w:szCs w:val="16"/>
              </w:rPr>
              <w:t>Communiceren over maatregelen om belangrijke risico’s in de waardeketen van hardware in kaart te brengen en aan te pakken | Indicator 5</w:t>
            </w:r>
          </w:p>
          <w:p w14:paraId="7911BA67" w14:textId="77777777" w:rsidR="00E577D3" w:rsidRPr="00D33CCB" w:rsidRDefault="00E577D3" w:rsidP="000D2CE1">
            <w:pPr>
              <w:numPr>
                <w:ilvl w:val="1"/>
                <w:numId w:val="13"/>
              </w:numPr>
              <w:contextualSpacing/>
              <w:rPr>
                <w:sz w:val="16"/>
                <w:szCs w:val="16"/>
              </w:rPr>
            </w:pPr>
            <w:r w:rsidRPr="00D33CCB">
              <w:rPr>
                <w:sz w:val="16"/>
                <w:szCs w:val="16"/>
              </w:rPr>
              <w:t>Opdrachtnemer heeft openbaar gecommuniceerd over maatregelen om belangrijke risico’s in de waardeketen van hardware in kaart te brengen en aan te pakken.</w:t>
            </w:r>
          </w:p>
          <w:p w14:paraId="3828F82E" w14:textId="77777777" w:rsidR="00E577D3" w:rsidRPr="00D33CCB" w:rsidRDefault="00E577D3" w:rsidP="000D2CE1">
            <w:pPr>
              <w:numPr>
                <w:ilvl w:val="1"/>
                <w:numId w:val="13"/>
              </w:numPr>
              <w:contextualSpacing/>
              <w:rPr>
                <w:sz w:val="16"/>
                <w:szCs w:val="16"/>
              </w:rPr>
            </w:pPr>
            <w:r w:rsidRPr="00D33CCB">
              <w:rPr>
                <w:sz w:val="16"/>
                <w:szCs w:val="16"/>
              </w:rPr>
              <w:t xml:space="preserve">Opdrachtnemer kan op verzoek van Opdrachtgever. informatie verschaffen over </w:t>
            </w:r>
            <w:proofErr w:type="spellStart"/>
            <w:r w:rsidRPr="00D33CCB">
              <w:rPr>
                <w:sz w:val="16"/>
                <w:szCs w:val="16"/>
              </w:rPr>
              <w:t>due</w:t>
            </w:r>
            <w:proofErr w:type="spellEnd"/>
            <w:r w:rsidRPr="00D33CCB">
              <w:rPr>
                <w:sz w:val="16"/>
                <w:szCs w:val="16"/>
              </w:rPr>
              <w:t xml:space="preserve"> diligence inspanningen met zakelijke partners op belangrijke knelpunt hefboompunten zoals smelt- en raffinagebedrijven.</w:t>
            </w:r>
          </w:p>
          <w:p w14:paraId="16C5D2CE" w14:textId="77777777" w:rsidR="00E577D3" w:rsidRPr="00D33CCB" w:rsidRDefault="00E577D3" w:rsidP="00E577D3">
            <w:pPr>
              <w:rPr>
                <w:sz w:val="16"/>
                <w:szCs w:val="16"/>
              </w:rPr>
            </w:pPr>
          </w:p>
          <w:p w14:paraId="3E34F75C" w14:textId="77777777" w:rsidR="00E577D3" w:rsidRPr="00D33CCB" w:rsidRDefault="00E577D3" w:rsidP="000D2CE1">
            <w:pPr>
              <w:numPr>
                <w:ilvl w:val="0"/>
                <w:numId w:val="13"/>
              </w:numPr>
              <w:contextualSpacing/>
              <w:rPr>
                <w:sz w:val="16"/>
                <w:szCs w:val="16"/>
              </w:rPr>
            </w:pPr>
            <w:r w:rsidRPr="00D33CCB">
              <w:rPr>
                <w:sz w:val="16"/>
                <w:szCs w:val="16"/>
              </w:rPr>
              <w:t>Herstel van schadelijke effecten in de waardeketen van hardware mogelijk maken | Indicator 6;</w:t>
            </w:r>
          </w:p>
          <w:p w14:paraId="11026C0D" w14:textId="77777777" w:rsidR="00E577D3" w:rsidRDefault="00E577D3" w:rsidP="000D2CE1">
            <w:pPr>
              <w:numPr>
                <w:ilvl w:val="1"/>
                <w:numId w:val="13"/>
              </w:numPr>
              <w:contextualSpacing/>
              <w:rPr>
                <w:sz w:val="16"/>
                <w:szCs w:val="16"/>
              </w:rPr>
            </w:pPr>
            <w:r w:rsidRPr="00D33CCB">
              <w:rPr>
                <w:sz w:val="16"/>
                <w:szCs w:val="16"/>
              </w:rPr>
              <w:t xml:space="preserve">Opdrachtnemer heeft openlijk toegezegd de toegang tot rechtsmiddelen in zijn </w:t>
            </w:r>
            <w:proofErr w:type="spellStart"/>
            <w:r w:rsidRPr="00D33CCB">
              <w:rPr>
                <w:sz w:val="16"/>
                <w:szCs w:val="16"/>
              </w:rPr>
              <w:t>waardeketens</w:t>
            </w:r>
            <w:proofErr w:type="spellEnd"/>
            <w:r w:rsidRPr="00D33CCB">
              <w:rPr>
                <w:sz w:val="16"/>
                <w:szCs w:val="16"/>
              </w:rPr>
              <w:t xml:space="preserve"> te bevorderen en faciliteren.</w:t>
            </w:r>
          </w:p>
          <w:p w14:paraId="35EFECCB" w14:textId="77777777" w:rsidR="00003A59" w:rsidRPr="00D33CCB" w:rsidRDefault="00003A59" w:rsidP="00003A59">
            <w:pPr>
              <w:ind w:left="720"/>
              <w:contextualSpacing/>
              <w:rPr>
                <w:sz w:val="16"/>
                <w:szCs w:val="16"/>
              </w:rPr>
            </w:pPr>
          </w:p>
          <w:p w14:paraId="24F7EA38" w14:textId="77777777" w:rsidR="00E577D3" w:rsidRPr="00D33CCB" w:rsidRDefault="00E577D3" w:rsidP="000D2CE1">
            <w:pPr>
              <w:numPr>
                <w:ilvl w:val="1"/>
                <w:numId w:val="13"/>
              </w:numPr>
              <w:contextualSpacing/>
              <w:rPr>
                <w:sz w:val="16"/>
                <w:szCs w:val="16"/>
              </w:rPr>
            </w:pPr>
            <w:r w:rsidRPr="00D33CCB">
              <w:rPr>
                <w:sz w:val="16"/>
                <w:szCs w:val="16"/>
              </w:rPr>
              <w:lastRenderedPageBreak/>
              <w:t>Opdrachtnemer kan aantonen dat zij bij tenminste één actor in de waardeketen hun invloed hebben aangewend om het verhelpen van schadelijke effecten te faciliteren.</w:t>
            </w:r>
          </w:p>
          <w:p w14:paraId="55E1225C" w14:textId="77777777" w:rsidR="00E577D3" w:rsidRPr="00D33CCB" w:rsidRDefault="00E577D3" w:rsidP="000D2CE1">
            <w:pPr>
              <w:numPr>
                <w:ilvl w:val="1"/>
                <w:numId w:val="13"/>
              </w:numPr>
              <w:contextualSpacing/>
              <w:rPr>
                <w:sz w:val="16"/>
                <w:szCs w:val="16"/>
              </w:rPr>
            </w:pPr>
            <w:r w:rsidRPr="00D33CCB">
              <w:rPr>
                <w:sz w:val="16"/>
                <w:szCs w:val="16"/>
              </w:rPr>
              <w:t xml:space="preserve">Opdrachtnemer heeft een buitenrechtelijke bezwaarprocedure in het leven geroepen op bedrijfs- of operationeel niveau dat toegankelijk is voor diegenen die schadelijke effecten ervaren van zakelijke relaties in zijn </w:t>
            </w:r>
            <w:proofErr w:type="spellStart"/>
            <w:r w:rsidRPr="00D33CCB">
              <w:rPr>
                <w:sz w:val="16"/>
                <w:szCs w:val="16"/>
              </w:rPr>
              <w:t>waardeketens</w:t>
            </w:r>
            <w:proofErr w:type="spellEnd"/>
            <w:r w:rsidRPr="00D33CCB">
              <w:rPr>
                <w:sz w:val="16"/>
                <w:szCs w:val="16"/>
              </w:rPr>
              <w:t>.</w:t>
            </w:r>
          </w:p>
          <w:p w14:paraId="38F01038" w14:textId="77777777" w:rsidR="00E577D3" w:rsidRPr="00D33CCB" w:rsidRDefault="00E577D3" w:rsidP="00E577D3">
            <w:pPr>
              <w:rPr>
                <w:sz w:val="16"/>
                <w:szCs w:val="16"/>
              </w:rPr>
            </w:pPr>
          </w:p>
          <w:p w14:paraId="6CAB044A" w14:textId="77777777" w:rsidR="00E577D3" w:rsidRPr="00D33CCB" w:rsidRDefault="00E577D3" w:rsidP="00E577D3">
            <w:pPr>
              <w:rPr>
                <w:i/>
                <w:iCs/>
                <w:sz w:val="16"/>
                <w:szCs w:val="16"/>
              </w:rPr>
            </w:pPr>
            <w:r w:rsidRPr="00D33CCB">
              <w:rPr>
                <w:i/>
                <w:iCs/>
                <w:sz w:val="16"/>
                <w:szCs w:val="16"/>
              </w:rPr>
              <w:t>Toelichting:</w:t>
            </w:r>
          </w:p>
          <w:p w14:paraId="77D083D0" w14:textId="77777777" w:rsidR="00E577D3" w:rsidRPr="00D33CCB" w:rsidRDefault="00E577D3" w:rsidP="000D2CE1">
            <w:pPr>
              <w:numPr>
                <w:ilvl w:val="0"/>
                <w:numId w:val="12"/>
              </w:numPr>
              <w:contextualSpacing/>
              <w:rPr>
                <w:bCs/>
                <w:color w:val="0000FF"/>
                <w:sz w:val="16"/>
                <w:szCs w:val="16"/>
                <w:u w:val="single"/>
              </w:rPr>
            </w:pPr>
            <w:hyperlink r:id="rId33" w:tgtFrame="_blank" w:history="1">
              <w:r w:rsidRPr="00D33CCB">
                <w:rPr>
                  <w:color w:val="007BC7"/>
                  <w:sz w:val="16"/>
                  <w:szCs w:val="16"/>
                  <w:u w:val="single"/>
                </w:rPr>
                <w:t xml:space="preserve">OESO </w:t>
              </w:r>
              <w:proofErr w:type="spellStart"/>
              <w:r w:rsidRPr="00D33CCB">
                <w:rPr>
                  <w:color w:val="007BC7"/>
                  <w:sz w:val="16"/>
                  <w:szCs w:val="16"/>
                  <w:u w:val="single"/>
                </w:rPr>
                <w:t>due</w:t>
              </w:r>
              <w:proofErr w:type="spellEnd"/>
              <w:r w:rsidRPr="00D33CCB">
                <w:rPr>
                  <w:color w:val="007BC7"/>
                  <w:sz w:val="16"/>
                  <w:szCs w:val="16"/>
                  <w:u w:val="single"/>
                </w:rPr>
                <w:t xml:space="preserve"> diligence handreiking voor maatschappelijk verantwoord ondernemen</w:t>
              </w:r>
            </w:hyperlink>
          </w:p>
          <w:p w14:paraId="155DC95D" w14:textId="77777777" w:rsidR="00E577D3" w:rsidRPr="00D33CCB" w:rsidRDefault="00E577D3" w:rsidP="00E577D3">
            <w:pPr>
              <w:rPr>
                <w:bCs/>
                <w:sz w:val="16"/>
                <w:szCs w:val="16"/>
              </w:rPr>
            </w:pPr>
          </w:p>
          <w:p w14:paraId="4A029F92" w14:textId="77777777" w:rsidR="00E577D3" w:rsidRPr="00D33CCB" w:rsidRDefault="00E577D3" w:rsidP="00E577D3">
            <w:pPr>
              <w:rPr>
                <w:rFonts w:cs="Arial"/>
                <w:b/>
                <w:bCs/>
                <w:sz w:val="16"/>
                <w:szCs w:val="16"/>
              </w:rPr>
            </w:pPr>
            <w:r w:rsidRPr="00D33CCB">
              <w:rPr>
                <w:rFonts w:cs="Arial"/>
                <w:b/>
                <w:bCs/>
                <w:sz w:val="16"/>
                <w:szCs w:val="16"/>
              </w:rPr>
              <w:t>Bewijsmiddelen te overleggen als Bijlage J bij inschrijving:</w:t>
            </w:r>
          </w:p>
          <w:p w14:paraId="61B07303" w14:textId="77777777" w:rsidR="00E577D3" w:rsidRPr="00D33CCB" w:rsidRDefault="00E577D3" w:rsidP="000D2CE1">
            <w:pPr>
              <w:numPr>
                <w:ilvl w:val="0"/>
                <w:numId w:val="14"/>
              </w:numPr>
              <w:contextualSpacing/>
              <w:rPr>
                <w:rFonts w:cs="Arial"/>
                <w:sz w:val="16"/>
                <w:szCs w:val="16"/>
              </w:rPr>
            </w:pPr>
            <w:r w:rsidRPr="00D33CCB">
              <w:rPr>
                <w:rFonts w:cs="Arial"/>
                <w:sz w:val="16"/>
                <w:szCs w:val="16"/>
              </w:rPr>
              <w:t>Indien Inschrijver deze wens conformeert, vormt dit een bijzondere uitvoeringsvoorwaarde van de Prestatie en wordt deze verplichting specifiek opgenomen in de Raamovereenkomst als contracteis (identiek aan de reguliere bijzondere uitvoeringsvoorwaarde ISV conform E.16.5.1 t/m E.16.5.5).</w:t>
            </w:r>
          </w:p>
          <w:p w14:paraId="190062C9" w14:textId="77777777" w:rsidR="00E577D3" w:rsidRPr="004D7A8A" w:rsidRDefault="00E577D3" w:rsidP="00E577D3">
            <w:pPr>
              <w:rPr>
                <w:sz w:val="16"/>
                <w:szCs w:val="16"/>
              </w:rPr>
            </w:pPr>
          </w:p>
        </w:tc>
        <w:tc>
          <w:tcPr>
            <w:tcW w:w="850" w:type="dxa"/>
            <w:shd w:val="clear" w:color="auto" w:fill="auto"/>
            <w:vAlign w:val="center"/>
          </w:tcPr>
          <w:p w14:paraId="3EDA76E9" w14:textId="77777777" w:rsidR="00E577D3" w:rsidRDefault="00E577D3" w:rsidP="00E577D3">
            <w:pPr>
              <w:keepNext/>
              <w:spacing w:line="240" w:lineRule="exact"/>
              <w:rPr>
                <w:sz w:val="16"/>
                <w:szCs w:val="16"/>
              </w:rPr>
            </w:pPr>
          </w:p>
        </w:tc>
        <w:tc>
          <w:tcPr>
            <w:tcW w:w="846" w:type="dxa"/>
            <w:shd w:val="clear" w:color="auto" w:fill="auto"/>
          </w:tcPr>
          <w:p w14:paraId="5E10A3D5" w14:textId="22D6475E" w:rsidR="00E577D3" w:rsidRDefault="00E577D3" w:rsidP="00E577D3">
            <w:pPr>
              <w:jc w:val="center"/>
              <w:rPr>
                <w:sz w:val="16"/>
                <w:szCs w:val="16"/>
              </w:rPr>
            </w:pPr>
            <w:r>
              <w:rPr>
                <w:sz w:val="16"/>
                <w:szCs w:val="16"/>
              </w:rPr>
              <w:t>1</w:t>
            </w:r>
            <w:r w:rsidR="000D2CE1">
              <w:rPr>
                <w:sz w:val="16"/>
                <w:szCs w:val="16"/>
              </w:rPr>
              <w:t>50</w:t>
            </w:r>
          </w:p>
        </w:tc>
      </w:tr>
      <w:tr w:rsidR="00E577D3" w:rsidRPr="009F428D" w14:paraId="2F1851E6" w14:textId="77777777" w:rsidTr="001B64CE">
        <w:trPr>
          <w:trHeight w:val="227"/>
        </w:trPr>
        <w:tc>
          <w:tcPr>
            <w:tcW w:w="1149" w:type="dxa"/>
            <w:shd w:val="clear" w:color="auto" w:fill="auto"/>
          </w:tcPr>
          <w:p w14:paraId="4F6AFC0B" w14:textId="2F0FFB3C" w:rsidR="00E577D3" w:rsidRDefault="00E577D3" w:rsidP="00E577D3">
            <w:pPr>
              <w:keepNext/>
              <w:spacing w:line="240" w:lineRule="exact"/>
              <w:rPr>
                <w:sz w:val="16"/>
                <w:szCs w:val="16"/>
              </w:rPr>
            </w:pPr>
            <w:r>
              <w:rPr>
                <w:sz w:val="16"/>
                <w:szCs w:val="16"/>
              </w:rPr>
              <w:lastRenderedPageBreak/>
              <w:t>W.16.7.1</w:t>
            </w:r>
          </w:p>
        </w:tc>
        <w:tc>
          <w:tcPr>
            <w:tcW w:w="6096" w:type="dxa"/>
            <w:shd w:val="clear" w:color="000000" w:fill="FFFFFF"/>
          </w:tcPr>
          <w:p w14:paraId="58B29B43" w14:textId="77777777" w:rsidR="00E577D3" w:rsidRPr="00D33CCB" w:rsidRDefault="00E577D3" w:rsidP="00E577D3">
            <w:pPr>
              <w:rPr>
                <w:sz w:val="16"/>
                <w:szCs w:val="16"/>
              </w:rPr>
            </w:pPr>
            <w:r w:rsidRPr="00D33CCB">
              <w:rPr>
                <w:sz w:val="16"/>
                <w:szCs w:val="16"/>
              </w:rPr>
              <w:t xml:space="preserve">Naarmate de Opdrachtnemer voor de uitvoering van de opdracht een hoger percentage </w:t>
            </w:r>
            <w:proofErr w:type="spellStart"/>
            <w:r w:rsidRPr="00D33CCB">
              <w:rPr>
                <w:sz w:val="16"/>
                <w:szCs w:val="16"/>
              </w:rPr>
              <w:t>social</w:t>
            </w:r>
            <w:proofErr w:type="spellEnd"/>
            <w:r w:rsidRPr="00D33CCB">
              <w:rPr>
                <w:sz w:val="16"/>
                <w:szCs w:val="16"/>
              </w:rPr>
              <w:t xml:space="preserve"> return op de Loonsom aanbiedt, wordt de inschrijving hoger gewaardeerd.</w:t>
            </w:r>
          </w:p>
          <w:p w14:paraId="56FB2C96" w14:textId="77777777" w:rsidR="00E577D3" w:rsidRPr="00D33CCB" w:rsidRDefault="00E577D3" w:rsidP="00E577D3">
            <w:pPr>
              <w:rPr>
                <w:sz w:val="16"/>
                <w:szCs w:val="16"/>
              </w:rPr>
            </w:pPr>
          </w:p>
          <w:p w14:paraId="7CEA48C3" w14:textId="77777777" w:rsidR="00E577D3" w:rsidRPr="00D33CCB" w:rsidRDefault="00E577D3" w:rsidP="00E577D3">
            <w:pPr>
              <w:rPr>
                <w:sz w:val="16"/>
                <w:szCs w:val="16"/>
              </w:rPr>
            </w:pPr>
            <w:r w:rsidRPr="00D33CCB">
              <w:rPr>
                <w:sz w:val="16"/>
                <w:szCs w:val="16"/>
              </w:rPr>
              <w:t xml:space="preserve">Opdrachtnemer hanteert voor de uitvoering van de opdracht een norm van 7,5% </w:t>
            </w:r>
            <w:proofErr w:type="spellStart"/>
            <w:r w:rsidRPr="00D33CCB">
              <w:rPr>
                <w:sz w:val="16"/>
                <w:szCs w:val="16"/>
              </w:rPr>
              <w:t>social</w:t>
            </w:r>
            <w:proofErr w:type="spellEnd"/>
            <w:r w:rsidRPr="00D33CCB">
              <w:rPr>
                <w:sz w:val="16"/>
                <w:szCs w:val="16"/>
              </w:rPr>
              <w:t xml:space="preserve"> return op de Loonsom.</w:t>
            </w:r>
          </w:p>
          <w:p w14:paraId="42F64B9D" w14:textId="77777777" w:rsidR="00E577D3" w:rsidRPr="00D33CCB" w:rsidRDefault="00E577D3" w:rsidP="00E577D3">
            <w:pPr>
              <w:rPr>
                <w:sz w:val="16"/>
                <w:szCs w:val="16"/>
              </w:rPr>
            </w:pPr>
          </w:p>
          <w:p w14:paraId="7DBF99BA" w14:textId="77777777" w:rsidR="00E577D3" w:rsidRPr="00D33CCB" w:rsidRDefault="00E577D3" w:rsidP="00E577D3">
            <w:pPr>
              <w:rPr>
                <w:rFonts w:cs="Arial"/>
                <w:b/>
                <w:bCs/>
                <w:sz w:val="16"/>
                <w:szCs w:val="16"/>
              </w:rPr>
            </w:pPr>
            <w:r w:rsidRPr="00D33CCB">
              <w:rPr>
                <w:rFonts w:cs="Arial"/>
                <w:b/>
                <w:bCs/>
                <w:sz w:val="16"/>
                <w:szCs w:val="16"/>
              </w:rPr>
              <w:t>Bewijsmiddelen te overleggen als Bijlage J bij inschrijving:</w:t>
            </w:r>
          </w:p>
          <w:p w14:paraId="3A7970A7" w14:textId="77777777" w:rsidR="00E577D3" w:rsidRPr="00D33CCB" w:rsidRDefault="00E577D3" w:rsidP="000D2CE1">
            <w:pPr>
              <w:numPr>
                <w:ilvl w:val="0"/>
                <w:numId w:val="14"/>
              </w:numPr>
              <w:contextualSpacing/>
              <w:rPr>
                <w:rFonts w:cs="Arial"/>
                <w:sz w:val="16"/>
                <w:szCs w:val="16"/>
              </w:rPr>
            </w:pPr>
            <w:r w:rsidRPr="00D33CCB">
              <w:rPr>
                <w:rFonts w:cs="Arial"/>
                <w:sz w:val="16"/>
                <w:szCs w:val="16"/>
              </w:rPr>
              <w:t xml:space="preserve">Indien Inschrijver deze wens conformeert, vormt dit een bijzondere uitvoeringsvoorwaarde van de Prestatie en wordt dit percentage </w:t>
            </w:r>
            <w:proofErr w:type="spellStart"/>
            <w:r w:rsidRPr="00D33CCB">
              <w:rPr>
                <w:rFonts w:cs="Arial"/>
                <w:sz w:val="16"/>
                <w:szCs w:val="16"/>
              </w:rPr>
              <w:t>Social</w:t>
            </w:r>
            <w:proofErr w:type="spellEnd"/>
            <w:r w:rsidRPr="00D33CCB">
              <w:rPr>
                <w:rFonts w:cs="Arial"/>
                <w:sz w:val="16"/>
                <w:szCs w:val="16"/>
              </w:rPr>
              <w:t xml:space="preserve"> Return op de Loonsom opgenomen in de Raamovereenkomst als contracteis.</w:t>
            </w:r>
          </w:p>
          <w:p w14:paraId="565415CD" w14:textId="77777777" w:rsidR="00E577D3" w:rsidRPr="00D33CCB" w:rsidRDefault="00E577D3" w:rsidP="00E577D3">
            <w:pPr>
              <w:rPr>
                <w:sz w:val="16"/>
                <w:szCs w:val="16"/>
              </w:rPr>
            </w:pPr>
          </w:p>
        </w:tc>
        <w:tc>
          <w:tcPr>
            <w:tcW w:w="850" w:type="dxa"/>
            <w:shd w:val="clear" w:color="auto" w:fill="auto"/>
            <w:vAlign w:val="center"/>
          </w:tcPr>
          <w:p w14:paraId="72D53136" w14:textId="77777777" w:rsidR="00E577D3" w:rsidRDefault="00E577D3" w:rsidP="00E577D3">
            <w:pPr>
              <w:keepNext/>
              <w:spacing w:line="240" w:lineRule="exact"/>
              <w:rPr>
                <w:sz w:val="16"/>
                <w:szCs w:val="16"/>
              </w:rPr>
            </w:pPr>
          </w:p>
        </w:tc>
        <w:tc>
          <w:tcPr>
            <w:tcW w:w="846" w:type="dxa"/>
            <w:shd w:val="clear" w:color="auto" w:fill="auto"/>
          </w:tcPr>
          <w:p w14:paraId="77CDD95A" w14:textId="5FE388B6" w:rsidR="00E577D3" w:rsidRDefault="00E577D3" w:rsidP="00E577D3">
            <w:pPr>
              <w:jc w:val="center"/>
              <w:rPr>
                <w:sz w:val="16"/>
                <w:szCs w:val="16"/>
              </w:rPr>
            </w:pPr>
            <w:r>
              <w:rPr>
                <w:sz w:val="16"/>
                <w:szCs w:val="16"/>
              </w:rPr>
              <w:t>40</w:t>
            </w:r>
          </w:p>
        </w:tc>
      </w:tr>
    </w:tbl>
    <w:p w14:paraId="7EED940E" w14:textId="77777777" w:rsidR="00003A59" w:rsidRDefault="00003A59">
      <w:r>
        <w:br w:type="page"/>
      </w: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E577D3" w:rsidRPr="009F428D" w14:paraId="09E4E34F" w14:textId="77777777" w:rsidTr="00537DF8">
        <w:trPr>
          <w:trHeight w:val="227"/>
        </w:trPr>
        <w:tc>
          <w:tcPr>
            <w:tcW w:w="1149" w:type="dxa"/>
            <w:tcBorders>
              <w:bottom w:val="single" w:sz="4" w:space="0" w:color="auto"/>
            </w:tcBorders>
            <w:shd w:val="clear" w:color="auto" w:fill="auto"/>
          </w:tcPr>
          <w:p w14:paraId="0F9C1E89" w14:textId="3A5235FA" w:rsidR="00E577D3" w:rsidRDefault="00E577D3" w:rsidP="00E577D3">
            <w:pPr>
              <w:keepNext/>
              <w:spacing w:line="240" w:lineRule="exact"/>
              <w:rPr>
                <w:sz w:val="16"/>
                <w:szCs w:val="16"/>
              </w:rPr>
            </w:pPr>
            <w:r>
              <w:rPr>
                <w:sz w:val="16"/>
                <w:szCs w:val="16"/>
              </w:rPr>
              <w:lastRenderedPageBreak/>
              <w:t>W.16.7.2</w:t>
            </w:r>
          </w:p>
        </w:tc>
        <w:tc>
          <w:tcPr>
            <w:tcW w:w="6096" w:type="dxa"/>
            <w:tcBorders>
              <w:bottom w:val="single" w:sz="4" w:space="0" w:color="auto"/>
            </w:tcBorders>
            <w:shd w:val="clear" w:color="000000" w:fill="FFFFFF"/>
          </w:tcPr>
          <w:p w14:paraId="7B9CD87F" w14:textId="77777777" w:rsidR="00E577D3" w:rsidRPr="00D33CCB" w:rsidRDefault="00E577D3" w:rsidP="00E577D3">
            <w:pPr>
              <w:rPr>
                <w:sz w:val="16"/>
                <w:szCs w:val="16"/>
              </w:rPr>
            </w:pPr>
            <w:r w:rsidRPr="00D33CCB">
              <w:rPr>
                <w:sz w:val="16"/>
                <w:szCs w:val="16"/>
              </w:rPr>
              <w:t xml:space="preserve">Naarmate de Opdrachtnemer voor de uitvoering van de opdracht een hoger percentage </w:t>
            </w:r>
            <w:proofErr w:type="spellStart"/>
            <w:r w:rsidRPr="00D33CCB">
              <w:rPr>
                <w:sz w:val="16"/>
                <w:szCs w:val="16"/>
              </w:rPr>
              <w:t>social</w:t>
            </w:r>
            <w:proofErr w:type="spellEnd"/>
            <w:r w:rsidRPr="00D33CCB">
              <w:rPr>
                <w:sz w:val="16"/>
                <w:szCs w:val="16"/>
              </w:rPr>
              <w:t xml:space="preserve"> return op de Loonsom aanbiedt, wordt de inschrijving hoger gewaardeerd.</w:t>
            </w:r>
          </w:p>
          <w:p w14:paraId="4B2A6FA1" w14:textId="77777777" w:rsidR="00E577D3" w:rsidRPr="00D33CCB" w:rsidRDefault="00E577D3" w:rsidP="00E577D3">
            <w:pPr>
              <w:rPr>
                <w:sz w:val="16"/>
                <w:szCs w:val="16"/>
              </w:rPr>
            </w:pPr>
          </w:p>
          <w:p w14:paraId="3609581E" w14:textId="77777777" w:rsidR="00E577D3" w:rsidRPr="00D33CCB" w:rsidRDefault="00E577D3" w:rsidP="00E577D3">
            <w:pPr>
              <w:rPr>
                <w:sz w:val="16"/>
                <w:szCs w:val="16"/>
              </w:rPr>
            </w:pPr>
            <w:r w:rsidRPr="00D33CCB">
              <w:rPr>
                <w:sz w:val="16"/>
                <w:szCs w:val="16"/>
              </w:rPr>
              <w:t xml:space="preserve">Opdrachtnemer hanteert voor de uitvoering van de opdracht een norm van </w:t>
            </w:r>
            <w:r>
              <w:rPr>
                <w:sz w:val="16"/>
                <w:szCs w:val="16"/>
              </w:rPr>
              <w:t>10,0</w:t>
            </w:r>
            <w:r w:rsidRPr="00D33CCB">
              <w:rPr>
                <w:sz w:val="16"/>
                <w:szCs w:val="16"/>
              </w:rPr>
              <w:t xml:space="preserve">% </w:t>
            </w:r>
            <w:proofErr w:type="spellStart"/>
            <w:r w:rsidRPr="00D33CCB">
              <w:rPr>
                <w:sz w:val="16"/>
                <w:szCs w:val="16"/>
              </w:rPr>
              <w:t>social</w:t>
            </w:r>
            <w:proofErr w:type="spellEnd"/>
            <w:r w:rsidRPr="00D33CCB">
              <w:rPr>
                <w:sz w:val="16"/>
                <w:szCs w:val="16"/>
              </w:rPr>
              <w:t xml:space="preserve"> return op de Loonsom.</w:t>
            </w:r>
          </w:p>
          <w:p w14:paraId="1F864E91" w14:textId="77777777" w:rsidR="00E577D3" w:rsidRPr="00D33CCB" w:rsidRDefault="00E577D3" w:rsidP="00E577D3">
            <w:pPr>
              <w:rPr>
                <w:sz w:val="16"/>
                <w:szCs w:val="16"/>
              </w:rPr>
            </w:pPr>
          </w:p>
          <w:p w14:paraId="7E80D814" w14:textId="77777777" w:rsidR="00E577D3" w:rsidRPr="00D33CCB" w:rsidRDefault="00E577D3" w:rsidP="00E577D3">
            <w:pPr>
              <w:rPr>
                <w:rFonts w:cs="Arial"/>
                <w:b/>
                <w:bCs/>
                <w:sz w:val="16"/>
                <w:szCs w:val="16"/>
              </w:rPr>
            </w:pPr>
            <w:r w:rsidRPr="00D33CCB">
              <w:rPr>
                <w:rFonts w:cs="Arial"/>
                <w:b/>
                <w:bCs/>
                <w:sz w:val="16"/>
                <w:szCs w:val="16"/>
              </w:rPr>
              <w:t>Bewijsmiddelen te overleggen als Bijlage J bij inschrijving:</w:t>
            </w:r>
          </w:p>
          <w:p w14:paraId="2FEE7B71" w14:textId="77777777" w:rsidR="00E577D3" w:rsidRPr="00D33CCB" w:rsidRDefault="00E577D3" w:rsidP="000D2CE1">
            <w:pPr>
              <w:numPr>
                <w:ilvl w:val="0"/>
                <w:numId w:val="14"/>
              </w:numPr>
              <w:contextualSpacing/>
              <w:rPr>
                <w:rFonts w:cs="Arial"/>
                <w:sz w:val="16"/>
                <w:szCs w:val="16"/>
              </w:rPr>
            </w:pPr>
            <w:r w:rsidRPr="00D33CCB">
              <w:rPr>
                <w:rFonts w:cs="Arial"/>
                <w:sz w:val="16"/>
                <w:szCs w:val="16"/>
              </w:rPr>
              <w:t xml:space="preserve">Indien Inschrijver deze wens conformeert, vormt dit een bijzondere uitvoeringsvoorwaarde van de Prestatie en wordt dit percentage </w:t>
            </w:r>
            <w:proofErr w:type="spellStart"/>
            <w:r w:rsidRPr="00D33CCB">
              <w:rPr>
                <w:rFonts w:cs="Arial"/>
                <w:sz w:val="16"/>
                <w:szCs w:val="16"/>
              </w:rPr>
              <w:t>Social</w:t>
            </w:r>
            <w:proofErr w:type="spellEnd"/>
            <w:r w:rsidRPr="00D33CCB">
              <w:rPr>
                <w:rFonts w:cs="Arial"/>
                <w:sz w:val="16"/>
                <w:szCs w:val="16"/>
              </w:rPr>
              <w:t xml:space="preserve"> Return op de Loonsom opgenomen in de Raamovereenkomst als contracteis.</w:t>
            </w:r>
          </w:p>
          <w:p w14:paraId="734C24D7" w14:textId="77777777" w:rsidR="00E577D3" w:rsidRPr="00D33CCB" w:rsidRDefault="00E577D3" w:rsidP="00E577D3">
            <w:pPr>
              <w:rPr>
                <w:sz w:val="16"/>
                <w:szCs w:val="16"/>
              </w:rPr>
            </w:pPr>
          </w:p>
        </w:tc>
        <w:tc>
          <w:tcPr>
            <w:tcW w:w="850" w:type="dxa"/>
            <w:tcBorders>
              <w:bottom w:val="single" w:sz="4" w:space="0" w:color="auto"/>
            </w:tcBorders>
            <w:shd w:val="clear" w:color="auto" w:fill="auto"/>
            <w:vAlign w:val="center"/>
          </w:tcPr>
          <w:p w14:paraId="4B2E395A" w14:textId="77777777" w:rsidR="00E577D3" w:rsidRDefault="00E577D3" w:rsidP="00E577D3">
            <w:pPr>
              <w:keepNext/>
              <w:spacing w:line="240" w:lineRule="exact"/>
              <w:rPr>
                <w:sz w:val="16"/>
                <w:szCs w:val="16"/>
              </w:rPr>
            </w:pPr>
          </w:p>
        </w:tc>
        <w:tc>
          <w:tcPr>
            <w:tcW w:w="846" w:type="dxa"/>
            <w:tcBorders>
              <w:bottom w:val="single" w:sz="4" w:space="0" w:color="auto"/>
            </w:tcBorders>
            <w:shd w:val="clear" w:color="auto" w:fill="auto"/>
          </w:tcPr>
          <w:p w14:paraId="475B053E" w14:textId="6B026169" w:rsidR="00E577D3" w:rsidRDefault="00E577D3" w:rsidP="00E577D3">
            <w:pPr>
              <w:jc w:val="center"/>
              <w:rPr>
                <w:sz w:val="16"/>
                <w:szCs w:val="16"/>
              </w:rPr>
            </w:pPr>
            <w:r>
              <w:rPr>
                <w:sz w:val="16"/>
                <w:szCs w:val="16"/>
              </w:rPr>
              <w:t>100</w:t>
            </w:r>
          </w:p>
        </w:tc>
      </w:tr>
    </w:tbl>
    <w:p w14:paraId="2DCE4E51" w14:textId="77777777" w:rsidR="001B64CE" w:rsidRDefault="001B64CE">
      <w:bookmarkStart w:id="7" w:name="_Hlk139447654"/>
    </w:p>
    <w:p w14:paraId="658CF96E" w14:textId="61E48D55" w:rsidR="00942FAA" w:rsidRPr="001B64CE" w:rsidRDefault="001B64CE" w:rsidP="001B64CE">
      <w:r w:rsidRPr="009E06C0">
        <w:rPr>
          <w:i/>
          <w:iCs/>
        </w:rPr>
        <w:t>Let op: Bij wensen W.16.7.1. t/m W.16.7.</w:t>
      </w:r>
      <w:r>
        <w:rPr>
          <w:i/>
          <w:iCs/>
        </w:rPr>
        <w:t>2</w:t>
      </w:r>
      <w:r w:rsidRPr="009E06C0">
        <w:rPr>
          <w:i/>
          <w:iCs/>
        </w:rPr>
        <w:t xml:space="preserve">.  mag de Inschrijver in Bijlage F – Invulformulier </w:t>
      </w:r>
      <w:proofErr w:type="spellStart"/>
      <w:r>
        <w:rPr>
          <w:i/>
          <w:iCs/>
        </w:rPr>
        <w:t>S</w:t>
      </w:r>
      <w:r w:rsidRPr="009E06C0">
        <w:rPr>
          <w:i/>
          <w:iCs/>
        </w:rPr>
        <w:t>ubgunningscriteria</w:t>
      </w:r>
      <w:proofErr w:type="spellEnd"/>
      <w:r w:rsidRPr="009E06C0">
        <w:rPr>
          <w:i/>
          <w:iCs/>
        </w:rPr>
        <w:t xml:space="preserve"> kwaliteit maximaal één wens conformeren. Bij het conformeren van meer dan één van deze wensen, wordt alleen het punten aantal van de geconformeerde wens met de meeste punten toegekend</w:t>
      </w:r>
      <w:bookmarkEnd w:id="7"/>
      <w:r>
        <w:t>.</w:t>
      </w:r>
    </w:p>
    <w:p w14:paraId="5159E09E" w14:textId="77777777" w:rsidR="009A029D" w:rsidRDefault="009A029D" w:rsidP="00192775">
      <w:pPr>
        <w:rPr>
          <w:b/>
        </w:rPr>
      </w:pPr>
    </w:p>
    <w:p w14:paraId="4BE0412D" w14:textId="77777777" w:rsidR="00003A59" w:rsidRDefault="00003A59" w:rsidP="00192775">
      <w:pPr>
        <w:rPr>
          <w:b/>
        </w:rPr>
      </w:pPr>
    </w:p>
    <w:p w14:paraId="321999AA" w14:textId="46BD6B06"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34"/>
      <w:headerReference w:type="default" r:id="rId35"/>
      <w:footerReference w:type="even" r:id="rId36"/>
      <w:footerReference w:type="default" r:id="rId37"/>
      <w:headerReference w:type="first" r:id="rId38"/>
      <w:footerReference w:type="first" r:id="rId39"/>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48EF" w14:textId="77777777" w:rsidR="002B10B1" w:rsidRDefault="002B10B1">
      <w:r>
        <w:separator/>
      </w:r>
    </w:p>
    <w:p w14:paraId="3B73BD3C" w14:textId="77777777" w:rsidR="002B10B1" w:rsidRDefault="002B10B1"/>
    <w:p w14:paraId="622F7A6B" w14:textId="77777777" w:rsidR="002B10B1" w:rsidRDefault="002B10B1"/>
  </w:endnote>
  <w:endnote w:type="continuationSeparator" w:id="0">
    <w:p w14:paraId="6A540739" w14:textId="77777777" w:rsidR="002B10B1" w:rsidRDefault="002B10B1">
      <w:r>
        <w:continuationSeparator/>
      </w:r>
    </w:p>
    <w:p w14:paraId="34A61264" w14:textId="77777777" w:rsidR="002B10B1" w:rsidRDefault="002B10B1"/>
    <w:p w14:paraId="621C4365" w14:textId="77777777" w:rsidR="002B10B1" w:rsidRDefault="002B1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3C7EC625" w:rsidR="00374B07" w:rsidRPr="00BC3B53" w:rsidRDefault="00374B07"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74B07" w14:paraId="547C9EC4" w14:textId="77777777">
      <w:trPr>
        <w:trHeight w:hRule="exact" w:val="240"/>
      </w:trPr>
      <w:tc>
        <w:tcPr>
          <w:tcW w:w="7601" w:type="dxa"/>
          <w:shd w:val="clear" w:color="auto" w:fill="auto"/>
        </w:tcPr>
        <w:p w14:paraId="1E5DAB29" w14:textId="5ABCE425" w:rsidR="00374B07" w:rsidRDefault="00374B07" w:rsidP="00862037">
          <w:pPr>
            <w:tabs>
              <w:tab w:val="left" w:pos="1620"/>
            </w:tabs>
          </w:pPr>
          <w:r>
            <w:tab/>
          </w:r>
        </w:p>
      </w:tc>
      <w:tc>
        <w:tcPr>
          <w:tcW w:w="2156" w:type="dxa"/>
        </w:tcPr>
        <w:p w14:paraId="0A7C0FF3" w14:textId="58382211" w:rsidR="00374B07" w:rsidRPr="00645414" w:rsidRDefault="00374B07"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1E32EC">
            <w:t>11</w:t>
          </w:r>
          <w:r w:rsidRPr="00645414">
            <w:rPr>
              <w:noProof w:val="0"/>
            </w:rPr>
            <w:fldChar w:fldCharType="end"/>
          </w:r>
        </w:p>
      </w:tc>
    </w:tr>
  </w:tbl>
  <w:p w14:paraId="4BE3959A" w14:textId="77777777" w:rsidR="00374B07" w:rsidRPr="00BC3B53" w:rsidRDefault="00374B07" w:rsidP="00BC3B53">
    <w:pPr>
      <w:pStyle w:val="Voettekst"/>
      <w:spacing w:line="240" w:lineRule="auto"/>
      <w:rPr>
        <w:sz w:val="2"/>
        <w:szCs w:val="2"/>
      </w:rPr>
    </w:pPr>
  </w:p>
  <w:p w14:paraId="6A2FA2E1" w14:textId="659D4525" w:rsidR="001A5158" w:rsidRPr="001E2A32" w:rsidRDefault="00374B07" w:rsidP="001A5158">
    <w:bookmarkStart w:id="8" w:name="_Toc148176410"/>
    <w:bookmarkEnd w:id="8"/>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001E2A32">
      <w:rPr>
        <w:rStyle w:val="Paginanummer"/>
        <w:rFonts w:cs="Verdana"/>
        <w:sz w:val="16"/>
        <w:szCs w:val="16"/>
      </w:rPr>
      <w:t>K</w:t>
    </w:r>
    <w:r w:rsidRPr="000229A6">
      <w:rPr>
        <w:rStyle w:val="Paginanummer"/>
        <w:rFonts w:cs="Verdana"/>
        <w:sz w:val="16"/>
        <w:szCs w:val="16"/>
      </w:rPr>
      <w:t xml:space="preserve">waliteit </w:t>
    </w:r>
    <w:r w:rsidR="001A5158" w:rsidRPr="001E2A32">
      <w:rPr>
        <w:rStyle w:val="Paginanummer"/>
        <w:rFonts w:cs="Verdana"/>
        <w:sz w:val="16"/>
        <w:szCs w:val="16"/>
      </w:rPr>
      <w:t>IWR202</w:t>
    </w:r>
    <w:r w:rsidR="001E2A32" w:rsidRPr="001E2A32">
      <w:rPr>
        <w:rStyle w:val="Paginanummer"/>
        <w:rFonts w:cs="Verdana"/>
        <w:sz w:val="16"/>
        <w:szCs w:val="16"/>
      </w:rPr>
      <w:t>5</w:t>
    </w:r>
    <w:r w:rsidR="001A5158" w:rsidRPr="001E2A32">
      <w:rPr>
        <w:rStyle w:val="Paginanummer"/>
        <w:rFonts w:cs="Verdana"/>
        <w:sz w:val="16"/>
        <w:szCs w:val="16"/>
      </w:rPr>
      <w:t>|</w:t>
    </w:r>
    <w:r w:rsidR="001E2A32" w:rsidRPr="001E2A32">
      <w:rPr>
        <w:rStyle w:val="Paginanummer"/>
        <w:rFonts w:cs="Verdana"/>
        <w:sz w:val="16"/>
        <w:szCs w:val="16"/>
      </w:rPr>
      <w:t>B</w:t>
    </w:r>
    <w:r w:rsidR="001E2A32">
      <w:rPr>
        <w:rStyle w:val="Paginanummer"/>
        <w:rFonts w:cs="Verdana"/>
        <w:sz w:val="16"/>
        <w:szCs w:val="16"/>
      </w:rPr>
      <w:t>eeldschermen</w:t>
    </w:r>
  </w:p>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D268" w14:textId="77777777" w:rsidR="002B10B1" w:rsidRDefault="002B10B1">
      <w:r>
        <w:separator/>
      </w:r>
    </w:p>
    <w:p w14:paraId="0D66949C" w14:textId="77777777" w:rsidR="002B10B1" w:rsidRDefault="002B10B1"/>
    <w:p w14:paraId="335FDA52" w14:textId="77777777" w:rsidR="002B10B1" w:rsidRDefault="002B10B1"/>
  </w:footnote>
  <w:footnote w:type="continuationSeparator" w:id="0">
    <w:p w14:paraId="5ED5384F" w14:textId="77777777" w:rsidR="002B10B1" w:rsidRDefault="002B10B1">
      <w:r>
        <w:continuationSeparator/>
      </w:r>
    </w:p>
    <w:p w14:paraId="34DE0983" w14:textId="77777777" w:rsidR="002B10B1" w:rsidRDefault="002B10B1"/>
    <w:p w14:paraId="451FC620" w14:textId="77777777" w:rsidR="002B10B1" w:rsidRDefault="002B1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610B8"/>
    <w:multiLevelType w:val="hybridMultilevel"/>
    <w:tmpl w:val="4FB42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72330E"/>
    <w:multiLevelType w:val="hybridMultilevel"/>
    <w:tmpl w:val="817C03E8"/>
    <w:lvl w:ilvl="0" w:tplc="0413000F">
      <w:start w:val="1"/>
      <w:numFmt w:val="decimal"/>
      <w:lvlText w:val="%1."/>
      <w:lvlJc w:val="left"/>
      <w:pPr>
        <w:ind w:left="780" w:hanging="360"/>
      </w:pPr>
    </w:lvl>
    <w:lvl w:ilvl="1" w:tplc="04130019">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0A1C82"/>
    <w:multiLevelType w:val="hybridMultilevel"/>
    <w:tmpl w:val="B2B091F8"/>
    <w:lvl w:ilvl="0" w:tplc="592666DE">
      <w:start w:val="1"/>
      <w:numFmt w:val="bullet"/>
      <w:lvlText w:val=""/>
      <w:lvlJc w:val="left"/>
      <w:pPr>
        <w:tabs>
          <w:tab w:val="num" w:pos="720"/>
        </w:tabs>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9"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4E241302"/>
    <w:multiLevelType w:val="hybridMultilevel"/>
    <w:tmpl w:val="04EA0292"/>
    <w:lvl w:ilvl="0" w:tplc="621A1D50">
      <w:start w:val="5"/>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19D2C36"/>
    <w:multiLevelType w:val="hybridMultilevel"/>
    <w:tmpl w:val="9F4C9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46C7904"/>
    <w:multiLevelType w:val="hybridMultilevel"/>
    <w:tmpl w:val="BB6E2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7A27CD5"/>
    <w:multiLevelType w:val="hybridMultilevel"/>
    <w:tmpl w:val="94E0E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19"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1"/>
  </w:num>
  <w:num w:numId="2" w16cid:durableId="1524005966">
    <w:abstractNumId w:val="7"/>
  </w:num>
  <w:num w:numId="3" w16cid:durableId="226309518">
    <w:abstractNumId w:val="6"/>
  </w:num>
  <w:num w:numId="4" w16cid:durableId="1098677750">
    <w:abstractNumId w:val="0"/>
  </w:num>
  <w:num w:numId="5" w16cid:durableId="651912836">
    <w:abstractNumId w:val="9"/>
  </w:num>
  <w:num w:numId="6" w16cid:durableId="27993568">
    <w:abstractNumId w:val="10"/>
  </w:num>
  <w:num w:numId="7" w16cid:durableId="633218487">
    <w:abstractNumId w:val="17"/>
  </w:num>
  <w:num w:numId="8" w16cid:durableId="2005470252">
    <w:abstractNumId w:val="8"/>
  </w:num>
  <w:num w:numId="9" w16cid:durableId="915357021">
    <w:abstractNumId w:val="18"/>
  </w:num>
  <w:num w:numId="10" w16cid:durableId="425157915">
    <w:abstractNumId w:val="5"/>
  </w:num>
  <w:num w:numId="11" w16cid:durableId="2087913848">
    <w:abstractNumId w:val="19"/>
  </w:num>
  <w:num w:numId="12" w16cid:durableId="1754930313">
    <w:abstractNumId w:val="16"/>
  </w:num>
  <w:num w:numId="13" w16cid:durableId="1531650130">
    <w:abstractNumId w:val="4"/>
  </w:num>
  <w:num w:numId="14" w16cid:durableId="1587689660">
    <w:abstractNumId w:val="12"/>
  </w:num>
  <w:num w:numId="15" w16cid:durableId="1841044304">
    <w:abstractNumId w:val="3"/>
  </w:num>
  <w:num w:numId="16" w16cid:durableId="2058040138">
    <w:abstractNumId w:val="14"/>
  </w:num>
  <w:num w:numId="17" w16cid:durableId="1986666609">
    <w:abstractNumId w:val="13"/>
  </w:num>
  <w:num w:numId="18" w16cid:durableId="1490713067">
    <w:abstractNumId w:val="15"/>
  </w:num>
  <w:num w:numId="19" w16cid:durableId="1317494692">
    <w:abstractNumId w:val="11"/>
  </w:num>
  <w:num w:numId="20" w16cid:durableId="393167689">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38AD"/>
    <w:rsid w:val="00003A59"/>
    <w:rsid w:val="00005E48"/>
    <w:rsid w:val="000117E7"/>
    <w:rsid w:val="00012BB4"/>
    <w:rsid w:val="00013018"/>
    <w:rsid w:val="00013862"/>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2CE1"/>
    <w:rsid w:val="000D6375"/>
    <w:rsid w:val="000D6FE7"/>
    <w:rsid w:val="000D70D8"/>
    <w:rsid w:val="000E08DF"/>
    <w:rsid w:val="000E3F11"/>
    <w:rsid w:val="000E72BF"/>
    <w:rsid w:val="000E7366"/>
    <w:rsid w:val="000E7895"/>
    <w:rsid w:val="000F161D"/>
    <w:rsid w:val="000F3C47"/>
    <w:rsid w:val="000F6547"/>
    <w:rsid w:val="001029B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2D7"/>
    <w:rsid w:val="001673F2"/>
    <w:rsid w:val="001726F3"/>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A0A6C"/>
    <w:rsid w:val="001A11C5"/>
    <w:rsid w:val="001A2BEA"/>
    <w:rsid w:val="001A4A5C"/>
    <w:rsid w:val="001A5156"/>
    <w:rsid w:val="001A5158"/>
    <w:rsid w:val="001A6D93"/>
    <w:rsid w:val="001A7F67"/>
    <w:rsid w:val="001B34F0"/>
    <w:rsid w:val="001B4EAE"/>
    <w:rsid w:val="001B5182"/>
    <w:rsid w:val="001B5265"/>
    <w:rsid w:val="001B5F24"/>
    <w:rsid w:val="001B64CE"/>
    <w:rsid w:val="001B6F4B"/>
    <w:rsid w:val="001B7531"/>
    <w:rsid w:val="001C20EB"/>
    <w:rsid w:val="001C32EC"/>
    <w:rsid w:val="001C38BD"/>
    <w:rsid w:val="001C4D5A"/>
    <w:rsid w:val="001D0BE9"/>
    <w:rsid w:val="001D1A4E"/>
    <w:rsid w:val="001D2273"/>
    <w:rsid w:val="001D34EB"/>
    <w:rsid w:val="001D615E"/>
    <w:rsid w:val="001E2A32"/>
    <w:rsid w:val="001E32EC"/>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60BAF"/>
    <w:rsid w:val="00261672"/>
    <w:rsid w:val="002650F7"/>
    <w:rsid w:val="0026595D"/>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D640A"/>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3029D"/>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57F71"/>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4F7B"/>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41AC2"/>
    <w:rsid w:val="00442230"/>
    <w:rsid w:val="0044249B"/>
    <w:rsid w:val="00443198"/>
    <w:rsid w:val="0045023C"/>
    <w:rsid w:val="00451A5B"/>
    <w:rsid w:val="00452AC7"/>
    <w:rsid w:val="00452BCD"/>
    <w:rsid w:val="00452CEA"/>
    <w:rsid w:val="00452EC3"/>
    <w:rsid w:val="0045324C"/>
    <w:rsid w:val="00454BAB"/>
    <w:rsid w:val="00454BB6"/>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5C3"/>
    <w:rsid w:val="00517A0E"/>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43F5"/>
    <w:rsid w:val="00674A89"/>
    <w:rsid w:val="00674C2A"/>
    <w:rsid w:val="00674F3D"/>
    <w:rsid w:val="0067640F"/>
    <w:rsid w:val="0067675C"/>
    <w:rsid w:val="00676F95"/>
    <w:rsid w:val="00680265"/>
    <w:rsid w:val="006811A9"/>
    <w:rsid w:val="0068473B"/>
    <w:rsid w:val="00684E9D"/>
    <w:rsid w:val="00684EE9"/>
    <w:rsid w:val="00685545"/>
    <w:rsid w:val="006864B3"/>
    <w:rsid w:val="00691FAA"/>
    <w:rsid w:val="0069220C"/>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D79"/>
    <w:rsid w:val="00714DC5"/>
    <w:rsid w:val="00715237"/>
    <w:rsid w:val="00715CE9"/>
    <w:rsid w:val="00716977"/>
    <w:rsid w:val="00716DA5"/>
    <w:rsid w:val="00716DA9"/>
    <w:rsid w:val="007171F2"/>
    <w:rsid w:val="0072108D"/>
    <w:rsid w:val="0072403C"/>
    <w:rsid w:val="007254A5"/>
    <w:rsid w:val="00725748"/>
    <w:rsid w:val="007304CD"/>
    <w:rsid w:val="007326E3"/>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56257"/>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2B20"/>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4152A"/>
    <w:rsid w:val="00842CD8"/>
    <w:rsid w:val="008431FA"/>
    <w:rsid w:val="00844BD8"/>
    <w:rsid w:val="0084511F"/>
    <w:rsid w:val="00852F46"/>
    <w:rsid w:val="00852F97"/>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B1198"/>
    <w:rsid w:val="008B3471"/>
    <w:rsid w:val="008B3929"/>
    <w:rsid w:val="008B4125"/>
    <w:rsid w:val="008B4CB3"/>
    <w:rsid w:val="008B5CF3"/>
    <w:rsid w:val="008B6D35"/>
    <w:rsid w:val="008B7B24"/>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5B7A"/>
    <w:rsid w:val="008F7298"/>
    <w:rsid w:val="0090271B"/>
    <w:rsid w:val="00904F2F"/>
    <w:rsid w:val="00906A77"/>
    <w:rsid w:val="00910642"/>
    <w:rsid w:val="00910DDF"/>
    <w:rsid w:val="00915D18"/>
    <w:rsid w:val="0091758B"/>
    <w:rsid w:val="0092360F"/>
    <w:rsid w:val="00923EF7"/>
    <w:rsid w:val="009264D9"/>
    <w:rsid w:val="00930B13"/>
    <w:rsid w:val="009311C8"/>
    <w:rsid w:val="00933376"/>
    <w:rsid w:val="00933A2F"/>
    <w:rsid w:val="0094031D"/>
    <w:rsid w:val="00942FAA"/>
    <w:rsid w:val="00945168"/>
    <w:rsid w:val="00945942"/>
    <w:rsid w:val="009462F4"/>
    <w:rsid w:val="009474C9"/>
    <w:rsid w:val="0095408A"/>
    <w:rsid w:val="00956ACD"/>
    <w:rsid w:val="00960BF9"/>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3217"/>
    <w:rsid w:val="009D4C1E"/>
    <w:rsid w:val="009D68AE"/>
    <w:rsid w:val="009D7AFD"/>
    <w:rsid w:val="009E093E"/>
    <w:rsid w:val="009E1707"/>
    <w:rsid w:val="009E1D8C"/>
    <w:rsid w:val="009E2753"/>
    <w:rsid w:val="009F006E"/>
    <w:rsid w:val="009F09C8"/>
    <w:rsid w:val="009F1A93"/>
    <w:rsid w:val="009F1D5A"/>
    <w:rsid w:val="009F2F14"/>
    <w:rsid w:val="009F3259"/>
    <w:rsid w:val="009F45E8"/>
    <w:rsid w:val="00A002E9"/>
    <w:rsid w:val="00A056DE"/>
    <w:rsid w:val="00A11087"/>
    <w:rsid w:val="00A1153B"/>
    <w:rsid w:val="00A124E6"/>
    <w:rsid w:val="00A12878"/>
    <w:rsid w:val="00A128AD"/>
    <w:rsid w:val="00A13A6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3425"/>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20697"/>
    <w:rsid w:val="00B20F8A"/>
    <w:rsid w:val="00B2266B"/>
    <w:rsid w:val="00B22EC5"/>
    <w:rsid w:val="00B25018"/>
    <w:rsid w:val="00B25919"/>
    <w:rsid w:val="00B259C8"/>
    <w:rsid w:val="00B26CCF"/>
    <w:rsid w:val="00B30D98"/>
    <w:rsid w:val="00B30FC2"/>
    <w:rsid w:val="00B31D11"/>
    <w:rsid w:val="00B31D60"/>
    <w:rsid w:val="00B331A2"/>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5014"/>
    <w:rsid w:val="00B55A27"/>
    <w:rsid w:val="00B56FD5"/>
    <w:rsid w:val="00B6114C"/>
    <w:rsid w:val="00B61C57"/>
    <w:rsid w:val="00B62232"/>
    <w:rsid w:val="00B62EEA"/>
    <w:rsid w:val="00B6460E"/>
    <w:rsid w:val="00B664A3"/>
    <w:rsid w:val="00B66E8B"/>
    <w:rsid w:val="00B67635"/>
    <w:rsid w:val="00B7051C"/>
    <w:rsid w:val="00B7056D"/>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5ED9"/>
    <w:rsid w:val="00BE633B"/>
    <w:rsid w:val="00BE77C0"/>
    <w:rsid w:val="00BE7B41"/>
    <w:rsid w:val="00BF074A"/>
    <w:rsid w:val="00BF137A"/>
    <w:rsid w:val="00BF73B9"/>
    <w:rsid w:val="00C030E5"/>
    <w:rsid w:val="00C12443"/>
    <w:rsid w:val="00C13D5F"/>
    <w:rsid w:val="00C15161"/>
    <w:rsid w:val="00C15A91"/>
    <w:rsid w:val="00C206F1"/>
    <w:rsid w:val="00C217E1"/>
    <w:rsid w:val="00C219B1"/>
    <w:rsid w:val="00C21D30"/>
    <w:rsid w:val="00C22245"/>
    <w:rsid w:val="00C25FE3"/>
    <w:rsid w:val="00C260C7"/>
    <w:rsid w:val="00C27EA4"/>
    <w:rsid w:val="00C30E6E"/>
    <w:rsid w:val="00C32966"/>
    <w:rsid w:val="00C332D9"/>
    <w:rsid w:val="00C3695D"/>
    <w:rsid w:val="00C36BD3"/>
    <w:rsid w:val="00C3776B"/>
    <w:rsid w:val="00C379BC"/>
    <w:rsid w:val="00C4015B"/>
    <w:rsid w:val="00C40C60"/>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6C71"/>
    <w:rsid w:val="00C871DC"/>
    <w:rsid w:val="00C87DC1"/>
    <w:rsid w:val="00C95438"/>
    <w:rsid w:val="00C97C80"/>
    <w:rsid w:val="00CA017E"/>
    <w:rsid w:val="00CA0F00"/>
    <w:rsid w:val="00CA2462"/>
    <w:rsid w:val="00CA42D7"/>
    <w:rsid w:val="00CA46D6"/>
    <w:rsid w:val="00CA47D3"/>
    <w:rsid w:val="00CA4D50"/>
    <w:rsid w:val="00CA6533"/>
    <w:rsid w:val="00CA685D"/>
    <w:rsid w:val="00CA6A25"/>
    <w:rsid w:val="00CA6A3F"/>
    <w:rsid w:val="00CA7C99"/>
    <w:rsid w:val="00CB3C3B"/>
    <w:rsid w:val="00CB729C"/>
    <w:rsid w:val="00CC16D5"/>
    <w:rsid w:val="00CC32ED"/>
    <w:rsid w:val="00CC3820"/>
    <w:rsid w:val="00CC3FBE"/>
    <w:rsid w:val="00CC59E8"/>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07A22"/>
    <w:rsid w:val="00D100E9"/>
    <w:rsid w:val="00D13D59"/>
    <w:rsid w:val="00D17180"/>
    <w:rsid w:val="00D205AA"/>
    <w:rsid w:val="00D21858"/>
    <w:rsid w:val="00D21E4B"/>
    <w:rsid w:val="00D231B2"/>
    <w:rsid w:val="00D23522"/>
    <w:rsid w:val="00D25EED"/>
    <w:rsid w:val="00D264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C115C"/>
    <w:rsid w:val="00DC1191"/>
    <w:rsid w:val="00DC5309"/>
    <w:rsid w:val="00DC67DC"/>
    <w:rsid w:val="00DC6849"/>
    <w:rsid w:val="00DC6CA2"/>
    <w:rsid w:val="00DD1BE7"/>
    <w:rsid w:val="00DD1D67"/>
    <w:rsid w:val="00DD1DCD"/>
    <w:rsid w:val="00DD24EC"/>
    <w:rsid w:val="00DD338F"/>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8CB"/>
    <w:rsid w:val="00DF7283"/>
    <w:rsid w:val="00E016C1"/>
    <w:rsid w:val="00E01A59"/>
    <w:rsid w:val="00E025F9"/>
    <w:rsid w:val="00E0380C"/>
    <w:rsid w:val="00E03BB4"/>
    <w:rsid w:val="00E04A15"/>
    <w:rsid w:val="00E06053"/>
    <w:rsid w:val="00E06DC5"/>
    <w:rsid w:val="00E10DC6"/>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577D3"/>
    <w:rsid w:val="00E60CEB"/>
    <w:rsid w:val="00E6123B"/>
    <w:rsid w:val="00E634E3"/>
    <w:rsid w:val="00E653D8"/>
    <w:rsid w:val="00E66F1F"/>
    <w:rsid w:val="00E717C4"/>
    <w:rsid w:val="00E74C37"/>
    <w:rsid w:val="00E754F5"/>
    <w:rsid w:val="00E76431"/>
    <w:rsid w:val="00E76BD4"/>
    <w:rsid w:val="00E77F89"/>
    <w:rsid w:val="00E80125"/>
    <w:rsid w:val="00E80E71"/>
    <w:rsid w:val="00E84AD0"/>
    <w:rsid w:val="00E850D3"/>
    <w:rsid w:val="00E853D6"/>
    <w:rsid w:val="00E876B9"/>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43B5"/>
    <w:rsid w:val="00EE4A1F"/>
    <w:rsid w:val="00EE4C2D"/>
    <w:rsid w:val="00EE5FE7"/>
    <w:rsid w:val="00EE76A8"/>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62D6"/>
    <w:rsid w:val="00F26502"/>
    <w:rsid w:val="00F2732D"/>
    <w:rsid w:val="00F30509"/>
    <w:rsid w:val="00F3218D"/>
    <w:rsid w:val="00F364EF"/>
    <w:rsid w:val="00F37CCD"/>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semiHidden/>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styleId="Onopgelostemelding">
    <w:name w:val="Unresolved Mention"/>
    <w:basedOn w:val="Standaardalinea-lettertype"/>
    <w:uiPriority w:val="99"/>
    <w:semiHidden/>
    <w:unhideWhenUsed/>
    <w:rsid w:val="00756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 TargetMode="External"/><Relationship Id="rId26" Type="http://schemas.openxmlformats.org/officeDocument/2006/relationships/hyperlink" Target="https://www.transportpolicy.net/standard/eu-vehicle-definitions/" TargetMode="External"/><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sciencebasedtargets.org/companies-taking-action"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ciencebasedtargets.org/companies-taking-action" TargetMode="External"/><Relationship Id="rId25" Type="http://schemas.openxmlformats.org/officeDocument/2006/relationships/hyperlink" Target="https://www.transportpolicy.net/standard/eu-vehicle-definitions/" TargetMode="External"/><Relationship Id="rId33" Type="http://schemas.openxmlformats.org/officeDocument/2006/relationships/hyperlink" Target="http://mneguidelines.oecd.org/Oeso-Due-Diligence-Handreiking-voor-maatschappelijk-verantwoord-ondernemen.pdf"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www.epeat.net/" TargetMode="External"/><Relationship Id="rId20" Type="http://schemas.openxmlformats.org/officeDocument/2006/relationships/hyperlink" Target="https://sciencebasedtargets.org/companies-taking-action" TargetMode="External"/><Relationship Id="rId29" Type="http://schemas.openxmlformats.org/officeDocument/2006/relationships/hyperlink" Target="http://www.responsiblemineralsinitiative.org/smelters-refiners-lis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ciencebasedtargets.org/companies-taking-action" TargetMode="External"/><Relationship Id="rId32" Type="http://schemas.openxmlformats.org/officeDocument/2006/relationships/hyperlink" Target="https://tcocertified.com/product-finder/" TargetMode="Externa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pport.ecovadis.com/hc/en-us/articles/360016080291-How-do-I-interprete-the-scoring-scale-" TargetMode="External"/><Relationship Id="rId23" Type="http://schemas.openxmlformats.org/officeDocument/2006/relationships/hyperlink" Target="https://sciencebasedtargets.org/companies-taking-action" TargetMode="External"/><Relationship Id="rId28" Type="http://schemas.openxmlformats.org/officeDocument/2006/relationships/hyperlink" Target="http://www.responsiblemineralsinitiative.org/responsible-minerals-assurance-process/" TargetMode="External"/><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sciencebasedtargets.org/companies-taking-action" TargetMode="External"/><Relationship Id="rId31" Type="http://schemas.openxmlformats.org/officeDocument/2006/relationships/hyperlink" Target="https://www.oecd.org/investment/due-diligence-guidance-for-responsible-business-conduct.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covadis.com/nl/" TargetMode="External"/><Relationship Id="rId22" Type="http://schemas.openxmlformats.org/officeDocument/2006/relationships/hyperlink" Target="https://sciencebasedtargets.org/" TargetMode="External"/><Relationship Id="rId27" Type="http://schemas.openxmlformats.org/officeDocument/2006/relationships/hyperlink" Target="https://www.transportpolicy.net/standard/eu-vehicle-definitions/" TargetMode="External"/><Relationship Id="rId30" Type="http://schemas.openxmlformats.org/officeDocument/2006/relationships/hyperlink" Target="file:///\\LNV.INTERN\GRP\rvo\IUC\07%20Categorie%20Management\IWR%20-%20ICT%20Werkomgeving%20Rijk\02.%20%20Aanbestedingen\IWR2022%20-%20MFP%20&amp;%20PSM%20Platform\MVO\transform_together_case_studies_eco_labels_feb_2019.pdf" TargetMode="External"/><Relationship Id="rId35"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23</TotalTime>
  <Pages>11</Pages>
  <Words>2652</Words>
  <Characters>18490</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Biojlage F</vt:lpstr>
    </vt:vector>
  </TitlesOfParts>
  <Manager/>
  <Company>Ministerie van Economische Zaken</Company>
  <LinksUpToDate>false</LinksUpToDate>
  <CharactersWithSpaces>21100</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Vugt, M.E.D. van (Marliese)</cp:lastModifiedBy>
  <cp:revision>3</cp:revision>
  <cp:lastPrinted>2020-12-24T20:18:00Z</cp:lastPrinted>
  <dcterms:created xsi:type="dcterms:W3CDTF">2025-03-22T15:32:00Z</dcterms:created>
  <dcterms:modified xsi:type="dcterms:W3CDTF">2025-04-02T04:47:00Z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