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ACF1" w14:textId="585950A8" w:rsidR="009C59BC" w:rsidRPr="005313F7" w:rsidRDefault="009C59BC" w:rsidP="005313F7">
      <w:pPr>
        <w:rPr>
          <w:b/>
          <w:bCs/>
          <w:sz w:val="28"/>
          <w:szCs w:val="28"/>
        </w:rPr>
      </w:pPr>
    </w:p>
    <w:p w14:paraId="4922E8FC" w14:textId="5B50E6BC" w:rsidR="004E2531" w:rsidRPr="003A7641" w:rsidRDefault="004E2531" w:rsidP="009C59BC"/>
    <w:p w14:paraId="49B0964F" w14:textId="168330A4" w:rsidR="004E2531" w:rsidRPr="003A7641" w:rsidRDefault="004E2531" w:rsidP="009C59BC"/>
    <w:p w14:paraId="17B1EF45" w14:textId="2034F958"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2B4E5F31" w14:textId="77777777"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092D02C8" w14:textId="452FA93E"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700C009" w14:textId="548CC872" w:rsidR="3613FCE1" w:rsidRDefault="3613FCE1" w:rsidP="3613FCE1">
      <w:pPr>
        <w:spacing w:after="0"/>
        <w:rPr>
          <w:rFonts w:ascii="AvenirLTStd-Roman" w:hAnsi="AvenirLTStd-Roman" w:cs="AvenirLTStd-Roman"/>
          <w:sz w:val="18"/>
          <w:szCs w:val="18"/>
        </w:rPr>
      </w:pPr>
    </w:p>
    <w:p w14:paraId="1ED06DDA" w14:textId="0BBE8F6D" w:rsidR="000B5655" w:rsidRPr="003A7641" w:rsidRDefault="00A36580" w:rsidP="000B5655">
      <w:pPr>
        <w:tabs>
          <w:tab w:val="left" w:pos="851"/>
        </w:tabs>
        <w:autoSpaceDE w:val="0"/>
        <w:autoSpaceDN w:val="0"/>
        <w:adjustRightInd w:val="0"/>
        <w:jc w:val="center"/>
        <w:rPr>
          <w:rFonts w:cs="Tahoma"/>
          <w:b/>
          <w:sz w:val="28"/>
          <w:szCs w:val="28"/>
        </w:rPr>
      </w:pPr>
      <w:r>
        <w:rPr>
          <w:rFonts w:cs="Tahoma"/>
          <w:b/>
          <w:sz w:val="28"/>
          <w:szCs w:val="28"/>
        </w:rPr>
        <w:t>Raam</w:t>
      </w:r>
      <w:r w:rsidR="00202BBD">
        <w:rPr>
          <w:rFonts w:cs="Tahoma"/>
          <w:b/>
          <w:sz w:val="28"/>
          <w:szCs w:val="28"/>
        </w:rPr>
        <w:t>overeenkomst</w:t>
      </w:r>
    </w:p>
    <w:p w14:paraId="3D130AB4" w14:textId="77777777" w:rsidR="000B5655" w:rsidRPr="003A7641" w:rsidRDefault="000B5655" w:rsidP="000B5655">
      <w:pPr>
        <w:tabs>
          <w:tab w:val="left" w:pos="851"/>
        </w:tabs>
        <w:autoSpaceDE w:val="0"/>
        <w:autoSpaceDN w:val="0"/>
        <w:adjustRightInd w:val="0"/>
        <w:jc w:val="center"/>
        <w:rPr>
          <w:rFonts w:cs="Tahoma"/>
          <w:b/>
        </w:rPr>
      </w:pPr>
    </w:p>
    <w:p w14:paraId="1E8E724F" w14:textId="658D1272" w:rsidR="000B5655" w:rsidRPr="003A7641" w:rsidRDefault="00942722" w:rsidP="000B5655">
      <w:pPr>
        <w:tabs>
          <w:tab w:val="left" w:pos="851"/>
        </w:tabs>
        <w:autoSpaceDE w:val="0"/>
        <w:autoSpaceDN w:val="0"/>
        <w:adjustRightInd w:val="0"/>
        <w:jc w:val="center"/>
        <w:rPr>
          <w:rFonts w:cs="Tahoma"/>
          <w:b/>
          <w:sz w:val="24"/>
          <w:szCs w:val="24"/>
        </w:rPr>
      </w:pPr>
      <w:r>
        <w:rPr>
          <w:rFonts w:cs="Tahoma"/>
          <w:b/>
          <w:sz w:val="24"/>
          <w:szCs w:val="24"/>
        </w:rPr>
        <w:t>‘</w:t>
      </w:r>
      <w:r w:rsidR="0027652A">
        <w:rPr>
          <w:rFonts w:cs="Tahoma"/>
          <w:b/>
          <w:sz w:val="24"/>
          <w:szCs w:val="24"/>
        </w:rPr>
        <w:t xml:space="preserve">Dienstverlening </w:t>
      </w:r>
      <w:r w:rsidR="00F4355B">
        <w:rPr>
          <w:rFonts w:cs="Tahoma"/>
          <w:b/>
          <w:sz w:val="24"/>
          <w:szCs w:val="24"/>
        </w:rPr>
        <w:t>B</w:t>
      </w:r>
      <w:r w:rsidR="0027652A">
        <w:rPr>
          <w:rFonts w:cs="Tahoma"/>
          <w:b/>
          <w:sz w:val="24"/>
          <w:szCs w:val="24"/>
        </w:rPr>
        <w:t>roker</w:t>
      </w:r>
      <w:r w:rsidR="00F4355B">
        <w:rPr>
          <w:rFonts w:cs="Tahoma"/>
          <w:b/>
          <w:sz w:val="24"/>
          <w:szCs w:val="24"/>
        </w:rPr>
        <w:t>-Inhuur ICT professionals</w:t>
      </w:r>
      <w:r>
        <w:rPr>
          <w:rFonts w:cs="Tahoma"/>
          <w:b/>
          <w:sz w:val="24"/>
          <w:szCs w:val="24"/>
        </w:rPr>
        <w:t>’</w:t>
      </w:r>
    </w:p>
    <w:p w14:paraId="59C40F26" w14:textId="77777777" w:rsidR="000B5655" w:rsidRPr="003A7641" w:rsidRDefault="000B5655" w:rsidP="000B5655">
      <w:pPr>
        <w:tabs>
          <w:tab w:val="left" w:pos="851"/>
        </w:tabs>
        <w:autoSpaceDE w:val="0"/>
        <w:autoSpaceDN w:val="0"/>
        <w:adjustRightInd w:val="0"/>
        <w:jc w:val="center"/>
        <w:rPr>
          <w:rFonts w:cs="Tahoma"/>
          <w:b/>
          <w:color w:val="00B0F0"/>
        </w:rPr>
      </w:pPr>
    </w:p>
    <w:p w14:paraId="51860576" w14:textId="571123E4" w:rsidR="000B5655" w:rsidRPr="003A7641" w:rsidRDefault="000B5655" w:rsidP="000B5655">
      <w:pPr>
        <w:tabs>
          <w:tab w:val="left" w:pos="851"/>
        </w:tabs>
        <w:autoSpaceDE w:val="0"/>
        <w:autoSpaceDN w:val="0"/>
        <w:adjustRightInd w:val="0"/>
        <w:jc w:val="center"/>
        <w:rPr>
          <w:rFonts w:cs="Tahoma"/>
          <w:b/>
        </w:rPr>
      </w:pPr>
      <w:r w:rsidRPr="003A7641">
        <w:rPr>
          <w:rFonts w:cs="Tahoma"/>
          <w:b/>
        </w:rPr>
        <w:t>tussen</w:t>
      </w:r>
    </w:p>
    <w:p w14:paraId="1D8C65D9" w14:textId="44844BD9" w:rsidR="000B5655" w:rsidRPr="003A7641" w:rsidRDefault="00383A5A" w:rsidP="000B5655">
      <w:pPr>
        <w:tabs>
          <w:tab w:val="left" w:pos="851"/>
        </w:tabs>
        <w:autoSpaceDE w:val="0"/>
        <w:autoSpaceDN w:val="0"/>
        <w:adjustRightInd w:val="0"/>
        <w:jc w:val="center"/>
        <w:rPr>
          <w:rFonts w:cs="Tahoma"/>
          <w:b/>
        </w:rPr>
      </w:pPr>
      <w:r w:rsidRPr="003A7641">
        <w:rPr>
          <w:rFonts w:cs="Tahoma"/>
          <w:b/>
          <w:noProof/>
        </w:rPr>
        <w:drawing>
          <wp:anchor distT="0" distB="0" distL="114300" distR="114300" simplePos="0" relativeHeight="251658240" behindDoc="0" locked="0" layoutInCell="1" allowOverlap="1" wp14:anchorId="2A97BFDB" wp14:editId="1F854481">
            <wp:simplePos x="0" y="0"/>
            <wp:positionH relativeFrom="margin">
              <wp:posOffset>1050386</wp:posOffset>
            </wp:positionH>
            <wp:positionV relativeFrom="paragraph">
              <wp:posOffset>131421</wp:posOffset>
            </wp:positionV>
            <wp:extent cx="3649345" cy="715010"/>
            <wp:effectExtent l="0" t="0" r="825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715010"/>
                    </a:xfrm>
                    <a:prstGeom prst="rect">
                      <a:avLst/>
                    </a:prstGeom>
                    <a:noFill/>
                  </pic:spPr>
                </pic:pic>
              </a:graphicData>
            </a:graphic>
            <wp14:sizeRelH relativeFrom="page">
              <wp14:pctWidth>0</wp14:pctWidth>
            </wp14:sizeRelH>
            <wp14:sizeRelV relativeFrom="page">
              <wp14:pctHeight>0</wp14:pctHeight>
            </wp14:sizeRelV>
          </wp:anchor>
        </w:drawing>
      </w:r>
    </w:p>
    <w:p w14:paraId="66DB9F46" w14:textId="5EC91C6D" w:rsidR="000B5655" w:rsidRPr="003A7641" w:rsidRDefault="000B5655" w:rsidP="000B5655">
      <w:pPr>
        <w:tabs>
          <w:tab w:val="left" w:pos="851"/>
        </w:tabs>
        <w:autoSpaceDE w:val="0"/>
        <w:autoSpaceDN w:val="0"/>
        <w:adjustRightInd w:val="0"/>
        <w:jc w:val="center"/>
        <w:rPr>
          <w:rFonts w:cs="Tahoma"/>
          <w:b/>
        </w:rPr>
      </w:pPr>
    </w:p>
    <w:p w14:paraId="46F77EF2" w14:textId="77777777" w:rsidR="00383A5A" w:rsidRDefault="00383A5A" w:rsidP="000B5655">
      <w:pPr>
        <w:tabs>
          <w:tab w:val="left" w:pos="851"/>
        </w:tabs>
        <w:autoSpaceDE w:val="0"/>
        <w:autoSpaceDN w:val="0"/>
        <w:adjustRightInd w:val="0"/>
        <w:jc w:val="center"/>
        <w:rPr>
          <w:rFonts w:cs="Tahoma"/>
          <w:b/>
        </w:rPr>
      </w:pPr>
    </w:p>
    <w:p w14:paraId="3B3F36E9" w14:textId="1B38144D" w:rsidR="00383A5A" w:rsidRDefault="00383A5A" w:rsidP="000B5655">
      <w:pPr>
        <w:tabs>
          <w:tab w:val="left" w:pos="851"/>
        </w:tabs>
        <w:autoSpaceDE w:val="0"/>
        <w:autoSpaceDN w:val="0"/>
        <w:adjustRightInd w:val="0"/>
        <w:jc w:val="center"/>
        <w:rPr>
          <w:rFonts w:cs="Tahoma"/>
          <w:b/>
        </w:rPr>
      </w:pPr>
    </w:p>
    <w:p w14:paraId="127A24FD" w14:textId="225EA551" w:rsidR="000B5655" w:rsidRPr="003A7641" w:rsidRDefault="000B5655" w:rsidP="000B5655">
      <w:pPr>
        <w:tabs>
          <w:tab w:val="left" w:pos="851"/>
        </w:tabs>
        <w:autoSpaceDE w:val="0"/>
        <w:autoSpaceDN w:val="0"/>
        <w:adjustRightInd w:val="0"/>
        <w:jc w:val="center"/>
        <w:rPr>
          <w:rFonts w:cs="Tahoma"/>
          <w:b/>
        </w:rPr>
      </w:pPr>
      <w:proofErr w:type="gramStart"/>
      <w:r w:rsidRPr="003A7641">
        <w:rPr>
          <w:rFonts w:cs="Tahoma"/>
          <w:b/>
        </w:rPr>
        <w:t>en</w:t>
      </w:r>
      <w:proofErr w:type="gramEnd"/>
      <w:r w:rsidRPr="003A7641">
        <w:rPr>
          <w:rFonts w:cs="Tahoma"/>
          <w:b/>
        </w:rPr>
        <w:t xml:space="preserve"> </w:t>
      </w:r>
    </w:p>
    <w:p w14:paraId="5D313324" w14:textId="4E80519A" w:rsidR="00E615EF" w:rsidRDefault="00E615EF" w:rsidP="00E615EF">
      <w:pPr>
        <w:tabs>
          <w:tab w:val="left" w:pos="851"/>
        </w:tabs>
        <w:autoSpaceDE w:val="0"/>
        <w:autoSpaceDN w:val="0"/>
        <w:adjustRightInd w:val="0"/>
        <w:jc w:val="center"/>
        <w:rPr>
          <w:rFonts w:cs="Tahoma"/>
          <w:b/>
        </w:rPr>
      </w:pPr>
    </w:p>
    <w:p w14:paraId="676A876D" w14:textId="17160B6B" w:rsidR="00E615EF" w:rsidRPr="003A7641" w:rsidRDefault="00942722" w:rsidP="00E615EF">
      <w:pPr>
        <w:tabs>
          <w:tab w:val="left" w:pos="851"/>
        </w:tabs>
        <w:autoSpaceDE w:val="0"/>
        <w:autoSpaceDN w:val="0"/>
        <w:adjustRightInd w:val="0"/>
        <w:jc w:val="center"/>
        <w:rPr>
          <w:rFonts w:cs="Tahoma"/>
          <w:b/>
        </w:rPr>
      </w:pPr>
      <w:r w:rsidRPr="00942722">
        <w:rPr>
          <w:rFonts w:cs="Tahoma"/>
          <w:b/>
          <w:highlight w:val="yellow"/>
        </w:rPr>
        <w:t>(</w:t>
      </w:r>
      <w:proofErr w:type="gramStart"/>
      <w:r w:rsidRPr="00942722">
        <w:rPr>
          <w:rFonts w:cs="Tahoma"/>
          <w:b/>
          <w:highlight w:val="yellow"/>
        </w:rPr>
        <w:t>invullen</w:t>
      </w:r>
      <w:proofErr w:type="gramEnd"/>
      <w:r w:rsidRPr="00942722">
        <w:rPr>
          <w:rFonts w:cs="Tahoma"/>
          <w:b/>
          <w:highlight w:val="yellow"/>
        </w:rPr>
        <w:t xml:space="preserve"> Opdrachtnemer)</w:t>
      </w:r>
      <w:r w:rsidR="00E615EF" w:rsidRPr="003A7641">
        <w:rPr>
          <w:rFonts w:cs="Tahoma"/>
          <w:b/>
        </w:rPr>
        <w:t xml:space="preserve"> </w:t>
      </w:r>
    </w:p>
    <w:p w14:paraId="72E9A83E" w14:textId="1918E261" w:rsidR="000B5655" w:rsidRPr="003A7641" w:rsidRDefault="000B5655" w:rsidP="000B5655">
      <w:pPr>
        <w:tabs>
          <w:tab w:val="left" w:pos="851"/>
        </w:tabs>
        <w:autoSpaceDE w:val="0"/>
        <w:autoSpaceDN w:val="0"/>
        <w:adjustRightInd w:val="0"/>
        <w:jc w:val="center"/>
        <w:rPr>
          <w:rFonts w:cs="Tahoma"/>
          <w:b/>
        </w:rPr>
      </w:pPr>
    </w:p>
    <w:p w14:paraId="7CB50BB2" w14:textId="2B920707" w:rsidR="000B5655" w:rsidRPr="003A7641" w:rsidRDefault="000B5655" w:rsidP="000B5655">
      <w:pPr>
        <w:tabs>
          <w:tab w:val="left" w:pos="851"/>
        </w:tabs>
        <w:jc w:val="center"/>
        <w:rPr>
          <w:rFonts w:cs="Tahoma"/>
          <w:b/>
        </w:rPr>
      </w:pPr>
    </w:p>
    <w:p w14:paraId="6AB1D82C" w14:textId="628231B9"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10593D5" w14:textId="6C36D4DA"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69C64665" w14:textId="4C8175C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8D45E1D" w14:textId="618C6B1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19D8964E" w14:textId="220F6AE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076D85A" w14:textId="5A56C8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E5839C9" w14:textId="29ADC43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0A4C3C0F" w14:textId="5CCCB448" w:rsidR="00F3417A" w:rsidRDefault="00F3417A" w:rsidP="00173440">
      <w:pPr>
        <w:autoSpaceDE w:val="0"/>
        <w:autoSpaceDN w:val="0"/>
        <w:adjustRightInd w:val="0"/>
        <w:spacing w:after="0"/>
        <w:rPr>
          <w:rFonts w:ascii="AvenirLTStd-Roman" w:hAnsi="AvenirLTStd-Roman" w:cs="AvenirLTStd-Roman"/>
          <w:sz w:val="18"/>
          <w:szCs w:val="18"/>
        </w:rPr>
      </w:pPr>
    </w:p>
    <w:p w14:paraId="342D1482" w14:textId="40789DB6" w:rsidR="003B15B8" w:rsidRDefault="003B15B8" w:rsidP="00173440">
      <w:pPr>
        <w:autoSpaceDE w:val="0"/>
        <w:autoSpaceDN w:val="0"/>
        <w:adjustRightInd w:val="0"/>
        <w:spacing w:after="0"/>
        <w:rPr>
          <w:rFonts w:ascii="AvenirLTStd-Roman" w:hAnsi="AvenirLTStd-Roman" w:cs="AvenirLTStd-Roman"/>
          <w:sz w:val="18"/>
          <w:szCs w:val="18"/>
        </w:rPr>
      </w:pPr>
    </w:p>
    <w:p w14:paraId="50FDB367" w14:textId="2FD84A7D" w:rsidR="003B15B8" w:rsidRDefault="003B15B8" w:rsidP="00173440">
      <w:pPr>
        <w:autoSpaceDE w:val="0"/>
        <w:autoSpaceDN w:val="0"/>
        <w:adjustRightInd w:val="0"/>
        <w:spacing w:after="0"/>
        <w:rPr>
          <w:rFonts w:ascii="AvenirLTStd-Roman" w:hAnsi="AvenirLTStd-Roman" w:cs="AvenirLTStd-Roman"/>
          <w:sz w:val="18"/>
          <w:szCs w:val="18"/>
        </w:rPr>
      </w:pPr>
    </w:p>
    <w:p w14:paraId="17AE6F9C" w14:textId="77777777" w:rsidR="003B15B8" w:rsidRPr="003A7641" w:rsidRDefault="003B15B8" w:rsidP="00173440">
      <w:pPr>
        <w:autoSpaceDE w:val="0"/>
        <w:autoSpaceDN w:val="0"/>
        <w:adjustRightInd w:val="0"/>
        <w:spacing w:after="0"/>
        <w:rPr>
          <w:rFonts w:ascii="AvenirLTStd-Roman" w:hAnsi="AvenirLTStd-Roman" w:cs="AvenirLTStd-Roman"/>
          <w:sz w:val="18"/>
          <w:szCs w:val="18"/>
        </w:rPr>
      </w:pPr>
    </w:p>
    <w:p w14:paraId="68159F89" w14:textId="20963B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E76DEC5" w14:textId="714D09E6"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381B0B2" w14:textId="16A8DF71" w:rsidR="00F3417A"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Kenmerk:</w:t>
      </w:r>
      <w:r w:rsidR="003E30AB">
        <w:rPr>
          <w:rFonts w:ascii="AvenirLTStd-Roman" w:hAnsi="AvenirLTStd-Roman" w:cs="AvenirLTStd-Roman"/>
          <w:sz w:val="18"/>
          <w:szCs w:val="18"/>
        </w:rPr>
        <w:t xml:space="preserve"> TN</w:t>
      </w:r>
      <w:r w:rsidR="00942722">
        <w:rPr>
          <w:rFonts w:ascii="AvenirLTStd-Roman" w:hAnsi="AvenirLTStd-Roman" w:cs="AvenirLTStd-Roman"/>
          <w:sz w:val="18"/>
          <w:szCs w:val="18"/>
        </w:rPr>
        <w:t xml:space="preserve"> 527</w:t>
      </w:r>
      <w:r w:rsidR="0027652A">
        <w:rPr>
          <w:rFonts w:ascii="AvenirLTStd-Roman" w:hAnsi="AvenirLTStd-Roman" w:cs="AvenirLTStd-Roman"/>
          <w:sz w:val="18"/>
          <w:szCs w:val="18"/>
        </w:rPr>
        <w:t>336</w:t>
      </w:r>
    </w:p>
    <w:p w14:paraId="297BBEE8" w14:textId="68A2276E" w:rsidR="003654F1"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Datum:</w:t>
      </w:r>
      <w:r w:rsidR="00CE60D4">
        <w:rPr>
          <w:rFonts w:ascii="AvenirLTStd-Roman" w:hAnsi="AvenirLTStd-Roman" w:cs="AvenirLTStd-Roman"/>
          <w:sz w:val="18"/>
          <w:szCs w:val="18"/>
        </w:rPr>
        <w:t xml:space="preserve"> </w:t>
      </w:r>
      <w:r w:rsidR="00F4355B">
        <w:rPr>
          <w:rFonts w:ascii="AvenirLTStd-Roman" w:hAnsi="AvenirLTStd-Roman" w:cs="AvenirLTStd-Roman"/>
          <w:color w:val="000000" w:themeColor="text1"/>
          <w:sz w:val="18"/>
          <w:szCs w:val="18"/>
        </w:rPr>
        <w:t>September 2025</w:t>
      </w:r>
    </w:p>
    <w:p w14:paraId="4875F81B" w14:textId="0EEAA148" w:rsidR="003654F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Versie:</w:t>
      </w:r>
      <w:r w:rsidR="00F4355B">
        <w:rPr>
          <w:rFonts w:ascii="AvenirLTStd-Roman" w:hAnsi="AvenirLTStd-Roman" w:cs="AvenirLTStd-Roman"/>
          <w:sz w:val="18"/>
          <w:szCs w:val="18"/>
        </w:rPr>
        <w:t xml:space="preserve"> </w:t>
      </w:r>
      <w:r w:rsidR="003E30AB">
        <w:rPr>
          <w:rFonts w:ascii="AvenirLTStd-Roman" w:hAnsi="AvenirLTStd-Roman" w:cs="AvenirLTStd-Roman"/>
          <w:sz w:val="18"/>
          <w:szCs w:val="18"/>
        </w:rPr>
        <w:t>1.0</w:t>
      </w:r>
      <w:r w:rsidR="00F4355B">
        <w:rPr>
          <w:rFonts w:ascii="AvenirLTStd-Roman" w:hAnsi="AvenirLTStd-Roman" w:cs="AvenirLTStd-Roman"/>
          <w:sz w:val="18"/>
          <w:szCs w:val="18"/>
        </w:rPr>
        <w:t xml:space="preserve"> concept (bijlage aanbestedingsdocumentatie)</w:t>
      </w:r>
    </w:p>
    <w:p w14:paraId="6165F8A0" w14:textId="5FBB1798" w:rsidR="00D61D8D" w:rsidRPr="003A7641" w:rsidRDefault="00D61D8D" w:rsidP="00173440">
      <w:pPr>
        <w:autoSpaceDE w:val="0"/>
        <w:autoSpaceDN w:val="0"/>
        <w:adjustRightInd w:val="0"/>
        <w:spacing w:after="0"/>
        <w:rPr>
          <w:rFonts w:ascii="AvenirLTStd-Roman" w:hAnsi="AvenirLTStd-Roman" w:cs="AvenirLTStd-Roman"/>
          <w:sz w:val="18"/>
          <w:szCs w:val="18"/>
        </w:rPr>
      </w:pPr>
    </w:p>
    <w:p w14:paraId="5388228A" w14:textId="28A1DE87"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4E2A513" w14:textId="65E3C768"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E65C422" w14:textId="51224702"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2B0AFEE8" w14:textId="5FE1C25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DBF4EEF" w14:textId="757C8AA7" w:rsidR="000B5655" w:rsidRPr="003A7641" w:rsidRDefault="00761A44" w:rsidP="000B5655">
      <w:pPr>
        <w:tabs>
          <w:tab w:val="left" w:pos="851"/>
        </w:tabs>
        <w:rPr>
          <w:rFonts w:cs="Tahoma"/>
        </w:rPr>
      </w:pPr>
      <w:r w:rsidRPr="003A7641">
        <w:rPr>
          <w:rFonts w:cs="Tahoma"/>
          <w:b/>
          <w:bCs/>
        </w:rPr>
        <w:lastRenderedPageBreak/>
        <w:t>Partijen</w:t>
      </w:r>
      <w:r w:rsidR="000B5655" w:rsidRPr="003A7641">
        <w:rPr>
          <w:rFonts w:cs="Tahoma"/>
        </w:rPr>
        <w:t>:</w:t>
      </w:r>
    </w:p>
    <w:p w14:paraId="5F441485" w14:textId="77777777" w:rsidR="000B5655" w:rsidRPr="003A7641" w:rsidRDefault="000B5655" w:rsidP="000B5655">
      <w:pPr>
        <w:tabs>
          <w:tab w:val="left" w:pos="851"/>
        </w:tabs>
        <w:rPr>
          <w:rFonts w:cs="Tahoma"/>
        </w:rPr>
      </w:pPr>
    </w:p>
    <w:p w14:paraId="6330CB81" w14:textId="77777777" w:rsidR="00942722" w:rsidRPr="00942722" w:rsidRDefault="000B5655" w:rsidP="00942722">
      <w:pPr>
        <w:pStyle w:val="Lijstalinea"/>
        <w:tabs>
          <w:tab w:val="left" w:pos="665"/>
          <w:tab w:val="left" w:pos="851"/>
          <w:tab w:val="left" w:pos="2721"/>
          <w:tab w:val="left" w:pos="5637"/>
          <w:tab w:val="right" w:pos="8942"/>
        </w:tabs>
        <w:ind w:left="567"/>
        <w:rPr>
          <w:rFonts w:cs="Tahoma"/>
          <w:b/>
          <w:sz w:val="20"/>
        </w:rPr>
      </w:pPr>
      <w:bookmarkStart w:id="0" w:name="_Hlk122425714"/>
      <w:r w:rsidRPr="003A7641">
        <w:rPr>
          <w:rFonts w:cs="Arial"/>
        </w:rPr>
        <w:t xml:space="preserve">De provincie Noord-Holland, publiekrechtelijke rechtspersoon, ingeschreven bij de Kamer van Koophandel onder nr. 34362354, gevestigd Dreef 3 te Haarlem, op grond van het </w:t>
      </w:r>
      <w:r w:rsidRPr="003A7641">
        <w:rPr>
          <w:rFonts w:cs="FedraSansStd-Bold"/>
          <w:bCs/>
        </w:rPr>
        <w:t xml:space="preserve">Besluit mandaat, volmacht en machtiging commissaris van de Koning van Noord-Holland, rechtsgeldig vertegenwoordigd door de </w:t>
      </w:r>
      <w:r w:rsidR="001551B6">
        <w:rPr>
          <w:rFonts w:cs="FedraSansStd-Bold"/>
          <w:bCs/>
        </w:rPr>
        <w:t>directeur</w:t>
      </w:r>
      <w:r w:rsidR="00AE202A">
        <w:rPr>
          <w:rFonts w:cs="FedraSansStd-Bold"/>
          <w:bCs/>
        </w:rPr>
        <w:t xml:space="preserve"> </w:t>
      </w:r>
      <w:r w:rsidR="00942722">
        <w:rPr>
          <w:rFonts w:cs="FedraSansStd-Bold"/>
          <w:bCs/>
        </w:rPr>
        <w:t>concernzaken</w:t>
      </w:r>
      <w:r w:rsidR="00AE202A">
        <w:rPr>
          <w:rFonts w:cs="FedraSansStd-Bold"/>
          <w:bCs/>
        </w:rPr>
        <w:t>, de heer</w:t>
      </w:r>
      <w:r w:rsidR="001551B6">
        <w:rPr>
          <w:rFonts w:cs="FedraSansStd-Bold"/>
          <w:bCs/>
        </w:rPr>
        <w:t xml:space="preserve"> </w:t>
      </w:r>
      <w:r w:rsidR="00942722" w:rsidRPr="00942722">
        <w:rPr>
          <w:rFonts w:cs="FedraSansStd-Bold"/>
          <w:bCs/>
          <w:highlight w:val="yellow"/>
        </w:rPr>
        <w:t>xxxxxxxx</w:t>
      </w:r>
      <w:r w:rsidR="00C226B7" w:rsidRPr="003A7641">
        <w:rPr>
          <w:rFonts w:cs="FedraSansStd-Bold"/>
          <w:bCs/>
        </w:rPr>
        <w:t xml:space="preserve"> </w:t>
      </w:r>
    </w:p>
    <w:p w14:paraId="412314A7" w14:textId="64E5E937" w:rsidR="000B5655" w:rsidRPr="003A7641" w:rsidRDefault="000B5655" w:rsidP="00942722">
      <w:pPr>
        <w:pStyle w:val="Lijstalinea"/>
        <w:tabs>
          <w:tab w:val="left" w:pos="665"/>
          <w:tab w:val="left" w:pos="851"/>
          <w:tab w:val="left" w:pos="2721"/>
          <w:tab w:val="left" w:pos="5637"/>
          <w:tab w:val="right" w:pos="8942"/>
        </w:tabs>
        <w:ind w:left="567"/>
        <w:rPr>
          <w:rFonts w:cs="Tahoma"/>
          <w:b/>
          <w:sz w:val="20"/>
        </w:rPr>
      </w:pPr>
      <w:r w:rsidRPr="003A7641">
        <w:rPr>
          <w:rFonts w:cs="Tahoma"/>
          <w:sz w:val="20"/>
        </w:rPr>
        <w:t>hierna te noemen</w:t>
      </w:r>
      <w:r w:rsidRPr="003A7641">
        <w:rPr>
          <w:rFonts w:cs="Tahoma"/>
          <w:b/>
          <w:sz w:val="20"/>
        </w:rPr>
        <w:t xml:space="preserve"> </w:t>
      </w:r>
      <w:r w:rsidRPr="003B15B8">
        <w:rPr>
          <w:b/>
          <w:bCs/>
        </w:rPr>
        <w:t>“Opdrachtgever”</w:t>
      </w:r>
    </w:p>
    <w:bookmarkEnd w:id="0"/>
    <w:p w14:paraId="0F34AC99" w14:textId="57F11EB6" w:rsidR="000B5655" w:rsidRDefault="00907D49" w:rsidP="00907D49">
      <w:pPr>
        <w:tabs>
          <w:tab w:val="left" w:pos="851"/>
        </w:tabs>
        <w:rPr>
          <w:rFonts w:cs="Tahoma"/>
          <w:b/>
          <w:bCs/>
        </w:rPr>
      </w:pPr>
      <w:r>
        <w:rPr>
          <w:rFonts w:cs="Tahoma"/>
          <w:b/>
          <w:bCs/>
        </w:rPr>
        <w:t>e</w:t>
      </w:r>
      <w:r w:rsidR="000B5655" w:rsidRPr="00907D49">
        <w:rPr>
          <w:rFonts w:cs="Tahoma"/>
          <w:b/>
          <w:bCs/>
        </w:rPr>
        <w:t>n</w:t>
      </w:r>
    </w:p>
    <w:p w14:paraId="000112B7" w14:textId="77777777" w:rsidR="00907D49" w:rsidRPr="00907D49" w:rsidRDefault="00907D49" w:rsidP="00907D49">
      <w:pPr>
        <w:tabs>
          <w:tab w:val="left" w:pos="851"/>
        </w:tabs>
        <w:rPr>
          <w:rFonts w:cs="Tahoma"/>
          <w:b/>
          <w:bCs/>
        </w:rPr>
      </w:pPr>
    </w:p>
    <w:p w14:paraId="78238E08" w14:textId="77777777" w:rsidR="00942722" w:rsidRPr="00977288" w:rsidRDefault="00942722" w:rsidP="00942722">
      <w:pPr>
        <w:spacing w:before="100" w:beforeAutospacing="1" w:after="100" w:afterAutospacing="1"/>
        <w:ind w:left="708"/>
        <w:rPr>
          <w:rFonts w:eastAsia="Times New Roman" w:cs="Arial"/>
          <w:color w:val="000000"/>
          <w:sz w:val="20"/>
          <w:szCs w:val="20"/>
          <w:lang w:eastAsia="nl-NL"/>
        </w:rPr>
      </w:pPr>
      <w:r w:rsidRPr="00977288">
        <w:rPr>
          <w:rFonts w:eastAsia="Times New Roman" w:cs="Arial"/>
          <w:color w:val="000000"/>
          <w:sz w:val="20"/>
          <w:szCs w:val="20"/>
          <w:lang w:eastAsia="nl-NL"/>
        </w:rPr>
        <w:t>&lt;</w:t>
      </w:r>
      <w:r w:rsidRPr="00942722">
        <w:rPr>
          <w:rFonts w:eastAsia="Times New Roman" w:cs="Arial"/>
          <w:color w:val="000000"/>
          <w:szCs w:val="19"/>
          <w:lang w:eastAsia="nl-NL"/>
        </w:rPr>
        <w:t>bedrijfsnaam&gt;, ingeschreven bij de Kamer van Koophandel onder nr. &lt;nummer&gt;, gevestigd &lt;adres&gt; te &lt;vestigingsplaats&gt;, rechtsgeldig vertegenwoordigd door haar &lt;functie&gt; &lt;de heer / mevrouw&gt; &lt;naam&gt;,</w:t>
      </w:r>
      <w:r w:rsidRPr="00942722">
        <w:rPr>
          <w:rFonts w:eastAsia="Times New Roman" w:cs="Arial"/>
          <w:color w:val="000000"/>
          <w:szCs w:val="19"/>
          <w:lang w:eastAsia="nl-NL"/>
        </w:rPr>
        <w:br/>
        <w:t>hierna te noemen “Opdrachtnemer”</w:t>
      </w:r>
    </w:p>
    <w:p w14:paraId="360080E6" w14:textId="729E7672" w:rsidR="000B5655" w:rsidRPr="00907D49" w:rsidRDefault="000B5655" w:rsidP="00907D49">
      <w:pPr>
        <w:tabs>
          <w:tab w:val="left" w:pos="851"/>
        </w:tabs>
        <w:rPr>
          <w:rFonts w:cs="Tahoma"/>
          <w:b/>
          <w:bCs/>
        </w:rPr>
      </w:pPr>
      <w:r w:rsidRPr="00907D49">
        <w:rPr>
          <w:rFonts w:cs="Tahoma"/>
          <w:b/>
          <w:bCs/>
        </w:rPr>
        <w:t>gezamenlijk aangeduid als “Partijen”</w:t>
      </w:r>
    </w:p>
    <w:p w14:paraId="2A5DB9A6" w14:textId="113E28ED"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0E71C4D" w14:textId="370DF068" w:rsidR="001A4D6C" w:rsidRPr="00F06F87" w:rsidRDefault="001A4D6C" w:rsidP="001A4D6C">
      <w:pPr>
        <w:tabs>
          <w:tab w:val="left" w:pos="851"/>
        </w:tabs>
        <w:rPr>
          <w:rFonts w:cs="Tahoma"/>
          <w:b/>
          <w:bCs/>
        </w:rPr>
      </w:pPr>
      <w:r w:rsidRPr="00F06F87">
        <w:rPr>
          <w:rFonts w:cs="Tahoma"/>
          <w:b/>
          <w:bCs/>
        </w:rPr>
        <w:t>overwegende dat:</w:t>
      </w:r>
    </w:p>
    <w:p w14:paraId="2D357ECE" w14:textId="28E81262" w:rsidR="001A4D6C" w:rsidRPr="003A7641" w:rsidRDefault="001A4D6C" w:rsidP="001A4D6C">
      <w:pPr>
        <w:numPr>
          <w:ilvl w:val="0"/>
          <w:numId w:val="1"/>
        </w:numPr>
        <w:spacing w:after="0" w:line="280" w:lineRule="atLeast"/>
        <w:rPr>
          <w:rFonts w:cs="Tahoma"/>
          <w:bCs/>
        </w:rPr>
      </w:pPr>
      <w:r w:rsidRPr="003A7641">
        <w:rPr>
          <w:rFonts w:cs="Tahoma"/>
          <w:bCs/>
        </w:rPr>
        <w:t xml:space="preserve">Opdrachtgever </w:t>
      </w:r>
      <w:proofErr w:type="gramStart"/>
      <w:r w:rsidRPr="003A7641">
        <w:t>conform</w:t>
      </w:r>
      <w:proofErr w:type="gramEnd"/>
      <w:r w:rsidRPr="003A7641">
        <w:t xml:space="preserve"> de Aanbestedingswet 2012 </w:t>
      </w:r>
      <w:r w:rsidRPr="003A7641">
        <w:rPr>
          <w:rFonts w:cs="Tahoma"/>
          <w:bCs/>
        </w:rPr>
        <w:t xml:space="preserve">een </w:t>
      </w:r>
      <w:r w:rsidR="00942722">
        <w:rPr>
          <w:rFonts w:cs="Tahoma"/>
          <w:bCs/>
        </w:rPr>
        <w:t xml:space="preserve">Openbare </w:t>
      </w:r>
      <w:r w:rsidRPr="003A7641">
        <w:rPr>
          <w:rFonts w:cs="Tahoma"/>
          <w:bCs/>
        </w:rPr>
        <w:t>Europese</w:t>
      </w:r>
      <w:r w:rsidR="002C1437">
        <w:rPr>
          <w:rFonts w:cs="Tahoma"/>
          <w:bCs/>
        </w:rPr>
        <w:t xml:space="preserve"> aanbesteding </w:t>
      </w:r>
      <w:r w:rsidRPr="003A7641">
        <w:rPr>
          <w:rFonts w:cs="Tahoma"/>
          <w:bCs/>
        </w:rPr>
        <w:t xml:space="preserve">heeft gehouden met publicatienummer </w:t>
      </w:r>
      <w:r w:rsidRPr="003A7641">
        <w:rPr>
          <w:rFonts w:cs="TTBC032350t00"/>
        </w:rPr>
        <w:t>T</w:t>
      </w:r>
      <w:r w:rsidR="0067683D">
        <w:rPr>
          <w:rFonts w:cs="TTBC032350t00"/>
        </w:rPr>
        <w:t>ender</w:t>
      </w:r>
      <w:r w:rsidR="00942722">
        <w:rPr>
          <w:rFonts w:cs="TTBC032350t00"/>
        </w:rPr>
        <w:t>N</w:t>
      </w:r>
      <w:r w:rsidR="0067683D">
        <w:rPr>
          <w:rFonts w:cs="TTBC032350t00"/>
        </w:rPr>
        <w:t>ed</w:t>
      </w:r>
      <w:r w:rsidRPr="003A7641">
        <w:rPr>
          <w:rFonts w:cs="TTBC032350t00"/>
        </w:rPr>
        <w:t xml:space="preserve"> </w:t>
      </w:r>
      <w:r w:rsidR="00942722">
        <w:rPr>
          <w:rFonts w:cs="TTBC032350t00"/>
        </w:rPr>
        <w:t>TN 527</w:t>
      </w:r>
      <w:r w:rsidR="0027652A">
        <w:rPr>
          <w:rFonts w:cs="TTBC032350t00"/>
        </w:rPr>
        <w:t>336</w:t>
      </w:r>
      <w:r w:rsidR="0067683D" w:rsidRPr="0067683D">
        <w:rPr>
          <w:rFonts w:cs="Tahoma"/>
          <w:bCs/>
        </w:rPr>
        <w:t xml:space="preserve"> </w:t>
      </w:r>
      <w:proofErr w:type="gramStart"/>
      <w:r w:rsidRPr="003A7641">
        <w:rPr>
          <w:rFonts w:cs="Tahoma"/>
          <w:bCs/>
        </w:rPr>
        <w:t>teneinde</w:t>
      </w:r>
      <w:proofErr w:type="gramEnd"/>
      <w:r w:rsidRPr="003A7641">
        <w:rPr>
          <w:rFonts w:cs="Tahoma"/>
          <w:bCs/>
        </w:rPr>
        <w:t xml:space="preserve"> met </w:t>
      </w:r>
      <w:r w:rsidR="005C5422">
        <w:rPr>
          <w:rFonts w:cs="Tahoma"/>
          <w:bCs/>
        </w:rPr>
        <w:t>één</w:t>
      </w:r>
      <w:r w:rsidR="00BF7CE5">
        <w:rPr>
          <w:rFonts w:cs="Tahoma"/>
          <w:bCs/>
        </w:rPr>
        <w:t xml:space="preserve"> pa</w:t>
      </w:r>
      <w:r w:rsidRPr="003A7641">
        <w:rPr>
          <w:rFonts w:cs="Tahoma"/>
          <w:bCs/>
        </w:rPr>
        <w:t xml:space="preserve">rtij een </w:t>
      </w:r>
      <w:r w:rsidR="00BF7CE5">
        <w:rPr>
          <w:rFonts w:cs="Tahoma"/>
          <w:bCs/>
        </w:rPr>
        <w:t>Raam</w:t>
      </w:r>
      <w:r w:rsidR="00202BBD">
        <w:rPr>
          <w:rFonts w:cs="Tahoma"/>
          <w:bCs/>
        </w:rPr>
        <w:t>overeenkomst</w:t>
      </w:r>
      <w:r w:rsidRPr="003A7641">
        <w:rPr>
          <w:rFonts w:cs="Tahoma"/>
          <w:bCs/>
        </w:rPr>
        <w:t xml:space="preserve"> aan te gaan </w:t>
      </w:r>
      <w:proofErr w:type="gramStart"/>
      <w:r w:rsidR="00942722">
        <w:rPr>
          <w:rFonts w:cs="Tahoma"/>
          <w:bCs/>
        </w:rPr>
        <w:t>inzake</w:t>
      </w:r>
      <w:proofErr w:type="gramEnd"/>
      <w:r w:rsidR="0027652A">
        <w:rPr>
          <w:rFonts w:cs="Tahoma"/>
          <w:bCs/>
        </w:rPr>
        <w:t xml:space="preserve"> ‘Dienstverlening Broker</w:t>
      </w:r>
      <w:r w:rsidR="00F4355B">
        <w:rPr>
          <w:rFonts w:cs="Tahoma"/>
          <w:bCs/>
        </w:rPr>
        <w:t>-Inhuur ICT professionals</w:t>
      </w:r>
      <w:r w:rsidR="0027652A">
        <w:rPr>
          <w:rFonts w:cs="Tahoma"/>
          <w:bCs/>
        </w:rPr>
        <w:t>’</w:t>
      </w:r>
      <w:r w:rsidR="00942722">
        <w:rPr>
          <w:rFonts w:cs="Tahoma"/>
          <w:bCs/>
        </w:rPr>
        <w:t>;</w:t>
      </w:r>
    </w:p>
    <w:p w14:paraId="784E6D97" w14:textId="6B25B108" w:rsidR="001A4D6C" w:rsidRPr="003A7641" w:rsidRDefault="001A4D6C" w:rsidP="001A4D6C">
      <w:pPr>
        <w:numPr>
          <w:ilvl w:val="0"/>
          <w:numId w:val="1"/>
        </w:numPr>
        <w:spacing w:after="0" w:line="280" w:lineRule="atLeast"/>
        <w:rPr>
          <w:rFonts w:cs="Tahoma"/>
          <w:bCs/>
        </w:rPr>
      </w:pPr>
      <w:r w:rsidRPr="003A7641">
        <w:rPr>
          <w:rFonts w:cs="Tahoma"/>
          <w:bCs/>
        </w:rPr>
        <w:t xml:space="preserve">Opdrachtnemer op </w:t>
      </w:r>
      <w:r w:rsidR="00F4355B">
        <w:rPr>
          <w:rFonts w:cs="Tahoma"/>
          <w:bCs/>
        </w:rPr>
        <w:t>28 oktober 2025</w:t>
      </w:r>
      <w:r w:rsidR="00DC599E">
        <w:rPr>
          <w:rFonts w:cs="Tahoma"/>
          <w:bCs/>
        </w:rPr>
        <w:t xml:space="preserve"> </w:t>
      </w:r>
      <w:r w:rsidR="003654F1" w:rsidRPr="003A7641">
        <w:rPr>
          <w:rFonts w:cs="Tahoma"/>
          <w:bCs/>
        </w:rPr>
        <w:t>een Inschrijving heeft ingediend</w:t>
      </w:r>
      <w:r w:rsidRPr="003A7641">
        <w:rPr>
          <w:rFonts w:cs="Tahoma"/>
          <w:bCs/>
        </w:rPr>
        <w:t xml:space="preserve"> in het kader van voornoemde Europese aanbesteding;</w:t>
      </w:r>
    </w:p>
    <w:p w14:paraId="6C586CC8" w14:textId="22452CAB" w:rsidR="001A4D6C" w:rsidRDefault="001A4D6C" w:rsidP="30FA5F3F">
      <w:pPr>
        <w:numPr>
          <w:ilvl w:val="0"/>
          <w:numId w:val="1"/>
        </w:numPr>
        <w:spacing w:after="0" w:line="280" w:lineRule="atLeast"/>
        <w:rPr>
          <w:rFonts w:cs="Tahoma"/>
        </w:rPr>
      </w:pPr>
      <w:r w:rsidRPr="30FA5F3F">
        <w:rPr>
          <w:rFonts w:cs="Tahoma"/>
        </w:rPr>
        <w:t xml:space="preserve">Opdrachtgever </w:t>
      </w:r>
      <w:r w:rsidR="003D2F52" w:rsidRPr="30FA5F3F">
        <w:rPr>
          <w:rFonts w:cs="Tahoma"/>
        </w:rPr>
        <w:t xml:space="preserve">heeft </w:t>
      </w:r>
      <w:r w:rsidR="49C1748F" w:rsidRPr="30FA5F3F">
        <w:rPr>
          <w:rFonts w:cs="Tahoma"/>
        </w:rPr>
        <w:t>vastgesteld</w:t>
      </w:r>
      <w:r w:rsidR="003D2F52" w:rsidRPr="30FA5F3F">
        <w:rPr>
          <w:rFonts w:cs="Tahoma"/>
        </w:rPr>
        <w:t xml:space="preserve"> dat de</w:t>
      </w:r>
      <w:r w:rsidR="00365F68" w:rsidRPr="30FA5F3F">
        <w:rPr>
          <w:rFonts w:cs="Tahoma"/>
        </w:rPr>
        <w:t xml:space="preserve"> Ins</w:t>
      </w:r>
      <w:r w:rsidR="00E73836" w:rsidRPr="30FA5F3F">
        <w:rPr>
          <w:rFonts w:cs="Tahoma"/>
        </w:rPr>
        <w:t xml:space="preserve">chrijving van </w:t>
      </w:r>
      <w:r w:rsidR="003D2F52" w:rsidRPr="30FA5F3F">
        <w:rPr>
          <w:rFonts w:cs="Tahoma"/>
        </w:rPr>
        <w:t>Opdrachtnemer geldig is</w:t>
      </w:r>
      <w:r w:rsidR="0094444E" w:rsidRPr="30FA5F3F">
        <w:rPr>
          <w:rFonts w:cs="Tahoma"/>
        </w:rPr>
        <w:t>. De gunningsbeslissing is op</w:t>
      </w:r>
      <w:proofErr w:type="gramStart"/>
      <w:r w:rsidR="0094444E" w:rsidRPr="30FA5F3F">
        <w:rPr>
          <w:rFonts w:cs="Tahoma"/>
        </w:rPr>
        <w:t xml:space="preserve"> </w:t>
      </w:r>
      <w:r w:rsidR="00F4355B">
        <w:rPr>
          <w:rFonts w:cs="Tahoma"/>
          <w:highlight w:val="yellow"/>
        </w:rPr>
        <w:t>..</w:t>
      </w:r>
      <w:proofErr w:type="gramEnd"/>
      <w:r w:rsidR="00F4355B">
        <w:rPr>
          <w:rFonts w:cs="Tahoma"/>
          <w:highlight w:val="yellow"/>
        </w:rPr>
        <w:t xml:space="preserve"> </w:t>
      </w:r>
      <w:proofErr w:type="gramStart"/>
      <w:r w:rsidR="00F4355B">
        <w:rPr>
          <w:rFonts w:cs="Tahoma"/>
          <w:highlight w:val="yellow"/>
        </w:rPr>
        <w:t>november</w:t>
      </w:r>
      <w:proofErr w:type="gramEnd"/>
      <w:r w:rsidR="00F4355B" w:rsidRPr="00942722">
        <w:rPr>
          <w:rFonts w:cs="Tahoma"/>
          <w:highlight w:val="yellow"/>
        </w:rPr>
        <w:t xml:space="preserve"> </w:t>
      </w:r>
      <w:r w:rsidR="000B14F0" w:rsidRPr="00942722">
        <w:rPr>
          <w:rFonts w:cs="Tahoma"/>
          <w:highlight w:val="yellow"/>
        </w:rPr>
        <w:t>2025</w:t>
      </w:r>
      <w:r w:rsidR="00761A44" w:rsidRPr="30FA5F3F">
        <w:rPr>
          <w:rFonts w:cs="Tahoma"/>
        </w:rPr>
        <w:t xml:space="preserve"> </w:t>
      </w:r>
      <w:r w:rsidR="0094444E" w:rsidRPr="30FA5F3F">
        <w:rPr>
          <w:rFonts w:cs="Tahoma"/>
        </w:rPr>
        <w:t>bekend gemaakt</w:t>
      </w:r>
      <w:r w:rsidRPr="30FA5F3F">
        <w:rPr>
          <w:rFonts w:cs="Tahoma"/>
        </w:rPr>
        <w:t>;</w:t>
      </w:r>
    </w:p>
    <w:p w14:paraId="3EA43CC1" w14:textId="74A326D3" w:rsidR="001A4D6C" w:rsidRDefault="007B6C60" w:rsidP="00B15516">
      <w:pPr>
        <w:numPr>
          <w:ilvl w:val="0"/>
          <w:numId w:val="1"/>
        </w:numPr>
        <w:spacing w:after="0" w:line="280" w:lineRule="atLeast"/>
        <w:rPr>
          <w:rFonts w:cs="Tahoma"/>
          <w:bCs/>
        </w:rPr>
      </w:pPr>
      <w:r>
        <w:rPr>
          <w:rFonts w:cs="Tahoma"/>
          <w:bCs/>
        </w:rPr>
        <w:t>P</w:t>
      </w:r>
      <w:r w:rsidR="00761A44" w:rsidRPr="003A7641">
        <w:rPr>
          <w:rFonts w:cs="Tahoma"/>
          <w:bCs/>
        </w:rPr>
        <w:t xml:space="preserve">artijen wensen de voorwaarden waaronder de bovengenoemde diensten zullen worden verleend vast te leggen in deze </w:t>
      </w:r>
      <w:r w:rsidR="00202BBD">
        <w:rPr>
          <w:rFonts w:cs="Tahoma"/>
          <w:bCs/>
        </w:rPr>
        <w:t>Raamovereenkomst</w:t>
      </w:r>
      <w:r w:rsidR="000B2B74">
        <w:rPr>
          <w:rFonts w:cs="Tahoma"/>
          <w:bCs/>
        </w:rPr>
        <w:t>.</w:t>
      </w:r>
    </w:p>
    <w:p w14:paraId="265B3CA0" w14:textId="77777777" w:rsidR="00B15516" w:rsidRPr="003A7641" w:rsidRDefault="00B15516" w:rsidP="00942722">
      <w:pPr>
        <w:spacing w:after="0" w:line="280" w:lineRule="atLeast"/>
        <w:rPr>
          <w:rFonts w:cs="Tahoma"/>
          <w:bCs/>
        </w:rPr>
      </w:pPr>
    </w:p>
    <w:sdt>
      <w:sdtPr>
        <w:rPr>
          <w:rFonts w:ascii="Lucida Sans" w:eastAsiaTheme="minorEastAsia" w:hAnsi="Lucida Sans" w:cstheme="minorBidi"/>
          <w:color w:val="auto"/>
          <w:sz w:val="19"/>
          <w:szCs w:val="19"/>
          <w:lang w:eastAsia="en-US"/>
        </w:rPr>
        <w:id w:val="250084267"/>
        <w:docPartObj>
          <w:docPartGallery w:val="Table of Contents"/>
          <w:docPartUnique/>
        </w:docPartObj>
      </w:sdtPr>
      <w:sdtEndPr>
        <w:rPr>
          <w:b/>
          <w:bCs/>
        </w:rPr>
      </w:sdtEndPr>
      <w:sdtContent>
        <w:p w14:paraId="12D92DF6" w14:textId="664F3366" w:rsidR="005313F7" w:rsidRDefault="005313F7">
          <w:pPr>
            <w:pStyle w:val="Kopvaninhoudsopgave"/>
          </w:pPr>
          <w:r>
            <w:t>Inhoudsopgave</w:t>
          </w:r>
        </w:p>
        <w:p w14:paraId="46968826" w14:textId="279CF3EA" w:rsidR="004F3C2A" w:rsidRDefault="005313F7">
          <w:pPr>
            <w:pStyle w:val="Inhopg1"/>
            <w:tabs>
              <w:tab w:val="right" w:leader="dot" w:pos="9062"/>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93865127" w:history="1">
            <w:r w:rsidR="004F3C2A" w:rsidRPr="00941D8F">
              <w:rPr>
                <w:rStyle w:val="Hyperlink"/>
                <w:noProof/>
              </w:rPr>
              <w:t>Artikel 1: DEFINITIES</w:t>
            </w:r>
            <w:r w:rsidR="004F3C2A">
              <w:rPr>
                <w:noProof/>
                <w:webHidden/>
              </w:rPr>
              <w:tab/>
            </w:r>
            <w:r w:rsidR="004F3C2A">
              <w:rPr>
                <w:noProof/>
                <w:webHidden/>
              </w:rPr>
              <w:fldChar w:fldCharType="begin"/>
            </w:r>
            <w:r w:rsidR="004F3C2A">
              <w:rPr>
                <w:noProof/>
                <w:webHidden/>
              </w:rPr>
              <w:instrText xml:space="preserve"> PAGEREF _Toc193865127 \h </w:instrText>
            </w:r>
            <w:r w:rsidR="004F3C2A">
              <w:rPr>
                <w:noProof/>
                <w:webHidden/>
              </w:rPr>
            </w:r>
            <w:r w:rsidR="004F3C2A">
              <w:rPr>
                <w:noProof/>
                <w:webHidden/>
              </w:rPr>
              <w:fldChar w:fldCharType="separate"/>
            </w:r>
            <w:r w:rsidR="007E1299">
              <w:rPr>
                <w:noProof/>
                <w:webHidden/>
              </w:rPr>
              <w:t>3</w:t>
            </w:r>
            <w:r w:rsidR="004F3C2A">
              <w:rPr>
                <w:noProof/>
                <w:webHidden/>
              </w:rPr>
              <w:fldChar w:fldCharType="end"/>
            </w:r>
          </w:hyperlink>
        </w:p>
        <w:p w14:paraId="17F1F838" w14:textId="1D143D04"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28" w:history="1">
            <w:r w:rsidRPr="00941D8F">
              <w:rPr>
                <w:rStyle w:val="Hyperlink"/>
                <w:noProof/>
              </w:rPr>
              <w:t>Artikel 2: INHOUD VAN DE RAAMOVEREENKOMST</w:t>
            </w:r>
            <w:r>
              <w:rPr>
                <w:noProof/>
                <w:webHidden/>
              </w:rPr>
              <w:tab/>
            </w:r>
            <w:r>
              <w:rPr>
                <w:noProof/>
                <w:webHidden/>
              </w:rPr>
              <w:fldChar w:fldCharType="begin"/>
            </w:r>
            <w:r>
              <w:rPr>
                <w:noProof/>
                <w:webHidden/>
              </w:rPr>
              <w:instrText xml:space="preserve"> PAGEREF _Toc193865128 \h </w:instrText>
            </w:r>
            <w:r>
              <w:rPr>
                <w:noProof/>
                <w:webHidden/>
              </w:rPr>
            </w:r>
            <w:r>
              <w:rPr>
                <w:noProof/>
                <w:webHidden/>
              </w:rPr>
              <w:fldChar w:fldCharType="separate"/>
            </w:r>
            <w:r w:rsidR="007E1299">
              <w:rPr>
                <w:noProof/>
                <w:webHidden/>
              </w:rPr>
              <w:t>3</w:t>
            </w:r>
            <w:r>
              <w:rPr>
                <w:noProof/>
                <w:webHidden/>
              </w:rPr>
              <w:fldChar w:fldCharType="end"/>
            </w:r>
          </w:hyperlink>
        </w:p>
        <w:p w14:paraId="0B8FE5C2" w14:textId="353F0ED6"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29" w:history="1">
            <w:r w:rsidRPr="00941D8F">
              <w:rPr>
                <w:rStyle w:val="Hyperlink"/>
                <w:noProof/>
              </w:rPr>
              <w:t>Artikel 3: DUUR VAN DE RAAMOVEREENKOMST</w:t>
            </w:r>
            <w:r>
              <w:rPr>
                <w:noProof/>
                <w:webHidden/>
              </w:rPr>
              <w:tab/>
            </w:r>
            <w:r>
              <w:rPr>
                <w:noProof/>
                <w:webHidden/>
              </w:rPr>
              <w:fldChar w:fldCharType="begin"/>
            </w:r>
            <w:r>
              <w:rPr>
                <w:noProof/>
                <w:webHidden/>
              </w:rPr>
              <w:instrText xml:space="preserve"> PAGEREF _Toc193865129 \h </w:instrText>
            </w:r>
            <w:r>
              <w:rPr>
                <w:noProof/>
                <w:webHidden/>
              </w:rPr>
            </w:r>
            <w:r>
              <w:rPr>
                <w:noProof/>
                <w:webHidden/>
              </w:rPr>
              <w:fldChar w:fldCharType="separate"/>
            </w:r>
            <w:r w:rsidR="007E1299">
              <w:rPr>
                <w:noProof/>
                <w:webHidden/>
              </w:rPr>
              <w:t>4</w:t>
            </w:r>
            <w:r>
              <w:rPr>
                <w:noProof/>
                <w:webHidden/>
              </w:rPr>
              <w:fldChar w:fldCharType="end"/>
            </w:r>
          </w:hyperlink>
        </w:p>
        <w:p w14:paraId="2A6E0231" w14:textId="2BC93BFE"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1" w:history="1">
            <w:r w:rsidRPr="00941D8F">
              <w:rPr>
                <w:rStyle w:val="Hyperlink"/>
                <w:noProof/>
              </w:rPr>
              <w:t xml:space="preserve">Artikel </w:t>
            </w:r>
            <w:r w:rsidR="007525A7">
              <w:rPr>
                <w:rStyle w:val="Hyperlink"/>
                <w:noProof/>
              </w:rPr>
              <w:t>4</w:t>
            </w:r>
            <w:r w:rsidRPr="00941D8F">
              <w:rPr>
                <w:rStyle w:val="Hyperlink"/>
                <w:noProof/>
              </w:rPr>
              <w:t>: CONTACTPERSONEN</w:t>
            </w:r>
            <w:r>
              <w:rPr>
                <w:noProof/>
                <w:webHidden/>
              </w:rPr>
              <w:tab/>
            </w:r>
            <w:r>
              <w:rPr>
                <w:noProof/>
                <w:webHidden/>
              </w:rPr>
              <w:fldChar w:fldCharType="begin"/>
            </w:r>
            <w:r>
              <w:rPr>
                <w:noProof/>
                <w:webHidden/>
              </w:rPr>
              <w:instrText xml:space="preserve"> PAGEREF _Toc193865131 \h </w:instrText>
            </w:r>
            <w:r>
              <w:rPr>
                <w:noProof/>
                <w:webHidden/>
              </w:rPr>
            </w:r>
            <w:r>
              <w:rPr>
                <w:noProof/>
                <w:webHidden/>
              </w:rPr>
              <w:fldChar w:fldCharType="separate"/>
            </w:r>
            <w:r w:rsidR="007E1299">
              <w:rPr>
                <w:noProof/>
                <w:webHidden/>
              </w:rPr>
              <w:t>6</w:t>
            </w:r>
            <w:r>
              <w:rPr>
                <w:noProof/>
                <w:webHidden/>
              </w:rPr>
              <w:fldChar w:fldCharType="end"/>
            </w:r>
          </w:hyperlink>
        </w:p>
        <w:p w14:paraId="5956ECEA" w14:textId="620F5AAF"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2" w:history="1">
            <w:r w:rsidRPr="00941D8F">
              <w:rPr>
                <w:rStyle w:val="Hyperlink"/>
                <w:noProof/>
              </w:rPr>
              <w:t xml:space="preserve">Artikel </w:t>
            </w:r>
            <w:r w:rsidR="007525A7">
              <w:rPr>
                <w:rStyle w:val="Hyperlink"/>
                <w:noProof/>
              </w:rPr>
              <w:t>5</w:t>
            </w:r>
            <w:r w:rsidRPr="00941D8F">
              <w:rPr>
                <w:rStyle w:val="Hyperlink"/>
                <w:noProof/>
              </w:rPr>
              <w:t>: OVERLEGSTRUCTUUR, RAPPORTAGE EN EVALUATIE</w:t>
            </w:r>
            <w:r>
              <w:rPr>
                <w:noProof/>
                <w:webHidden/>
              </w:rPr>
              <w:tab/>
            </w:r>
            <w:r>
              <w:rPr>
                <w:noProof/>
                <w:webHidden/>
              </w:rPr>
              <w:fldChar w:fldCharType="begin"/>
            </w:r>
            <w:r>
              <w:rPr>
                <w:noProof/>
                <w:webHidden/>
              </w:rPr>
              <w:instrText xml:space="preserve"> PAGEREF _Toc193865132 \h </w:instrText>
            </w:r>
            <w:r>
              <w:rPr>
                <w:noProof/>
                <w:webHidden/>
              </w:rPr>
            </w:r>
            <w:r>
              <w:rPr>
                <w:noProof/>
                <w:webHidden/>
              </w:rPr>
              <w:fldChar w:fldCharType="separate"/>
            </w:r>
            <w:r w:rsidR="007E1299">
              <w:rPr>
                <w:noProof/>
                <w:webHidden/>
              </w:rPr>
              <w:t>6</w:t>
            </w:r>
            <w:r>
              <w:rPr>
                <w:noProof/>
                <w:webHidden/>
              </w:rPr>
              <w:fldChar w:fldCharType="end"/>
            </w:r>
          </w:hyperlink>
        </w:p>
        <w:p w14:paraId="76CBA20C" w14:textId="0216DC7F"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3" w:history="1">
            <w:r w:rsidRPr="00941D8F">
              <w:rPr>
                <w:rStyle w:val="Hyperlink"/>
                <w:noProof/>
              </w:rPr>
              <w:t xml:space="preserve">Artikel </w:t>
            </w:r>
            <w:r w:rsidR="007525A7">
              <w:rPr>
                <w:rStyle w:val="Hyperlink"/>
                <w:noProof/>
              </w:rPr>
              <w:t>6</w:t>
            </w:r>
            <w:r w:rsidRPr="00941D8F">
              <w:rPr>
                <w:rStyle w:val="Hyperlink"/>
                <w:noProof/>
              </w:rPr>
              <w:t>: KWALITEIT VAN DE DIENSTVERLENING</w:t>
            </w:r>
            <w:r>
              <w:rPr>
                <w:noProof/>
                <w:webHidden/>
              </w:rPr>
              <w:tab/>
            </w:r>
            <w:r>
              <w:rPr>
                <w:noProof/>
                <w:webHidden/>
              </w:rPr>
              <w:fldChar w:fldCharType="begin"/>
            </w:r>
            <w:r>
              <w:rPr>
                <w:noProof/>
                <w:webHidden/>
              </w:rPr>
              <w:instrText xml:space="preserve"> PAGEREF _Toc193865133 \h </w:instrText>
            </w:r>
            <w:r>
              <w:rPr>
                <w:noProof/>
                <w:webHidden/>
              </w:rPr>
            </w:r>
            <w:r>
              <w:rPr>
                <w:noProof/>
                <w:webHidden/>
              </w:rPr>
              <w:fldChar w:fldCharType="separate"/>
            </w:r>
            <w:r w:rsidR="007E1299">
              <w:rPr>
                <w:noProof/>
                <w:webHidden/>
              </w:rPr>
              <w:t>6</w:t>
            </w:r>
            <w:r>
              <w:rPr>
                <w:noProof/>
                <w:webHidden/>
              </w:rPr>
              <w:fldChar w:fldCharType="end"/>
            </w:r>
          </w:hyperlink>
        </w:p>
        <w:p w14:paraId="7D14ACC7" w14:textId="42159D59"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4" w:history="1">
            <w:r w:rsidRPr="00941D8F">
              <w:rPr>
                <w:rStyle w:val="Hyperlink"/>
                <w:noProof/>
              </w:rPr>
              <w:t xml:space="preserve">Artikel </w:t>
            </w:r>
            <w:r w:rsidR="007525A7">
              <w:rPr>
                <w:rStyle w:val="Hyperlink"/>
                <w:noProof/>
              </w:rPr>
              <w:t>7</w:t>
            </w:r>
            <w:r w:rsidRPr="00941D8F">
              <w:rPr>
                <w:rStyle w:val="Hyperlink"/>
                <w:noProof/>
              </w:rPr>
              <w:t>: PRIJS EN OVERIGE FINANCIËLE BEPALINGEN</w:t>
            </w:r>
            <w:r>
              <w:rPr>
                <w:noProof/>
                <w:webHidden/>
              </w:rPr>
              <w:tab/>
            </w:r>
            <w:r>
              <w:rPr>
                <w:noProof/>
                <w:webHidden/>
              </w:rPr>
              <w:fldChar w:fldCharType="begin"/>
            </w:r>
            <w:r>
              <w:rPr>
                <w:noProof/>
                <w:webHidden/>
              </w:rPr>
              <w:instrText xml:space="preserve"> PAGEREF _Toc193865134 \h </w:instrText>
            </w:r>
            <w:r>
              <w:rPr>
                <w:noProof/>
                <w:webHidden/>
              </w:rPr>
            </w:r>
            <w:r>
              <w:rPr>
                <w:noProof/>
                <w:webHidden/>
              </w:rPr>
              <w:fldChar w:fldCharType="separate"/>
            </w:r>
            <w:r w:rsidR="007E1299">
              <w:rPr>
                <w:noProof/>
                <w:webHidden/>
              </w:rPr>
              <w:t>6</w:t>
            </w:r>
            <w:r>
              <w:rPr>
                <w:noProof/>
                <w:webHidden/>
              </w:rPr>
              <w:fldChar w:fldCharType="end"/>
            </w:r>
          </w:hyperlink>
        </w:p>
        <w:p w14:paraId="1D354967" w14:textId="5242356D"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5" w:history="1">
            <w:r w:rsidRPr="00941D8F">
              <w:rPr>
                <w:rStyle w:val="Hyperlink"/>
                <w:noProof/>
              </w:rPr>
              <w:t xml:space="preserve">Artikel </w:t>
            </w:r>
            <w:r w:rsidR="007525A7">
              <w:rPr>
                <w:rStyle w:val="Hyperlink"/>
                <w:noProof/>
              </w:rPr>
              <w:t>8</w:t>
            </w:r>
            <w:r w:rsidRPr="00941D8F">
              <w:rPr>
                <w:rStyle w:val="Hyperlink"/>
                <w:noProof/>
              </w:rPr>
              <w:t>: F</w:t>
            </w:r>
            <w:r w:rsidR="00312157">
              <w:rPr>
                <w:rStyle w:val="Hyperlink"/>
                <w:noProof/>
              </w:rPr>
              <w:t>ACTURATIE EN BETALING</w:t>
            </w:r>
            <w:r>
              <w:rPr>
                <w:noProof/>
                <w:webHidden/>
              </w:rPr>
              <w:tab/>
            </w:r>
            <w:r>
              <w:rPr>
                <w:noProof/>
                <w:webHidden/>
              </w:rPr>
              <w:fldChar w:fldCharType="begin"/>
            </w:r>
            <w:r>
              <w:rPr>
                <w:noProof/>
                <w:webHidden/>
              </w:rPr>
              <w:instrText xml:space="preserve"> PAGEREF _Toc193865135 \h </w:instrText>
            </w:r>
            <w:r>
              <w:rPr>
                <w:noProof/>
                <w:webHidden/>
              </w:rPr>
            </w:r>
            <w:r>
              <w:rPr>
                <w:noProof/>
                <w:webHidden/>
              </w:rPr>
              <w:fldChar w:fldCharType="separate"/>
            </w:r>
            <w:r w:rsidR="007E1299">
              <w:rPr>
                <w:noProof/>
                <w:webHidden/>
              </w:rPr>
              <w:t>7</w:t>
            </w:r>
            <w:r>
              <w:rPr>
                <w:noProof/>
                <w:webHidden/>
              </w:rPr>
              <w:fldChar w:fldCharType="end"/>
            </w:r>
          </w:hyperlink>
        </w:p>
        <w:p w14:paraId="204DB8AE" w14:textId="51087C20"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6" w:history="1">
            <w:r w:rsidRPr="00941D8F">
              <w:rPr>
                <w:rStyle w:val="Hyperlink"/>
                <w:noProof/>
              </w:rPr>
              <w:t xml:space="preserve">Artikel </w:t>
            </w:r>
            <w:r w:rsidR="00E274EA">
              <w:rPr>
                <w:rStyle w:val="Hyperlink"/>
                <w:noProof/>
              </w:rPr>
              <w:t>9</w:t>
            </w:r>
            <w:r w:rsidRPr="00941D8F">
              <w:rPr>
                <w:rStyle w:val="Hyperlink"/>
                <w:noProof/>
              </w:rPr>
              <w:t>: BELANGENVERSTRENGELING</w:t>
            </w:r>
            <w:r>
              <w:rPr>
                <w:noProof/>
                <w:webHidden/>
              </w:rPr>
              <w:tab/>
            </w:r>
            <w:r>
              <w:rPr>
                <w:noProof/>
                <w:webHidden/>
              </w:rPr>
              <w:fldChar w:fldCharType="begin"/>
            </w:r>
            <w:r>
              <w:rPr>
                <w:noProof/>
                <w:webHidden/>
              </w:rPr>
              <w:instrText xml:space="preserve"> PAGEREF _Toc193865136 \h </w:instrText>
            </w:r>
            <w:r>
              <w:rPr>
                <w:noProof/>
                <w:webHidden/>
              </w:rPr>
            </w:r>
            <w:r>
              <w:rPr>
                <w:noProof/>
                <w:webHidden/>
              </w:rPr>
              <w:fldChar w:fldCharType="separate"/>
            </w:r>
            <w:r w:rsidR="007E1299">
              <w:rPr>
                <w:noProof/>
                <w:webHidden/>
              </w:rPr>
              <w:t>8</w:t>
            </w:r>
            <w:r>
              <w:rPr>
                <w:noProof/>
                <w:webHidden/>
              </w:rPr>
              <w:fldChar w:fldCharType="end"/>
            </w:r>
          </w:hyperlink>
        </w:p>
        <w:p w14:paraId="4239182F" w14:textId="4D8EB62F"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8" w:history="1">
            <w:r w:rsidRPr="00941D8F">
              <w:rPr>
                <w:rStyle w:val="Hyperlink"/>
                <w:noProof/>
              </w:rPr>
              <w:t xml:space="preserve">Artikel </w:t>
            </w:r>
            <w:r w:rsidR="007525A7">
              <w:rPr>
                <w:rStyle w:val="Hyperlink"/>
                <w:noProof/>
              </w:rPr>
              <w:t>10</w:t>
            </w:r>
            <w:r w:rsidRPr="00941D8F">
              <w:rPr>
                <w:rStyle w:val="Hyperlink"/>
                <w:noProof/>
              </w:rPr>
              <w:t>: VERNIETIGING EN NIETIGHEID</w:t>
            </w:r>
            <w:r>
              <w:rPr>
                <w:noProof/>
                <w:webHidden/>
              </w:rPr>
              <w:tab/>
            </w:r>
            <w:r>
              <w:rPr>
                <w:noProof/>
                <w:webHidden/>
              </w:rPr>
              <w:fldChar w:fldCharType="begin"/>
            </w:r>
            <w:r>
              <w:rPr>
                <w:noProof/>
                <w:webHidden/>
              </w:rPr>
              <w:instrText xml:space="preserve"> PAGEREF _Toc193865138 \h </w:instrText>
            </w:r>
            <w:r>
              <w:rPr>
                <w:noProof/>
                <w:webHidden/>
              </w:rPr>
            </w:r>
            <w:r>
              <w:rPr>
                <w:noProof/>
                <w:webHidden/>
              </w:rPr>
              <w:fldChar w:fldCharType="separate"/>
            </w:r>
            <w:r w:rsidR="007E1299">
              <w:rPr>
                <w:noProof/>
                <w:webHidden/>
              </w:rPr>
              <w:t>8</w:t>
            </w:r>
            <w:r>
              <w:rPr>
                <w:noProof/>
                <w:webHidden/>
              </w:rPr>
              <w:fldChar w:fldCharType="end"/>
            </w:r>
          </w:hyperlink>
        </w:p>
        <w:p w14:paraId="30C4F828" w14:textId="2361987F" w:rsidR="005313F7" w:rsidRDefault="005313F7">
          <w:r>
            <w:rPr>
              <w:b/>
              <w:bCs/>
            </w:rPr>
            <w:fldChar w:fldCharType="end"/>
          </w:r>
        </w:p>
      </w:sdtContent>
    </w:sdt>
    <w:p w14:paraId="77A96643" w14:textId="77777777" w:rsidR="002955B8" w:rsidRDefault="002955B8" w:rsidP="00F06F87">
      <w:pPr>
        <w:rPr>
          <w:b/>
          <w:bCs/>
          <w:iCs/>
        </w:rPr>
      </w:pPr>
    </w:p>
    <w:p w14:paraId="593811C0" w14:textId="36DDD7B7" w:rsidR="001619AB" w:rsidRPr="001B33C7" w:rsidRDefault="006C7C4C" w:rsidP="001B33C7">
      <w:pPr>
        <w:tabs>
          <w:tab w:val="left" w:pos="851"/>
        </w:tabs>
        <w:rPr>
          <w:rFonts w:cs="Tahoma"/>
          <w:b/>
          <w:bCs/>
        </w:rPr>
      </w:pPr>
      <w:r w:rsidRPr="001B33C7">
        <w:rPr>
          <w:rFonts w:cs="Tahoma"/>
          <w:b/>
          <w:bCs/>
        </w:rPr>
        <w:t>komen als volgt overeen</w:t>
      </w:r>
      <w:r w:rsidR="001A4D6C" w:rsidRPr="001B33C7">
        <w:rPr>
          <w:rFonts w:cs="Tahoma"/>
          <w:b/>
          <w:bCs/>
        </w:rPr>
        <w:t>:</w:t>
      </w:r>
    </w:p>
    <w:p w14:paraId="483B33B8" w14:textId="23F253E5" w:rsidR="00B15516" w:rsidRPr="002035C3" w:rsidRDefault="0076430C" w:rsidP="00A75774">
      <w:pPr>
        <w:pStyle w:val="Kop1"/>
      </w:pPr>
      <w:bookmarkStart w:id="1" w:name="_Toc193865127"/>
      <w:r>
        <w:lastRenderedPageBreak/>
        <w:t>Artikel 1:</w:t>
      </w:r>
      <w:r w:rsidR="00B15516">
        <w:t xml:space="preserve"> D</w:t>
      </w:r>
      <w:r w:rsidR="00DF5E80">
        <w:t>EFINITIES</w:t>
      </w:r>
      <w:bookmarkEnd w:id="1"/>
    </w:p>
    <w:p w14:paraId="2F2B0506" w14:textId="27A883F7" w:rsidR="00B15516" w:rsidRDefault="00B15516" w:rsidP="498C185C">
      <w:pPr>
        <w:autoSpaceDE w:val="0"/>
        <w:autoSpaceDN w:val="0"/>
        <w:adjustRightInd w:val="0"/>
        <w:spacing w:after="0"/>
      </w:pPr>
      <w:r>
        <w:t>De hier onder aangegeven begrippen, aangeduid met een hoofdletter, hebben de navolgende</w:t>
      </w:r>
      <w:r w:rsidRPr="498C185C">
        <w:rPr>
          <w:rFonts w:ascii="AvenirLTStd-Roman" w:hAnsi="AvenirLTStd-Roman" w:cs="AvenirLTStd-Roman"/>
          <w:sz w:val="22"/>
        </w:rPr>
        <w:t xml:space="preserve"> </w:t>
      </w:r>
      <w:r>
        <w:t>betekenis. Deze definities hebben in enkelvoud en meervoud dezelfde betekenis.</w:t>
      </w:r>
    </w:p>
    <w:p w14:paraId="42F7279B" w14:textId="77777777" w:rsidR="00076D3B" w:rsidRPr="00AD6BA2" w:rsidRDefault="00076D3B" w:rsidP="498C185C">
      <w:pPr>
        <w:autoSpaceDE w:val="0"/>
        <w:autoSpaceDN w:val="0"/>
        <w:adjustRightInd w:val="0"/>
        <w:spacing w:after="0"/>
      </w:pPr>
    </w:p>
    <w:p w14:paraId="6ED3962F" w14:textId="77777777" w:rsidR="00076D3B" w:rsidRDefault="00076D3B" w:rsidP="004E7199">
      <w:pPr>
        <w:autoSpaceDE w:val="0"/>
        <w:autoSpaceDN w:val="0"/>
        <w:adjustRightInd w:val="0"/>
        <w:spacing w:after="0"/>
        <w:ind w:left="720"/>
        <w:rPr>
          <w:color w:val="000000"/>
          <w:szCs w:val="19"/>
        </w:rPr>
      </w:pPr>
      <w:r w:rsidRPr="00076D3B">
        <w:rPr>
          <w:b/>
          <w:bCs/>
          <w:color w:val="000000"/>
          <w:szCs w:val="19"/>
          <w:u w:val="single"/>
        </w:rPr>
        <w:t>Aanbestedingsdocument(en)</w:t>
      </w:r>
      <w:r w:rsidRPr="00076D3B">
        <w:rPr>
          <w:color w:val="000000"/>
          <w:szCs w:val="19"/>
        </w:rPr>
        <w:t>: de stukken die door de Aanbestedende dienst beschikbaar zijn gesteld in het kader van de aanbestedingsprocedure.</w:t>
      </w:r>
      <w:r w:rsidRPr="00076D3B">
        <w:rPr>
          <w:color w:val="000000"/>
          <w:szCs w:val="19"/>
        </w:rPr>
        <w:br/>
      </w:r>
      <w:r w:rsidRPr="00076D3B">
        <w:rPr>
          <w:b/>
          <w:bCs/>
          <w:color w:val="000000"/>
          <w:szCs w:val="19"/>
          <w:u w:val="single"/>
        </w:rPr>
        <w:t>Aanbestedende dienst</w:t>
      </w:r>
      <w:r w:rsidRPr="00076D3B">
        <w:rPr>
          <w:color w:val="000000"/>
          <w:szCs w:val="19"/>
        </w:rPr>
        <w:t>: Provincie Noord-Holland.</w:t>
      </w:r>
      <w:r w:rsidRPr="00076D3B">
        <w:rPr>
          <w:color w:val="000000"/>
          <w:szCs w:val="19"/>
        </w:rPr>
        <w:br/>
      </w:r>
      <w:r w:rsidRPr="00076D3B">
        <w:rPr>
          <w:b/>
          <w:bCs/>
          <w:color w:val="000000"/>
          <w:szCs w:val="19"/>
          <w:u w:val="single"/>
        </w:rPr>
        <w:t>Diensten</w:t>
      </w:r>
      <w:r w:rsidRPr="00076D3B">
        <w:rPr>
          <w:color w:val="000000"/>
          <w:szCs w:val="19"/>
        </w:rPr>
        <w:t>: de door Opdrachtnemer op grond van de Overeenkomst te verrichten werkzaamheden.</w:t>
      </w:r>
      <w:r w:rsidRPr="00076D3B">
        <w:rPr>
          <w:color w:val="000000"/>
          <w:szCs w:val="19"/>
        </w:rPr>
        <w:br/>
      </w:r>
      <w:r w:rsidRPr="00076D3B">
        <w:rPr>
          <w:b/>
          <w:bCs/>
          <w:color w:val="000000"/>
          <w:szCs w:val="19"/>
          <w:u w:val="single"/>
        </w:rPr>
        <w:t>Nadere Overeenkomst</w:t>
      </w:r>
      <w:r w:rsidRPr="00076D3B">
        <w:rPr>
          <w:color w:val="000000"/>
          <w:szCs w:val="19"/>
        </w:rPr>
        <w:t>: overeenkomst die wordt gesloten op basis van de Raamovereenkomst.</w:t>
      </w:r>
    </w:p>
    <w:p w14:paraId="3AE1D2A5" w14:textId="22D1600D" w:rsidR="004E7199" w:rsidRPr="00076D3B" w:rsidRDefault="00076D3B" w:rsidP="004E7199">
      <w:pPr>
        <w:autoSpaceDE w:val="0"/>
        <w:autoSpaceDN w:val="0"/>
        <w:adjustRightInd w:val="0"/>
        <w:spacing w:after="0"/>
        <w:ind w:left="720"/>
        <w:rPr>
          <w:szCs w:val="19"/>
        </w:rPr>
      </w:pPr>
      <w:r w:rsidRPr="00076D3B">
        <w:rPr>
          <w:b/>
          <w:bCs/>
          <w:color w:val="000000"/>
          <w:szCs w:val="19"/>
          <w:u w:val="single"/>
        </w:rPr>
        <w:t>Inspanningsverplichting</w:t>
      </w:r>
      <w:r w:rsidRPr="00076D3B">
        <w:rPr>
          <w:color w:val="000000"/>
          <w:szCs w:val="19"/>
        </w:rPr>
        <w:t>: de verplichting van Opdrachtnemer om zich in te spannen om het overeengekomen resultaat te bereiken, zonder dat het behalen van dat resultaat wordt gegarandeerd.</w:t>
      </w:r>
      <w:r w:rsidRPr="00076D3B">
        <w:rPr>
          <w:color w:val="000000"/>
          <w:szCs w:val="19"/>
        </w:rPr>
        <w:br/>
      </w:r>
      <w:r w:rsidRPr="00076D3B">
        <w:rPr>
          <w:b/>
          <w:bCs/>
          <w:color w:val="000000"/>
          <w:szCs w:val="19"/>
          <w:u w:val="single"/>
        </w:rPr>
        <w:t>Resultaatsverplichting</w:t>
      </w:r>
      <w:r w:rsidRPr="00076D3B">
        <w:rPr>
          <w:color w:val="000000"/>
          <w:szCs w:val="19"/>
        </w:rPr>
        <w:t>: de verplichting van Opdrachtnemer om het overeengekomen, concrete resultaat te realiseren, ongeacht de inspanning die daarvoor nodig is.</w:t>
      </w:r>
      <w:r w:rsidRPr="00076D3B">
        <w:rPr>
          <w:color w:val="000000"/>
          <w:szCs w:val="19"/>
        </w:rPr>
        <w:br/>
      </w:r>
      <w:r w:rsidRPr="00076D3B">
        <w:rPr>
          <w:b/>
          <w:bCs/>
          <w:color w:val="000000"/>
          <w:szCs w:val="19"/>
          <w:u w:val="single"/>
        </w:rPr>
        <w:t>Opdrachtgever</w:t>
      </w:r>
      <w:r w:rsidRPr="00076D3B">
        <w:rPr>
          <w:color w:val="000000"/>
          <w:szCs w:val="19"/>
        </w:rPr>
        <w:t>: Provincie Noord-Holland.</w:t>
      </w:r>
      <w:r w:rsidRPr="00076D3B">
        <w:rPr>
          <w:color w:val="000000"/>
          <w:szCs w:val="19"/>
        </w:rPr>
        <w:br/>
      </w:r>
      <w:r w:rsidRPr="00076D3B">
        <w:rPr>
          <w:b/>
          <w:bCs/>
          <w:color w:val="000000"/>
          <w:szCs w:val="19"/>
          <w:u w:val="single"/>
        </w:rPr>
        <w:t>Opdrachtnemer</w:t>
      </w:r>
      <w:r w:rsidRPr="00076D3B">
        <w:rPr>
          <w:color w:val="000000"/>
          <w:szCs w:val="19"/>
        </w:rPr>
        <w:t>: de contractspartij die de Raamovereenkomst sluit.</w:t>
      </w:r>
      <w:r w:rsidRPr="00076D3B">
        <w:rPr>
          <w:color w:val="000000"/>
          <w:szCs w:val="19"/>
        </w:rPr>
        <w:br/>
      </w:r>
      <w:r w:rsidRPr="00076D3B">
        <w:rPr>
          <w:b/>
          <w:bCs/>
          <w:color w:val="000000"/>
          <w:szCs w:val="19"/>
          <w:u w:val="single"/>
        </w:rPr>
        <w:t>Overeenkomst / Raamovereenkomst</w:t>
      </w:r>
      <w:r w:rsidRPr="00076D3B">
        <w:rPr>
          <w:color w:val="000000"/>
          <w:szCs w:val="19"/>
        </w:rPr>
        <w:t>: deze Raamovereenkomst tussen Partijen inclusief alle bijlagen.</w:t>
      </w:r>
      <w:r w:rsidRPr="00076D3B">
        <w:rPr>
          <w:color w:val="000000"/>
          <w:szCs w:val="19"/>
        </w:rPr>
        <w:br/>
      </w:r>
      <w:r w:rsidRPr="00076D3B">
        <w:rPr>
          <w:b/>
          <w:bCs/>
          <w:color w:val="000000"/>
          <w:szCs w:val="19"/>
          <w:u w:val="single"/>
        </w:rPr>
        <w:t>Partijen</w:t>
      </w:r>
      <w:r w:rsidRPr="00076D3B">
        <w:rPr>
          <w:color w:val="000000"/>
          <w:szCs w:val="19"/>
        </w:rPr>
        <w:t>: gezamenlijk Opdrachtgever en Opdrachtnemer.</w:t>
      </w:r>
      <w:r w:rsidRPr="00076D3B">
        <w:rPr>
          <w:color w:val="000000"/>
          <w:szCs w:val="19"/>
        </w:rPr>
        <w:br/>
      </w:r>
      <w:r w:rsidRPr="00076D3B">
        <w:rPr>
          <w:b/>
          <w:bCs/>
          <w:color w:val="000000"/>
          <w:szCs w:val="19"/>
          <w:u w:val="single"/>
        </w:rPr>
        <w:t>Raamcontractant</w:t>
      </w:r>
      <w:r w:rsidRPr="00076D3B">
        <w:rPr>
          <w:color w:val="000000"/>
          <w:szCs w:val="19"/>
        </w:rPr>
        <w:t>: een contractpartij met wie Opdrachtgever naar aanleiding van de eerdergenoemde aanbesteding een soortgelijke overeenkomst als onderhavige Raamovereenkomst heeft gesloten.</w:t>
      </w:r>
    </w:p>
    <w:p w14:paraId="24A1E6F3" w14:textId="69559B5B" w:rsidR="00F26CFC" w:rsidRPr="00AD6BA2" w:rsidRDefault="0002114E" w:rsidP="00AD6BA2">
      <w:pPr>
        <w:pStyle w:val="Kop1"/>
      </w:pPr>
      <w:bookmarkStart w:id="2" w:name="_Toc193865128"/>
      <w:r>
        <w:t xml:space="preserve">Artikel 2: </w:t>
      </w:r>
      <w:r w:rsidR="00DF5E80" w:rsidRPr="0002114E">
        <w:t xml:space="preserve">INHOUD VAN DE </w:t>
      </w:r>
      <w:r w:rsidR="00202BBD" w:rsidRPr="0002114E">
        <w:t>RAAMOVEREENKOMST</w:t>
      </w:r>
      <w:bookmarkEnd w:id="2"/>
    </w:p>
    <w:p w14:paraId="252B2158" w14:textId="163E6E5F" w:rsidR="0002114E" w:rsidRPr="007525A7" w:rsidRDefault="007525A7" w:rsidP="007525A7">
      <w:pPr>
        <w:pStyle w:val="Lijstalinea"/>
        <w:numPr>
          <w:ilvl w:val="0"/>
          <w:numId w:val="7"/>
        </w:numPr>
        <w:rPr>
          <w:rStyle w:val="apple-converted-space"/>
          <w:szCs w:val="19"/>
        </w:rPr>
      </w:pPr>
      <w:r w:rsidRPr="007525A7">
        <w:rPr>
          <w:color w:val="000000"/>
          <w:szCs w:val="19"/>
        </w:rPr>
        <w:t xml:space="preserve">Gedurende de looptijd van deze Raamovereenkomst is Opdrachtgever gerechtigd </w:t>
      </w:r>
      <w:r w:rsidR="0027652A">
        <w:rPr>
          <w:color w:val="000000"/>
          <w:szCs w:val="19"/>
        </w:rPr>
        <w:t>de ‘Dienstverlening Broker</w:t>
      </w:r>
      <w:r w:rsidR="00F4355B">
        <w:rPr>
          <w:color w:val="000000"/>
          <w:szCs w:val="19"/>
        </w:rPr>
        <w:t>-Inhuur ICT professionals</w:t>
      </w:r>
      <w:r w:rsidR="0027652A">
        <w:rPr>
          <w:color w:val="000000"/>
          <w:szCs w:val="19"/>
        </w:rPr>
        <w:t>’</w:t>
      </w:r>
      <w:r w:rsidRPr="007525A7">
        <w:rPr>
          <w:color w:val="000000"/>
          <w:szCs w:val="19"/>
        </w:rPr>
        <w:t xml:space="preserve"> bij Opdrachtnemer af te nemen overeenkomstig het bepaalde in deze Raamovereenkomst inclusief bijlagen.</w:t>
      </w:r>
      <w:r w:rsidRPr="007525A7">
        <w:rPr>
          <w:rStyle w:val="apple-converted-space"/>
          <w:color w:val="000000"/>
          <w:szCs w:val="19"/>
        </w:rPr>
        <w:t> </w:t>
      </w:r>
    </w:p>
    <w:p w14:paraId="1B351628" w14:textId="77777777" w:rsidR="007525A7" w:rsidRPr="007525A7" w:rsidRDefault="007525A7" w:rsidP="007525A7">
      <w:pPr>
        <w:pStyle w:val="Lijstalinea"/>
        <w:ind w:left="851"/>
        <w:rPr>
          <w:szCs w:val="19"/>
        </w:rPr>
      </w:pPr>
    </w:p>
    <w:p w14:paraId="58DC1545" w14:textId="7546BED8" w:rsidR="00344E5F" w:rsidRPr="00344E5F" w:rsidRDefault="00344E5F" w:rsidP="00DB6FF8">
      <w:pPr>
        <w:pStyle w:val="Lijstalinea"/>
        <w:numPr>
          <w:ilvl w:val="0"/>
          <w:numId w:val="7"/>
        </w:numPr>
      </w:pPr>
      <w:r w:rsidRPr="0002114E">
        <w:rPr>
          <w:rFonts w:eastAsia="Times New Roman" w:cs="Times New Roman"/>
          <w:szCs w:val="19"/>
          <w:lang w:eastAsia="nl-NL"/>
        </w:rPr>
        <w:t xml:space="preserve">De </w:t>
      </w:r>
      <w:r w:rsidR="007525A7">
        <w:rPr>
          <w:rFonts w:eastAsia="Times New Roman" w:cs="Times New Roman"/>
          <w:szCs w:val="19"/>
          <w:lang w:eastAsia="nl-NL"/>
        </w:rPr>
        <w:t xml:space="preserve">leveringen en </w:t>
      </w:r>
      <w:r w:rsidRPr="0002114E">
        <w:rPr>
          <w:rFonts w:eastAsia="Times New Roman" w:cs="Times New Roman"/>
          <w:szCs w:val="19"/>
          <w:lang w:eastAsia="nl-NL"/>
        </w:rPr>
        <w:t xml:space="preserve">diensten als bedoeld in </w:t>
      </w:r>
      <w:r w:rsidR="008527DE">
        <w:rPr>
          <w:rFonts w:eastAsia="Times New Roman" w:cs="Times New Roman"/>
          <w:szCs w:val="19"/>
          <w:lang w:eastAsia="nl-NL"/>
        </w:rPr>
        <w:t>lid</w:t>
      </w:r>
      <w:r w:rsidR="008527DE" w:rsidRPr="0002114E">
        <w:rPr>
          <w:rFonts w:eastAsia="Times New Roman" w:cs="Times New Roman"/>
          <w:szCs w:val="19"/>
          <w:lang w:eastAsia="nl-NL"/>
        </w:rPr>
        <w:t xml:space="preserve"> </w:t>
      </w:r>
      <w:r w:rsidRPr="0002114E">
        <w:rPr>
          <w:rFonts w:eastAsia="Times New Roman" w:cs="Times New Roman"/>
          <w:szCs w:val="19"/>
          <w:lang w:eastAsia="nl-NL"/>
        </w:rPr>
        <w:t xml:space="preserve">1 </w:t>
      </w:r>
      <w:r w:rsidR="006D216B">
        <w:rPr>
          <w:rFonts w:eastAsia="Times New Roman" w:cs="Times New Roman"/>
          <w:szCs w:val="19"/>
          <w:lang w:eastAsia="nl-NL"/>
        </w:rPr>
        <w:t xml:space="preserve">zijn beschreven in </w:t>
      </w:r>
      <w:r w:rsidR="007525A7">
        <w:rPr>
          <w:rFonts w:eastAsia="Times New Roman" w:cs="Times New Roman"/>
          <w:szCs w:val="19"/>
          <w:lang w:eastAsia="nl-NL"/>
        </w:rPr>
        <w:t xml:space="preserve">het programma van eisen alsmede </w:t>
      </w:r>
      <w:r w:rsidR="006D216B">
        <w:rPr>
          <w:rFonts w:eastAsia="Times New Roman" w:cs="Times New Roman"/>
          <w:szCs w:val="19"/>
          <w:lang w:eastAsia="nl-NL"/>
        </w:rPr>
        <w:t>de Inschrijving van Opdrachtnemer.</w:t>
      </w:r>
    </w:p>
    <w:p w14:paraId="0E28D342" w14:textId="77777777" w:rsidR="00344E5F" w:rsidRDefault="00344E5F" w:rsidP="00344E5F">
      <w:pPr>
        <w:pStyle w:val="Lijstalinea"/>
      </w:pPr>
    </w:p>
    <w:p w14:paraId="78C2858B" w14:textId="63AAC8AC" w:rsidR="00F26CFC"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 xml:space="preserve">Op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zijn de Algemene Inkoopvoorwaarden</w:t>
      </w:r>
      <w:r w:rsidR="00E615EF" w:rsidRPr="00F26CFC">
        <w:rPr>
          <w:rFonts w:eastAsia="Times New Roman" w:cs="Times New Roman"/>
          <w:szCs w:val="19"/>
          <w:lang w:eastAsia="nl-NL"/>
        </w:rPr>
        <w:t xml:space="preserve"> Provincies 20</w:t>
      </w:r>
      <w:r w:rsidR="009147F2">
        <w:rPr>
          <w:rFonts w:eastAsia="Times New Roman" w:cs="Times New Roman"/>
          <w:szCs w:val="19"/>
          <w:lang w:eastAsia="nl-NL"/>
        </w:rPr>
        <w:t>23</w:t>
      </w:r>
      <w:r w:rsidRPr="00F26CFC">
        <w:rPr>
          <w:rFonts w:eastAsia="Times New Roman" w:cs="Times New Roman"/>
          <w:szCs w:val="19"/>
          <w:lang w:eastAsia="nl-NL"/>
        </w:rPr>
        <w:t xml:space="preserve"> voor leveringen en diensten </w:t>
      </w:r>
      <w:r w:rsidR="00E615EF" w:rsidRPr="00F26CFC">
        <w:rPr>
          <w:rFonts w:eastAsia="Times New Roman" w:cs="Times New Roman"/>
          <w:szCs w:val="19"/>
          <w:lang w:eastAsia="nl-NL"/>
        </w:rPr>
        <w:t>van toepassing</w:t>
      </w:r>
      <w:r w:rsidRPr="00F26CFC">
        <w:rPr>
          <w:rFonts w:eastAsia="Times New Roman" w:cs="Times New Roman"/>
          <w:szCs w:val="19"/>
          <w:lang w:eastAsia="nl-NL"/>
        </w:rPr>
        <w:t xml:space="preserve">, voor zover daarvan in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niet wordt afgeweken.</w:t>
      </w:r>
      <w:r w:rsidR="0078651A" w:rsidRPr="00F26CFC">
        <w:rPr>
          <w:rFonts w:eastAsia="Times New Roman" w:cs="Times New Roman"/>
          <w:szCs w:val="19"/>
          <w:lang w:eastAsia="nl-NL"/>
        </w:rPr>
        <w:t xml:space="preserve"> De algemene leverings- en verkoopvoorwaarden van Opdrachtnemer, dan wel enige andere algemene of bijzondere voorwaarden, worden uitdrukkelijk door Opdrachtgever van de hand gewezen en zijn door Partijen buiten toepassing verklaard.</w:t>
      </w:r>
    </w:p>
    <w:p w14:paraId="2C138F00" w14:textId="77777777" w:rsidR="00F26CFC" w:rsidRPr="0002114E" w:rsidRDefault="00F26CFC" w:rsidP="00AD6BA2">
      <w:pPr>
        <w:pStyle w:val="Lijstalinea"/>
        <w:ind w:left="851"/>
        <w:rPr>
          <w:rFonts w:eastAsia="Times New Roman" w:cs="Times New Roman"/>
          <w:szCs w:val="19"/>
          <w:lang w:eastAsia="nl-NL"/>
        </w:rPr>
      </w:pPr>
    </w:p>
    <w:p w14:paraId="56A59F84" w14:textId="414E5B4D" w:rsidR="001619AB"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V</w:t>
      </w:r>
      <w:r w:rsidRPr="0002114E">
        <w:rPr>
          <w:rFonts w:eastAsia="Times New Roman" w:cs="Times New Roman"/>
          <w:szCs w:val="19"/>
          <w:lang w:eastAsia="nl-NL"/>
        </w:rPr>
        <w:t xml:space="preserve">oor zover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en o</w:t>
      </w:r>
      <w:r w:rsidR="00B87F4E" w:rsidRPr="0002114E">
        <w:rPr>
          <w:rFonts w:eastAsia="Times New Roman" w:cs="Times New Roman"/>
          <w:szCs w:val="19"/>
          <w:lang w:eastAsia="nl-NL"/>
        </w:rPr>
        <w:t xml:space="preserve">nderstaande </w:t>
      </w:r>
      <w:r w:rsidRPr="0002114E">
        <w:rPr>
          <w:rFonts w:eastAsia="Times New Roman" w:cs="Times New Roman"/>
          <w:szCs w:val="19"/>
          <w:lang w:eastAsia="nl-NL"/>
        </w:rPr>
        <w:t xml:space="preserve">bijlagen met elkaar in tegenspraak zijn, geldt bij de interpretatie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de navolgende rangorde, waarbij de inhoud van het </w:t>
      </w:r>
      <w:r w:rsidR="00942722" w:rsidRPr="0002114E">
        <w:rPr>
          <w:rFonts w:eastAsia="Times New Roman" w:cs="Times New Roman"/>
          <w:szCs w:val="19"/>
          <w:lang w:eastAsia="nl-NL"/>
        </w:rPr>
        <w:t>hogergenoemde</w:t>
      </w:r>
      <w:r w:rsidRPr="0002114E">
        <w:rPr>
          <w:rFonts w:eastAsia="Times New Roman" w:cs="Times New Roman"/>
          <w:szCs w:val="19"/>
          <w:lang w:eastAsia="nl-NL"/>
        </w:rPr>
        <w:t xml:space="preserve"> document prevaleert boven het lager genoemde:</w:t>
      </w:r>
    </w:p>
    <w:p w14:paraId="2AE56AB7" w14:textId="733A408D" w:rsidR="001619AB" w:rsidRDefault="001619AB" w:rsidP="00DB6FF8">
      <w:pPr>
        <w:pStyle w:val="Lijstalinea"/>
        <w:numPr>
          <w:ilvl w:val="1"/>
          <w:numId w:val="7"/>
        </w:numPr>
        <w:rPr>
          <w:rFonts w:eastAsia="Times New Roman" w:cs="Times New Roman"/>
          <w:szCs w:val="19"/>
          <w:lang w:eastAsia="nl-NL"/>
        </w:rPr>
      </w:pPr>
      <w:r w:rsidRPr="0002114E">
        <w:rPr>
          <w:rFonts w:eastAsia="Times New Roman" w:cs="Times New Roman"/>
          <w:szCs w:val="19"/>
          <w:lang w:eastAsia="nl-NL"/>
        </w:rPr>
        <w:t xml:space="preserve">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438458FA" w14:textId="11D91479" w:rsidR="0027652A" w:rsidRDefault="0027652A" w:rsidP="00DB6FF8">
      <w:pPr>
        <w:pStyle w:val="Lijstalinea"/>
        <w:numPr>
          <w:ilvl w:val="1"/>
          <w:numId w:val="7"/>
        </w:numPr>
        <w:rPr>
          <w:rFonts w:eastAsia="Times New Roman" w:cs="Times New Roman"/>
          <w:szCs w:val="19"/>
          <w:lang w:eastAsia="nl-NL"/>
        </w:rPr>
      </w:pPr>
      <w:r>
        <w:rPr>
          <w:rFonts w:eastAsia="Times New Roman" w:cs="Times New Roman"/>
          <w:szCs w:val="19"/>
          <w:lang w:eastAsia="nl-NL"/>
        </w:rPr>
        <w:t>de verwerkersovereenkomst;</w:t>
      </w:r>
    </w:p>
    <w:p w14:paraId="72C557F4" w14:textId="1012FE28" w:rsidR="00BE2B5E" w:rsidRDefault="00BE2B5E" w:rsidP="00DB6FF8">
      <w:pPr>
        <w:pStyle w:val="Lijstalinea"/>
        <w:numPr>
          <w:ilvl w:val="1"/>
          <w:numId w:val="7"/>
        </w:numPr>
        <w:rPr>
          <w:rFonts w:eastAsia="Times New Roman" w:cs="Times New Roman"/>
          <w:szCs w:val="19"/>
          <w:lang w:eastAsia="nl-NL"/>
        </w:rPr>
      </w:pPr>
      <w:r>
        <w:rPr>
          <w:rFonts w:eastAsia="Times New Roman" w:cs="Times New Roman"/>
          <w:szCs w:val="19"/>
          <w:lang w:eastAsia="nl-NL"/>
        </w:rPr>
        <w:t xml:space="preserve">nota van Inlichtingen d.d. </w:t>
      </w:r>
      <w:r w:rsidRPr="00BE2B5E">
        <w:rPr>
          <w:rFonts w:eastAsia="Times New Roman" w:cs="Times New Roman"/>
          <w:szCs w:val="19"/>
          <w:highlight w:val="yellow"/>
          <w:lang w:eastAsia="nl-NL"/>
        </w:rPr>
        <w:t>xxxxxxx2025</w:t>
      </w:r>
    </w:p>
    <w:p w14:paraId="5F5CA342" w14:textId="33A0614F" w:rsidR="00BE2B5E" w:rsidRPr="0002114E" w:rsidRDefault="00BE2B5E" w:rsidP="00DB6FF8">
      <w:pPr>
        <w:pStyle w:val="Lijstalinea"/>
        <w:numPr>
          <w:ilvl w:val="1"/>
          <w:numId w:val="7"/>
        </w:numPr>
        <w:rPr>
          <w:rFonts w:eastAsia="Times New Roman" w:cs="Times New Roman"/>
          <w:szCs w:val="19"/>
          <w:lang w:eastAsia="nl-NL"/>
        </w:rPr>
      </w:pPr>
      <w:r>
        <w:rPr>
          <w:rFonts w:eastAsia="Times New Roman" w:cs="Times New Roman"/>
          <w:szCs w:val="19"/>
          <w:lang w:eastAsia="nl-NL"/>
        </w:rPr>
        <w:t>de Inschrijvingsleidraad inclusief bijlagen, TenderNed kenmerk TN 527</w:t>
      </w:r>
      <w:r w:rsidR="0027652A">
        <w:rPr>
          <w:rFonts w:eastAsia="Times New Roman" w:cs="Times New Roman"/>
          <w:szCs w:val="19"/>
          <w:lang w:eastAsia="nl-NL"/>
        </w:rPr>
        <w:t>336</w:t>
      </w:r>
    </w:p>
    <w:p w14:paraId="1D0F492C" w14:textId="16AFE1D5" w:rsidR="00E615EF" w:rsidRPr="0002114E" w:rsidRDefault="00E615EF" w:rsidP="00DB6FF8">
      <w:pPr>
        <w:pStyle w:val="Lijstalinea"/>
        <w:numPr>
          <w:ilvl w:val="1"/>
          <w:numId w:val="7"/>
        </w:numPr>
        <w:rPr>
          <w:rFonts w:eastAsia="Times New Roman" w:cs="Times New Roman"/>
          <w:szCs w:val="19"/>
          <w:lang w:eastAsia="nl-NL"/>
        </w:rPr>
      </w:pPr>
      <w:r w:rsidRPr="0002114E">
        <w:rPr>
          <w:rFonts w:eastAsia="Times New Roman" w:cs="Times New Roman"/>
          <w:szCs w:val="19"/>
          <w:lang w:eastAsia="nl-NL"/>
        </w:rPr>
        <w:t>de Algemene Inkoopvoorwaarden Provincies 20</w:t>
      </w:r>
      <w:r w:rsidR="00A75448" w:rsidRPr="0002114E">
        <w:rPr>
          <w:rFonts w:eastAsia="Times New Roman" w:cs="Times New Roman"/>
          <w:szCs w:val="19"/>
          <w:lang w:eastAsia="nl-NL"/>
        </w:rPr>
        <w:t>23</w:t>
      </w:r>
      <w:r w:rsidRPr="0002114E">
        <w:rPr>
          <w:rFonts w:eastAsia="Times New Roman" w:cs="Times New Roman"/>
          <w:szCs w:val="19"/>
          <w:lang w:eastAsia="nl-NL"/>
        </w:rPr>
        <w:t xml:space="preserve"> voor leveringen en diensten</w:t>
      </w:r>
    </w:p>
    <w:p w14:paraId="5B02DC03" w14:textId="4FFED857" w:rsidR="001619AB" w:rsidRPr="0002114E" w:rsidRDefault="532D9691" w:rsidP="3E1BC5B9">
      <w:pPr>
        <w:pStyle w:val="Lijstalinea"/>
        <w:numPr>
          <w:ilvl w:val="1"/>
          <w:numId w:val="7"/>
        </w:numPr>
        <w:rPr>
          <w:rFonts w:eastAsia="Times New Roman" w:cs="Times New Roman"/>
          <w:lang w:eastAsia="nl-NL"/>
        </w:rPr>
      </w:pPr>
      <w:r w:rsidRPr="00A80219">
        <w:rPr>
          <w:rFonts w:eastAsia="Times New Roman" w:cs="Times New Roman"/>
          <w:lang w:eastAsia="nl-NL"/>
        </w:rPr>
        <w:t xml:space="preserve">de </w:t>
      </w:r>
      <w:r w:rsidR="036A63B2" w:rsidRPr="00A80219">
        <w:rPr>
          <w:rFonts w:eastAsia="Times New Roman" w:cs="Times New Roman"/>
          <w:lang w:eastAsia="nl-NL"/>
        </w:rPr>
        <w:t xml:space="preserve">Inschrijving </w:t>
      </w:r>
      <w:r w:rsidRPr="00A80219">
        <w:rPr>
          <w:rFonts w:eastAsia="Times New Roman" w:cs="Times New Roman"/>
          <w:lang w:eastAsia="nl-NL"/>
        </w:rPr>
        <w:t xml:space="preserve">van Opdrachtnemer d.d. </w:t>
      </w:r>
      <w:r w:rsidR="007525A7" w:rsidRPr="007525A7">
        <w:rPr>
          <w:rFonts w:eastAsia="Times New Roman" w:cs="Times New Roman"/>
          <w:highlight w:val="yellow"/>
          <w:lang w:eastAsia="nl-NL"/>
        </w:rPr>
        <w:t>xxxxxxx</w:t>
      </w:r>
      <w:r w:rsidR="00A80219" w:rsidRPr="007525A7">
        <w:rPr>
          <w:rFonts w:eastAsia="Times New Roman" w:cs="Times New Roman"/>
          <w:highlight w:val="yellow"/>
          <w:lang w:eastAsia="nl-NL"/>
        </w:rPr>
        <w:t xml:space="preserve"> 2025</w:t>
      </w:r>
      <w:r w:rsidR="001619AB">
        <w:br/>
      </w:r>
    </w:p>
    <w:p w14:paraId="2DA4878F" w14:textId="6B83BC52" w:rsidR="002B626A" w:rsidRPr="0002114E" w:rsidRDefault="002B626A" w:rsidP="00DB6FF8">
      <w:pPr>
        <w:pStyle w:val="Lijstalinea"/>
        <w:numPr>
          <w:ilvl w:val="0"/>
          <w:numId w:val="7"/>
        </w:numPr>
        <w:rPr>
          <w:rFonts w:eastAsia="Times New Roman" w:cs="Times New Roman"/>
          <w:szCs w:val="19"/>
          <w:lang w:eastAsia="nl-NL"/>
        </w:rPr>
      </w:pPr>
      <w:r w:rsidRPr="0002114E">
        <w:rPr>
          <w:rFonts w:eastAsia="Times New Roman" w:cs="Times New Roman"/>
          <w:szCs w:val="19"/>
          <w:lang w:eastAsia="nl-NL"/>
        </w:rPr>
        <w:t xml:space="preserve">In </w:t>
      </w:r>
      <w:r w:rsidR="00BB77A0" w:rsidRPr="0002114E">
        <w:rPr>
          <w:rFonts w:eastAsia="Times New Roman" w:cs="Times New Roman"/>
          <w:szCs w:val="19"/>
          <w:lang w:eastAsia="nl-NL"/>
        </w:rPr>
        <w:t xml:space="preserve">afwijking van </w:t>
      </w:r>
      <w:r w:rsidRPr="0002114E">
        <w:rPr>
          <w:rFonts w:eastAsia="Times New Roman" w:cs="Times New Roman"/>
          <w:szCs w:val="19"/>
          <w:lang w:eastAsia="nl-NL"/>
        </w:rPr>
        <w:t xml:space="preserve">de rangorde genoemd in artikel </w:t>
      </w:r>
      <w:r w:rsidR="00BB77A0" w:rsidRPr="0002114E">
        <w:rPr>
          <w:rFonts w:eastAsia="Times New Roman" w:cs="Times New Roman"/>
          <w:szCs w:val="19"/>
          <w:lang w:eastAsia="nl-NL"/>
        </w:rPr>
        <w:t>2</w:t>
      </w:r>
      <w:r w:rsidR="008527DE">
        <w:rPr>
          <w:rFonts w:eastAsia="Times New Roman" w:cs="Times New Roman"/>
          <w:szCs w:val="19"/>
          <w:lang w:eastAsia="nl-NL"/>
        </w:rPr>
        <w:t xml:space="preserve"> vierde lid</w:t>
      </w:r>
      <w:r w:rsidRPr="0002114E">
        <w:rPr>
          <w:rFonts w:eastAsia="Times New Roman" w:cs="Times New Roman"/>
          <w:szCs w:val="19"/>
          <w:lang w:eastAsia="nl-NL"/>
        </w:rPr>
        <w:t xml:space="preserve"> geldt dat op de Verwerkers</w:t>
      </w:r>
      <w:r w:rsidR="00202BBD" w:rsidRPr="0002114E">
        <w:rPr>
          <w:rFonts w:eastAsia="Times New Roman" w:cs="Times New Roman"/>
          <w:szCs w:val="19"/>
          <w:lang w:eastAsia="nl-NL"/>
        </w:rPr>
        <w:t>overeenkomst</w:t>
      </w:r>
      <w:r w:rsidRPr="0002114E">
        <w:rPr>
          <w:rFonts w:eastAsia="Times New Roman" w:cs="Times New Roman"/>
          <w:szCs w:val="19"/>
          <w:lang w:eastAsia="nl-NL"/>
        </w:rPr>
        <w:t xml:space="preserve"> de bepalingen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van toepassing zijn voor zover daarvan in de Verwerkers</w:t>
      </w:r>
      <w:r w:rsidR="00202BBD" w:rsidRPr="0002114E">
        <w:rPr>
          <w:rFonts w:eastAsia="Times New Roman" w:cs="Times New Roman"/>
          <w:szCs w:val="19"/>
          <w:lang w:eastAsia="nl-NL"/>
        </w:rPr>
        <w:t>overeenkomst</w:t>
      </w:r>
      <w:r w:rsidRPr="0002114E">
        <w:rPr>
          <w:rFonts w:eastAsia="Times New Roman" w:cs="Times New Roman"/>
          <w:szCs w:val="19"/>
          <w:lang w:eastAsia="nl-NL"/>
        </w:rPr>
        <w:t xml:space="preserve"> niet wordt afgeweken.</w:t>
      </w:r>
    </w:p>
    <w:p w14:paraId="2CCEE29F" w14:textId="77777777" w:rsidR="00C53135" w:rsidRPr="0002114E" w:rsidRDefault="00C53135" w:rsidP="00AD6BA2">
      <w:pPr>
        <w:pStyle w:val="Lijstalinea"/>
        <w:ind w:left="851"/>
        <w:rPr>
          <w:rFonts w:eastAsia="Times New Roman" w:cs="Times New Roman"/>
          <w:szCs w:val="19"/>
          <w:lang w:eastAsia="nl-NL"/>
        </w:rPr>
      </w:pPr>
    </w:p>
    <w:p w14:paraId="17BF47EB" w14:textId="725CBF2C" w:rsidR="001619AB" w:rsidRPr="0002114E" w:rsidRDefault="001619AB" w:rsidP="00DB6FF8">
      <w:pPr>
        <w:pStyle w:val="Lijstalinea"/>
        <w:numPr>
          <w:ilvl w:val="0"/>
          <w:numId w:val="7"/>
        </w:numPr>
        <w:rPr>
          <w:rFonts w:eastAsia="Times New Roman" w:cs="Times New Roman"/>
          <w:szCs w:val="19"/>
          <w:lang w:eastAsia="nl-NL"/>
        </w:rPr>
      </w:pPr>
      <w:r w:rsidRPr="0002114E">
        <w:rPr>
          <w:rFonts w:eastAsia="Times New Roman" w:cs="Times New Roman"/>
          <w:szCs w:val="19"/>
          <w:lang w:eastAsia="nl-NL"/>
        </w:rPr>
        <w:t xml:space="preserve">De bijlagen bij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maken integraal en onlosmakelijk deel uit van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3D8A5E5A" w14:textId="77777777" w:rsidR="00F26CFC" w:rsidRPr="0002114E" w:rsidRDefault="00F26CFC" w:rsidP="00AD6BA2">
      <w:pPr>
        <w:pStyle w:val="Lijstalinea"/>
        <w:ind w:left="851"/>
        <w:rPr>
          <w:rFonts w:eastAsia="Times New Roman" w:cs="Times New Roman"/>
          <w:szCs w:val="19"/>
          <w:lang w:eastAsia="nl-NL"/>
        </w:rPr>
      </w:pPr>
    </w:p>
    <w:p w14:paraId="0DA9089B" w14:textId="384D1949" w:rsidR="00B86940" w:rsidRPr="00613FD8" w:rsidRDefault="00F45546" w:rsidP="00613FD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Opdrachtnemer heeft zich voldoende op de hoogte gesteld van de doelstellingen</w:t>
      </w:r>
      <w:r w:rsidR="00F4355B">
        <w:rPr>
          <w:rFonts w:eastAsia="Times New Roman" w:cs="Times New Roman"/>
          <w:szCs w:val="19"/>
          <w:lang w:eastAsia="nl-NL"/>
        </w:rPr>
        <w:t xml:space="preserve"> conform paragraaf 2.3 van de Inschrijvingsleidraad</w:t>
      </w:r>
      <w:r w:rsidRPr="00F26CFC">
        <w:rPr>
          <w:rFonts w:eastAsia="Times New Roman" w:cs="Times New Roman"/>
          <w:szCs w:val="19"/>
          <w:lang w:eastAsia="nl-NL"/>
        </w:rPr>
        <w:t xml:space="preserve"> van de Opdrachtgever met betrekking tot de onderhavige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en de relevante organisatie van Opdrachtgever. </w:t>
      </w:r>
      <w:r w:rsidRPr="00F26CFC">
        <w:rPr>
          <w:rFonts w:eastAsia="Times New Roman" w:cs="Times New Roman"/>
          <w:szCs w:val="19"/>
          <w:lang w:eastAsia="nl-NL"/>
        </w:rPr>
        <w:lastRenderedPageBreak/>
        <w:t>Opdrachtgever heeft Opdrachtnemer daartoe van voldoende en correcte informatie voorzien.</w:t>
      </w:r>
    </w:p>
    <w:p w14:paraId="4A7A786A" w14:textId="7C5D3900" w:rsidR="00B15516" w:rsidRPr="002A708C" w:rsidRDefault="00AD6BA2" w:rsidP="00AD6BA2">
      <w:pPr>
        <w:pStyle w:val="Kop1"/>
      </w:pPr>
      <w:bookmarkStart w:id="3" w:name="_Toc65586575"/>
      <w:bookmarkStart w:id="4" w:name="_Toc103024277"/>
      <w:bookmarkStart w:id="5" w:name="_Toc193865129"/>
      <w:r w:rsidRPr="002A708C">
        <w:t xml:space="preserve">Artikel 3: </w:t>
      </w:r>
      <w:r w:rsidR="00AC2860" w:rsidRPr="002A708C">
        <w:t xml:space="preserve">DUUR VAN DE </w:t>
      </w:r>
      <w:r w:rsidR="00202BBD" w:rsidRPr="002A708C">
        <w:t>RAAMOVEREENKOMST</w:t>
      </w:r>
      <w:bookmarkStart w:id="6" w:name="_Toc137800979"/>
      <w:bookmarkStart w:id="7" w:name="_Toc137801295"/>
      <w:bookmarkEnd w:id="3"/>
      <w:bookmarkEnd w:id="4"/>
      <w:bookmarkEnd w:id="5"/>
      <w:bookmarkEnd w:id="6"/>
      <w:bookmarkEnd w:id="7"/>
      <w:r w:rsidR="00344287">
        <w:t xml:space="preserve"> EN NADERE OVEREENKOMSTEN</w:t>
      </w:r>
    </w:p>
    <w:p w14:paraId="7F9528A9" w14:textId="1DEA29D3" w:rsidR="00C474BA" w:rsidRPr="002A708C" w:rsidRDefault="64B454DF" w:rsidP="3E1BC5B9">
      <w:pPr>
        <w:pStyle w:val="Lijstalinea"/>
        <w:numPr>
          <w:ilvl w:val="0"/>
          <w:numId w:val="9"/>
        </w:numPr>
        <w:rPr>
          <w:rFonts w:eastAsia="Times New Roman" w:cs="Times New Roman"/>
          <w:lang w:eastAsia="nl-NL"/>
        </w:rPr>
      </w:pPr>
      <w:r w:rsidRPr="002A708C">
        <w:rPr>
          <w:rFonts w:eastAsia="Times New Roman" w:cs="Times New Roman"/>
          <w:lang w:eastAsia="nl-NL"/>
        </w:rPr>
        <w:t xml:space="preserve">Deze </w:t>
      </w:r>
      <w:r w:rsidR="47B03F12" w:rsidRPr="002A708C">
        <w:rPr>
          <w:rFonts w:eastAsia="Times New Roman" w:cs="Times New Roman"/>
          <w:lang w:eastAsia="nl-NL"/>
        </w:rPr>
        <w:t>Raamovereenkomst</w:t>
      </w:r>
      <w:r w:rsidR="4EF4C8C2" w:rsidRPr="002A708C">
        <w:rPr>
          <w:rFonts w:eastAsia="Times New Roman" w:cs="Times New Roman"/>
          <w:lang w:eastAsia="nl-NL"/>
        </w:rPr>
        <w:t xml:space="preserve"> </w:t>
      </w:r>
      <w:r w:rsidRPr="002A708C">
        <w:rPr>
          <w:rFonts w:eastAsia="Times New Roman" w:cs="Times New Roman"/>
          <w:lang w:eastAsia="nl-NL"/>
        </w:rPr>
        <w:t>treedt in werking op</w:t>
      </w:r>
      <w:r w:rsidR="0B3A1565" w:rsidRPr="002A708C">
        <w:rPr>
          <w:rFonts w:eastAsia="Times New Roman" w:cs="Times New Roman"/>
          <w:lang w:eastAsia="nl-NL"/>
        </w:rPr>
        <w:t xml:space="preserve"> </w:t>
      </w:r>
      <w:r w:rsidR="00F4355B">
        <w:rPr>
          <w:rFonts w:eastAsia="Times New Roman" w:cs="Times New Roman"/>
          <w:highlight w:val="yellow"/>
          <w:lang w:eastAsia="nl-NL"/>
        </w:rPr>
        <w:t>medio december</w:t>
      </w:r>
      <w:r w:rsidR="00F4355B" w:rsidRPr="007525A7">
        <w:rPr>
          <w:rFonts w:eastAsia="Times New Roman" w:cs="Times New Roman"/>
          <w:highlight w:val="yellow"/>
          <w:lang w:eastAsia="nl-NL"/>
        </w:rPr>
        <w:t xml:space="preserve"> </w:t>
      </w:r>
      <w:r w:rsidR="0B3A1565" w:rsidRPr="007525A7">
        <w:rPr>
          <w:rFonts w:eastAsia="Times New Roman" w:cs="Times New Roman"/>
          <w:highlight w:val="yellow"/>
          <w:lang w:eastAsia="nl-NL"/>
        </w:rPr>
        <w:t>2025</w:t>
      </w:r>
      <w:r w:rsidR="1C050764" w:rsidRPr="002A708C">
        <w:rPr>
          <w:rFonts w:eastAsia="Times New Roman" w:cs="Times New Roman"/>
          <w:lang w:eastAsia="nl-NL"/>
        </w:rPr>
        <w:t xml:space="preserve"> </w:t>
      </w:r>
      <w:r w:rsidR="0B3A1565" w:rsidRPr="002A708C">
        <w:rPr>
          <w:rFonts w:eastAsia="Times New Roman" w:cs="Times New Roman"/>
          <w:lang w:eastAsia="nl-NL"/>
        </w:rPr>
        <w:t>en eindigt</w:t>
      </w:r>
      <w:r w:rsidR="1C050764" w:rsidRPr="002A708C">
        <w:rPr>
          <w:rFonts w:eastAsia="Times New Roman" w:cs="Times New Roman"/>
          <w:lang w:eastAsia="nl-NL"/>
        </w:rPr>
        <w:t xml:space="preserve"> van rechtswege op </w:t>
      </w:r>
      <w:r w:rsidR="007525A7" w:rsidRPr="007525A7">
        <w:rPr>
          <w:rFonts w:eastAsia="Times New Roman" w:cs="Times New Roman"/>
          <w:highlight w:val="yellow"/>
          <w:lang w:eastAsia="nl-NL"/>
        </w:rPr>
        <w:t>xxxxxxx</w:t>
      </w:r>
      <w:r w:rsidR="1C050764" w:rsidRPr="007525A7">
        <w:rPr>
          <w:rFonts w:eastAsia="Times New Roman" w:cs="Times New Roman"/>
          <w:highlight w:val="yellow"/>
          <w:lang w:eastAsia="nl-NL"/>
        </w:rPr>
        <w:t xml:space="preserve"> 202</w:t>
      </w:r>
      <w:r w:rsidR="007525A7" w:rsidRPr="007525A7">
        <w:rPr>
          <w:rFonts w:eastAsia="Times New Roman" w:cs="Times New Roman"/>
          <w:highlight w:val="yellow"/>
          <w:lang w:eastAsia="nl-NL"/>
        </w:rPr>
        <w:t>9</w:t>
      </w:r>
      <w:r w:rsidRPr="002A708C">
        <w:rPr>
          <w:rFonts w:eastAsia="Times New Roman" w:cs="Times New Roman"/>
          <w:lang w:eastAsia="nl-NL"/>
        </w:rPr>
        <w:t>.</w:t>
      </w:r>
    </w:p>
    <w:p w14:paraId="7D7FEA3E" w14:textId="77777777" w:rsidR="0041235E" w:rsidRDefault="0041235E" w:rsidP="00AD6BA2">
      <w:pPr>
        <w:pStyle w:val="Lijstalinea"/>
        <w:ind w:left="851"/>
        <w:rPr>
          <w:rFonts w:eastAsia="Times New Roman" w:cs="Times New Roman"/>
          <w:szCs w:val="19"/>
          <w:lang w:eastAsia="nl-NL"/>
        </w:rPr>
      </w:pPr>
    </w:p>
    <w:p w14:paraId="4C3DD567" w14:textId="0DDE72AB" w:rsidR="00AC2860" w:rsidRDefault="4EF4C8C2" w:rsidP="3E1BC5B9">
      <w:pPr>
        <w:pStyle w:val="Lijstalinea"/>
        <w:numPr>
          <w:ilvl w:val="0"/>
          <w:numId w:val="9"/>
        </w:numPr>
        <w:rPr>
          <w:rFonts w:eastAsia="Times New Roman" w:cs="Times New Roman"/>
          <w:lang w:eastAsia="nl-NL"/>
        </w:rPr>
      </w:pPr>
      <w:r w:rsidRPr="3E1BC5B9">
        <w:rPr>
          <w:rFonts w:eastAsia="Times New Roman" w:cs="Times New Roman"/>
          <w:lang w:eastAsia="nl-NL"/>
        </w:rPr>
        <w:t>Na</w:t>
      </w:r>
      <w:r w:rsidR="7E91BA51" w:rsidRPr="3E1BC5B9">
        <w:rPr>
          <w:rFonts w:eastAsia="Times New Roman" w:cs="Times New Roman"/>
          <w:lang w:eastAsia="nl-NL"/>
        </w:rPr>
        <w:t xml:space="preserve"> afloop </w:t>
      </w:r>
      <w:r w:rsidR="64B454DF" w:rsidRPr="3E1BC5B9">
        <w:rPr>
          <w:rFonts w:eastAsia="Times New Roman" w:cs="Times New Roman"/>
          <w:lang w:eastAsia="nl-NL"/>
        </w:rPr>
        <w:t xml:space="preserve">van de </w:t>
      </w:r>
      <w:r w:rsidR="4AF3B76A" w:rsidRPr="3E1BC5B9">
        <w:rPr>
          <w:rFonts w:eastAsia="Times New Roman" w:cs="Times New Roman"/>
          <w:lang w:eastAsia="nl-NL"/>
        </w:rPr>
        <w:t xml:space="preserve">in lid 1 genoemde </w:t>
      </w:r>
      <w:r w:rsidR="64B454DF" w:rsidRPr="3E1BC5B9">
        <w:rPr>
          <w:rFonts w:eastAsia="Times New Roman" w:cs="Times New Roman"/>
          <w:lang w:eastAsia="nl-NL"/>
        </w:rPr>
        <w:t xml:space="preserve">looptijd kan deze </w:t>
      </w:r>
      <w:r w:rsidR="47B03F12" w:rsidRPr="3E1BC5B9">
        <w:rPr>
          <w:rFonts w:eastAsia="Times New Roman" w:cs="Times New Roman"/>
          <w:lang w:eastAsia="nl-NL"/>
        </w:rPr>
        <w:t>Raamovereenkomst</w:t>
      </w:r>
      <w:r w:rsidR="64B454DF" w:rsidRPr="3E1BC5B9">
        <w:rPr>
          <w:rFonts w:eastAsia="Times New Roman" w:cs="Times New Roman"/>
          <w:lang w:eastAsia="nl-NL"/>
        </w:rPr>
        <w:t xml:space="preserve"> onder dezelfde contractuele voorwaarden door Opdrachtge</w:t>
      </w:r>
      <w:r w:rsidR="64B454DF" w:rsidRPr="002A708C">
        <w:rPr>
          <w:rFonts w:eastAsia="Times New Roman" w:cs="Times New Roman"/>
          <w:lang w:eastAsia="nl-NL"/>
        </w:rPr>
        <w:t>ver</w:t>
      </w:r>
      <w:r w:rsidR="0D8E18D8" w:rsidRPr="002A708C">
        <w:rPr>
          <w:rFonts w:eastAsia="Times New Roman" w:cs="Times New Roman"/>
          <w:lang w:eastAsia="nl-NL"/>
        </w:rPr>
        <w:t xml:space="preserve"> </w:t>
      </w:r>
      <w:r w:rsidR="007525A7">
        <w:rPr>
          <w:rFonts w:eastAsia="Times New Roman" w:cs="Times New Roman"/>
          <w:lang w:eastAsia="nl-NL"/>
        </w:rPr>
        <w:t>twee</w:t>
      </w:r>
      <w:r w:rsidR="64B454DF" w:rsidRPr="002A708C">
        <w:rPr>
          <w:rFonts w:eastAsia="Times New Roman" w:cs="Times New Roman"/>
          <w:lang w:eastAsia="nl-NL"/>
        </w:rPr>
        <w:t>maal worden verlengd met een periode van</w:t>
      </w:r>
      <w:r w:rsidR="0D8E18D8" w:rsidRPr="002A708C">
        <w:rPr>
          <w:rFonts w:eastAsia="Times New Roman" w:cs="Times New Roman"/>
          <w:lang w:eastAsia="nl-NL"/>
        </w:rPr>
        <w:t xml:space="preserve"> één jaar</w:t>
      </w:r>
      <w:r w:rsidRPr="002A708C">
        <w:rPr>
          <w:rFonts w:eastAsia="Times New Roman" w:cs="Times New Roman"/>
          <w:lang w:eastAsia="nl-NL"/>
        </w:rPr>
        <w:t xml:space="preserve"> </w:t>
      </w:r>
      <w:r w:rsidR="64B454DF" w:rsidRPr="002A708C">
        <w:rPr>
          <w:rFonts w:eastAsia="Times New Roman" w:cs="Times New Roman"/>
          <w:lang w:eastAsia="nl-NL"/>
        </w:rPr>
        <w:t>door middel van een schriftelijke kennisgeving aan de Opdrachtnemer</w:t>
      </w:r>
      <w:r w:rsidR="64B454DF" w:rsidRPr="3E1BC5B9">
        <w:rPr>
          <w:rFonts w:eastAsia="Times New Roman" w:cs="Times New Roman"/>
          <w:lang w:eastAsia="nl-NL"/>
        </w:rPr>
        <w:t xml:space="preserve">. Deze kennisgeving vindt uiterlijk </w:t>
      </w:r>
      <w:r w:rsidR="01A932DE" w:rsidRPr="3E1BC5B9">
        <w:rPr>
          <w:rFonts w:eastAsia="Times New Roman" w:cs="Times New Roman"/>
          <w:lang w:eastAsia="nl-NL"/>
        </w:rPr>
        <w:t>drie</w:t>
      </w:r>
      <w:r w:rsidR="64B454DF" w:rsidRPr="3E1BC5B9">
        <w:rPr>
          <w:rFonts w:eastAsia="Times New Roman" w:cs="Times New Roman"/>
          <w:lang w:eastAsia="nl-NL"/>
        </w:rPr>
        <w:t xml:space="preserve"> maanden voor afloop van de initiële </w:t>
      </w:r>
      <w:r w:rsidRPr="3E1BC5B9">
        <w:rPr>
          <w:rFonts w:eastAsia="Times New Roman" w:cs="Times New Roman"/>
          <w:lang w:eastAsia="nl-NL"/>
        </w:rPr>
        <w:t xml:space="preserve">dan wel verlengde </w:t>
      </w:r>
      <w:r w:rsidR="64B454DF" w:rsidRPr="3E1BC5B9">
        <w:rPr>
          <w:rFonts w:eastAsia="Times New Roman" w:cs="Times New Roman"/>
          <w:lang w:eastAsia="nl-NL"/>
        </w:rPr>
        <w:t xml:space="preserve">looptijd van de </w:t>
      </w:r>
      <w:r w:rsidR="47B03F12" w:rsidRPr="3E1BC5B9">
        <w:rPr>
          <w:rFonts w:eastAsia="Times New Roman" w:cs="Times New Roman"/>
          <w:lang w:eastAsia="nl-NL"/>
        </w:rPr>
        <w:t>Raamovereenkomst</w:t>
      </w:r>
      <w:r w:rsidR="64B454DF" w:rsidRPr="3E1BC5B9">
        <w:rPr>
          <w:rFonts w:eastAsia="Times New Roman" w:cs="Times New Roman"/>
          <w:lang w:eastAsia="nl-NL"/>
        </w:rPr>
        <w:t xml:space="preserve"> plaats.</w:t>
      </w:r>
    </w:p>
    <w:p w14:paraId="7B8A5635" w14:textId="77777777" w:rsidR="0048544E" w:rsidRPr="00F4355B" w:rsidRDefault="0048544E" w:rsidP="00F4355B">
      <w:pPr>
        <w:pStyle w:val="Lijstalinea"/>
        <w:rPr>
          <w:rFonts w:eastAsia="Times New Roman" w:cs="Times New Roman"/>
          <w:lang w:eastAsia="nl-NL"/>
        </w:rPr>
      </w:pPr>
    </w:p>
    <w:p w14:paraId="67B60C2D" w14:textId="7193E488" w:rsidR="0048544E" w:rsidRPr="009A4DFC" w:rsidRDefault="0048544E" w:rsidP="00F4355B">
      <w:pPr>
        <w:pStyle w:val="Kop5"/>
        <w:numPr>
          <w:ilvl w:val="0"/>
          <w:numId w:val="9"/>
        </w:numPr>
        <w:rPr>
          <w:rFonts w:eastAsia="Times New Roman" w:cs="Times New Roman"/>
          <w:color w:val="auto"/>
          <w:szCs w:val="19"/>
          <w:lang w:eastAsia="nl-NL"/>
        </w:rPr>
      </w:pPr>
      <w:r w:rsidRPr="009A4DFC">
        <w:rPr>
          <w:color w:val="auto"/>
        </w:rPr>
        <w:t xml:space="preserve">De totale maximale waarde van deze Raamovereenkomst bedraagt € </w:t>
      </w:r>
      <w:r>
        <w:rPr>
          <w:color w:val="auto"/>
        </w:rPr>
        <w:t>30.000.000,00</w:t>
      </w:r>
      <w:r w:rsidRPr="009A4DFC">
        <w:rPr>
          <w:color w:val="auto"/>
        </w:rPr>
        <w:t xml:space="preserve"> </w:t>
      </w:r>
      <w:r>
        <w:rPr>
          <w:color w:val="auto"/>
        </w:rPr>
        <w:t xml:space="preserve">  </w:t>
      </w:r>
      <w:r w:rsidRPr="009A4DFC">
        <w:rPr>
          <w:color w:val="auto"/>
        </w:rPr>
        <w:t xml:space="preserve">exclusief btw </w:t>
      </w:r>
      <w:r>
        <w:rPr>
          <w:color w:val="auto"/>
        </w:rPr>
        <w:t>gedurende de looptijd van de Raamovereenkomst, inclusief verlengingsopties</w:t>
      </w:r>
      <w:r w:rsidRPr="009A4DFC">
        <w:rPr>
          <w:color w:val="auto"/>
        </w:rPr>
        <w:t xml:space="preserve">. Opdrachtgever is gerechtigd de Raamovereenkomst te beëindigen met een opzegtermijn van drie (3) maanden als voor het einde van de overeengekomen contractduur deze maximale waarde aan opdrachten in het kader van deze Raamovereenkomst is besteed. Als Opdrachtgever van deze mogelijkheid gebruik maakt, is Opdrachtgever geen kosten of schadevergoeding verschuldigd aan Opdrachtnemer. </w:t>
      </w:r>
    </w:p>
    <w:p w14:paraId="518BCED3" w14:textId="77777777" w:rsidR="0048544E" w:rsidRDefault="0048544E" w:rsidP="00F4355B">
      <w:pPr>
        <w:pStyle w:val="Lijstalinea"/>
        <w:ind w:left="851"/>
        <w:rPr>
          <w:rFonts w:eastAsia="Times New Roman" w:cs="Times New Roman"/>
          <w:lang w:eastAsia="nl-NL"/>
        </w:rPr>
      </w:pPr>
    </w:p>
    <w:p w14:paraId="06F18EA6" w14:textId="77777777" w:rsidR="0041235E" w:rsidRPr="0041235E" w:rsidRDefault="0041235E" w:rsidP="00AD6BA2">
      <w:pPr>
        <w:pStyle w:val="Lijstalinea"/>
        <w:ind w:left="851"/>
        <w:rPr>
          <w:rFonts w:eastAsia="Times New Roman" w:cs="Times New Roman"/>
          <w:szCs w:val="19"/>
          <w:lang w:eastAsia="nl-NL"/>
        </w:rPr>
      </w:pPr>
    </w:p>
    <w:p w14:paraId="13206D40" w14:textId="4D3C5CDB" w:rsidR="00AC2860" w:rsidRPr="0041235E" w:rsidRDefault="00AC2860" w:rsidP="00DB6FF8">
      <w:pPr>
        <w:pStyle w:val="Lijstalinea"/>
        <w:numPr>
          <w:ilvl w:val="0"/>
          <w:numId w:val="9"/>
        </w:numPr>
        <w:rPr>
          <w:rFonts w:eastAsia="Times New Roman" w:cs="Times New Roman"/>
          <w:szCs w:val="19"/>
          <w:lang w:eastAsia="nl-NL"/>
        </w:rPr>
      </w:pPr>
      <w:r w:rsidRPr="0041235E">
        <w:rPr>
          <w:rFonts w:eastAsia="Times New Roman" w:cs="Times New Roman"/>
          <w:szCs w:val="19"/>
          <w:lang w:eastAsia="nl-NL"/>
        </w:rPr>
        <w:t xml:space="preserve">Deze </w:t>
      </w:r>
      <w:r w:rsidR="00202BBD">
        <w:rPr>
          <w:rFonts w:eastAsia="Times New Roman" w:cs="Times New Roman"/>
          <w:szCs w:val="19"/>
          <w:lang w:eastAsia="nl-NL"/>
        </w:rPr>
        <w:t>Raamovereenkomst</w:t>
      </w:r>
      <w:r w:rsidRPr="0041235E">
        <w:rPr>
          <w:rFonts w:eastAsia="Times New Roman" w:cs="Times New Roman"/>
          <w:szCs w:val="19"/>
          <w:lang w:eastAsia="nl-NL"/>
        </w:rPr>
        <w:t xml:space="preserve"> kan te allen tijde door de Opdrachtgever worden opgezegd </w:t>
      </w:r>
      <w:r w:rsidR="008D16C3" w:rsidRPr="0041235E">
        <w:rPr>
          <w:rFonts w:eastAsia="Times New Roman" w:cs="Times New Roman"/>
          <w:szCs w:val="19"/>
          <w:lang w:eastAsia="nl-NL"/>
        </w:rPr>
        <w:t>onder</w:t>
      </w:r>
      <w:r w:rsidR="008D16C3" w:rsidRPr="00AD6BA2">
        <w:rPr>
          <w:rFonts w:eastAsia="Times New Roman" w:cs="Times New Roman"/>
          <w:szCs w:val="19"/>
          <w:lang w:eastAsia="nl-NL"/>
        </w:rPr>
        <w:t xml:space="preserve"> opgaaf van reden </w:t>
      </w:r>
      <w:r w:rsidRPr="00AD6BA2">
        <w:rPr>
          <w:rFonts w:eastAsia="Times New Roman" w:cs="Times New Roman"/>
          <w:szCs w:val="19"/>
          <w:lang w:eastAsia="nl-NL"/>
        </w:rPr>
        <w:t>met inachtneming van een opzegtermijn van</w:t>
      </w:r>
      <w:r w:rsidR="00076D3B">
        <w:rPr>
          <w:rFonts w:eastAsia="Times New Roman" w:cs="Times New Roman"/>
          <w:szCs w:val="19"/>
          <w:lang w:eastAsia="nl-NL"/>
        </w:rPr>
        <w:t xml:space="preserve"> drie (</w:t>
      </w:r>
      <w:r w:rsidR="007525A7">
        <w:rPr>
          <w:rFonts w:eastAsia="Times New Roman" w:cs="Times New Roman"/>
          <w:szCs w:val="19"/>
          <w:lang w:eastAsia="nl-NL"/>
        </w:rPr>
        <w:t>3</w:t>
      </w:r>
      <w:r w:rsidR="00076D3B">
        <w:rPr>
          <w:rFonts w:eastAsia="Times New Roman" w:cs="Times New Roman"/>
          <w:szCs w:val="19"/>
          <w:lang w:eastAsia="nl-NL"/>
        </w:rPr>
        <w:t>)</w:t>
      </w:r>
      <w:r w:rsidR="00257E37" w:rsidRPr="00AD6BA2">
        <w:rPr>
          <w:rFonts w:eastAsia="Times New Roman" w:cs="Times New Roman"/>
          <w:szCs w:val="19"/>
          <w:lang w:eastAsia="nl-NL"/>
        </w:rPr>
        <w:t xml:space="preserve"> maand</w:t>
      </w:r>
      <w:r w:rsidR="007525A7">
        <w:rPr>
          <w:rFonts w:eastAsia="Times New Roman" w:cs="Times New Roman"/>
          <w:szCs w:val="19"/>
          <w:lang w:eastAsia="nl-NL"/>
        </w:rPr>
        <w:t>en</w:t>
      </w:r>
      <w:r w:rsidR="00257E37" w:rsidRPr="00AD6BA2">
        <w:rPr>
          <w:rFonts w:eastAsia="Times New Roman" w:cs="Times New Roman"/>
          <w:szCs w:val="19"/>
          <w:lang w:eastAsia="nl-NL"/>
        </w:rPr>
        <w:t>.</w:t>
      </w:r>
      <w:r w:rsidRPr="00AD6BA2">
        <w:rPr>
          <w:rFonts w:eastAsia="Times New Roman" w:cs="Times New Roman"/>
          <w:szCs w:val="19"/>
          <w:lang w:eastAsia="nl-NL"/>
        </w:rPr>
        <w:t xml:space="preserve"> </w:t>
      </w:r>
      <w:r w:rsidR="00C474BA" w:rsidRPr="00AD6BA2">
        <w:rPr>
          <w:rFonts w:eastAsia="Times New Roman" w:cs="Times New Roman"/>
          <w:szCs w:val="19"/>
          <w:lang w:eastAsia="nl-NL"/>
        </w:rPr>
        <w:t>In geval van opzegging door Opdrachtgever is de Opdrachtgever geen vergoeding van schade verschuldigd aan de Opdrachtnemer.</w:t>
      </w:r>
      <w:r w:rsidR="005120A0" w:rsidRPr="00AD6BA2">
        <w:rPr>
          <w:rFonts w:eastAsia="Times New Roman" w:cs="Times New Roman"/>
          <w:szCs w:val="19"/>
          <w:lang w:eastAsia="nl-NL"/>
        </w:rPr>
        <w:t xml:space="preserve"> In dat geval </w:t>
      </w:r>
      <w:r w:rsidR="001B68D4" w:rsidRPr="00AD6BA2">
        <w:rPr>
          <w:rFonts w:eastAsia="Times New Roman" w:cs="Times New Roman"/>
          <w:szCs w:val="19"/>
          <w:lang w:eastAsia="nl-NL"/>
        </w:rPr>
        <w:t>maakt</w:t>
      </w:r>
      <w:r w:rsidR="005120A0" w:rsidRPr="00AD6BA2">
        <w:rPr>
          <w:rFonts w:eastAsia="Times New Roman" w:cs="Times New Roman"/>
          <w:szCs w:val="19"/>
          <w:lang w:eastAsia="nl-NL"/>
        </w:rPr>
        <w:t xml:space="preserve"> de Opdrachtnemer aanspraak op vergoeding van de tot dan toe </w:t>
      </w:r>
      <w:r w:rsidR="00E92CBB" w:rsidRPr="00AD6BA2">
        <w:rPr>
          <w:rFonts w:eastAsia="Times New Roman" w:cs="Times New Roman"/>
          <w:szCs w:val="19"/>
          <w:lang w:eastAsia="nl-NL"/>
        </w:rPr>
        <w:t xml:space="preserve">aantoonbaar </w:t>
      </w:r>
      <w:r w:rsidR="005120A0" w:rsidRPr="00AD6BA2">
        <w:rPr>
          <w:rFonts w:eastAsia="Times New Roman" w:cs="Times New Roman"/>
          <w:szCs w:val="19"/>
          <w:lang w:eastAsia="nl-NL"/>
        </w:rPr>
        <w:t xml:space="preserve">verrichte </w:t>
      </w:r>
      <w:r w:rsidR="00E92CBB" w:rsidRPr="00AD6BA2">
        <w:rPr>
          <w:rFonts w:eastAsia="Times New Roman" w:cs="Times New Roman"/>
          <w:szCs w:val="19"/>
          <w:lang w:eastAsia="nl-NL"/>
        </w:rPr>
        <w:t xml:space="preserve">en geaccepteerde </w:t>
      </w:r>
      <w:r w:rsidR="005120A0" w:rsidRPr="00AD6BA2">
        <w:rPr>
          <w:rFonts w:eastAsia="Times New Roman" w:cs="Times New Roman"/>
          <w:szCs w:val="19"/>
          <w:lang w:eastAsia="nl-NL"/>
        </w:rPr>
        <w:t>Werkzaamheden</w:t>
      </w:r>
      <w:r w:rsidR="00B40CFF">
        <w:rPr>
          <w:rFonts w:eastAsia="Times New Roman" w:cs="Times New Roman"/>
          <w:szCs w:val="19"/>
          <w:lang w:eastAsia="nl-NL"/>
        </w:rPr>
        <w:t>, uitgezonderd reeds afgesloten Nadere overeenkomsten.</w:t>
      </w:r>
    </w:p>
    <w:p w14:paraId="626E1DF7" w14:textId="77777777" w:rsidR="0041235E" w:rsidRPr="0041235E" w:rsidRDefault="0041235E" w:rsidP="00AD6BA2">
      <w:pPr>
        <w:pStyle w:val="Lijstalinea"/>
        <w:ind w:left="851"/>
        <w:rPr>
          <w:rFonts w:eastAsia="Times New Roman" w:cs="Times New Roman"/>
          <w:szCs w:val="19"/>
          <w:lang w:eastAsia="nl-NL"/>
        </w:rPr>
      </w:pPr>
    </w:p>
    <w:p w14:paraId="18C5EF11" w14:textId="25AE1252" w:rsidR="00E65575" w:rsidRPr="00EF10C8" w:rsidRDefault="008D16C3" w:rsidP="00DB6FF8">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 xml:space="preserve">De Opdrachtgever behoudt zich te allen tijde het recht voor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na afloop van de overeengekomen duur te verlengen met de periode die noodzakelijk is om een nieuwe aanbesteding, volgend op de </w:t>
      </w:r>
      <w:r w:rsidR="00B40CFF">
        <w:rPr>
          <w:rFonts w:eastAsia="Times New Roman" w:cs="Times New Roman"/>
          <w:szCs w:val="19"/>
          <w:lang w:eastAsia="nl-NL"/>
        </w:rPr>
        <w:t>Raamovereenkomst</w:t>
      </w:r>
      <w:r w:rsidRPr="00AD6BA2">
        <w:rPr>
          <w:rFonts w:eastAsia="Times New Roman" w:cs="Times New Roman"/>
          <w:szCs w:val="19"/>
          <w:lang w:eastAsia="nl-NL"/>
        </w:rPr>
        <w:t xml:space="preserve">, succesvol af te ronden en een nieuwe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te sluiten. Een en ander onverminderd de verplichting van de Opdrachtgever om tijdig met de nieuwe aanbestedingsprocedure te starten en deze voortvarend te doorlopen.</w:t>
      </w:r>
    </w:p>
    <w:p w14:paraId="7B1E5998" w14:textId="77777777" w:rsidR="00EF10C8" w:rsidRPr="00EF10C8" w:rsidRDefault="00EF10C8" w:rsidP="00AD6BA2">
      <w:pPr>
        <w:pStyle w:val="Lijstalinea"/>
        <w:ind w:left="851"/>
        <w:rPr>
          <w:rFonts w:eastAsia="Times New Roman" w:cs="Times New Roman"/>
          <w:szCs w:val="19"/>
          <w:lang w:eastAsia="nl-NL"/>
        </w:rPr>
      </w:pPr>
    </w:p>
    <w:p w14:paraId="46C146AB" w14:textId="1E81658E" w:rsidR="00344287" w:rsidRDefault="00EF10C8" w:rsidP="00344287">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692F9343" w14:textId="77777777" w:rsidR="00613FD8" w:rsidRPr="00613FD8" w:rsidRDefault="00613FD8" w:rsidP="00613FD8">
      <w:pPr>
        <w:pStyle w:val="Lijstalinea"/>
        <w:rPr>
          <w:rFonts w:eastAsia="Times New Roman" w:cs="Times New Roman"/>
          <w:szCs w:val="19"/>
          <w:lang w:eastAsia="nl-NL"/>
        </w:rPr>
      </w:pPr>
    </w:p>
    <w:p w14:paraId="186EAEAB" w14:textId="251D3EAF" w:rsidR="00613FD8" w:rsidRDefault="00613FD8" w:rsidP="00344287">
      <w:pPr>
        <w:pStyle w:val="Lijstalinea"/>
        <w:numPr>
          <w:ilvl w:val="0"/>
          <w:numId w:val="9"/>
        </w:numPr>
        <w:rPr>
          <w:rFonts w:eastAsia="Times New Roman" w:cs="Times New Roman"/>
          <w:szCs w:val="19"/>
          <w:lang w:eastAsia="nl-NL"/>
        </w:rPr>
      </w:pPr>
      <w:r w:rsidRPr="00E90F18">
        <w:rPr>
          <w:rFonts w:eastAsia="Times New Roman" w:cs="Times New Roman"/>
          <w:szCs w:val="19"/>
          <w:lang w:eastAsia="nl-NL"/>
        </w:rPr>
        <w:t>Voor iedere opdracht op basis van deze Raamovereenkomst vraagt Opdrachtgever vooraf een afzonderlijke schriftelijke offerte aan bij de Raamcontractant. Opdrachtnemer legt daarop een nadere offerte voor aan Opdrachtgever. Een Nadere Overeenkomst (NOK) komt uitsluitend tot stand na schriftelijke acceptatie van de nadere offerte door Opdrachtgever, vastgelegd in een opdrachtbrief. Voor de toepassing van deze Raamovereenkomst wordt de term </w:t>
      </w:r>
      <w:r w:rsidRPr="00E90F18">
        <w:rPr>
          <w:rFonts w:eastAsia="Times New Roman" w:cs="Times New Roman"/>
          <w:i/>
          <w:iCs/>
          <w:szCs w:val="19"/>
          <w:lang w:eastAsia="nl-NL"/>
        </w:rPr>
        <w:t>opdrachtbrief</w:t>
      </w:r>
      <w:r>
        <w:rPr>
          <w:rFonts w:eastAsia="Times New Roman" w:cs="Times New Roman"/>
          <w:i/>
          <w:iCs/>
          <w:szCs w:val="19"/>
          <w:lang w:eastAsia="nl-NL"/>
        </w:rPr>
        <w:t xml:space="preserve"> </w:t>
      </w:r>
      <w:r w:rsidRPr="00E90F18">
        <w:rPr>
          <w:rFonts w:eastAsia="Times New Roman" w:cs="Times New Roman"/>
          <w:szCs w:val="19"/>
          <w:lang w:eastAsia="nl-NL"/>
        </w:rPr>
        <w:t>gelijkgesteld aan </w:t>
      </w:r>
      <w:r w:rsidRPr="00E90F18">
        <w:rPr>
          <w:rFonts w:eastAsia="Times New Roman" w:cs="Times New Roman"/>
          <w:i/>
          <w:iCs/>
          <w:szCs w:val="19"/>
          <w:lang w:eastAsia="nl-NL"/>
        </w:rPr>
        <w:t>Nadere Overeenkomst (NOK)</w:t>
      </w:r>
      <w:r w:rsidRPr="00E90F18">
        <w:rPr>
          <w:rFonts w:eastAsia="Times New Roman" w:cs="Times New Roman"/>
          <w:szCs w:val="19"/>
          <w:lang w:eastAsia="nl-NL"/>
        </w:rPr>
        <w:t>.</w:t>
      </w:r>
    </w:p>
    <w:p w14:paraId="35B678D9" w14:textId="77777777" w:rsidR="00613FD8" w:rsidRPr="00613FD8" w:rsidRDefault="00613FD8" w:rsidP="00613FD8">
      <w:pPr>
        <w:pStyle w:val="Lijstalinea"/>
        <w:rPr>
          <w:rFonts w:eastAsia="Times New Roman" w:cs="Times New Roman"/>
          <w:szCs w:val="19"/>
          <w:lang w:eastAsia="nl-NL"/>
        </w:rPr>
      </w:pPr>
    </w:p>
    <w:p w14:paraId="78176CD1" w14:textId="7B670B3C" w:rsidR="00613FD8" w:rsidRDefault="00613FD8" w:rsidP="00344287">
      <w:pPr>
        <w:pStyle w:val="Lijstalinea"/>
        <w:numPr>
          <w:ilvl w:val="0"/>
          <w:numId w:val="9"/>
        </w:numPr>
        <w:rPr>
          <w:rFonts w:eastAsia="Times New Roman" w:cs="Times New Roman"/>
          <w:szCs w:val="19"/>
          <w:lang w:eastAsia="nl-NL"/>
        </w:rPr>
      </w:pPr>
      <w:r w:rsidRPr="00E90F18">
        <w:rPr>
          <w:rFonts w:eastAsia="Times New Roman" w:cs="Times New Roman"/>
          <w:szCs w:val="19"/>
          <w:lang w:eastAsia="nl-NL"/>
        </w:rPr>
        <w:t>Opdrachtgever kan in de nadere offerteaanvraag en in de tot stand te komen NOK aanvullende procedurele en inhoudelijke eisen opnemen die verband houden met de specifieke kenmerken van de betreffende opdracht.</w:t>
      </w:r>
    </w:p>
    <w:p w14:paraId="6C7E283C" w14:textId="77777777" w:rsidR="00613FD8" w:rsidRPr="00613FD8" w:rsidRDefault="00613FD8" w:rsidP="00613FD8">
      <w:pPr>
        <w:pStyle w:val="Lijstalinea"/>
        <w:rPr>
          <w:rFonts w:eastAsia="Times New Roman" w:cs="Times New Roman"/>
          <w:szCs w:val="19"/>
          <w:lang w:eastAsia="nl-NL"/>
        </w:rPr>
      </w:pPr>
    </w:p>
    <w:p w14:paraId="79F5F9D4" w14:textId="3DD7AFD2" w:rsidR="00613FD8" w:rsidRDefault="00613FD8" w:rsidP="00344287">
      <w:pPr>
        <w:pStyle w:val="Lijstalinea"/>
        <w:numPr>
          <w:ilvl w:val="0"/>
          <w:numId w:val="9"/>
        </w:numPr>
        <w:rPr>
          <w:rFonts w:eastAsia="Times New Roman" w:cs="Times New Roman"/>
          <w:szCs w:val="19"/>
          <w:lang w:eastAsia="nl-NL"/>
        </w:rPr>
      </w:pPr>
      <w:r w:rsidRPr="00E90F18">
        <w:rPr>
          <w:rFonts w:eastAsia="Times New Roman" w:cs="Times New Roman"/>
          <w:szCs w:val="19"/>
          <w:lang w:eastAsia="nl-NL"/>
        </w:rPr>
        <w:t>Indien afzonderlijke bepalingen van een NOK nietig of vernietigbaar zijn, laat dit de geldigheid van de overige bepalingen onverlet.</w:t>
      </w:r>
    </w:p>
    <w:p w14:paraId="711C5600" w14:textId="77777777" w:rsidR="00613FD8" w:rsidRPr="00613FD8" w:rsidRDefault="00613FD8" w:rsidP="00613FD8">
      <w:pPr>
        <w:pStyle w:val="Lijstalinea"/>
        <w:rPr>
          <w:rFonts w:eastAsia="Times New Roman" w:cs="Times New Roman"/>
          <w:szCs w:val="19"/>
          <w:lang w:eastAsia="nl-NL"/>
        </w:rPr>
      </w:pPr>
    </w:p>
    <w:p w14:paraId="540C260B" w14:textId="5579A6B3" w:rsidR="00613FD8" w:rsidRDefault="00613FD8" w:rsidP="00344287">
      <w:pPr>
        <w:pStyle w:val="Lijstalinea"/>
        <w:numPr>
          <w:ilvl w:val="0"/>
          <w:numId w:val="9"/>
        </w:numPr>
        <w:rPr>
          <w:rFonts w:eastAsia="Times New Roman" w:cs="Times New Roman"/>
          <w:szCs w:val="19"/>
          <w:lang w:eastAsia="nl-NL"/>
        </w:rPr>
      </w:pPr>
      <w:r w:rsidRPr="00E90F18">
        <w:rPr>
          <w:rFonts w:eastAsia="Times New Roman" w:cs="Times New Roman"/>
          <w:szCs w:val="19"/>
          <w:lang w:eastAsia="nl-NL"/>
        </w:rPr>
        <w:t>Indien toepassing van de in lid 1 genoemde systematiek naar het oordeel van Opdrachtgever geen passende aanbieding oplevert, of in redelijkheid met de geselecteerde partij(en) geen overeenstemming voor de NOK kan worden bereikt, is Opdrachtgever gerechtigd om geen opdracht te verlenen. Opdrachtgever kan in dat geval een offerteaanvraag sturen aan andere partijen.</w:t>
      </w:r>
    </w:p>
    <w:p w14:paraId="13904760" w14:textId="77777777" w:rsidR="00613FD8" w:rsidRPr="00613FD8" w:rsidRDefault="00613FD8" w:rsidP="00613FD8">
      <w:pPr>
        <w:pStyle w:val="Lijstalinea"/>
        <w:rPr>
          <w:rFonts w:eastAsia="Times New Roman" w:cs="Times New Roman"/>
          <w:szCs w:val="19"/>
          <w:lang w:eastAsia="nl-NL"/>
        </w:rPr>
      </w:pPr>
    </w:p>
    <w:p w14:paraId="0644CBBC" w14:textId="51B15317" w:rsidR="00613FD8" w:rsidRPr="00613FD8" w:rsidRDefault="00613FD8" w:rsidP="00613FD8">
      <w:pPr>
        <w:pStyle w:val="Lijstalinea"/>
        <w:numPr>
          <w:ilvl w:val="0"/>
          <w:numId w:val="9"/>
        </w:numPr>
        <w:spacing w:before="100" w:beforeAutospacing="1" w:after="100" w:afterAutospacing="1"/>
        <w:rPr>
          <w:rFonts w:eastAsia="Times New Roman" w:cs="Times New Roman"/>
          <w:szCs w:val="19"/>
          <w:lang w:eastAsia="nl-NL"/>
        </w:rPr>
      </w:pPr>
      <w:r w:rsidRPr="00613FD8">
        <w:rPr>
          <w:rFonts w:eastAsia="Times New Roman" w:cs="Times New Roman"/>
          <w:szCs w:val="19"/>
          <w:lang w:eastAsia="nl-NL"/>
        </w:rPr>
        <w:t>Het proces van aanvraag tot NOK verloopt in hoofdlijnen als volgt:</w:t>
      </w:r>
      <w:r w:rsidRPr="00613FD8">
        <w:rPr>
          <w:rFonts w:eastAsia="Times New Roman" w:cs="Times New Roman"/>
          <w:szCs w:val="19"/>
          <w:lang w:eastAsia="nl-NL"/>
        </w:rPr>
        <w:br/>
        <w:t>a. Aanvraag door Opdrachtgever via het aangewezen systeem;</w:t>
      </w:r>
      <w:r w:rsidRPr="00613FD8">
        <w:rPr>
          <w:rFonts w:eastAsia="Times New Roman" w:cs="Times New Roman"/>
          <w:szCs w:val="19"/>
          <w:lang w:eastAsia="nl-NL"/>
        </w:rPr>
        <w:br/>
        <w:t>b. Voorstel door Opdrachtnemer met één of meer geschikte kandidaten;</w:t>
      </w:r>
      <w:r w:rsidRPr="00613FD8">
        <w:rPr>
          <w:rFonts w:eastAsia="Times New Roman" w:cs="Times New Roman"/>
          <w:szCs w:val="19"/>
          <w:lang w:eastAsia="nl-NL"/>
        </w:rPr>
        <w:br/>
        <w:t>c. Beoordeling en selectie door Opdrachtgever;</w:t>
      </w:r>
      <w:r w:rsidRPr="00613FD8">
        <w:rPr>
          <w:rFonts w:eastAsia="Times New Roman" w:cs="Times New Roman"/>
          <w:szCs w:val="19"/>
          <w:lang w:eastAsia="nl-NL"/>
        </w:rPr>
        <w:br/>
        <w:t>d. Schriftelijke bevestiging in een NOK/opdrachtbrief;</w:t>
      </w:r>
      <w:r w:rsidRPr="00613FD8">
        <w:rPr>
          <w:rFonts w:eastAsia="Times New Roman" w:cs="Times New Roman"/>
          <w:szCs w:val="19"/>
          <w:lang w:eastAsia="nl-NL"/>
        </w:rPr>
        <w:br/>
        <w:t>e. Uitvoering en monitoring van de afspraken;</w:t>
      </w:r>
      <w:r w:rsidRPr="00613FD8">
        <w:rPr>
          <w:rFonts w:eastAsia="Times New Roman" w:cs="Times New Roman"/>
          <w:szCs w:val="19"/>
          <w:lang w:eastAsia="nl-NL"/>
        </w:rPr>
        <w:br/>
        <w:t>f. Afsluiting bij afloop van de overeengekomen termijn, tenzij verlengd of eerder beëindigd.</w:t>
      </w:r>
    </w:p>
    <w:p w14:paraId="3EBEAAE5" w14:textId="77777777" w:rsidR="00344287" w:rsidRDefault="00344287" w:rsidP="00613FD8">
      <w:pPr>
        <w:pStyle w:val="Lijstalinea"/>
        <w:ind w:left="851"/>
        <w:rPr>
          <w:lang w:eastAsia="nl-NL"/>
        </w:rPr>
      </w:pPr>
    </w:p>
    <w:p w14:paraId="0E9F97AF" w14:textId="77777777" w:rsidR="007E1299" w:rsidRDefault="007E1299" w:rsidP="00344287">
      <w:pPr>
        <w:rPr>
          <w:rFonts w:eastAsia="Times New Roman" w:cs="Times New Roman"/>
          <w:szCs w:val="19"/>
          <w:lang w:eastAsia="nl-NL"/>
        </w:rPr>
      </w:pPr>
    </w:p>
    <w:p w14:paraId="3E1DF31E" w14:textId="6E541F44" w:rsidR="007E1299" w:rsidRPr="00344287" w:rsidRDefault="007E1299" w:rsidP="00344287">
      <w:pPr>
        <w:rPr>
          <w:rFonts w:eastAsia="Times New Roman" w:cs="Times New Roman"/>
          <w:szCs w:val="19"/>
          <w:lang w:eastAsia="nl-NL"/>
        </w:rPr>
        <w:sectPr w:rsidR="007E1299" w:rsidRPr="00344287" w:rsidSect="00344287">
          <w:pgSz w:w="11910" w:h="16840"/>
          <w:pgMar w:top="1320" w:right="1300" w:bottom="1120" w:left="1300" w:header="0" w:footer="938" w:gutter="0"/>
          <w:cols w:space="708"/>
        </w:sectPr>
      </w:pPr>
    </w:p>
    <w:p w14:paraId="0B6FE739" w14:textId="1820E296" w:rsidR="00B40CFF" w:rsidRPr="00545C30" w:rsidRDefault="00AD6BA2" w:rsidP="00B40CFF">
      <w:pPr>
        <w:pStyle w:val="Normaalweb"/>
        <w:rPr>
          <w:rFonts w:hAnsi="Symbol"/>
          <w:b/>
          <w:bCs/>
        </w:rPr>
      </w:pPr>
      <w:bookmarkStart w:id="8" w:name="_Hlk105682259"/>
      <w:bookmarkStart w:id="9" w:name="_Toc193865131"/>
      <w:r w:rsidRPr="00545C30">
        <w:rPr>
          <w:b/>
          <w:bCs/>
        </w:rPr>
        <w:lastRenderedPageBreak/>
        <w:t xml:space="preserve">Artikel </w:t>
      </w:r>
      <w:r w:rsidR="007525A7" w:rsidRPr="00545C30">
        <w:rPr>
          <w:b/>
          <w:bCs/>
        </w:rPr>
        <w:t>4</w:t>
      </w:r>
      <w:r w:rsidR="00545C30" w:rsidRPr="00545C30">
        <w:rPr>
          <w:b/>
          <w:bCs/>
        </w:rPr>
        <w:t xml:space="preserve"> Conta</w:t>
      </w:r>
      <w:r w:rsidR="00545C30">
        <w:rPr>
          <w:b/>
          <w:bCs/>
        </w:rPr>
        <w:t>ct</w:t>
      </w:r>
      <w:r w:rsidR="00545C30" w:rsidRPr="00545C30">
        <w:rPr>
          <w:b/>
          <w:bCs/>
        </w:rPr>
        <w:t>personen (Governance)</w:t>
      </w:r>
    </w:p>
    <w:p w14:paraId="064203B2" w14:textId="33EC1F08" w:rsidR="00545C30" w:rsidRPr="00545C30" w:rsidRDefault="00545C30" w:rsidP="00545C30">
      <w:pPr>
        <w:pStyle w:val="Normaalweb"/>
        <w:numPr>
          <w:ilvl w:val="0"/>
          <w:numId w:val="32"/>
        </w:numPr>
        <w:rPr>
          <w:rFonts w:ascii="Lucida Sans" w:eastAsia="Times New Roman" w:hAnsi="Lucida Sans" w:cs="Times New Roman"/>
          <w:color w:val="000000"/>
          <w:sz w:val="19"/>
          <w:szCs w:val="19"/>
        </w:rPr>
      </w:pPr>
      <w:r w:rsidRPr="00545C30">
        <w:rPr>
          <w:rFonts w:ascii="Lucida Sans" w:eastAsia="Times New Roman" w:hAnsi="Lucida Sans" w:cs="Times New Roman"/>
          <w:color w:val="000000"/>
          <w:sz w:val="19"/>
          <w:szCs w:val="19"/>
        </w:rPr>
        <w:t>Beide Partijen wijzen contactpersonen aan die verantwoordelijk zijn voor het onderhouden van de contacten over de uitvoering van de Raamovereenkomst.</w:t>
      </w:r>
    </w:p>
    <w:p w14:paraId="2D9476C4" w14:textId="77777777" w:rsidR="00545C30" w:rsidRPr="00545C30" w:rsidRDefault="00545C30" w:rsidP="00545C30">
      <w:pPr>
        <w:numPr>
          <w:ilvl w:val="0"/>
          <w:numId w:val="32"/>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Voor de </w:t>
      </w:r>
      <w:r w:rsidRPr="00545C30">
        <w:rPr>
          <w:rFonts w:eastAsia="Times New Roman" w:cs="Times New Roman"/>
          <w:b/>
          <w:bCs/>
          <w:color w:val="000000"/>
          <w:szCs w:val="19"/>
          <w:lang w:eastAsia="nl-NL"/>
        </w:rPr>
        <w:t>Opdrachtgever</w:t>
      </w:r>
      <w:r w:rsidRPr="00545C30">
        <w:rPr>
          <w:rFonts w:eastAsia="Times New Roman" w:cs="Times New Roman"/>
          <w:color w:val="000000"/>
          <w:szCs w:val="19"/>
          <w:lang w:eastAsia="nl-NL"/>
        </w:rPr>
        <w:t> (Provincie Noord-Holland) zijn de volgende contactpersonen aangewezen:</w:t>
      </w:r>
    </w:p>
    <w:p w14:paraId="339D1266" w14:textId="77777777" w:rsidR="00545C30" w:rsidRPr="00545C30" w:rsidRDefault="00545C30" w:rsidP="00545C30">
      <w:pPr>
        <w:numPr>
          <w:ilvl w:val="0"/>
          <w:numId w:val="33"/>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Strategisch contractmanagement: [</w:t>
      </w:r>
      <w:r w:rsidRPr="00613FD8">
        <w:rPr>
          <w:rFonts w:eastAsia="Times New Roman" w:cs="Times New Roman"/>
          <w:color w:val="000000"/>
          <w:szCs w:val="19"/>
          <w:highlight w:val="yellow"/>
          <w:lang w:eastAsia="nl-NL"/>
        </w:rPr>
        <w:t>Naam</w:t>
      </w:r>
      <w:r w:rsidRPr="00545C30">
        <w:rPr>
          <w:rFonts w:eastAsia="Times New Roman" w:cs="Times New Roman"/>
          <w:color w:val="000000"/>
          <w:szCs w:val="19"/>
          <w:lang w:eastAsia="nl-NL"/>
        </w:rPr>
        <w:t>], Contract- en Inkoopmanagement (CID);</w:t>
      </w:r>
    </w:p>
    <w:p w14:paraId="2BD79AB0" w14:textId="77777777" w:rsidR="00545C30" w:rsidRPr="00545C30" w:rsidRDefault="00545C30" w:rsidP="00545C30">
      <w:pPr>
        <w:numPr>
          <w:ilvl w:val="0"/>
          <w:numId w:val="33"/>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Tactisch/operationeel contractmanagement: [</w:t>
      </w:r>
      <w:r w:rsidRPr="00613FD8">
        <w:rPr>
          <w:rFonts w:eastAsia="Times New Roman" w:cs="Times New Roman"/>
          <w:color w:val="000000"/>
          <w:szCs w:val="19"/>
          <w:highlight w:val="yellow"/>
          <w:lang w:eastAsia="nl-NL"/>
        </w:rPr>
        <w:t>Naam</w:t>
      </w:r>
      <w:r w:rsidRPr="00545C30">
        <w:rPr>
          <w:rFonts w:eastAsia="Times New Roman" w:cs="Times New Roman"/>
          <w:color w:val="000000"/>
          <w:szCs w:val="19"/>
          <w:lang w:eastAsia="nl-NL"/>
        </w:rPr>
        <w:t>], Inhuurdesk Provincie Noord-Holland.</w:t>
      </w:r>
    </w:p>
    <w:p w14:paraId="09561E4B" w14:textId="77777777" w:rsidR="00545C30" w:rsidRPr="00545C30" w:rsidRDefault="00545C30" w:rsidP="00545C30">
      <w:pPr>
        <w:numPr>
          <w:ilvl w:val="0"/>
          <w:numId w:val="34"/>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Voor de </w:t>
      </w:r>
      <w:r w:rsidRPr="00545C30">
        <w:rPr>
          <w:rFonts w:eastAsia="Times New Roman" w:cs="Times New Roman"/>
          <w:b/>
          <w:bCs/>
          <w:color w:val="000000"/>
          <w:szCs w:val="19"/>
          <w:lang w:eastAsia="nl-NL"/>
        </w:rPr>
        <w:t>Opdrachtnemer</w:t>
      </w:r>
      <w:r w:rsidRPr="00545C30">
        <w:rPr>
          <w:rFonts w:eastAsia="Times New Roman" w:cs="Times New Roman"/>
          <w:color w:val="000000"/>
          <w:szCs w:val="19"/>
          <w:lang w:eastAsia="nl-NL"/>
        </w:rPr>
        <w:t> zijn de volgende contactpersonen aangewezen:</w:t>
      </w:r>
    </w:p>
    <w:p w14:paraId="47D4DA3E" w14:textId="77777777" w:rsidR="00545C30" w:rsidRPr="00545C30" w:rsidRDefault="00545C30" w:rsidP="00545C30">
      <w:pPr>
        <w:numPr>
          <w:ilvl w:val="0"/>
          <w:numId w:val="35"/>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Strategisch contractmanagement: [</w:t>
      </w:r>
      <w:r w:rsidRPr="00613FD8">
        <w:rPr>
          <w:rFonts w:eastAsia="Times New Roman" w:cs="Times New Roman"/>
          <w:color w:val="000000"/>
          <w:szCs w:val="19"/>
          <w:highlight w:val="yellow"/>
          <w:lang w:eastAsia="nl-NL"/>
        </w:rPr>
        <w:t>Naam</w:t>
      </w:r>
      <w:r w:rsidRPr="00545C30">
        <w:rPr>
          <w:rFonts w:eastAsia="Times New Roman" w:cs="Times New Roman"/>
          <w:color w:val="000000"/>
          <w:szCs w:val="19"/>
          <w:lang w:eastAsia="nl-NL"/>
        </w:rPr>
        <w:t>];</w:t>
      </w:r>
    </w:p>
    <w:p w14:paraId="4BC562CD" w14:textId="77777777" w:rsidR="00545C30" w:rsidRPr="00545C30" w:rsidRDefault="00545C30" w:rsidP="00545C30">
      <w:pPr>
        <w:numPr>
          <w:ilvl w:val="0"/>
          <w:numId w:val="35"/>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Tactisch/operationeel contractmanagement: [</w:t>
      </w:r>
      <w:r w:rsidRPr="00613FD8">
        <w:rPr>
          <w:rFonts w:eastAsia="Times New Roman" w:cs="Times New Roman"/>
          <w:color w:val="000000"/>
          <w:szCs w:val="19"/>
          <w:highlight w:val="yellow"/>
          <w:lang w:eastAsia="nl-NL"/>
        </w:rPr>
        <w:t>Naam</w:t>
      </w:r>
      <w:r w:rsidRPr="00545C30">
        <w:rPr>
          <w:rFonts w:eastAsia="Times New Roman" w:cs="Times New Roman"/>
          <w:color w:val="000000"/>
          <w:szCs w:val="19"/>
          <w:lang w:eastAsia="nl-NL"/>
        </w:rPr>
        <w:t>].</w:t>
      </w:r>
    </w:p>
    <w:p w14:paraId="6E6C29FD" w14:textId="77777777" w:rsidR="00545C30" w:rsidRPr="00545C30" w:rsidRDefault="00545C30" w:rsidP="00545C30">
      <w:pPr>
        <w:numPr>
          <w:ilvl w:val="0"/>
          <w:numId w:val="36"/>
        </w:numPr>
        <w:spacing w:before="100" w:beforeAutospacing="1" w:after="100" w:afterAutospacing="1"/>
        <w:rPr>
          <w:rFonts w:eastAsia="Times New Roman" w:cs="Times New Roman"/>
          <w:color w:val="000000"/>
          <w:szCs w:val="19"/>
          <w:lang w:eastAsia="nl-NL"/>
        </w:rPr>
      </w:pPr>
      <w:r w:rsidRPr="00545C30">
        <w:rPr>
          <w:rFonts w:eastAsia="Times New Roman" w:cs="Times New Roman"/>
          <w:color w:val="000000"/>
          <w:szCs w:val="19"/>
          <w:lang w:eastAsia="nl-NL"/>
        </w:rPr>
        <w:t>Partijen informeren elkaar gedurende de looptijd van de Raamovereenkomst tijdig in geval er wijzigingen optreden in de contactpersonen en/of vervangers.</w:t>
      </w:r>
    </w:p>
    <w:p w14:paraId="6F36D9BC" w14:textId="45A8601C" w:rsidR="00F52D11" w:rsidRPr="00545C30" w:rsidRDefault="00AD6BA2" w:rsidP="00545C30">
      <w:pPr>
        <w:pStyle w:val="Normaalweb"/>
        <w:rPr>
          <w:b/>
          <w:bCs/>
        </w:rPr>
      </w:pPr>
      <w:bookmarkStart w:id="10" w:name="_Toc193865132"/>
      <w:bookmarkEnd w:id="8"/>
      <w:bookmarkEnd w:id="9"/>
      <w:r w:rsidRPr="00545C30">
        <w:rPr>
          <w:b/>
          <w:bCs/>
        </w:rPr>
        <w:t xml:space="preserve">Artikel </w:t>
      </w:r>
      <w:r w:rsidR="007525A7" w:rsidRPr="00545C30">
        <w:rPr>
          <w:b/>
          <w:bCs/>
        </w:rPr>
        <w:t>5</w:t>
      </w:r>
      <w:r w:rsidRPr="00545C30">
        <w:rPr>
          <w:b/>
          <w:bCs/>
        </w:rPr>
        <w:t xml:space="preserve">: </w:t>
      </w:r>
      <w:r w:rsidR="00FB5524" w:rsidRPr="00545C30">
        <w:rPr>
          <w:b/>
          <w:bCs/>
        </w:rPr>
        <w:t>OVERLEGSTRUCTUUR, RAPPORTAGE EN EVALUATIE</w:t>
      </w:r>
      <w:bookmarkEnd w:id="10"/>
    </w:p>
    <w:p w14:paraId="159A068C" w14:textId="62CB1CB3" w:rsidR="00F52D11" w:rsidRPr="00AD6BA2" w:rsidRDefault="0048544E" w:rsidP="09EBA2D4">
      <w:pPr>
        <w:pStyle w:val="Lijstalinea"/>
        <w:numPr>
          <w:ilvl w:val="0"/>
          <w:numId w:val="12"/>
        </w:numPr>
        <w:rPr>
          <w:rFonts w:eastAsia="Times New Roman" w:cs="Times New Roman"/>
          <w:lang w:eastAsia="nl-NL"/>
        </w:rPr>
      </w:pPr>
      <w:r w:rsidRPr="00D32E26">
        <w:rPr>
          <w:color w:val="000000"/>
          <w:szCs w:val="19"/>
        </w:rPr>
        <w:t xml:space="preserve">Eenmaal per </w:t>
      </w:r>
      <w:r w:rsidR="00D32E26">
        <w:rPr>
          <w:color w:val="000000"/>
          <w:szCs w:val="19"/>
        </w:rPr>
        <w:t>kwartaal</w:t>
      </w:r>
      <w:r w:rsidRPr="00D32E26">
        <w:rPr>
          <w:color w:val="000000"/>
          <w:szCs w:val="19"/>
        </w:rPr>
        <w:t xml:space="preserve"> evalueren Partijen de uitvoering van de Raamovereenkomst op initiatief van Opdrachtgever. De Opdrachtgever stelt hiervoor een agenda met onderwerpen vast. De evaluatie omvat in ieder geval een toetsing aan de eisen, prestaties en afspraken zoals opgenomen in het Programma van Eisen en overige contractdocumenten. Voorafgaand aan de evaluatie verstrekt Opdrachtnemer de door Opdrachtgever gewenste Managementinformatie.</w:t>
      </w:r>
    </w:p>
    <w:p w14:paraId="6529D695" w14:textId="77777777" w:rsidR="00DF0C07" w:rsidRPr="00AD6BA2" w:rsidRDefault="00DF0C07" w:rsidP="00AD6BA2">
      <w:pPr>
        <w:pStyle w:val="Lijstalinea"/>
        <w:ind w:left="851"/>
        <w:rPr>
          <w:rFonts w:eastAsia="Times New Roman" w:cs="Times New Roman"/>
          <w:szCs w:val="19"/>
          <w:lang w:eastAsia="nl-NL"/>
        </w:rPr>
      </w:pPr>
    </w:p>
    <w:p w14:paraId="50F9E254" w14:textId="4937B31A" w:rsidR="00F52D11" w:rsidRPr="00AD6BA2" w:rsidRDefault="00F52D11"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 xml:space="preserve">Opdrachtnemer verstrekt te allen tijde, al dan niet op verzoek van Opdrachtgever, tussentijds informatie over de voortgang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of ten aanzien van afspraken in deze </w:t>
      </w:r>
      <w:r w:rsidR="00202BBD" w:rsidRPr="00AD6BA2">
        <w:rPr>
          <w:rFonts w:eastAsia="Times New Roman" w:cs="Times New Roman"/>
          <w:szCs w:val="19"/>
          <w:lang w:eastAsia="nl-NL"/>
        </w:rPr>
        <w:t>Raamovereenkomst</w:t>
      </w:r>
      <w:r w:rsidRPr="00AD6BA2">
        <w:rPr>
          <w:rFonts w:eastAsia="Times New Roman" w:cs="Times New Roman"/>
          <w:szCs w:val="19"/>
          <w:lang w:eastAsia="nl-NL"/>
        </w:rPr>
        <w:t>.</w:t>
      </w:r>
    </w:p>
    <w:p w14:paraId="3405BF70" w14:textId="77777777" w:rsidR="00DF0C07" w:rsidRPr="00AD6BA2" w:rsidRDefault="00DF0C07" w:rsidP="00AD6BA2">
      <w:pPr>
        <w:pStyle w:val="Lijstalinea"/>
        <w:ind w:left="851"/>
        <w:rPr>
          <w:rFonts w:eastAsia="Times New Roman" w:cs="Times New Roman"/>
          <w:szCs w:val="19"/>
          <w:lang w:eastAsia="nl-NL"/>
        </w:rPr>
      </w:pPr>
    </w:p>
    <w:p w14:paraId="1D6C9692" w14:textId="4CCDF862" w:rsidR="00207562" w:rsidRPr="00AD6BA2" w:rsidRDefault="006A1C18"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Eenmaal p</w:t>
      </w:r>
      <w:r w:rsidR="00F52D11" w:rsidRPr="00AD6BA2">
        <w:rPr>
          <w:rFonts w:eastAsia="Times New Roman" w:cs="Times New Roman"/>
          <w:szCs w:val="19"/>
          <w:lang w:eastAsia="nl-NL"/>
        </w:rPr>
        <w:t xml:space="preserve">er jaar evalueren Partijen de uitvoering van de </w:t>
      </w:r>
      <w:r w:rsidR="00202BBD" w:rsidRPr="00AD6BA2">
        <w:rPr>
          <w:rFonts w:eastAsia="Times New Roman" w:cs="Times New Roman"/>
          <w:szCs w:val="19"/>
          <w:lang w:eastAsia="nl-NL"/>
        </w:rPr>
        <w:t>Raamovereenkomst</w:t>
      </w:r>
      <w:r w:rsidR="00E427EF" w:rsidRPr="00AD6BA2">
        <w:rPr>
          <w:rFonts w:eastAsia="Times New Roman" w:cs="Times New Roman"/>
          <w:szCs w:val="19"/>
          <w:lang w:eastAsia="nl-NL"/>
        </w:rPr>
        <w:t xml:space="preserve"> op initiatief van </w:t>
      </w:r>
      <w:r w:rsidR="00F52D11" w:rsidRPr="00AD6BA2">
        <w:rPr>
          <w:rFonts w:eastAsia="Times New Roman" w:cs="Times New Roman"/>
          <w:szCs w:val="19"/>
          <w:lang w:eastAsia="nl-NL"/>
        </w:rPr>
        <w:t xml:space="preserve">Opdrachtgever. </w:t>
      </w:r>
      <w:r w:rsidR="00C33531" w:rsidRPr="00AD6BA2">
        <w:rPr>
          <w:rFonts w:eastAsia="Times New Roman" w:cs="Times New Roman"/>
          <w:szCs w:val="19"/>
          <w:lang w:eastAsia="nl-NL"/>
        </w:rPr>
        <w:t>De Opdrachtgever stelt hiervoor een agenda met onderwerpen</w:t>
      </w:r>
      <w:r w:rsidR="00207562" w:rsidRPr="00AD6BA2">
        <w:rPr>
          <w:rFonts w:eastAsia="Times New Roman" w:cs="Times New Roman"/>
          <w:szCs w:val="19"/>
          <w:lang w:eastAsia="nl-NL"/>
        </w:rPr>
        <w:t xml:space="preserve"> vast</w:t>
      </w:r>
      <w:r w:rsidR="00C33531" w:rsidRPr="00AD6BA2">
        <w:rPr>
          <w:rFonts w:eastAsia="Times New Roman" w:cs="Times New Roman"/>
          <w:szCs w:val="19"/>
          <w:lang w:eastAsia="nl-NL"/>
        </w:rPr>
        <w:t xml:space="preserve">. </w:t>
      </w:r>
      <w:r w:rsidR="00F52D11" w:rsidRPr="00AD6BA2">
        <w:rPr>
          <w:rFonts w:eastAsia="Times New Roman" w:cs="Times New Roman"/>
          <w:szCs w:val="19"/>
          <w:lang w:eastAsia="nl-NL"/>
        </w:rPr>
        <w:t>Voorafgaand aan d</w:t>
      </w:r>
      <w:r w:rsidR="00E427EF" w:rsidRPr="00AD6BA2">
        <w:rPr>
          <w:rFonts w:eastAsia="Times New Roman" w:cs="Times New Roman"/>
          <w:szCs w:val="19"/>
          <w:lang w:eastAsia="nl-NL"/>
        </w:rPr>
        <w:t>e evaluatie</w:t>
      </w:r>
      <w:r w:rsidR="00F52D11" w:rsidRPr="00AD6BA2">
        <w:rPr>
          <w:rFonts w:eastAsia="Times New Roman" w:cs="Times New Roman"/>
          <w:szCs w:val="19"/>
          <w:lang w:eastAsia="nl-NL"/>
        </w:rPr>
        <w:t xml:space="preserve"> verstrekt Opdrachtnemer de door Opdrachtgever gewenste Managementinformatie</w:t>
      </w:r>
      <w:r w:rsidR="0056751B" w:rsidRPr="00AD6BA2">
        <w:rPr>
          <w:rFonts w:eastAsia="Times New Roman" w:cs="Times New Roman"/>
          <w:szCs w:val="19"/>
          <w:lang w:eastAsia="nl-NL"/>
        </w:rPr>
        <w:t xml:space="preserve">. </w:t>
      </w:r>
    </w:p>
    <w:p w14:paraId="327739E2" w14:textId="77777777" w:rsidR="00DF0C07" w:rsidRPr="00AD6BA2" w:rsidRDefault="00DF0C07" w:rsidP="00AD6BA2">
      <w:pPr>
        <w:pStyle w:val="Lijstalinea"/>
        <w:ind w:left="851"/>
        <w:rPr>
          <w:rFonts w:eastAsia="Times New Roman" w:cs="Times New Roman"/>
          <w:szCs w:val="19"/>
          <w:lang w:eastAsia="nl-NL"/>
        </w:rPr>
      </w:pPr>
    </w:p>
    <w:p w14:paraId="7ADF6687" w14:textId="17F1C293" w:rsidR="002C199C" w:rsidRPr="002C199C" w:rsidRDefault="002C199C" w:rsidP="002C199C">
      <w:pPr>
        <w:pStyle w:val="Kop1"/>
      </w:pPr>
      <w:bookmarkStart w:id="11" w:name="_Toc137542430"/>
      <w:bookmarkStart w:id="12" w:name="_Toc193865133"/>
      <w:r w:rsidRPr="002C199C">
        <w:t xml:space="preserve">Artikel </w:t>
      </w:r>
      <w:r w:rsidR="007525A7">
        <w:t>6</w:t>
      </w:r>
      <w:r w:rsidRPr="002C199C">
        <w:t>: KWALITEIT VAN DE DIENSTVERLENING</w:t>
      </w:r>
      <w:bookmarkEnd w:id="11"/>
      <w:bookmarkEnd w:id="12"/>
    </w:p>
    <w:p w14:paraId="228FE725" w14:textId="06FED0AD" w:rsidR="00536127" w:rsidRPr="002C199C" w:rsidRDefault="002C199C" w:rsidP="004E4D83">
      <w:pPr>
        <w:rPr>
          <w:rFonts w:eastAsia="Times New Roman" w:cs="Times New Roman"/>
          <w:szCs w:val="19"/>
          <w:lang w:eastAsia="nl-NL"/>
        </w:rPr>
      </w:pPr>
      <w:r w:rsidRPr="004E4D83">
        <w:rPr>
          <w:rFonts w:eastAsia="Times New Roman" w:cs="Times New Roman"/>
          <w:szCs w:val="19"/>
          <w:lang w:eastAsia="nl-NL"/>
        </w:rPr>
        <w:t>Opdrachtnemer staat garant voor een vakbekwame uitvoering van de Raamovereenkomst. Opdrachtnemer voldoet tenminste aan de hiervoor in de branche gebruikelijke eisen van vakmanschap, daaronder wordt begrepen vakinhoudelijke expertise, bekwaamheid, betrouwbaarheid, integriteit, zorgvuldigheid en deugdelijkheid</w:t>
      </w:r>
      <w:r w:rsidR="00536127" w:rsidRPr="004E4D83">
        <w:rPr>
          <w:rFonts w:eastAsia="Times New Roman" w:cs="Times New Roman"/>
          <w:szCs w:val="19"/>
          <w:lang w:eastAsia="nl-NL"/>
        </w:rPr>
        <w:t>.</w:t>
      </w:r>
    </w:p>
    <w:p w14:paraId="12C3F41B" w14:textId="77777777" w:rsidR="00613FD8" w:rsidRPr="00613FD8" w:rsidRDefault="00613FD8" w:rsidP="00613FD8">
      <w:pPr>
        <w:spacing w:before="100" w:beforeAutospacing="1" w:after="100" w:afterAutospacing="1"/>
        <w:rPr>
          <w:rFonts w:ascii="Times New Roman" w:eastAsia="Times New Roman" w:hAnsi="Times New Roman" w:cs="Times New Roman"/>
          <w:color w:val="000000"/>
          <w:sz w:val="24"/>
          <w:szCs w:val="24"/>
          <w:lang w:eastAsia="nl-NL"/>
        </w:rPr>
      </w:pPr>
      <w:bookmarkStart w:id="13" w:name="_Toc65586584"/>
      <w:bookmarkStart w:id="14" w:name="_Toc103024280"/>
      <w:bookmarkStart w:id="15" w:name="_Toc193865134"/>
      <w:r w:rsidRPr="00613FD8">
        <w:rPr>
          <w:rFonts w:ascii="Times New Roman" w:eastAsia="Times New Roman" w:hAnsi="Times New Roman" w:cs="Times New Roman"/>
          <w:b/>
          <w:bCs/>
          <w:color w:val="000000"/>
          <w:sz w:val="24"/>
          <w:szCs w:val="24"/>
          <w:lang w:eastAsia="nl-NL"/>
        </w:rPr>
        <w:t>Artikel 7: PRIJS EN OVERIGE FINANCIËLE BEPALINGEN</w:t>
      </w:r>
    </w:p>
    <w:p w14:paraId="20EF1A3B" w14:textId="0ECE68FD"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De overeengekomen tarieven zoals bedoeld in de Inschrijving zijn vast en onveranderlijk gedurende de looptijd van de Raamovereenkomst, behoudens indexering zoals beschreven in dit artikel.</w:t>
      </w:r>
    </w:p>
    <w:p w14:paraId="5EA2A368"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De prijs is exclusief BTW en inclusief alle met de uitvoering van de Diensten samenhangende kosten, waaronder reis- en verblijfskosten en overige operationele kosten, tenzij in de Nadere Overeenkomst uitdrukkelijk anders is bepaald.</w:t>
      </w:r>
    </w:p>
    <w:p w14:paraId="2063B8D5"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Indien Opdrachtnemer geen btw in rekening brengt, maar voor (een deel van) de Diensten geen vrijstelling van btw blijkt te bestaan, kan deze aanvullend in rekening worden gebracht, mits Opdrachtgever daar vooraf uitdrukkelijk en schriftelijk mee heeft ingestemd.</w:t>
      </w:r>
    </w:p>
    <w:p w14:paraId="2CB68B03"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lastRenderedPageBreak/>
        <w:t>De in deze overeenkomst opgenomen tarieven zijn van toepassing gedurende de looptijd van de overeenkomst, tenzij op grond van dit artikel een aanpassing wordt doorgevoerd.</w:t>
      </w:r>
    </w:p>
    <w:p w14:paraId="71FFBE70" w14:textId="0DEA168E"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Jaarlijks per 1 januari kunnen de tarieven worden aangepast op basis van de CBS Arbeidskostenindex (AKI) voor de sector </w:t>
      </w:r>
      <w:r w:rsidRPr="00613FD8">
        <w:rPr>
          <w:rFonts w:eastAsia="Times New Roman" w:cs="Times New Roman"/>
          <w:i/>
          <w:iCs/>
          <w:color w:val="000000"/>
          <w:szCs w:val="19"/>
          <w:lang w:eastAsia="nl-NL"/>
        </w:rPr>
        <w:t>Informatie en Communicatie</w:t>
      </w:r>
      <w:r w:rsidRPr="00613FD8">
        <w:rPr>
          <w:rFonts w:eastAsia="Times New Roman" w:cs="Times New Roman"/>
          <w:color w:val="000000"/>
          <w:szCs w:val="19"/>
          <w:lang w:eastAsia="nl-NL"/>
        </w:rPr>
        <w:t> (SBI-code 58–63), zoals gepubliceerd door het CBS.</w:t>
      </w:r>
      <w:r w:rsidR="009710FE">
        <w:rPr>
          <w:rFonts w:eastAsia="Times New Roman" w:cs="Times New Roman"/>
          <w:color w:val="000000"/>
          <w:szCs w:val="19"/>
          <w:lang w:eastAsia="nl-NL"/>
        </w:rPr>
        <w:t xml:space="preserve"> (</w:t>
      </w:r>
      <w:hyperlink r:id="rId14" w:anchor="/CBS/nl/navigatieScherm/thema?themaNr=14370" w:history="1">
        <w:r w:rsidR="009710FE" w:rsidRPr="003B544D">
          <w:rPr>
            <w:rStyle w:val="Hyperlink"/>
            <w:rFonts w:eastAsia="Times New Roman" w:cs="Times New Roman"/>
            <w:szCs w:val="19"/>
            <w:lang w:eastAsia="nl-NL"/>
          </w:rPr>
          <w:t>https://opendata.cbs.nl/statline/#/CBS/nl/navigatieScherm/thema?themaNr=14370</w:t>
        </w:r>
      </w:hyperlink>
      <w:r w:rsidR="009710FE">
        <w:rPr>
          <w:rFonts w:eastAsia="Times New Roman" w:cs="Times New Roman"/>
          <w:color w:val="000000"/>
          <w:szCs w:val="19"/>
          <w:lang w:eastAsia="nl-NL"/>
        </w:rPr>
        <w:t xml:space="preserve">) </w:t>
      </w:r>
    </w:p>
    <w:p w14:paraId="7B39D268"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De eerste indexering vindt plaats per 1 januari 2027, op basis van het meest recente beschikbare indexcijfer met peildatum 1 juli 2026.</w:t>
      </w:r>
    </w:p>
    <w:p w14:paraId="7449EC6B"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Tariefaanpassing vindt niet automatisch plaats, maar uitsluitend op schriftelijk verzoek van één van beide partijen, uiterlijk vóór 1 november van het voorafgaande kalenderjaar en na schriftelijke toestemming van Opdrachtgever.</w:t>
      </w:r>
    </w:p>
    <w:p w14:paraId="52FFC2D3"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Een toegekende tariefaanpassing geldt uitsluitend voor nieuwe of verlengde Nadere Overeenkomsten (NOK’s) en is niet van toepassing op lopende Nadere Overeenkomsten.</w:t>
      </w:r>
    </w:p>
    <w:p w14:paraId="38E1FF88" w14:textId="77777777" w:rsidR="00613FD8" w:rsidRPr="00613FD8" w:rsidRDefault="00613FD8" w:rsidP="00613FD8">
      <w:pPr>
        <w:numPr>
          <w:ilvl w:val="0"/>
          <w:numId w:val="38"/>
        </w:numPr>
        <w:spacing w:before="100" w:beforeAutospacing="1" w:after="100" w:afterAutospacing="1"/>
        <w:rPr>
          <w:rFonts w:eastAsia="Times New Roman" w:cs="Times New Roman"/>
          <w:color w:val="000000"/>
          <w:szCs w:val="19"/>
          <w:lang w:eastAsia="nl-NL"/>
        </w:rPr>
      </w:pPr>
      <w:r w:rsidRPr="00613FD8">
        <w:rPr>
          <w:rFonts w:eastAsia="Times New Roman" w:cs="Times New Roman"/>
          <w:color w:val="000000"/>
          <w:szCs w:val="19"/>
          <w:lang w:eastAsia="nl-NL"/>
        </w:rPr>
        <w:t>Indien het CBS de genoemde index niet langer publiceert, treden partijen in overleg om tot een redelijke vervangende index te komen die recht doet aan de aard van de dienstverlening en de kostenontwikkeling in de markt.</w:t>
      </w:r>
    </w:p>
    <w:p w14:paraId="2B3AA31D" w14:textId="63D9FF17" w:rsidR="00191971" w:rsidRPr="006000FF" w:rsidRDefault="006000FF" w:rsidP="006000FF">
      <w:pPr>
        <w:pStyle w:val="Kop1"/>
      </w:pPr>
      <w:bookmarkStart w:id="16" w:name="_Toc193865135"/>
      <w:bookmarkEnd w:id="13"/>
      <w:bookmarkEnd w:id="14"/>
      <w:bookmarkEnd w:id="15"/>
      <w:r>
        <w:t xml:space="preserve">Artikel </w:t>
      </w:r>
      <w:r w:rsidR="007525A7">
        <w:t>8</w:t>
      </w:r>
      <w:r>
        <w:t xml:space="preserve">: </w:t>
      </w:r>
      <w:r w:rsidR="000F5D9C" w:rsidRPr="006000FF">
        <w:t>F</w:t>
      </w:r>
      <w:bookmarkEnd w:id="16"/>
      <w:r w:rsidR="004F3C2A">
        <w:t>ACTURATIE EN BETALING</w:t>
      </w:r>
      <w:r w:rsidR="000F5D9C" w:rsidRPr="006000FF">
        <w:t xml:space="preserve"> </w:t>
      </w:r>
    </w:p>
    <w:p w14:paraId="7D3A30D3" w14:textId="31A8208B" w:rsidR="00C57317" w:rsidRPr="00A12725" w:rsidRDefault="000F375B" w:rsidP="00A12725">
      <w:pPr>
        <w:pStyle w:val="Lijstalinea"/>
        <w:numPr>
          <w:ilvl w:val="0"/>
          <w:numId w:val="18"/>
        </w:numPr>
        <w:rPr>
          <w:rFonts w:eastAsia="Times New Roman" w:cs="Times New Roman"/>
          <w:szCs w:val="19"/>
          <w:lang w:eastAsia="nl-NL"/>
        </w:rPr>
      </w:pPr>
      <w:r w:rsidRPr="00A90634">
        <w:rPr>
          <w:rFonts w:eastAsia="Times New Roman" w:cs="Times New Roman"/>
          <w:lang w:eastAsia="nl-NL"/>
        </w:rPr>
        <w:t>Opdrachtnemer kan uitsluitend factureren na levering en acceptatie van de prestatie (dienst/product) door de Opdrachtgever</w:t>
      </w:r>
      <w:r w:rsidR="00A90634">
        <w:rPr>
          <w:rFonts w:eastAsia="Times New Roman" w:cs="Times New Roman"/>
          <w:lang w:eastAsia="nl-NL"/>
        </w:rPr>
        <w:t>, tenzij daarin ander afspraken zijn gemaakt in een Nadere Overeenkomst</w:t>
      </w:r>
      <w:r w:rsidRPr="00A90634">
        <w:rPr>
          <w:rFonts w:eastAsia="Times New Roman" w:cs="Times New Roman"/>
          <w:lang w:eastAsia="nl-NL"/>
        </w:rPr>
        <w:t xml:space="preserve">. </w:t>
      </w:r>
      <w:r w:rsidR="003F5DB7" w:rsidRPr="00A90634">
        <w:rPr>
          <w:rFonts w:eastAsia="Times New Roman" w:cs="Times New Roman"/>
          <w:lang w:eastAsia="nl-NL"/>
        </w:rPr>
        <w:t>Opdrachtnemer factureert</w:t>
      </w:r>
      <w:r w:rsidR="00CB0D7B">
        <w:rPr>
          <w:rFonts w:eastAsia="Times New Roman" w:cs="Times New Roman"/>
          <w:lang w:eastAsia="nl-NL"/>
        </w:rPr>
        <w:t xml:space="preserve"> achteraf conform het afgesproken facturatieschema in de Nadere Overeenkomst</w:t>
      </w:r>
      <w:r w:rsidR="00584932" w:rsidRPr="00A12725">
        <w:rPr>
          <w:rFonts w:eastAsia="Times New Roman" w:cs="Times New Roman"/>
          <w:lang w:eastAsia="nl-NL"/>
        </w:rPr>
        <w:t>.</w:t>
      </w:r>
      <w:bookmarkStart w:id="17" w:name="_Hlk122018862"/>
      <w:r w:rsidR="00A12725">
        <w:rPr>
          <w:rFonts w:eastAsia="Times New Roman" w:cs="Times New Roman"/>
          <w:lang w:eastAsia="nl-NL"/>
        </w:rPr>
        <w:t xml:space="preserve"> </w:t>
      </w:r>
      <w:r w:rsidR="00584932" w:rsidRPr="00A12725">
        <w:rPr>
          <w:rFonts w:eastAsia="Times New Roman" w:cs="Times New Roman"/>
          <w:lang w:eastAsia="nl-NL"/>
        </w:rPr>
        <w:t>Opdrachtnemer voegt bij zijn facturen de met Opdrachtgever overeengekomen prestatieverklaring(-en)</w:t>
      </w:r>
      <w:bookmarkEnd w:id="17"/>
      <w:r w:rsidR="00041B91">
        <w:rPr>
          <w:rFonts w:eastAsia="Times New Roman" w:cs="Times New Roman"/>
          <w:lang w:eastAsia="nl-NL"/>
        </w:rPr>
        <w:t>.</w:t>
      </w:r>
    </w:p>
    <w:p w14:paraId="2EC4C032" w14:textId="77777777" w:rsidR="00E25FB0" w:rsidRP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De factuur dient minimaal de onderstaande gegevens te vermelden: </w:t>
      </w:r>
    </w:p>
    <w:p w14:paraId="4D0E03FF"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 xml:space="preserve">centraal factuuradres: </w:t>
      </w:r>
    </w:p>
    <w:p w14:paraId="2DBC3291" w14:textId="6AB8A921" w:rsidR="00E25FB0" w:rsidRPr="00E25FB0" w:rsidRDefault="00E25FB0" w:rsidP="00E25FB0">
      <w:pPr>
        <w:pStyle w:val="Lijstalinea"/>
        <w:ind w:left="851" w:firstLine="565"/>
        <w:rPr>
          <w:rFonts w:eastAsia="Times New Roman" w:cs="Times New Roman"/>
          <w:szCs w:val="19"/>
          <w:lang w:eastAsia="nl-NL"/>
        </w:rPr>
      </w:pPr>
      <w:r w:rsidRPr="00E25FB0">
        <w:rPr>
          <w:rFonts w:eastAsia="Times New Roman" w:cs="Times New Roman"/>
          <w:szCs w:val="19"/>
          <w:lang w:eastAsia="nl-NL"/>
        </w:rPr>
        <w:t>Provincie Noord-Holland</w:t>
      </w:r>
    </w:p>
    <w:p w14:paraId="27ECB1DB" w14:textId="4D2AB3CE"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Sector CSC (FIA)</w:t>
      </w:r>
    </w:p>
    <w:p w14:paraId="3E6FD57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 xml:space="preserve">Houtplein 33, </w:t>
      </w:r>
    </w:p>
    <w:p w14:paraId="635DAEFE"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2012 DE Haarlem</w:t>
      </w:r>
    </w:p>
    <w:p w14:paraId="1C0F21EA"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 xml:space="preserve">10 cijferig opdrachtnummer </w:t>
      </w:r>
    </w:p>
    <w:p w14:paraId="0B94C71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(het nummer wordt vermeld in de tussen partijen te ondertekenen Overeenkomst)</w:t>
      </w:r>
    </w:p>
    <w:p w14:paraId="65A71A04"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naam en adres (geen postbus) van Opdrachtnemer</w:t>
      </w:r>
    </w:p>
    <w:p w14:paraId="569E0908"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factuurnummer en factuurdatum van Opdrachtnemer</w:t>
      </w:r>
    </w:p>
    <w:p w14:paraId="07CD623C"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btw-nummer van Opdrachtnemer</w:t>
      </w:r>
    </w:p>
    <w:p w14:paraId="6D3E419B"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btw-bedrag</w:t>
      </w:r>
    </w:p>
    <w:p w14:paraId="0867BECA"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KvK-nummer van Opdrachtnemer</w:t>
      </w:r>
    </w:p>
    <w:p w14:paraId="0F0EF904"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IBAN van Opdrachtnemer</w:t>
      </w:r>
    </w:p>
    <w:p w14:paraId="4E160955" w14:textId="187CC4E4" w:rsidR="00AD5A7D" w:rsidRPr="00E25FB0" w:rsidRDefault="00E25FB0" w:rsidP="00471BE0">
      <w:pPr>
        <w:pStyle w:val="Lijstalinea"/>
        <w:ind w:left="851"/>
        <w:rPr>
          <w:rFonts w:eastAsia="Times New Roman" w:cs="Times New Roman"/>
          <w:szCs w:val="19"/>
          <w:lang w:eastAsia="nl-NL"/>
        </w:rPr>
      </w:pPr>
      <w:r w:rsidRPr="00E25FB0">
        <w:rPr>
          <w:rFonts w:eastAsia="Times New Roman" w:cs="Times New Roman"/>
          <w:szCs w:val="19"/>
          <w:lang w:eastAsia="nl-NL"/>
        </w:rPr>
        <w:t xml:space="preserve">Elke factuur die niet voldoet aan deze standaard factuureisen wordt geretourneerd aan Opdrachtnemer en dus niet door de provincie verwerkt en uitbetaald. </w:t>
      </w:r>
    </w:p>
    <w:p w14:paraId="1372D024" w14:textId="77777777" w:rsidR="00E25FB0" w:rsidRPr="00AD5A7D" w:rsidRDefault="00E25FB0" w:rsidP="00AD5A7D">
      <w:pPr>
        <w:pStyle w:val="Lijstalinea"/>
        <w:ind w:left="851"/>
        <w:rPr>
          <w:lang w:eastAsia="nl-NL"/>
        </w:rPr>
      </w:pPr>
    </w:p>
    <w:p w14:paraId="36A7A615" w14:textId="6A6EA7DE" w:rsid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Opdrachtnemer stuur elke factuur in een aparte e-mail naar Opdrachtgever via </w:t>
      </w:r>
      <w:hyperlink r:id="rId15" w:history="1">
        <w:r w:rsidRPr="00E25FB0">
          <w:rPr>
            <w:rFonts w:eastAsia="Times New Roman"/>
            <w:szCs w:val="19"/>
          </w:rPr>
          <w:t>crediteuren@noord-holland.nl</w:t>
        </w:r>
      </w:hyperlink>
      <w:r w:rsidRPr="00E25FB0">
        <w:rPr>
          <w:rFonts w:eastAsia="Times New Roman" w:cs="Times New Roman"/>
          <w:szCs w:val="19"/>
          <w:lang w:eastAsia="nl-NL"/>
        </w:rPr>
        <w:t>. Dit kan in de volgende formaten: XML (e-factuur)</w:t>
      </w:r>
      <w:r w:rsidR="00471BE0">
        <w:rPr>
          <w:rStyle w:val="Voetnootmarkering"/>
          <w:rFonts w:eastAsia="Times New Roman" w:cs="Times New Roman"/>
          <w:szCs w:val="19"/>
          <w:lang w:eastAsia="nl-NL"/>
        </w:rPr>
        <w:footnoteReference w:id="2"/>
      </w:r>
      <w:r w:rsidRPr="00E25FB0">
        <w:rPr>
          <w:rFonts w:eastAsia="Times New Roman" w:cs="Times New Roman"/>
          <w:szCs w:val="19"/>
          <w:lang w:eastAsia="nl-NL"/>
        </w:rPr>
        <w:t>, PDF, Excel of Word.</w:t>
      </w:r>
    </w:p>
    <w:p w14:paraId="6CBCEC1A" w14:textId="63BACCBF" w:rsidR="00D32E26" w:rsidRPr="00AD5A7D" w:rsidRDefault="00D32E26" w:rsidP="00DB6FF8">
      <w:pPr>
        <w:pStyle w:val="Lijstalinea"/>
        <w:numPr>
          <w:ilvl w:val="0"/>
          <w:numId w:val="18"/>
        </w:numPr>
        <w:rPr>
          <w:rFonts w:eastAsia="Times New Roman" w:cs="Times New Roman"/>
          <w:szCs w:val="19"/>
          <w:lang w:eastAsia="nl-NL"/>
        </w:rPr>
      </w:pPr>
      <w:r w:rsidRPr="00AD5A7D">
        <w:rPr>
          <w:color w:val="000000"/>
          <w:szCs w:val="19"/>
        </w:rPr>
        <w:t>Wijzigingen in ordersystemen. Indien Opdrachtgever gedurende de looptijd van de Overeenkomst overstapt op een ander ordersysteem of facturatieproces, zal Opdrachtnemer daaraan om niet zijn volledige medewerking verlenen en waar nodig zijn eigen processen hierop aanpassen. Deze bepaling sluit aan bij eis 9.1 van het Programma van Eisen, waarin is bepaald dat Opdrachtnemer toekomstvast meebeweegt met de doorontwikkeling van de systemen en processen van de Provincie Noord-Holland.</w:t>
      </w:r>
    </w:p>
    <w:p w14:paraId="5AEDE49C" w14:textId="3D1C0260" w:rsidR="008D3BEE" w:rsidRPr="00CF1606" w:rsidRDefault="00122661" w:rsidP="00CF1606">
      <w:pPr>
        <w:pStyle w:val="Kop1"/>
      </w:pPr>
      <w:bookmarkStart w:id="18" w:name="_Toc193865136"/>
      <w:r>
        <w:t xml:space="preserve">Artikel </w:t>
      </w:r>
      <w:r w:rsidR="00CE22E3">
        <w:t>9</w:t>
      </w:r>
      <w:r w:rsidR="0091253C">
        <w:t xml:space="preserve">: </w:t>
      </w:r>
      <w:r w:rsidR="008D3BEE" w:rsidRPr="00122661">
        <w:t>BELANGENVERSTRENGELING</w:t>
      </w:r>
      <w:bookmarkEnd w:id="18"/>
    </w:p>
    <w:p w14:paraId="28283FA0" w14:textId="6550231C" w:rsidR="008D3BEE" w:rsidRPr="00CF1606" w:rsidRDefault="008D3BEE" w:rsidP="00CF1606">
      <w:pPr>
        <w:autoSpaceDE w:val="0"/>
        <w:autoSpaceDN w:val="0"/>
        <w:adjustRightInd w:val="0"/>
        <w:spacing w:after="0"/>
        <w:rPr>
          <w:rFonts w:cs="Tahoma"/>
        </w:rPr>
      </w:pPr>
      <w:r w:rsidRPr="007F7C29">
        <w:rPr>
          <w:rFonts w:cs="Tahoma"/>
        </w:rPr>
        <w:t xml:space="preserve">Indien Opdrachtnemer tijdens de uitvoering van de </w:t>
      </w:r>
      <w:r w:rsidR="00202BBD">
        <w:rPr>
          <w:rFonts w:cs="Tahoma"/>
        </w:rPr>
        <w:t>Raamovereenkomst</w:t>
      </w:r>
      <w:r w:rsidRPr="007F7C29">
        <w:rPr>
          <w:rFonts w:cs="Tahoma"/>
        </w:rPr>
        <w:t xml:space="preserve"> mogelijk te maken krijgt met conflicterende belangen, dient Opdrachtnemer Opdrachtgever hiervan onverwijld schriftelijk, voorzien van </w:t>
      </w:r>
      <w:r w:rsidR="00C674EC" w:rsidRPr="007F7C29">
        <w:rPr>
          <w:rFonts w:cs="Tahoma"/>
        </w:rPr>
        <w:t>motiv</w:t>
      </w:r>
      <w:r w:rsidR="00C674EC">
        <w:rPr>
          <w:rFonts w:cs="Tahoma"/>
        </w:rPr>
        <w:t>ering</w:t>
      </w:r>
      <w:r w:rsidRPr="007F7C29">
        <w:rPr>
          <w:rFonts w:cs="Tahoma"/>
        </w:rPr>
        <w:t xml:space="preserve">, in kennis te stellen. Opdrachtgever behoudt zich in een dergelijk geval </w:t>
      </w:r>
      <w:r w:rsidRPr="007F7C29">
        <w:rPr>
          <w:rFonts w:cs="Tahoma"/>
        </w:rPr>
        <w:lastRenderedPageBreak/>
        <w:t xml:space="preserve">het recht voor de uitvoering van de </w:t>
      </w:r>
      <w:r w:rsidR="003E5D9D">
        <w:rPr>
          <w:rFonts w:cs="Tahoma"/>
        </w:rPr>
        <w:t>o</w:t>
      </w:r>
      <w:r w:rsidRPr="007F7C29">
        <w:rPr>
          <w:rFonts w:cs="Tahoma"/>
        </w:rPr>
        <w:t>pdracht stop te zetten. Eventueel door Opdrachtgever geleden of nog te lijden schade komt voor rekening van Opdrachtnemer.</w:t>
      </w:r>
    </w:p>
    <w:p w14:paraId="09361777" w14:textId="1179F2DB" w:rsidR="004E4B58" w:rsidRPr="00122661" w:rsidRDefault="00122661" w:rsidP="00122661">
      <w:pPr>
        <w:pStyle w:val="Kop1"/>
      </w:pPr>
      <w:bookmarkStart w:id="19" w:name="_Toc193865138"/>
      <w:bookmarkStart w:id="20" w:name="_Hlk119345231"/>
      <w:r>
        <w:t xml:space="preserve">Artikel </w:t>
      </w:r>
      <w:r w:rsidR="007525A7">
        <w:t>10</w:t>
      </w:r>
      <w:r>
        <w:t xml:space="preserve">: </w:t>
      </w:r>
      <w:r w:rsidR="004E4B58" w:rsidRPr="00122661">
        <w:t>VERNIETIGING EN NIETIGHEID</w:t>
      </w:r>
      <w:bookmarkEnd w:id="19"/>
      <w:r w:rsidR="004E4B58" w:rsidRPr="00122661">
        <w:t xml:space="preserve"> </w:t>
      </w:r>
    </w:p>
    <w:bookmarkEnd w:id="20"/>
    <w:p w14:paraId="7B2EDD1C" w14:textId="7FD46F89" w:rsidR="004E4B58" w:rsidRDefault="004E4B58" w:rsidP="004E4B58">
      <w:pPr>
        <w:spacing w:after="0" w:line="276" w:lineRule="auto"/>
        <w:contextualSpacing/>
        <w:rPr>
          <w:rFonts w:eastAsia="Times New Roman" w:cstheme="minorHAnsi"/>
          <w:color w:val="000000" w:themeColor="text1"/>
          <w:szCs w:val="19"/>
          <w:lang w:eastAsia="nl-NL"/>
        </w:rPr>
      </w:pPr>
      <w:r w:rsidRPr="003A7641">
        <w:rPr>
          <w:rFonts w:eastAsia="Times New Roman" w:cstheme="minorHAnsi"/>
          <w:color w:val="000000" w:themeColor="text1"/>
          <w:szCs w:val="19"/>
          <w:lang w:eastAsia="nl-NL"/>
        </w:rPr>
        <w:t xml:space="preserve">Bij nietigheid of vernietiging van één of meer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blijven de overige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van kracht. Partijen overleggen over de bepalingen die nietig zijn of vernietigd worden, teneinde een vervangende bepaling overeen te komen, zodanig dat de strekking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zoveel mogelijk behouden blijft.</w:t>
      </w:r>
    </w:p>
    <w:p w14:paraId="5C432B23" w14:textId="01732390" w:rsid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05BA639C" w14:textId="1DD0D791" w:rsidR="00A97154" w:rsidRDefault="00A955B2" w:rsidP="00A97154">
      <w:pPr>
        <w:tabs>
          <w:tab w:val="left" w:pos="1134"/>
        </w:tabs>
        <w:rPr>
          <w:rFonts w:cs="Tahoma"/>
          <w:szCs w:val="19"/>
        </w:rPr>
      </w:pPr>
      <w:r>
        <w:rPr>
          <w:rFonts w:cs="Tahoma"/>
          <w:szCs w:val="19"/>
        </w:rPr>
        <w:t>Ald</w:t>
      </w:r>
      <w:r w:rsidR="00A97154" w:rsidRPr="003A7641">
        <w:rPr>
          <w:rFonts w:cs="Tahoma"/>
          <w:szCs w:val="19"/>
        </w:rPr>
        <w:t xml:space="preserve">us overeengekomen en </w:t>
      </w:r>
      <w:r w:rsidR="0078651A" w:rsidRPr="003A7641">
        <w:rPr>
          <w:rFonts w:cs="Tahoma"/>
          <w:szCs w:val="19"/>
        </w:rPr>
        <w:t xml:space="preserve">in tweevoud </w:t>
      </w:r>
      <w:r w:rsidR="00A97154" w:rsidRPr="003A7641">
        <w:rPr>
          <w:rFonts w:cs="Tahoma"/>
          <w:szCs w:val="19"/>
        </w:rPr>
        <w:t>opgemaakt en ondertekend,</w:t>
      </w:r>
    </w:p>
    <w:p w14:paraId="0A4D7410" w14:textId="77777777" w:rsidR="00363EB2" w:rsidRPr="00363EB2" w:rsidRDefault="00363EB2" w:rsidP="00363EB2">
      <w:pPr>
        <w:spacing w:after="0"/>
        <w:ind w:left="567" w:hanging="567"/>
        <w:rPr>
          <w:rFonts w:ascii="Corbel" w:eastAsia="Calibri" w:hAnsi="Corbel" w:cs="Times New Roman"/>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5070"/>
        <w:gridCol w:w="3988"/>
      </w:tblGrid>
      <w:tr w:rsidR="00363EB2" w:rsidRPr="00363EB2" w14:paraId="15AED86F" w14:textId="77777777">
        <w:trPr>
          <w:trHeight w:val="290"/>
        </w:trPr>
        <w:tc>
          <w:tcPr>
            <w:tcW w:w="5070" w:type="dxa"/>
            <w:hideMark/>
          </w:tcPr>
          <w:p w14:paraId="586A4275" w14:textId="77777777" w:rsidR="00363EB2" w:rsidRPr="001A0458" w:rsidRDefault="00363EB2" w:rsidP="00363EB2">
            <w:pPr>
              <w:spacing w:after="0"/>
              <w:rPr>
                <w:rFonts w:ascii="Corbel" w:eastAsia="Calibri" w:hAnsi="Corbel" w:cs="Times New Roman"/>
                <w:sz w:val="18"/>
                <w:szCs w:val="18"/>
                <w:highlight w:val="yellow"/>
              </w:rPr>
            </w:pPr>
            <w:r w:rsidRPr="001A0458">
              <w:rPr>
                <w:rFonts w:cs="Tahoma"/>
                <w:szCs w:val="19"/>
                <w:highlight w:val="yellow"/>
              </w:rPr>
              <w:t>OPDRACHTGEVER</w:t>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p>
        </w:tc>
        <w:tc>
          <w:tcPr>
            <w:tcW w:w="3988" w:type="dxa"/>
            <w:hideMark/>
          </w:tcPr>
          <w:p w14:paraId="7F8468A1" w14:textId="5EE376A3" w:rsidR="00363EB2" w:rsidRPr="001A0458" w:rsidRDefault="001C7C8D" w:rsidP="001C7C8D">
            <w:pPr>
              <w:spacing w:after="0"/>
              <w:rPr>
                <w:rFonts w:ascii="Corbel" w:eastAsia="Calibri" w:hAnsi="Corbel" w:cs="Times New Roman"/>
                <w:sz w:val="18"/>
                <w:szCs w:val="18"/>
                <w:highlight w:val="yellow"/>
              </w:rPr>
            </w:pPr>
            <w:r w:rsidRPr="001A0458">
              <w:rPr>
                <w:rFonts w:cs="Tahoma"/>
                <w:szCs w:val="19"/>
                <w:highlight w:val="yellow"/>
              </w:rPr>
              <w:t>OPDRACHTNEMER</w:t>
            </w:r>
          </w:p>
        </w:tc>
      </w:tr>
      <w:tr w:rsidR="00363EB2" w:rsidRPr="00363EB2" w14:paraId="0F21E6FE" w14:textId="77777777">
        <w:trPr>
          <w:trHeight w:val="155"/>
        </w:trPr>
        <w:tc>
          <w:tcPr>
            <w:tcW w:w="5070" w:type="dxa"/>
            <w:hideMark/>
          </w:tcPr>
          <w:p w14:paraId="6FB1DC2F" w14:textId="0EDFBB45" w:rsidR="00363EB2" w:rsidRPr="001A0458" w:rsidRDefault="00363EB2" w:rsidP="00363EB2">
            <w:pPr>
              <w:spacing w:after="0"/>
              <w:rPr>
                <w:rFonts w:ascii="Corbel" w:eastAsia="Calibri" w:hAnsi="Corbel" w:cs="Times New Roman"/>
                <w:sz w:val="18"/>
                <w:szCs w:val="18"/>
                <w:highlight w:val="yellow"/>
              </w:rPr>
            </w:pPr>
            <w:r w:rsidRPr="001A0458">
              <w:rPr>
                <w:rFonts w:cs="Tahoma"/>
                <w:szCs w:val="19"/>
                <w:highlight w:val="yellow"/>
              </w:rPr>
              <w:t xml:space="preserve">Naam: </w:t>
            </w:r>
            <w:r w:rsidR="001A0458" w:rsidRPr="001A0458">
              <w:rPr>
                <w:rFonts w:cs="Tahoma"/>
                <w:szCs w:val="19"/>
                <w:highlight w:val="yellow"/>
              </w:rPr>
              <w:t>xxxxxxxxxxx</w:t>
            </w:r>
          </w:p>
        </w:tc>
        <w:tc>
          <w:tcPr>
            <w:tcW w:w="3988" w:type="dxa"/>
            <w:hideMark/>
          </w:tcPr>
          <w:p w14:paraId="1558EA51" w14:textId="227269E5" w:rsidR="00363EB2" w:rsidRPr="001A0458" w:rsidRDefault="00363EB2" w:rsidP="00363EB2">
            <w:pPr>
              <w:tabs>
                <w:tab w:val="right" w:pos="3772"/>
              </w:tabs>
              <w:spacing w:after="0"/>
              <w:rPr>
                <w:rFonts w:cs="Tahoma"/>
                <w:szCs w:val="19"/>
                <w:highlight w:val="yellow"/>
              </w:rPr>
            </w:pPr>
            <w:r w:rsidRPr="001A0458">
              <w:rPr>
                <w:rFonts w:cs="Tahoma"/>
                <w:szCs w:val="19"/>
                <w:highlight w:val="yellow"/>
              </w:rPr>
              <w:t xml:space="preserve">Naam: </w:t>
            </w:r>
            <w:r w:rsidR="001A0458" w:rsidRPr="001A0458">
              <w:rPr>
                <w:rFonts w:cs="Tahoma"/>
                <w:szCs w:val="19"/>
                <w:highlight w:val="yellow"/>
              </w:rPr>
              <w:t>xxxxxxxxxxxxx</w:t>
            </w:r>
          </w:p>
        </w:tc>
      </w:tr>
      <w:tr w:rsidR="00363EB2" w:rsidRPr="00363EB2" w14:paraId="7A168945" w14:textId="77777777">
        <w:trPr>
          <w:trHeight w:val="145"/>
        </w:trPr>
        <w:tc>
          <w:tcPr>
            <w:tcW w:w="5070" w:type="dxa"/>
            <w:hideMark/>
          </w:tcPr>
          <w:p w14:paraId="22A74F47" w14:textId="77777777" w:rsidR="00363EB2" w:rsidRPr="001A0458" w:rsidRDefault="00363EB2" w:rsidP="00363EB2">
            <w:pPr>
              <w:spacing w:after="0"/>
              <w:rPr>
                <w:rFonts w:cs="Tahoma"/>
                <w:szCs w:val="19"/>
                <w:highlight w:val="yellow"/>
              </w:rPr>
            </w:pPr>
          </w:p>
          <w:p w14:paraId="079928B2" w14:textId="2E6E2D9C" w:rsidR="00363EB2" w:rsidRPr="001A0458" w:rsidRDefault="00363EB2" w:rsidP="00363EB2">
            <w:pPr>
              <w:spacing w:after="0"/>
              <w:rPr>
                <w:rFonts w:cs="Tahoma"/>
                <w:szCs w:val="19"/>
                <w:highlight w:val="yellow"/>
              </w:rPr>
            </w:pPr>
            <w:r w:rsidRPr="001A0458">
              <w:rPr>
                <w:rFonts w:cs="Tahoma"/>
                <w:szCs w:val="19"/>
                <w:highlight w:val="yellow"/>
              </w:rPr>
              <w:t xml:space="preserve">Functie: </w:t>
            </w:r>
            <w:r w:rsidR="001A0458" w:rsidRPr="001A0458">
              <w:rPr>
                <w:rFonts w:cs="Tahoma"/>
                <w:szCs w:val="19"/>
                <w:highlight w:val="yellow"/>
              </w:rPr>
              <w:t>xxxxxxxxx</w:t>
            </w:r>
          </w:p>
        </w:tc>
        <w:tc>
          <w:tcPr>
            <w:tcW w:w="3988" w:type="dxa"/>
            <w:hideMark/>
          </w:tcPr>
          <w:p w14:paraId="19BAD63C" w14:textId="77777777" w:rsidR="00363EB2" w:rsidRPr="001A0458" w:rsidRDefault="00363EB2" w:rsidP="00363EB2">
            <w:pPr>
              <w:tabs>
                <w:tab w:val="right" w:pos="3772"/>
              </w:tabs>
              <w:spacing w:after="0"/>
              <w:rPr>
                <w:rFonts w:cs="Tahoma"/>
                <w:szCs w:val="19"/>
                <w:highlight w:val="yellow"/>
              </w:rPr>
            </w:pPr>
          </w:p>
          <w:p w14:paraId="2FB97DA9" w14:textId="4C9CDB06" w:rsidR="00363EB2" w:rsidRPr="001A0458" w:rsidRDefault="00363EB2" w:rsidP="00363EB2">
            <w:pPr>
              <w:tabs>
                <w:tab w:val="right" w:pos="3772"/>
              </w:tabs>
              <w:spacing w:after="0"/>
              <w:rPr>
                <w:rFonts w:cs="Tahoma"/>
                <w:szCs w:val="19"/>
                <w:highlight w:val="yellow"/>
              </w:rPr>
            </w:pPr>
            <w:r w:rsidRPr="001A0458">
              <w:rPr>
                <w:rFonts w:cs="Tahoma"/>
                <w:szCs w:val="19"/>
                <w:highlight w:val="yellow"/>
              </w:rPr>
              <w:t xml:space="preserve">Functie: </w:t>
            </w:r>
            <w:r w:rsidR="001A0458" w:rsidRPr="001A0458">
              <w:rPr>
                <w:rFonts w:cs="Tahoma"/>
                <w:szCs w:val="19"/>
                <w:highlight w:val="yellow"/>
              </w:rPr>
              <w:t>xxxxxxxxxxxx</w:t>
            </w:r>
          </w:p>
        </w:tc>
      </w:tr>
      <w:tr w:rsidR="00363EB2" w:rsidRPr="00363EB2" w14:paraId="699233F0" w14:textId="77777777">
        <w:trPr>
          <w:trHeight w:val="145"/>
        </w:trPr>
        <w:tc>
          <w:tcPr>
            <w:tcW w:w="5070" w:type="dxa"/>
          </w:tcPr>
          <w:p w14:paraId="4D9D03D7" w14:textId="77777777" w:rsidR="00363EB2" w:rsidRPr="00363EB2" w:rsidRDefault="00363EB2" w:rsidP="00363EB2">
            <w:pPr>
              <w:spacing w:after="0"/>
              <w:rPr>
                <w:rFonts w:ascii="Corbel" w:eastAsia="Calibri" w:hAnsi="Corbel" w:cs="Times New Roman"/>
                <w:sz w:val="18"/>
                <w:szCs w:val="18"/>
              </w:rPr>
            </w:pPr>
          </w:p>
          <w:p w14:paraId="1BA93EFA" w14:textId="77777777" w:rsidR="00363EB2" w:rsidRPr="00363EB2" w:rsidRDefault="00363EB2" w:rsidP="00363EB2">
            <w:pPr>
              <w:spacing w:after="0"/>
              <w:rPr>
                <w:rFonts w:ascii="Corbel" w:eastAsia="Calibri" w:hAnsi="Corbel" w:cs="Times New Roman"/>
                <w:sz w:val="18"/>
                <w:szCs w:val="18"/>
              </w:rPr>
            </w:pPr>
          </w:p>
          <w:p w14:paraId="46E1B790" w14:textId="77777777" w:rsidR="00363EB2" w:rsidRPr="00363EB2" w:rsidRDefault="00363EB2" w:rsidP="00363EB2">
            <w:pPr>
              <w:spacing w:after="0"/>
              <w:rPr>
                <w:rFonts w:ascii="Corbel" w:eastAsia="Calibri" w:hAnsi="Corbel" w:cs="Times New Roman"/>
                <w:sz w:val="18"/>
                <w:szCs w:val="18"/>
              </w:rPr>
            </w:pPr>
          </w:p>
        </w:tc>
        <w:tc>
          <w:tcPr>
            <w:tcW w:w="3988" w:type="dxa"/>
          </w:tcPr>
          <w:p w14:paraId="5C4BF8BC" w14:textId="77777777" w:rsidR="00363EB2" w:rsidRPr="00363EB2" w:rsidRDefault="00363EB2" w:rsidP="00363EB2">
            <w:pPr>
              <w:tabs>
                <w:tab w:val="right" w:pos="3772"/>
              </w:tabs>
              <w:spacing w:after="0"/>
              <w:rPr>
                <w:rFonts w:ascii="Corbel" w:eastAsia="Calibri" w:hAnsi="Corbel" w:cs="Times New Roman"/>
                <w:sz w:val="18"/>
                <w:szCs w:val="18"/>
              </w:rPr>
            </w:pPr>
          </w:p>
        </w:tc>
      </w:tr>
      <w:tr w:rsidR="00363EB2" w:rsidRPr="00363EB2" w14:paraId="6FF6421C" w14:textId="77777777">
        <w:trPr>
          <w:trHeight w:val="598"/>
        </w:trPr>
        <w:tc>
          <w:tcPr>
            <w:tcW w:w="5070" w:type="dxa"/>
          </w:tcPr>
          <w:p w14:paraId="28DF70C1" w14:textId="77777777" w:rsidR="00363EB2" w:rsidRPr="00363EB2" w:rsidRDefault="00363EB2" w:rsidP="00363EB2">
            <w:pPr>
              <w:spacing w:after="0"/>
              <w:rPr>
                <w:rFonts w:cs="Tahoma"/>
                <w:szCs w:val="19"/>
              </w:rPr>
            </w:pPr>
            <w:r w:rsidRPr="00363EB2">
              <w:rPr>
                <w:rFonts w:cs="Tahoma"/>
                <w:szCs w:val="19"/>
              </w:rPr>
              <w:t>Handtekening:</w:t>
            </w:r>
          </w:p>
          <w:p w14:paraId="1EF56B8A" w14:textId="77777777" w:rsidR="00363EB2" w:rsidRPr="00363EB2" w:rsidRDefault="00363EB2" w:rsidP="00363EB2">
            <w:pPr>
              <w:spacing w:after="0"/>
              <w:rPr>
                <w:rFonts w:cs="Tahoma"/>
                <w:szCs w:val="19"/>
              </w:rPr>
            </w:pPr>
          </w:p>
          <w:p w14:paraId="482B554A" w14:textId="77777777" w:rsidR="00363EB2" w:rsidRPr="00363EB2" w:rsidRDefault="00363EB2" w:rsidP="00363EB2">
            <w:pPr>
              <w:spacing w:after="0"/>
              <w:rPr>
                <w:rFonts w:cs="Tahoma"/>
                <w:szCs w:val="19"/>
              </w:rPr>
            </w:pPr>
          </w:p>
          <w:p w14:paraId="4173CEA6" w14:textId="77777777" w:rsidR="00363EB2" w:rsidRPr="00363EB2" w:rsidRDefault="00363EB2" w:rsidP="00363EB2">
            <w:pPr>
              <w:spacing w:after="0"/>
              <w:rPr>
                <w:rFonts w:cs="Tahoma"/>
                <w:szCs w:val="19"/>
              </w:rPr>
            </w:pPr>
          </w:p>
        </w:tc>
        <w:tc>
          <w:tcPr>
            <w:tcW w:w="3988" w:type="dxa"/>
          </w:tcPr>
          <w:p w14:paraId="12CB9D2F" w14:textId="77777777" w:rsidR="00363EB2" w:rsidRPr="00363EB2" w:rsidRDefault="00363EB2" w:rsidP="00363EB2">
            <w:pPr>
              <w:tabs>
                <w:tab w:val="right" w:pos="3772"/>
              </w:tabs>
              <w:spacing w:after="0"/>
              <w:rPr>
                <w:rFonts w:cs="Tahoma"/>
                <w:szCs w:val="19"/>
              </w:rPr>
            </w:pPr>
            <w:r w:rsidRPr="00363EB2">
              <w:rPr>
                <w:rFonts w:cs="Tahoma"/>
                <w:szCs w:val="19"/>
              </w:rPr>
              <w:t>Handtekening:</w:t>
            </w:r>
          </w:p>
          <w:p w14:paraId="2859D69D" w14:textId="77777777" w:rsidR="00363EB2" w:rsidRPr="00363EB2" w:rsidRDefault="00363EB2" w:rsidP="00363EB2">
            <w:pPr>
              <w:tabs>
                <w:tab w:val="right" w:pos="3772"/>
              </w:tabs>
              <w:spacing w:after="0"/>
              <w:rPr>
                <w:rFonts w:cs="Tahoma"/>
                <w:szCs w:val="19"/>
              </w:rPr>
            </w:pPr>
          </w:p>
          <w:p w14:paraId="198B03E7" w14:textId="77777777" w:rsidR="00363EB2" w:rsidRPr="00363EB2" w:rsidRDefault="00363EB2" w:rsidP="00363EB2">
            <w:pPr>
              <w:tabs>
                <w:tab w:val="right" w:pos="3772"/>
              </w:tabs>
              <w:spacing w:after="0"/>
              <w:rPr>
                <w:rFonts w:cs="Tahoma"/>
                <w:szCs w:val="19"/>
              </w:rPr>
            </w:pPr>
          </w:p>
          <w:p w14:paraId="0521779C" w14:textId="77777777" w:rsidR="00363EB2" w:rsidRPr="00363EB2" w:rsidRDefault="00363EB2" w:rsidP="00363EB2">
            <w:pPr>
              <w:tabs>
                <w:tab w:val="right" w:pos="3772"/>
              </w:tabs>
              <w:spacing w:after="0"/>
              <w:rPr>
                <w:rFonts w:cs="Tahoma"/>
                <w:szCs w:val="19"/>
              </w:rPr>
            </w:pPr>
          </w:p>
        </w:tc>
      </w:tr>
      <w:tr w:rsidR="00363EB2" w:rsidRPr="00363EB2" w14:paraId="3A45F410" w14:textId="77777777">
        <w:trPr>
          <w:trHeight w:val="145"/>
        </w:trPr>
        <w:tc>
          <w:tcPr>
            <w:tcW w:w="5070" w:type="dxa"/>
            <w:hideMark/>
          </w:tcPr>
          <w:p w14:paraId="55530CFA" w14:textId="77777777" w:rsidR="00363EB2" w:rsidRPr="00363EB2" w:rsidRDefault="00363EB2" w:rsidP="00363EB2">
            <w:pPr>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t xml:space="preserve"> </w:t>
            </w:r>
          </w:p>
        </w:tc>
        <w:tc>
          <w:tcPr>
            <w:tcW w:w="3988" w:type="dxa"/>
            <w:hideMark/>
          </w:tcPr>
          <w:p w14:paraId="6E25C6BB" w14:textId="77777777" w:rsidR="00363EB2" w:rsidRPr="00363EB2" w:rsidRDefault="00363EB2" w:rsidP="00363EB2">
            <w:pPr>
              <w:tabs>
                <w:tab w:val="right" w:pos="3772"/>
              </w:tabs>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r>
            <w:r w:rsidRPr="00363EB2">
              <w:rPr>
                <w:rFonts w:cs="Tahoma"/>
                <w:szCs w:val="19"/>
              </w:rPr>
              <w:tab/>
            </w:r>
            <w:r w:rsidRPr="00363EB2">
              <w:rPr>
                <w:rFonts w:cs="Tahoma"/>
                <w:szCs w:val="19"/>
              </w:rPr>
              <w:tab/>
              <w:t xml:space="preserve"> </w:t>
            </w:r>
          </w:p>
        </w:tc>
      </w:tr>
    </w:tbl>
    <w:p w14:paraId="4AB562AA" w14:textId="7F7B70ED" w:rsidR="00701569" w:rsidRDefault="00701569" w:rsidP="00701569">
      <w:pPr>
        <w:pStyle w:val="Lijstalinea"/>
      </w:pPr>
    </w:p>
    <w:p w14:paraId="3DA828C3" w14:textId="77777777" w:rsidR="0079011A" w:rsidRDefault="0079011A" w:rsidP="00701569">
      <w:pPr>
        <w:pStyle w:val="Lijstalinea"/>
      </w:pPr>
    </w:p>
    <w:p w14:paraId="2B9701C1" w14:textId="773093A2" w:rsidR="00701569" w:rsidRDefault="00701569" w:rsidP="00701569">
      <w:pPr>
        <w:rPr>
          <w:b/>
          <w:bCs/>
        </w:rPr>
      </w:pPr>
      <w:r w:rsidRPr="00701569">
        <w:rPr>
          <w:b/>
          <w:bCs/>
        </w:rPr>
        <w:t>Bijlagen</w:t>
      </w:r>
      <w:r>
        <w:rPr>
          <w:b/>
          <w:bCs/>
        </w:rPr>
        <w:t xml:space="preserve">: </w:t>
      </w:r>
    </w:p>
    <w:p w14:paraId="2D9C966C" w14:textId="47AD67C2" w:rsidR="00701569" w:rsidRDefault="00C17181" w:rsidP="00C17181">
      <w:pPr>
        <w:rPr>
          <w:rFonts w:cs="Tahoma"/>
        </w:rPr>
      </w:pPr>
      <w:r>
        <w:rPr>
          <w:rFonts w:cs="Tahoma"/>
        </w:rPr>
        <w:t>Nota van inlichtingen d.d.</w:t>
      </w:r>
    </w:p>
    <w:p w14:paraId="3AB1A53D" w14:textId="009C1564" w:rsidR="00C17181" w:rsidRDefault="00C17181" w:rsidP="00C17181">
      <w:pPr>
        <w:rPr>
          <w:rFonts w:cs="Tahoma"/>
        </w:rPr>
      </w:pPr>
      <w:r>
        <w:rPr>
          <w:rFonts w:cs="Tahoma"/>
        </w:rPr>
        <w:t>Inschrijvingsleidraad inclusief bijlagen</w:t>
      </w:r>
    </w:p>
    <w:p w14:paraId="71A09C3D" w14:textId="3B33352B" w:rsidR="00C17181" w:rsidRDefault="00C17181" w:rsidP="00C17181">
      <w:pPr>
        <w:rPr>
          <w:rFonts w:cs="Tahoma"/>
        </w:rPr>
      </w:pPr>
      <w:r>
        <w:rPr>
          <w:rFonts w:cs="Tahoma"/>
        </w:rPr>
        <w:t>Algemene inkoopvoorwaarden Provincies 2023</w:t>
      </w:r>
    </w:p>
    <w:p w14:paraId="24084BFD" w14:textId="2310D251" w:rsidR="00C17181" w:rsidRPr="00C17181" w:rsidRDefault="00C17181" w:rsidP="00C17181">
      <w:pPr>
        <w:rPr>
          <w:rFonts w:cs="Tahoma"/>
        </w:rPr>
      </w:pPr>
      <w:r>
        <w:rPr>
          <w:rFonts w:cs="Tahoma"/>
        </w:rPr>
        <w:t>Inschrijving van opdrachtnemer inclusief bijlagen</w:t>
      </w:r>
    </w:p>
    <w:sectPr w:rsidR="00C17181" w:rsidRPr="00C17181">
      <w:headerReference w:type="even" r:id="rId16"/>
      <w:headerReference w:type="default"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82E1" w14:textId="77777777" w:rsidR="00AD3AF8" w:rsidRDefault="00AD3AF8" w:rsidP="00C226B7">
      <w:pPr>
        <w:spacing w:after="0"/>
      </w:pPr>
      <w:r>
        <w:separator/>
      </w:r>
    </w:p>
  </w:endnote>
  <w:endnote w:type="continuationSeparator" w:id="0">
    <w:p w14:paraId="2E2FEF2E" w14:textId="77777777" w:rsidR="00AD3AF8" w:rsidRDefault="00AD3AF8" w:rsidP="00C226B7">
      <w:pPr>
        <w:spacing w:after="0"/>
      </w:pPr>
      <w:r>
        <w:continuationSeparator/>
      </w:r>
    </w:p>
  </w:endnote>
  <w:endnote w:type="continuationNotice" w:id="1">
    <w:p w14:paraId="53A3CD6B" w14:textId="77777777" w:rsidR="00AD3AF8" w:rsidRDefault="00AD3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LTStd-Roman">
    <w:altName w:val="Calibri"/>
    <w:panose1 w:val="020B0604020202020204"/>
    <w:charset w:val="00"/>
    <w:family w:val="swiss"/>
    <w:notTrueType/>
    <w:pitch w:val="default"/>
    <w:sig w:usb0="00000003" w:usb1="00000000" w:usb2="00000000" w:usb3="00000000" w:csb0="00000001" w:csb1="00000000"/>
  </w:font>
  <w:font w:name="FedraSansStd-Bold">
    <w:panose1 w:val="020B0604020202020204"/>
    <w:charset w:val="00"/>
    <w:family w:val="swiss"/>
    <w:notTrueType/>
    <w:pitch w:val="default"/>
    <w:sig w:usb0="00000003" w:usb1="00000000" w:usb2="00000000" w:usb3="00000000" w:csb0="00000001" w:csb1="00000000"/>
  </w:font>
  <w:font w:name="TTBC032350t00">
    <w:altName w:val="TTB C 03235 0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164907"/>
      <w:docPartObj>
        <w:docPartGallery w:val="Page Numbers (Bottom of Page)"/>
        <w:docPartUnique/>
      </w:docPartObj>
    </w:sdtPr>
    <w:sdtContent>
      <w:p w14:paraId="134E56A6" w14:textId="33523AF3" w:rsidR="007B2AF5" w:rsidRDefault="007B2AF5">
        <w:pPr>
          <w:pStyle w:val="Voettekst"/>
          <w:jc w:val="center"/>
        </w:pPr>
        <w:r>
          <w:fldChar w:fldCharType="begin"/>
        </w:r>
        <w:r>
          <w:instrText>PAGE   \* MERGEFORMAT</w:instrText>
        </w:r>
        <w:r>
          <w:fldChar w:fldCharType="separate"/>
        </w:r>
        <w:r>
          <w:rPr>
            <w:lang w:val="nl-NL"/>
          </w:rPr>
          <w:t>2</w:t>
        </w:r>
        <w:r>
          <w:fldChar w:fldCharType="end"/>
        </w:r>
      </w:p>
    </w:sdtContent>
  </w:sdt>
  <w:p w14:paraId="4B6D167D" w14:textId="77777777" w:rsidR="007B2AF5" w:rsidRDefault="007B2A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2001" w14:textId="77777777" w:rsidR="00AD3AF8" w:rsidRDefault="00AD3AF8" w:rsidP="00C226B7">
      <w:pPr>
        <w:spacing w:after="0"/>
      </w:pPr>
      <w:r>
        <w:separator/>
      </w:r>
    </w:p>
  </w:footnote>
  <w:footnote w:type="continuationSeparator" w:id="0">
    <w:p w14:paraId="656D015A" w14:textId="77777777" w:rsidR="00AD3AF8" w:rsidRDefault="00AD3AF8" w:rsidP="00C226B7">
      <w:pPr>
        <w:spacing w:after="0"/>
      </w:pPr>
      <w:r>
        <w:continuationSeparator/>
      </w:r>
    </w:p>
  </w:footnote>
  <w:footnote w:type="continuationNotice" w:id="1">
    <w:p w14:paraId="396D0D8F" w14:textId="77777777" w:rsidR="00AD3AF8" w:rsidRDefault="00AD3AF8">
      <w:pPr>
        <w:spacing w:after="0"/>
      </w:pPr>
    </w:p>
  </w:footnote>
  <w:footnote w:id="2">
    <w:p w14:paraId="6131219D" w14:textId="790B7A24" w:rsidR="00471BE0" w:rsidRPr="00471BE0" w:rsidRDefault="00471BE0">
      <w:pPr>
        <w:pStyle w:val="Voetnoottekst"/>
        <w:rPr>
          <w:sz w:val="16"/>
          <w:szCs w:val="16"/>
        </w:rPr>
      </w:pPr>
      <w:r w:rsidRPr="00471BE0">
        <w:rPr>
          <w:rStyle w:val="Voetnootmarkering"/>
          <w:sz w:val="16"/>
          <w:szCs w:val="16"/>
        </w:rPr>
        <w:footnoteRef/>
      </w:r>
      <w:r w:rsidRPr="00471BE0">
        <w:rPr>
          <w:sz w:val="16"/>
          <w:szCs w:val="16"/>
        </w:rPr>
        <w:t xml:space="preserve"> zie de bijlage ‘Toelichting elektronische factuur (e-factuur) provincie Noord-Holland’ bij de opdrachtbrief.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85B0" w14:textId="4A4CCDE7" w:rsidR="001A0458" w:rsidRDefault="00AD3AF8">
    <w:pPr>
      <w:pStyle w:val="Koptekst"/>
    </w:pPr>
    <w:r>
      <w:rPr>
        <w:noProof/>
      </w:rPr>
      <w:pict w14:anchorId="7F83F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5" o:spid="_x0000_s1027" type="#_x0000_t136" alt="" style="position:absolute;left:0;text-align:left;margin-left:0;margin-top:0;width:7in;height:13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7BD9" w14:textId="2DBE6ACC" w:rsidR="00C226B7" w:rsidRDefault="00AD3AF8" w:rsidP="00C226B7">
    <w:pPr>
      <w:pStyle w:val="Koptekst"/>
      <w:jc w:val="left"/>
    </w:pPr>
    <w:r>
      <w:rPr>
        <w:noProof/>
      </w:rPr>
      <w:pict w14:anchorId="1A2E5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6" o:spid="_x0000_s1026" type="#_x0000_t136" alt="" style="position:absolute;margin-left:0;margin-top:0;width:7in;height:13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r w:rsidR="00C51A42" w:rsidRPr="003A7641">
      <w:rPr>
        <w:rFonts w:cs="Tahoma"/>
        <w:b/>
        <w:noProof/>
      </w:rPr>
      <w:drawing>
        <wp:anchor distT="0" distB="0" distL="114300" distR="114300" simplePos="0" relativeHeight="251658240" behindDoc="0" locked="0" layoutInCell="1" allowOverlap="1" wp14:anchorId="3DECB800" wp14:editId="06F349E7">
          <wp:simplePos x="0" y="0"/>
          <wp:positionH relativeFrom="margin">
            <wp:posOffset>4381500</wp:posOffset>
          </wp:positionH>
          <wp:positionV relativeFrom="paragraph">
            <wp:posOffset>-152400</wp:posOffset>
          </wp:positionV>
          <wp:extent cx="1569720" cy="307553"/>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307553"/>
                  </a:xfrm>
                  <a:prstGeom prst="rect">
                    <a:avLst/>
                  </a:prstGeom>
                  <a:noFill/>
                </pic:spPr>
              </pic:pic>
            </a:graphicData>
          </a:graphic>
          <wp14:sizeRelH relativeFrom="page">
            <wp14:pctWidth>0</wp14:pctWidth>
          </wp14:sizeRelH>
          <wp14:sizeRelV relativeFrom="page">
            <wp14:pctHeight>0</wp14:pctHeight>
          </wp14:sizeRelV>
        </wp:anchor>
      </w:drawing>
    </w:r>
    <w:r w:rsidR="00C226B7">
      <w:rPr>
        <w:lang w:val="nl-NL"/>
      </w:rPr>
      <w:t xml:space="preserve">Concept </w:t>
    </w:r>
    <w:r w:rsidR="00A36580">
      <w:rPr>
        <w:lang w:val="nl-NL"/>
      </w:rPr>
      <w:t>R</w:t>
    </w:r>
    <w:r w:rsidR="00202BBD">
      <w:rPr>
        <w:lang w:val="nl-NL"/>
      </w:rPr>
      <w:t>aamovereenkomst</w:t>
    </w:r>
    <w:r w:rsidR="00C226B7">
      <w:rPr>
        <w:lang w:val="nl-NL"/>
      </w:rPr>
      <w:t xml:space="preserve"> </w:t>
    </w:r>
    <w:r w:rsidR="00942722">
      <w:rPr>
        <w:lang w:val="nl-NL"/>
      </w:rPr>
      <w:t>‘</w:t>
    </w:r>
    <w:r w:rsidR="0027652A">
      <w:rPr>
        <w:lang w:val="nl-NL"/>
      </w:rPr>
      <w:t>Dienstverlening ICT-Broker’</w:t>
    </w:r>
    <w:r w:rsidR="00942722">
      <w:rPr>
        <w:lang w:val="nl-NL"/>
      </w:rPr>
      <w:t xml:space="preserve">’ </w:t>
    </w:r>
    <w:r w:rsidR="00C51A42">
      <w:rPr>
        <w:lang w:val="nl-NL"/>
      </w:rPr>
      <w:tab/>
    </w:r>
    <w:r w:rsidR="00C51A42">
      <w:rPr>
        <w:lang w:val="nl-NL"/>
      </w:rPr>
      <w:tab/>
    </w:r>
    <w:r w:rsidR="00C51A42">
      <w:rPr>
        <w:lang w:val="nl-NL"/>
      </w:rPr>
      <w:tab/>
    </w:r>
  </w:p>
  <w:p w14:paraId="4F603448" w14:textId="77777777" w:rsidR="00C226B7" w:rsidRDefault="00C226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4D1F" w14:textId="001F9E3A" w:rsidR="001A0458" w:rsidRDefault="00AD3AF8">
    <w:pPr>
      <w:pStyle w:val="Koptekst"/>
    </w:pPr>
    <w:r>
      <w:rPr>
        <w:noProof/>
      </w:rPr>
      <w:pict w14:anchorId="5805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4" o:spid="_x0000_s1025" type="#_x0000_t136" alt="" style="position:absolute;left:0;text-align:left;margin-left:0;margin-top:0;width:7in;height:13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379"/>
    <w:multiLevelType w:val="multilevel"/>
    <w:tmpl w:val="7B087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A22AB"/>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03F98"/>
    <w:multiLevelType w:val="multilevel"/>
    <w:tmpl w:val="2424E6DA"/>
    <w:lvl w:ilvl="0">
      <w:start w:val="1"/>
      <w:numFmt w:val="decimal"/>
      <w:lvlText w:val="%1."/>
      <w:lvlJc w:val="left"/>
      <w:pPr>
        <w:ind w:left="567" w:hanging="567"/>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3" w15:restartNumberingAfterBreak="0">
    <w:nsid w:val="0EFF0F6B"/>
    <w:multiLevelType w:val="multilevel"/>
    <w:tmpl w:val="5C2E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7138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936BE"/>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880328"/>
    <w:multiLevelType w:val="multilevel"/>
    <w:tmpl w:val="7708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F0DD4"/>
    <w:multiLevelType w:val="multilevel"/>
    <w:tmpl w:val="40E858A2"/>
    <w:lvl w:ilvl="0">
      <w:start w:val="5"/>
      <w:numFmt w:val="decimal"/>
      <w:lvlText w:val="%1"/>
      <w:lvlJc w:val="left"/>
      <w:pPr>
        <w:ind w:left="822" w:hanging="706"/>
      </w:pPr>
      <w:rPr>
        <w:rFonts w:hint="default"/>
        <w:lang w:val="nl-NL" w:eastAsia="en-US" w:bidi="ar-SA"/>
      </w:rPr>
    </w:lvl>
    <w:lvl w:ilvl="1">
      <w:start w:val="1"/>
      <w:numFmt w:val="decimal"/>
      <w:lvlText w:val="%1.%2"/>
      <w:lvlJc w:val="left"/>
      <w:pPr>
        <w:ind w:left="822" w:hanging="706"/>
      </w:pPr>
      <w:rPr>
        <w:rFonts w:ascii="Lucida Sans Unicode" w:eastAsia="Lucida Sans Unicode" w:hAnsi="Lucida Sans Unicode" w:cs="Lucida Sans Unicode" w:hint="default"/>
        <w:b w:val="0"/>
        <w:bCs w:val="0"/>
        <w:i w:val="0"/>
        <w:iCs w:val="0"/>
        <w:spacing w:val="-1"/>
        <w:w w:val="99"/>
        <w:sz w:val="20"/>
        <w:szCs w:val="20"/>
        <w:lang w:val="nl-NL" w:eastAsia="en-US" w:bidi="ar-SA"/>
      </w:rPr>
    </w:lvl>
    <w:lvl w:ilvl="2">
      <w:numFmt w:val="bullet"/>
      <w:lvlText w:val="•"/>
      <w:lvlJc w:val="left"/>
      <w:pPr>
        <w:ind w:left="2517" w:hanging="706"/>
      </w:pPr>
      <w:rPr>
        <w:rFonts w:hint="default"/>
        <w:lang w:val="nl-NL" w:eastAsia="en-US" w:bidi="ar-SA"/>
      </w:rPr>
    </w:lvl>
    <w:lvl w:ilvl="3">
      <w:numFmt w:val="bullet"/>
      <w:lvlText w:val="•"/>
      <w:lvlJc w:val="left"/>
      <w:pPr>
        <w:ind w:left="3365" w:hanging="706"/>
      </w:pPr>
      <w:rPr>
        <w:rFonts w:hint="default"/>
        <w:lang w:val="nl-NL" w:eastAsia="en-US" w:bidi="ar-SA"/>
      </w:rPr>
    </w:lvl>
    <w:lvl w:ilvl="4">
      <w:numFmt w:val="bullet"/>
      <w:lvlText w:val="•"/>
      <w:lvlJc w:val="left"/>
      <w:pPr>
        <w:ind w:left="4214" w:hanging="706"/>
      </w:pPr>
      <w:rPr>
        <w:rFonts w:hint="default"/>
        <w:lang w:val="nl-NL" w:eastAsia="en-US" w:bidi="ar-SA"/>
      </w:rPr>
    </w:lvl>
    <w:lvl w:ilvl="5">
      <w:numFmt w:val="bullet"/>
      <w:lvlText w:val="•"/>
      <w:lvlJc w:val="left"/>
      <w:pPr>
        <w:ind w:left="5063" w:hanging="706"/>
      </w:pPr>
      <w:rPr>
        <w:rFonts w:hint="default"/>
        <w:lang w:val="nl-NL" w:eastAsia="en-US" w:bidi="ar-SA"/>
      </w:rPr>
    </w:lvl>
    <w:lvl w:ilvl="6">
      <w:numFmt w:val="bullet"/>
      <w:lvlText w:val="•"/>
      <w:lvlJc w:val="left"/>
      <w:pPr>
        <w:ind w:left="5911" w:hanging="706"/>
      </w:pPr>
      <w:rPr>
        <w:rFonts w:hint="default"/>
        <w:lang w:val="nl-NL" w:eastAsia="en-US" w:bidi="ar-SA"/>
      </w:rPr>
    </w:lvl>
    <w:lvl w:ilvl="7">
      <w:numFmt w:val="bullet"/>
      <w:lvlText w:val="•"/>
      <w:lvlJc w:val="left"/>
      <w:pPr>
        <w:ind w:left="6760" w:hanging="706"/>
      </w:pPr>
      <w:rPr>
        <w:rFonts w:hint="default"/>
        <w:lang w:val="nl-NL" w:eastAsia="en-US" w:bidi="ar-SA"/>
      </w:rPr>
    </w:lvl>
    <w:lvl w:ilvl="8">
      <w:numFmt w:val="bullet"/>
      <w:lvlText w:val="•"/>
      <w:lvlJc w:val="left"/>
      <w:pPr>
        <w:ind w:left="7609" w:hanging="706"/>
      </w:pPr>
      <w:rPr>
        <w:rFonts w:hint="default"/>
        <w:lang w:val="nl-NL" w:eastAsia="en-US" w:bidi="ar-SA"/>
      </w:rPr>
    </w:lvl>
  </w:abstractNum>
  <w:abstractNum w:abstractNumId="8" w15:restartNumberingAfterBreak="0">
    <w:nsid w:val="23A35322"/>
    <w:multiLevelType w:val="multilevel"/>
    <w:tmpl w:val="F1641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E2B0E"/>
    <w:multiLevelType w:val="hybridMultilevel"/>
    <w:tmpl w:val="FDD44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2006C5"/>
    <w:multiLevelType w:val="hybridMultilevel"/>
    <w:tmpl w:val="D8B08850"/>
    <w:lvl w:ilvl="0" w:tplc="52701C26">
      <w:numFmt w:val="bullet"/>
      <w:lvlText w:val="-"/>
      <w:lvlJc w:val="left"/>
      <w:pPr>
        <w:ind w:left="284" w:hanging="284"/>
      </w:pPr>
      <w:rPr>
        <w:rFonts w:ascii="Corbel" w:eastAsia="Times New Roman" w:hAnsi="Corbe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A1734"/>
    <w:multiLevelType w:val="multilevel"/>
    <w:tmpl w:val="9856B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02206"/>
    <w:multiLevelType w:val="hybridMultilevel"/>
    <w:tmpl w:val="76A2B1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00EFC"/>
    <w:multiLevelType w:val="multilevel"/>
    <w:tmpl w:val="1BD89C6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C07C3F"/>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CF36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77354"/>
    <w:multiLevelType w:val="multilevel"/>
    <w:tmpl w:val="5C36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25067"/>
    <w:multiLevelType w:val="hybridMultilevel"/>
    <w:tmpl w:val="F01289FA"/>
    <w:lvl w:ilvl="0" w:tplc="8D3263E6">
      <w:start w:val="1"/>
      <w:numFmt w:val="decimal"/>
      <w:lvlText w:val="%1."/>
      <w:lvlJc w:val="left"/>
      <w:pPr>
        <w:ind w:left="851" w:hanging="851"/>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A32373"/>
    <w:multiLevelType w:val="hybridMultilevel"/>
    <w:tmpl w:val="5AA28FD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9" w15:restartNumberingAfterBreak="0">
    <w:nsid w:val="49DF3109"/>
    <w:multiLevelType w:val="multilevel"/>
    <w:tmpl w:val="A34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F7B96"/>
    <w:multiLevelType w:val="multilevel"/>
    <w:tmpl w:val="E74C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7040B"/>
    <w:multiLevelType w:val="hybridMultilevel"/>
    <w:tmpl w:val="8782E65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53A47FC3"/>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B83176"/>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05E91"/>
    <w:multiLevelType w:val="multilevel"/>
    <w:tmpl w:val="477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75F14"/>
    <w:multiLevelType w:val="hybridMultilevel"/>
    <w:tmpl w:val="F942EF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6905C8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8C5B04"/>
    <w:multiLevelType w:val="hybridMultilevel"/>
    <w:tmpl w:val="C0E0F5C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8" w15:restartNumberingAfterBreak="0">
    <w:nsid w:val="6AF91DE9"/>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B91364"/>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D679AC"/>
    <w:multiLevelType w:val="multilevel"/>
    <w:tmpl w:val="B2DC114E"/>
    <w:lvl w:ilvl="0">
      <w:start w:val="1"/>
      <w:numFmt w:val="decimal"/>
      <w:lvlText w:val="%1."/>
      <w:lvlJc w:val="left"/>
      <w:pPr>
        <w:ind w:left="284" w:hanging="284"/>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794" w:hanging="227"/>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EC7261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832D17"/>
    <w:multiLevelType w:val="multilevel"/>
    <w:tmpl w:val="2A7C5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A2881"/>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862E6E"/>
    <w:multiLevelType w:val="hybridMultilevel"/>
    <w:tmpl w:val="2C2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4F0148"/>
    <w:multiLevelType w:val="hybridMultilevel"/>
    <w:tmpl w:val="58A2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703B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531E48"/>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751232">
    <w:abstractNumId w:val="12"/>
  </w:num>
  <w:num w:numId="2" w16cid:durableId="1297685772">
    <w:abstractNumId w:val="2"/>
  </w:num>
  <w:num w:numId="3" w16cid:durableId="1563561926">
    <w:abstractNumId w:val="27"/>
  </w:num>
  <w:num w:numId="4" w16cid:durableId="11803326">
    <w:abstractNumId w:val="30"/>
  </w:num>
  <w:num w:numId="5" w16cid:durableId="712924087">
    <w:abstractNumId w:val="10"/>
  </w:num>
  <w:num w:numId="6" w16cid:durableId="907114684">
    <w:abstractNumId w:val="34"/>
  </w:num>
  <w:num w:numId="7" w16cid:durableId="1765220445">
    <w:abstractNumId w:val="17"/>
  </w:num>
  <w:num w:numId="8" w16cid:durableId="1811363155">
    <w:abstractNumId w:val="35"/>
  </w:num>
  <w:num w:numId="9" w16cid:durableId="246311223">
    <w:abstractNumId w:val="29"/>
  </w:num>
  <w:num w:numId="10" w16cid:durableId="159273825">
    <w:abstractNumId w:val="31"/>
  </w:num>
  <w:num w:numId="11" w16cid:durableId="1643147440">
    <w:abstractNumId w:val="5"/>
  </w:num>
  <w:num w:numId="12" w16cid:durableId="87043688">
    <w:abstractNumId w:val="36"/>
  </w:num>
  <w:num w:numId="13" w16cid:durableId="1173881578">
    <w:abstractNumId w:val="14"/>
  </w:num>
  <w:num w:numId="14" w16cid:durableId="689181053">
    <w:abstractNumId w:val="33"/>
  </w:num>
  <w:num w:numId="15" w16cid:durableId="1583442454">
    <w:abstractNumId w:val="37"/>
  </w:num>
  <w:num w:numId="16" w16cid:durableId="421682908">
    <w:abstractNumId w:val="28"/>
  </w:num>
  <w:num w:numId="17" w16cid:durableId="912736870">
    <w:abstractNumId w:val="15"/>
  </w:num>
  <w:num w:numId="18" w16cid:durableId="645747970">
    <w:abstractNumId w:val="4"/>
  </w:num>
  <w:num w:numId="19" w16cid:durableId="1879580715">
    <w:abstractNumId w:val="18"/>
  </w:num>
  <w:num w:numId="20" w16cid:durableId="1068920849">
    <w:abstractNumId w:val="1"/>
  </w:num>
  <w:num w:numId="21" w16cid:durableId="1839923388">
    <w:abstractNumId w:val="26"/>
  </w:num>
  <w:num w:numId="22" w16cid:durableId="650870191">
    <w:abstractNumId w:val="23"/>
  </w:num>
  <w:num w:numId="23" w16cid:durableId="1165053405">
    <w:abstractNumId w:val="21"/>
  </w:num>
  <w:num w:numId="24" w16cid:durableId="725033021">
    <w:abstractNumId w:val="22"/>
  </w:num>
  <w:num w:numId="25" w16cid:durableId="110126407">
    <w:abstractNumId w:val="9"/>
  </w:num>
  <w:num w:numId="26" w16cid:durableId="1694454394">
    <w:abstractNumId w:val="25"/>
  </w:num>
  <w:num w:numId="27" w16cid:durableId="179442330">
    <w:abstractNumId w:val="7"/>
  </w:num>
  <w:num w:numId="28" w16cid:durableId="495147128">
    <w:abstractNumId w:val="13"/>
  </w:num>
  <w:num w:numId="29" w16cid:durableId="107511218">
    <w:abstractNumId w:val="32"/>
  </w:num>
  <w:num w:numId="30" w16cid:durableId="2104757623">
    <w:abstractNumId w:val="16"/>
  </w:num>
  <w:num w:numId="31" w16cid:durableId="359480129">
    <w:abstractNumId w:val="19"/>
  </w:num>
  <w:num w:numId="32" w16cid:durableId="1213811820">
    <w:abstractNumId w:val="3"/>
  </w:num>
  <w:num w:numId="33" w16cid:durableId="1802532788">
    <w:abstractNumId w:val="6"/>
  </w:num>
  <w:num w:numId="34" w16cid:durableId="188488644">
    <w:abstractNumId w:val="0"/>
  </w:num>
  <w:num w:numId="35" w16cid:durableId="1890798654">
    <w:abstractNumId w:val="24"/>
  </w:num>
  <w:num w:numId="36" w16cid:durableId="738481756">
    <w:abstractNumId w:val="8"/>
  </w:num>
  <w:num w:numId="37" w16cid:durableId="736631877">
    <w:abstractNumId w:val="11"/>
  </w:num>
  <w:num w:numId="38" w16cid:durableId="125458342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40"/>
    <w:rsid w:val="00000F7F"/>
    <w:rsid w:val="0000275A"/>
    <w:rsid w:val="00002879"/>
    <w:rsid w:val="00004E5A"/>
    <w:rsid w:val="000104EF"/>
    <w:rsid w:val="00012044"/>
    <w:rsid w:val="000140AE"/>
    <w:rsid w:val="00016060"/>
    <w:rsid w:val="000160EB"/>
    <w:rsid w:val="00017152"/>
    <w:rsid w:val="00017EB8"/>
    <w:rsid w:val="0002114E"/>
    <w:rsid w:val="00023F13"/>
    <w:rsid w:val="00025602"/>
    <w:rsid w:val="0003024F"/>
    <w:rsid w:val="00031CA4"/>
    <w:rsid w:val="00034364"/>
    <w:rsid w:val="00035642"/>
    <w:rsid w:val="00037D90"/>
    <w:rsid w:val="00040A36"/>
    <w:rsid w:val="00041B91"/>
    <w:rsid w:val="00041E94"/>
    <w:rsid w:val="00043EA8"/>
    <w:rsid w:val="000445D2"/>
    <w:rsid w:val="0005201D"/>
    <w:rsid w:val="000542D0"/>
    <w:rsid w:val="0006021F"/>
    <w:rsid w:val="00061603"/>
    <w:rsid w:val="0006163B"/>
    <w:rsid w:val="000618DB"/>
    <w:rsid w:val="00061CF2"/>
    <w:rsid w:val="00063506"/>
    <w:rsid w:val="00065D99"/>
    <w:rsid w:val="00076B8F"/>
    <w:rsid w:val="00076D3B"/>
    <w:rsid w:val="00080B93"/>
    <w:rsid w:val="00081D38"/>
    <w:rsid w:val="00082093"/>
    <w:rsid w:val="00083F0B"/>
    <w:rsid w:val="00084708"/>
    <w:rsid w:val="000866FB"/>
    <w:rsid w:val="000912E8"/>
    <w:rsid w:val="000920CD"/>
    <w:rsid w:val="00094AE4"/>
    <w:rsid w:val="00094B46"/>
    <w:rsid w:val="00097055"/>
    <w:rsid w:val="000977FE"/>
    <w:rsid w:val="00097F85"/>
    <w:rsid w:val="000A2D37"/>
    <w:rsid w:val="000A2DB9"/>
    <w:rsid w:val="000A325B"/>
    <w:rsid w:val="000B14F0"/>
    <w:rsid w:val="000B1791"/>
    <w:rsid w:val="000B2B74"/>
    <w:rsid w:val="000B3F53"/>
    <w:rsid w:val="000B5220"/>
    <w:rsid w:val="000B5655"/>
    <w:rsid w:val="000B5FDB"/>
    <w:rsid w:val="000C3863"/>
    <w:rsid w:val="000C3985"/>
    <w:rsid w:val="000C3BE2"/>
    <w:rsid w:val="000C485F"/>
    <w:rsid w:val="000D3058"/>
    <w:rsid w:val="000D3A71"/>
    <w:rsid w:val="000E3D61"/>
    <w:rsid w:val="000E6427"/>
    <w:rsid w:val="000E73BE"/>
    <w:rsid w:val="000F081B"/>
    <w:rsid w:val="000F375B"/>
    <w:rsid w:val="000F3BDF"/>
    <w:rsid w:val="000F5D9C"/>
    <w:rsid w:val="000F5E44"/>
    <w:rsid w:val="000F7A91"/>
    <w:rsid w:val="00100B07"/>
    <w:rsid w:val="00100E3A"/>
    <w:rsid w:val="001020FB"/>
    <w:rsid w:val="001031C1"/>
    <w:rsid w:val="0010363A"/>
    <w:rsid w:val="00105769"/>
    <w:rsid w:val="0010589C"/>
    <w:rsid w:val="00107E9C"/>
    <w:rsid w:val="00110DFA"/>
    <w:rsid w:val="00113458"/>
    <w:rsid w:val="0011527D"/>
    <w:rsid w:val="00117978"/>
    <w:rsid w:val="00120AFB"/>
    <w:rsid w:val="00122661"/>
    <w:rsid w:val="001232E7"/>
    <w:rsid w:val="0012382F"/>
    <w:rsid w:val="00126549"/>
    <w:rsid w:val="00126700"/>
    <w:rsid w:val="001311B5"/>
    <w:rsid w:val="00131752"/>
    <w:rsid w:val="001336B0"/>
    <w:rsid w:val="00135EA1"/>
    <w:rsid w:val="001367EF"/>
    <w:rsid w:val="00140943"/>
    <w:rsid w:val="00147691"/>
    <w:rsid w:val="00150765"/>
    <w:rsid w:val="0015449A"/>
    <w:rsid w:val="001551B6"/>
    <w:rsid w:val="00160843"/>
    <w:rsid w:val="001619AB"/>
    <w:rsid w:val="001644E7"/>
    <w:rsid w:val="00165B93"/>
    <w:rsid w:val="0017071C"/>
    <w:rsid w:val="001716AC"/>
    <w:rsid w:val="00171CCA"/>
    <w:rsid w:val="00172419"/>
    <w:rsid w:val="00173440"/>
    <w:rsid w:val="00174816"/>
    <w:rsid w:val="0018029D"/>
    <w:rsid w:val="00181A7A"/>
    <w:rsid w:val="0018204E"/>
    <w:rsid w:val="001823C9"/>
    <w:rsid w:val="00191971"/>
    <w:rsid w:val="00192816"/>
    <w:rsid w:val="00193D68"/>
    <w:rsid w:val="001958DA"/>
    <w:rsid w:val="00195B90"/>
    <w:rsid w:val="00196685"/>
    <w:rsid w:val="001974BE"/>
    <w:rsid w:val="001A00E7"/>
    <w:rsid w:val="001A03F6"/>
    <w:rsid w:val="001A0458"/>
    <w:rsid w:val="001A499B"/>
    <w:rsid w:val="001A4D6C"/>
    <w:rsid w:val="001A67EC"/>
    <w:rsid w:val="001A6FC7"/>
    <w:rsid w:val="001A7D0C"/>
    <w:rsid w:val="001B1AD0"/>
    <w:rsid w:val="001B2964"/>
    <w:rsid w:val="001B2E06"/>
    <w:rsid w:val="001B33C7"/>
    <w:rsid w:val="001B44C6"/>
    <w:rsid w:val="001B68D4"/>
    <w:rsid w:val="001C0792"/>
    <w:rsid w:val="001C1492"/>
    <w:rsid w:val="001C589D"/>
    <w:rsid w:val="001C7C8D"/>
    <w:rsid w:val="001D0130"/>
    <w:rsid w:val="001D1093"/>
    <w:rsid w:val="001D19A4"/>
    <w:rsid w:val="001D1A26"/>
    <w:rsid w:val="001D392C"/>
    <w:rsid w:val="001E2728"/>
    <w:rsid w:val="001E4838"/>
    <w:rsid w:val="001E561B"/>
    <w:rsid w:val="001F2012"/>
    <w:rsid w:val="001F69D3"/>
    <w:rsid w:val="00202BBD"/>
    <w:rsid w:val="002035C3"/>
    <w:rsid w:val="00203D54"/>
    <w:rsid w:val="00205AB3"/>
    <w:rsid w:val="0020641E"/>
    <w:rsid w:val="00206A95"/>
    <w:rsid w:val="00207562"/>
    <w:rsid w:val="00212259"/>
    <w:rsid w:val="00216723"/>
    <w:rsid w:val="00217730"/>
    <w:rsid w:val="002178EB"/>
    <w:rsid w:val="00220014"/>
    <w:rsid w:val="00223ACE"/>
    <w:rsid w:val="002254F9"/>
    <w:rsid w:val="00226005"/>
    <w:rsid w:val="00227BA4"/>
    <w:rsid w:val="00243EC1"/>
    <w:rsid w:val="002448C3"/>
    <w:rsid w:val="00245866"/>
    <w:rsid w:val="00247ADE"/>
    <w:rsid w:val="00250E04"/>
    <w:rsid w:val="00252AC8"/>
    <w:rsid w:val="00255431"/>
    <w:rsid w:val="002571AF"/>
    <w:rsid w:val="00257E37"/>
    <w:rsid w:val="00262797"/>
    <w:rsid w:val="002647FF"/>
    <w:rsid w:val="002661FF"/>
    <w:rsid w:val="00272880"/>
    <w:rsid w:val="002740C4"/>
    <w:rsid w:val="0027639B"/>
    <w:rsid w:val="0027652A"/>
    <w:rsid w:val="00276D5F"/>
    <w:rsid w:val="002775CB"/>
    <w:rsid w:val="00277646"/>
    <w:rsid w:val="00280CD6"/>
    <w:rsid w:val="0028420A"/>
    <w:rsid w:val="00291381"/>
    <w:rsid w:val="0029313A"/>
    <w:rsid w:val="00293AD6"/>
    <w:rsid w:val="002955B8"/>
    <w:rsid w:val="00297EAF"/>
    <w:rsid w:val="002A13C9"/>
    <w:rsid w:val="002A2754"/>
    <w:rsid w:val="002A2807"/>
    <w:rsid w:val="002A3823"/>
    <w:rsid w:val="002A579E"/>
    <w:rsid w:val="002A69C3"/>
    <w:rsid w:val="002A708C"/>
    <w:rsid w:val="002B1624"/>
    <w:rsid w:val="002B3D83"/>
    <w:rsid w:val="002B40B6"/>
    <w:rsid w:val="002B614E"/>
    <w:rsid w:val="002B626A"/>
    <w:rsid w:val="002C1437"/>
    <w:rsid w:val="002C199C"/>
    <w:rsid w:val="002C30FA"/>
    <w:rsid w:val="002D1AA4"/>
    <w:rsid w:val="002D2DA9"/>
    <w:rsid w:val="002D4666"/>
    <w:rsid w:val="002D49D3"/>
    <w:rsid w:val="002D7F0A"/>
    <w:rsid w:val="002E14C2"/>
    <w:rsid w:val="002E5A79"/>
    <w:rsid w:val="002E5E45"/>
    <w:rsid w:val="002F030F"/>
    <w:rsid w:val="003028DA"/>
    <w:rsid w:val="00304002"/>
    <w:rsid w:val="003103A5"/>
    <w:rsid w:val="00310FF6"/>
    <w:rsid w:val="00312157"/>
    <w:rsid w:val="003178BC"/>
    <w:rsid w:val="00323119"/>
    <w:rsid w:val="003244B0"/>
    <w:rsid w:val="00325C8E"/>
    <w:rsid w:val="0032674F"/>
    <w:rsid w:val="00326B0B"/>
    <w:rsid w:val="00326D18"/>
    <w:rsid w:val="00326DFA"/>
    <w:rsid w:val="00327174"/>
    <w:rsid w:val="003355B7"/>
    <w:rsid w:val="00340872"/>
    <w:rsid w:val="003424C2"/>
    <w:rsid w:val="003426E8"/>
    <w:rsid w:val="00344287"/>
    <w:rsid w:val="00344E5F"/>
    <w:rsid w:val="00353D21"/>
    <w:rsid w:val="00355286"/>
    <w:rsid w:val="00361116"/>
    <w:rsid w:val="003617FB"/>
    <w:rsid w:val="003634BB"/>
    <w:rsid w:val="00363EB2"/>
    <w:rsid w:val="003654F1"/>
    <w:rsid w:val="0036589B"/>
    <w:rsid w:val="00365F68"/>
    <w:rsid w:val="0037353A"/>
    <w:rsid w:val="00373D21"/>
    <w:rsid w:val="0037697F"/>
    <w:rsid w:val="00377FF8"/>
    <w:rsid w:val="003804D2"/>
    <w:rsid w:val="00380FD4"/>
    <w:rsid w:val="0038124E"/>
    <w:rsid w:val="00383A5A"/>
    <w:rsid w:val="003854D8"/>
    <w:rsid w:val="00390082"/>
    <w:rsid w:val="0039037A"/>
    <w:rsid w:val="00393662"/>
    <w:rsid w:val="003961CD"/>
    <w:rsid w:val="00397F1C"/>
    <w:rsid w:val="003A3931"/>
    <w:rsid w:val="003A5726"/>
    <w:rsid w:val="003A7641"/>
    <w:rsid w:val="003B0313"/>
    <w:rsid w:val="003B0DF7"/>
    <w:rsid w:val="003B15B8"/>
    <w:rsid w:val="003B384B"/>
    <w:rsid w:val="003C77D9"/>
    <w:rsid w:val="003D12A8"/>
    <w:rsid w:val="003D2246"/>
    <w:rsid w:val="003D2F52"/>
    <w:rsid w:val="003D654C"/>
    <w:rsid w:val="003D6EA6"/>
    <w:rsid w:val="003D7191"/>
    <w:rsid w:val="003E30AB"/>
    <w:rsid w:val="003E35FB"/>
    <w:rsid w:val="003E3A06"/>
    <w:rsid w:val="003E59E4"/>
    <w:rsid w:val="003E5BEB"/>
    <w:rsid w:val="003E5D9D"/>
    <w:rsid w:val="003F0D85"/>
    <w:rsid w:val="003F26AB"/>
    <w:rsid w:val="003F2DE9"/>
    <w:rsid w:val="003F4B05"/>
    <w:rsid w:val="003F4D99"/>
    <w:rsid w:val="003F5DB7"/>
    <w:rsid w:val="003F72E1"/>
    <w:rsid w:val="00402BA1"/>
    <w:rsid w:val="0040544E"/>
    <w:rsid w:val="00406803"/>
    <w:rsid w:val="00411677"/>
    <w:rsid w:val="0041235E"/>
    <w:rsid w:val="004124BE"/>
    <w:rsid w:val="0041299F"/>
    <w:rsid w:val="00422682"/>
    <w:rsid w:val="00422D76"/>
    <w:rsid w:val="00423CC7"/>
    <w:rsid w:val="00424B20"/>
    <w:rsid w:val="0042606C"/>
    <w:rsid w:val="00427096"/>
    <w:rsid w:val="00427750"/>
    <w:rsid w:val="00427827"/>
    <w:rsid w:val="00430EA0"/>
    <w:rsid w:val="0043138E"/>
    <w:rsid w:val="004314D4"/>
    <w:rsid w:val="00432F03"/>
    <w:rsid w:val="00434F88"/>
    <w:rsid w:val="00441262"/>
    <w:rsid w:val="004442D6"/>
    <w:rsid w:val="004465BC"/>
    <w:rsid w:val="00462B7B"/>
    <w:rsid w:val="0046534E"/>
    <w:rsid w:val="00467B9E"/>
    <w:rsid w:val="00471BE0"/>
    <w:rsid w:val="00472086"/>
    <w:rsid w:val="00476395"/>
    <w:rsid w:val="00482D8D"/>
    <w:rsid w:val="0048544E"/>
    <w:rsid w:val="004855FA"/>
    <w:rsid w:val="0049053E"/>
    <w:rsid w:val="00494BE8"/>
    <w:rsid w:val="004953A9"/>
    <w:rsid w:val="00497443"/>
    <w:rsid w:val="004A0A9F"/>
    <w:rsid w:val="004A1928"/>
    <w:rsid w:val="004A2431"/>
    <w:rsid w:val="004A5AB3"/>
    <w:rsid w:val="004A7AB0"/>
    <w:rsid w:val="004B1D6C"/>
    <w:rsid w:val="004B3590"/>
    <w:rsid w:val="004B49CF"/>
    <w:rsid w:val="004B4CB9"/>
    <w:rsid w:val="004C0C80"/>
    <w:rsid w:val="004C11FB"/>
    <w:rsid w:val="004C2FEA"/>
    <w:rsid w:val="004C3280"/>
    <w:rsid w:val="004C4028"/>
    <w:rsid w:val="004C4852"/>
    <w:rsid w:val="004C4C71"/>
    <w:rsid w:val="004C7554"/>
    <w:rsid w:val="004D4A3F"/>
    <w:rsid w:val="004D533A"/>
    <w:rsid w:val="004E1BBF"/>
    <w:rsid w:val="004E2531"/>
    <w:rsid w:val="004E4AC9"/>
    <w:rsid w:val="004E4B58"/>
    <w:rsid w:val="004E4BFB"/>
    <w:rsid w:val="004E4D83"/>
    <w:rsid w:val="004E7199"/>
    <w:rsid w:val="004F0706"/>
    <w:rsid w:val="004F1F9C"/>
    <w:rsid w:val="004F2DF5"/>
    <w:rsid w:val="004F3C2A"/>
    <w:rsid w:val="004F50D9"/>
    <w:rsid w:val="00500187"/>
    <w:rsid w:val="00501054"/>
    <w:rsid w:val="00501C68"/>
    <w:rsid w:val="005041A2"/>
    <w:rsid w:val="0050560C"/>
    <w:rsid w:val="005120A0"/>
    <w:rsid w:val="005133D1"/>
    <w:rsid w:val="00513F9E"/>
    <w:rsid w:val="00514240"/>
    <w:rsid w:val="005147E6"/>
    <w:rsid w:val="005175A4"/>
    <w:rsid w:val="00522132"/>
    <w:rsid w:val="00524456"/>
    <w:rsid w:val="00524928"/>
    <w:rsid w:val="00525B18"/>
    <w:rsid w:val="005262B8"/>
    <w:rsid w:val="00526E39"/>
    <w:rsid w:val="00527EF4"/>
    <w:rsid w:val="005306CC"/>
    <w:rsid w:val="005313F7"/>
    <w:rsid w:val="00536127"/>
    <w:rsid w:val="00536B6F"/>
    <w:rsid w:val="00537CFC"/>
    <w:rsid w:val="00537E80"/>
    <w:rsid w:val="00542345"/>
    <w:rsid w:val="0054242A"/>
    <w:rsid w:val="00542545"/>
    <w:rsid w:val="00543EA3"/>
    <w:rsid w:val="00545621"/>
    <w:rsid w:val="00545C30"/>
    <w:rsid w:val="00551968"/>
    <w:rsid w:val="005541B7"/>
    <w:rsid w:val="005546F9"/>
    <w:rsid w:val="00554FFE"/>
    <w:rsid w:val="00557C33"/>
    <w:rsid w:val="005620D3"/>
    <w:rsid w:val="0056210A"/>
    <w:rsid w:val="005631CB"/>
    <w:rsid w:val="005633BA"/>
    <w:rsid w:val="00564EB7"/>
    <w:rsid w:val="005657F9"/>
    <w:rsid w:val="0056751B"/>
    <w:rsid w:val="0057153B"/>
    <w:rsid w:val="00574BF6"/>
    <w:rsid w:val="005750E2"/>
    <w:rsid w:val="00575CD0"/>
    <w:rsid w:val="00580758"/>
    <w:rsid w:val="00584932"/>
    <w:rsid w:val="00592D36"/>
    <w:rsid w:val="00593104"/>
    <w:rsid w:val="0059364C"/>
    <w:rsid w:val="0059411F"/>
    <w:rsid w:val="00594970"/>
    <w:rsid w:val="005A150F"/>
    <w:rsid w:val="005A45E3"/>
    <w:rsid w:val="005A621C"/>
    <w:rsid w:val="005A68CF"/>
    <w:rsid w:val="005A7521"/>
    <w:rsid w:val="005B1BB9"/>
    <w:rsid w:val="005B1D95"/>
    <w:rsid w:val="005B2275"/>
    <w:rsid w:val="005B3B55"/>
    <w:rsid w:val="005C14AB"/>
    <w:rsid w:val="005C2DBE"/>
    <w:rsid w:val="005C52B6"/>
    <w:rsid w:val="005C5422"/>
    <w:rsid w:val="005C5DCC"/>
    <w:rsid w:val="005D0CD0"/>
    <w:rsid w:val="005D0EB2"/>
    <w:rsid w:val="005D16FC"/>
    <w:rsid w:val="005D531A"/>
    <w:rsid w:val="005D7818"/>
    <w:rsid w:val="005E4693"/>
    <w:rsid w:val="005E6BBD"/>
    <w:rsid w:val="005F5E7F"/>
    <w:rsid w:val="005F668C"/>
    <w:rsid w:val="005F6BBD"/>
    <w:rsid w:val="006000FF"/>
    <w:rsid w:val="006024BE"/>
    <w:rsid w:val="0060313B"/>
    <w:rsid w:val="00604F34"/>
    <w:rsid w:val="00605FB8"/>
    <w:rsid w:val="00607F01"/>
    <w:rsid w:val="00613B8C"/>
    <w:rsid w:val="00613FD8"/>
    <w:rsid w:val="00620115"/>
    <w:rsid w:val="00631232"/>
    <w:rsid w:val="00637DD5"/>
    <w:rsid w:val="00641D82"/>
    <w:rsid w:val="00642026"/>
    <w:rsid w:val="00650717"/>
    <w:rsid w:val="006516F0"/>
    <w:rsid w:val="006532F4"/>
    <w:rsid w:val="006534CA"/>
    <w:rsid w:val="006555E1"/>
    <w:rsid w:val="00655CA0"/>
    <w:rsid w:val="00656785"/>
    <w:rsid w:val="00662D03"/>
    <w:rsid w:val="00663030"/>
    <w:rsid w:val="006667B8"/>
    <w:rsid w:val="00670E14"/>
    <w:rsid w:val="00671D68"/>
    <w:rsid w:val="00675F95"/>
    <w:rsid w:val="006764E7"/>
    <w:rsid w:val="0067683D"/>
    <w:rsid w:val="00681CCE"/>
    <w:rsid w:val="00682669"/>
    <w:rsid w:val="00682804"/>
    <w:rsid w:val="00684BE3"/>
    <w:rsid w:val="00691EF1"/>
    <w:rsid w:val="00693CBD"/>
    <w:rsid w:val="006967D0"/>
    <w:rsid w:val="006A1C18"/>
    <w:rsid w:val="006A5C72"/>
    <w:rsid w:val="006B01ED"/>
    <w:rsid w:val="006B0E44"/>
    <w:rsid w:val="006B10E5"/>
    <w:rsid w:val="006B18DC"/>
    <w:rsid w:val="006B3A74"/>
    <w:rsid w:val="006B482A"/>
    <w:rsid w:val="006C2676"/>
    <w:rsid w:val="006C4D9A"/>
    <w:rsid w:val="006C4F9B"/>
    <w:rsid w:val="006C7C4C"/>
    <w:rsid w:val="006C7D84"/>
    <w:rsid w:val="006D0103"/>
    <w:rsid w:val="006D1867"/>
    <w:rsid w:val="006D216B"/>
    <w:rsid w:val="006D55EE"/>
    <w:rsid w:val="006D6C7E"/>
    <w:rsid w:val="006D725A"/>
    <w:rsid w:val="006E005E"/>
    <w:rsid w:val="006E00CF"/>
    <w:rsid w:val="006E0167"/>
    <w:rsid w:val="006E0E00"/>
    <w:rsid w:val="006E2728"/>
    <w:rsid w:val="006E4FE2"/>
    <w:rsid w:val="006E6167"/>
    <w:rsid w:val="006F1154"/>
    <w:rsid w:val="006F1E79"/>
    <w:rsid w:val="006F2BFA"/>
    <w:rsid w:val="006F4295"/>
    <w:rsid w:val="006F4604"/>
    <w:rsid w:val="006F55ED"/>
    <w:rsid w:val="0070126D"/>
    <w:rsid w:val="00701569"/>
    <w:rsid w:val="00702AE0"/>
    <w:rsid w:val="00702B9D"/>
    <w:rsid w:val="00702E4D"/>
    <w:rsid w:val="00710FCA"/>
    <w:rsid w:val="0071572B"/>
    <w:rsid w:val="007172E1"/>
    <w:rsid w:val="00717AC8"/>
    <w:rsid w:val="007218B4"/>
    <w:rsid w:val="00722603"/>
    <w:rsid w:val="00723C74"/>
    <w:rsid w:val="0073595E"/>
    <w:rsid w:val="00740C7E"/>
    <w:rsid w:val="007411AD"/>
    <w:rsid w:val="00743001"/>
    <w:rsid w:val="00743E31"/>
    <w:rsid w:val="00744A67"/>
    <w:rsid w:val="00744FD0"/>
    <w:rsid w:val="0074501E"/>
    <w:rsid w:val="00747186"/>
    <w:rsid w:val="007509C7"/>
    <w:rsid w:val="007525A7"/>
    <w:rsid w:val="007604D0"/>
    <w:rsid w:val="00760C6C"/>
    <w:rsid w:val="00761A44"/>
    <w:rsid w:val="0076430C"/>
    <w:rsid w:val="007648D6"/>
    <w:rsid w:val="00766F66"/>
    <w:rsid w:val="00771224"/>
    <w:rsid w:val="00774AED"/>
    <w:rsid w:val="00783136"/>
    <w:rsid w:val="00783FE9"/>
    <w:rsid w:val="0078651A"/>
    <w:rsid w:val="0078675C"/>
    <w:rsid w:val="0079011A"/>
    <w:rsid w:val="00791F96"/>
    <w:rsid w:val="00793A78"/>
    <w:rsid w:val="00793F98"/>
    <w:rsid w:val="00797F42"/>
    <w:rsid w:val="007A2A50"/>
    <w:rsid w:val="007A4CAA"/>
    <w:rsid w:val="007A7F7E"/>
    <w:rsid w:val="007B2AF5"/>
    <w:rsid w:val="007B63A5"/>
    <w:rsid w:val="007B6C60"/>
    <w:rsid w:val="007C2075"/>
    <w:rsid w:val="007C7A4A"/>
    <w:rsid w:val="007D0F1C"/>
    <w:rsid w:val="007D1BEB"/>
    <w:rsid w:val="007D1E40"/>
    <w:rsid w:val="007D4290"/>
    <w:rsid w:val="007D75D2"/>
    <w:rsid w:val="007E0A20"/>
    <w:rsid w:val="007E1299"/>
    <w:rsid w:val="007E26ED"/>
    <w:rsid w:val="007E3316"/>
    <w:rsid w:val="007E7D45"/>
    <w:rsid w:val="007F1AF2"/>
    <w:rsid w:val="007F42D1"/>
    <w:rsid w:val="007F56FF"/>
    <w:rsid w:val="007F6F37"/>
    <w:rsid w:val="007F7C29"/>
    <w:rsid w:val="00802ACE"/>
    <w:rsid w:val="008033E5"/>
    <w:rsid w:val="008048AA"/>
    <w:rsid w:val="00807014"/>
    <w:rsid w:val="00810275"/>
    <w:rsid w:val="00810D5B"/>
    <w:rsid w:val="00813BD4"/>
    <w:rsid w:val="00813E7D"/>
    <w:rsid w:val="00817699"/>
    <w:rsid w:val="00821A81"/>
    <w:rsid w:val="00823FBE"/>
    <w:rsid w:val="00824AD6"/>
    <w:rsid w:val="00825F93"/>
    <w:rsid w:val="00830C42"/>
    <w:rsid w:val="00832185"/>
    <w:rsid w:val="00835668"/>
    <w:rsid w:val="008362A3"/>
    <w:rsid w:val="00841F86"/>
    <w:rsid w:val="00851AB1"/>
    <w:rsid w:val="00851E21"/>
    <w:rsid w:val="008527DE"/>
    <w:rsid w:val="008540A2"/>
    <w:rsid w:val="00854628"/>
    <w:rsid w:val="008549C2"/>
    <w:rsid w:val="00855683"/>
    <w:rsid w:val="00857680"/>
    <w:rsid w:val="00860E22"/>
    <w:rsid w:val="00863912"/>
    <w:rsid w:val="00864D70"/>
    <w:rsid w:val="008658E2"/>
    <w:rsid w:val="00875FEE"/>
    <w:rsid w:val="00877EFA"/>
    <w:rsid w:val="00880F96"/>
    <w:rsid w:val="00883AA5"/>
    <w:rsid w:val="00885DB1"/>
    <w:rsid w:val="00886B0D"/>
    <w:rsid w:val="0088741B"/>
    <w:rsid w:val="0089024E"/>
    <w:rsid w:val="008923A8"/>
    <w:rsid w:val="0089246F"/>
    <w:rsid w:val="00892BB5"/>
    <w:rsid w:val="008A5311"/>
    <w:rsid w:val="008A76F2"/>
    <w:rsid w:val="008B1E70"/>
    <w:rsid w:val="008B2DC3"/>
    <w:rsid w:val="008B5F6F"/>
    <w:rsid w:val="008C13E1"/>
    <w:rsid w:val="008C4EAB"/>
    <w:rsid w:val="008D08D5"/>
    <w:rsid w:val="008D1518"/>
    <w:rsid w:val="008D16C3"/>
    <w:rsid w:val="008D2A9F"/>
    <w:rsid w:val="008D3BEE"/>
    <w:rsid w:val="008D5C9A"/>
    <w:rsid w:val="008D6199"/>
    <w:rsid w:val="008E354D"/>
    <w:rsid w:val="008E35C5"/>
    <w:rsid w:val="008E39BD"/>
    <w:rsid w:val="008E6CD8"/>
    <w:rsid w:val="008F0286"/>
    <w:rsid w:val="008F233C"/>
    <w:rsid w:val="008F3090"/>
    <w:rsid w:val="008F4C94"/>
    <w:rsid w:val="00900C21"/>
    <w:rsid w:val="00900D1A"/>
    <w:rsid w:val="009019EC"/>
    <w:rsid w:val="00903C79"/>
    <w:rsid w:val="0090553D"/>
    <w:rsid w:val="00907D49"/>
    <w:rsid w:val="00911C75"/>
    <w:rsid w:val="0091253C"/>
    <w:rsid w:val="00913296"/>
    <w:rsid w:val="00913A42"/>
    <w:rsid w:val="009147DC"/>
    <w:rsid w:val="009147F2"/>
    <w:rsid w:val="009148CE"/>
    <w:rsid w:val="00917AAA"/>
    <w:rsid w:val="00917C56"/>
    <w:rsid w:val="009204E0"/>
    <w:rsid w:val="00920705"/>
    <w:rsid w:val="00922452"/>
    <w:rsid w:val="00925A76"/>
    <w:rsid w:val="009260E6"/>
    <w:rsid w:val="009336AE"/>
    <w:rsid w:val="00933E86"/>
    <w:rsid w:val="00935130"/>
    <w:rsid w:val="00936A95"/>
    <w:rsid w:val="00936E47"/>
    <w:rsid w:val="00942722"/>
    <w:rsid w:val="00942B83"/>
    <w:rsid w:val="0094444E"/>
    <w:rsid w:val="00945FAA"/>
    <w:rsid w:val="00946408"/>
    <w:rsid w:val="00947BDD"/>
    <w:rsid w:val="009517BA"/>
    <w:rsid w:val="009518C6"/>
    <w:rsid w:val="00952293"/>
    <w:rsid w:val="00952E2E"/>
    <w:rsid w:val="00952EF6"/>
    <w:rsid w:val="00954978"/>
    <w:rsid w:val="00956BD2"/>
    <w:rsid w:val="00960668"/>
    <w:rsid w:val="00961A0E"/>
    <w:rsid w:val="00961AE6"/>
    <w:rsid w:val="0096262E"/>
    <w:rsid w:val="00965879"/>
    <w:rsid w:val="009710FE"/>
    <w:rsid w:val="0097364F"/>
    <w:rsid w:val="009800A5"/>
    <w:rsid w:val="0098094E"/>
    <w:rsid w:val="00986D60"/>
    <w:rsid w:val="00991FC8"/>
    <w:rsid w:val="009A4DFC"/>
    <w:rsid w:val="009A73EE"/>
    <w:rsid w:val="009A7570"/>
    <w:rsid w:val="009B06DB"/>
    <w:rsid w:val="009B1056"/>
    <w:rsid w:val="009B21A9"/>
    <w:rsid w:val="009C0B0A"/>
    <w:rsid w:val="009C2BD6"/>
    <w:rsid w:val="009C54D5"/>
    <w:rsid w:val="009C59BC"/>
    <w:rsid w:val="009C5FE1"/>
    <w:rsid w:val="009C60C7"/>
    <w:rsid w:val="009E47E3"/>
    <w:rsid w:val="009E4E92"/>
    <w:rsid w:val="009F3586"/>
    <w:rsid w:val="009F38DD"/>
    <w:rsid w:val="009F6B24"/>
    <w:rsid w:val="009F7B41"/>
    <w:rsid w:val="00A027E0"/>
    <w:rsid w:val="00A06407"/>
    <w:rsid w:val="00A06AC2"/>
    <w:rsid w:val="00A0780F"/>
    <w:rsid w:val="00A11760"/>
    <w:rsid w:val="00A12725"/>
    <w:rsid w:val="00A13844"/>
    <w:rsid w:val="00A148F1"/>
    <w:rsid w:val="00A2120F"/>
    <w:rsid w:val="00A22126"/>
    <w:rsid w:val="00A230E9"/>
    <w:rsid w:val="00A2647A"/>
    <w:rsid w:val="00A3380A"/>
    <w:rsid w:val="00A36580"/>
    <w:rsid w:val="00A40E1F"/>
    <w:rsid w:val="00A4637C"/>
    <w:rsid w:val="00A54D2B"/>
    <w:rsid w:val="00A54FA6"/>
    <w:rsid w:val="00A55A29"/>
    <w:rsid w:val="00A57675"/>
    <w:rsid w:val="00A66833"/>
    <w:rsid w:val="00A709AB"/>
    <w:rsid w:val="00A720B3"/>
    <w:rsid w:val="00A74AA3"/>
    <w:rsid w:val="00A75448"/>
    <w:rsid w:val="00A75774"/>
    <w:rsid w:val="00A80219"/>
    <w:rsid w:val="00A87EAF"/>
    <w:rsid w:val="00A90634"/>
    <w:rsid w:val="00A90EFE"/>
    <w:rsid w:val="00A93420"/>
    <w:rsid w:val="00A955B2"/>
    <w:rsid w:val="00A95B06"/>
    <w:rsid w:val="00A963AE"/>
    <w:rsid w:val="00A965E9"/>
    <w:rsid w:val="00A97154"/>
    <w:rsid w:val="00A97761"/>
    <w:rsid w:val="00A97A69"/>
    <w:rsid w:val="00AA0881"/>
    <w:rsid w:val="00AA0CA0"/>
    <w:rsid w:val="00AB5606"/>
    <w:rsid w:val="00AB6E64"/>
    <w:rsid w:val="00AC2860"/>
    <w:rsid w:val="00AC2E67"/>
    <w:rsid w:val="00AC4E78"/>
    <w:rsid w:val="00AD22CD"/>
    <w:rsid w:val="00AD3435"/>
    <w:rsid w:val="00AD3AF8"/>
    <w:rsid w:val="00AD3C73"/>
    <w:rsid w:val="00AD555F"/>
    <w:rsid w:val="00AD59A0"/>
    <w:rsid w:val="00AD5A7D"/>
    <w:rsid w:val="00AD5B2B"/>
    <w:rsid w:val="00AD6BA2"/>
    <w:rsid w:val="00AE202A"/>
    <w:rsid w:val="00AE374F"/>
    <w:rsid w:val="00AE3BC0"/>
    <w:rsid w:val="00AE755E"/>
    <w:rsid w:val="00AE7733"/>
    <w:rsid w:val="00AF0062"/>
    <w:rsid w:val="00AF0D3E"/>
    <w:rsid w:val="00AF3273"/>
    <w:rsid w:val="00AF5F3D"/>
    <w:rsid w:val="00B02584"/>
    <w:rsid w:val="00B02AA4"/>
    <w:rsid w:val="00B06DAE"/>
    <w:rsid w:val="00B07A24"/>
    <w:rsid w:val="00B1136D"/>
    <w:rsid w:val="00B135AC"/>
    <w:rsid w:val="00B148ED"/>
    <w:rsid w:val="00B15516"/>
    <w:rsid w:val="00B1596B"/>
    <w:rsid w:val="00B22635"/>
    <w:rsid w:val="00B311F9"/>
    <w:rsid w:val="00B33D53"/>
    <w:rsid w:val="00B343BC"/>
    <w:rsid w:val="00B35842"/>
    <w:rsid w:val="00B405B1"/>
    <w:rsid w:val="00B40CFF"/>
    <w:rsid w:val="00B458FF"/>
    <w:rsid w:val="00B46208"/>
    <w:rsid w:val="00B4623D"/>
    <w:rsid w:val="00B46ABB"/>
    <w:rsid w:val="00B47688"/>
    <w:rsid w:val="00B4774D"/>
    <w:rsid w:val="00B50B4E"/>
    <w:rsid w:val="00B5181C"/>
    <w:rsid w:val="00B54FB0"/>
    <w:rsid w:val="00B56134"/>
    <w:rsid w:val="00B6241B"/>
    <w:rsid w:val="00B62DF0"/>
    <w:rsid w:val="00B62FC6"/>
    <w:rsid w:val="00B63EFD"/>
    <w:rsid w:val="00B65234"/>
    <w:rsid w:val="00B655A7"/>
    <w:rsid w:val="00B66CA8"/>
    <w:rsid w:val="00B70568"/>
    <w:rsid w:val="00B706E6"/>
    <w:rsid w:val="00B724E1"/>
    <w:rsid w:val="00B739C0"/>
    <w:rsid w:val="00B73EE0"/>
    <w:rsid w:val="00B74E2B"/>
    <w:rsid w:val="00B778D3"/>
    <w:rsid w:val="00B80C3E"/>
    <w:rsid w:val="00B826BE"/>
    <w:rsid w:val="00B84792"/>
    <w:rsid w:val="00B86940"/>
    <w:rsid w:val="00B87F4E"/>
    <w:rsid w:val="00B97436"/>
    <w:rsid w:val="00B97EA8"/>
    <w:rsid w:val="00BA0D78"/>
    <w:rsid w:val="00BA2312"/>
    <w:rsid w:val="00BA261E"/>
    <w:rsid w:val="00BA2DBC"/>
    <w:rsid w:val="00BA3793"/>
    <w:rsid w:val="00BA5650"/>
    <w:rsid w:val="00BA7EEF"/>
    <w:rsid w:val="00BB25BD"/>
    <w:rsid w:val="00BB4709"/>
    <w:rsid w:val="00BB77A0"/>
    <w:rsid w:val="00BC36C6"/>
    <w:rsid w:val="00BC3B7E"/>
    <w:rsid w:val="00BC5D5E"/>
    <w:rsid w:val="00BC651C"/>
    <w:rsid w:val="00BC6D0A"/>
    <w:rsid w:val="00BC6F8C"/>
    <w:rsid w:val="00BD1C6F"/>
    <w:rsid w:val="00BD2C5B"/>
    <w:rsid w:val="00BD43D9"/>
    <w:rsid w:val="00BD5AF6"/>
    <w:rsid w:val="00BD70E4"/>
    <w:rsid w:val="00BE0B16"/>
    <w:rsid w:val="00BE20A8"/>
    <w:rsid w:val="00BE2B5E"/>
    <w:rsid w:val="00BE2C8E"/>
    <w:rsid w:val="00BE4356"/>
    <w:rsid w:val="00BE77DA"/>
    <w:rsid w:val="00BF28F3"/>
    <w:rsid w:val="00BF3839"/>
    <w:rsid w:val="00BF392D"/>
    <w:rsid w:val="00BF5100"/>
    <w:rsid w:val="00BF523C"/>
    <w:rsid w:val="00BF6AB4"/>
    <w:rsid w:val="00BF7CE5"/>
    <w:rsid w:val="00C02507"/>
    <w:rsid w:val="00C03159"/>
    <w:rsid w:val="00C1003C"/>
    <w:rsid w:val="00C10058"/>
    <w:rsid w:val="00C11523"/>
    <w:rsid w:val="00C13AF3"/>
    <w:rsid w:val="00C14688"/>
    <w:rsid w:val="00C14BB4"/>
    <w:rsid w:val="00C17181"/>
    <w:rsid w:val="00C20F49"/>
    <w:rsid w:val="00C226B7"/>
    <w:rsid w:val="00C30D82"/>
    <w:rsid w:val="00C313B4"/>
    <w:rsid w:val="00C32680"/>
    <w:rsid w:val="00C33531"/>
    <w:rsid w:val="00C342E8"/>
    <w:rsid w:val="00C421AB"/>
    <w:rsid w:val="00C474BA"/>
    <w:rsid w:val="00C51A42"/>
    <w:rsid w:val="00C53135"/>
    <w:rsid w:val="00C56143"/>
    <w:rsid w:val="00C57317"/>
    <w:rsid w:val="00C612E1"/>
    <w:rsid w:val="00C61BC3"/>
    <w:rsid w:val="00C63131"/>
    <w:rsid w:val="00C6647C"/>
    <w:rsid w:val="00C66B8B"/>
    <w:rsid w:val="00C674EC"/>
    <w:rsid w:val="00C678F5"/>
    <w:rsid w:val="00C703BB"/>
    <w:rsid w:val="00C7198B"/>
    <w:rsid w:val="00C72D8F"/>
    <w:rsid w:val="00C75AA6"/>
    <w:rsid w:val="00C804B3"/>
    <w:rsid w:val="00C82475"/>
    <w:rsid w:val="00C8299A"/>
    <w:rsid w:val="00C83822"/>
    <w:rsid w:val="00C8528B"/>
    <w:rsid w:val="00C857E7"/>
    <w:rsid w:val="00C859C4"/>
    <w:rsid w:val="00C871FF"/>
    <w:rsid w:val="00C87651"/>
    <w:rsid w:val="00C87A65"/>
    <w:rsid w:val="00C911F4"/>
    <w:rsid w:val="00C92019"/>
    <w:rsid w:val="00C93BCF"/>
    <w:rsid w:val="00C93E42"/>
    <w:rsid w:val="00CA0D61"/>
    <w:rsid w:val="00CA3277"/>
    <w:rsid w:val="00CA675E"/>
    <w:rsid w:val="00CB0D7B"/>
    <w:rsid w:val="00CB424D"/>
    <w:rsid w:val="00CC3496"/>
    <w:rsid w:val="00CC6BED"/>
    <w:rsid w:val="00CD13B1"/>
    <w:rsid w:val="00CD22D9"/>
    <w:rsid w:val="00CD244B"/>
    <w:rsid w:val="00CD2DAE"/>
    <w:rsid w:val="00CD7AC0"/>
    <w:rsid w:val="00CE1D22"/>
    <w:rsid w:val="00CE22E3"/>
    <w:rsid w:val="00CE28B9"/>
    <w:rsid w:val="00CE2A29"/>
    <w:rsid w:val="00CE30B4"/>
    <w:rsid w:val="00CE3391"/>
    <w:rsid w:val="00CE60D4"/>
    <w:rsid w:val="00CF087A"/>
    <w:rsid w:val="00CF100C"/>
    <w:rsid w:val="00CF1606"/>
    <w:rsid w:val="00CF3A53"/>
    <w:rsid w:val="00CF5137"/>
    <w:rsid w:val="00CF7F41"/>
    <w:rsid w:val="00D00026"/>
    <w:rsid w:val="00D03866"/>
    <w:rsid w:val="00D0720F"/>
    <w:rsid w:val="00D0792C"/>
    <w:rsid w:val="00D1417A"/>
    <w:rsid w:val="00D16D41"/>
    <w:rsid w:val="00D17AE8"/>
    <w:rsid w:val="00D21E27"/>
    <w:rsid w:val="00D24454"/>
    <w:rsid w:val="00D317B3"/>
    <w:rsid w:val="00D31958"/>
    <w:rsid w:val="00D32341"/>
    <w:rsid w:val="00D32E26"/>
    <w:rsid w:val="00D3301F"/>
    <w:rsid w:val="00D33D00"/>
    <w:rsid w:val="00D37225"/>
    <w:rsid w:val="00D41B8F"/>
    <w:rsid w:val="00D41DCB"/>
    <w:rsid w:val="00D45F77"/>
    <w:rsid w:val="00D5000C"/>
    <w:rsid w:val="00D5077A"/>
    <w:rsid w:val="00D533DB"/>
    <w:rsid w:val="00D55196"/>
    <w:rsid w:val="00D61D8D"/>
    <w:rsid w:val="00D621AD"/>
    <w:rsid w:val="00D62F7B"/>
    <w:rsid w:val="00D64D18"/>
    <w:rsid w:val="00D67C40"/>
    <w:rsid w:val="00D71240"/>
    <w:rsid w:val="00D71C5C"/>
    <w:rsid w:val="00D71E9A"/>
    <w:rsid w:val="00D73348"/>
    <w:rsid w:val="00D77487"/>
    <w:rsid w:val="00D803E9"/>
    <w:rsid w:val="00D82396"/>
    <w:rsid w:val="00D861AB"/>
    <w:rsid w:val="00D86DFB"/>
    <w:rsid w:val="00D8732A"/>
    <w:rsid w:val="00D879D7"/>
    <w:rsid w:val="00D87CC6"/>
    <w:rsid w:val="00D90747"/>
    <w:rsid w:val="00D90772"/>
    <w:rsid w:val="00D9156C"/>
    <w:rsid w:val="00D940CD"/>
    <w:rsid w:val="00D979B2"/>
    <w:rsid w:val="00DA21A7"/>
    <w:rsid w:val="00DA41A6"/>
    <w:rsid w:val="00DA4B58"/>
    <w:rsid w:val="00DA5BF5"/>
    <w:rsid w:val="00DB0135"/>
    <w:rsid w:val="00DB0A54"/>
    <w:rsid w:val="00DB0E26"/>
    <w:rsid w:val="00DB4F52"/>
    <w:rsid w:val="00DB515A"/>
    <w:rsid w:val="00DB6931"/>
    <w:rsid w:val="00DB6FF8"/>
    <w:rsid w:val="00DC4621"/>
    <w:rsid w:val="00DC535C"/>
    <w:rsid w:val="00DC599E"/>
    <w:rsid w:val="00DC772C"/>
    <w:rsid w:val="00DD01A3"/>
    <w:rsid w:val="00DD0417"/>
    <w:rsid w:val="00DD1703"/>
    <w:rsid w:val="00DD1E83"/>
    <w:rsid w:val="00DD3675"/>
    <w:rsid w:val="00DD4185"/>
    <w:rsid w:val="00DD5133"/>
    <w:rsid w:val="00DD5333"/>
    <w:rsid w:val="00DD7F9B"/>
    <w:rsid w:val="00DE2FF5"/>
    <w:rsid w:val="00DE31CA"/>
    <w:rsid w:val="00DE6A36"/>
    <w:rsid w:val="00DE6CFC"/>
    <w:rsid w:val="00DF07B5"/>
    <w:rsid w:val="00DF0C07"/>
    <w:rsid w:val="00DF27CD"/>
    <w:rsid w:val="00DF29BC"/>
    <w:rsid w:val="00DF3029"/>
    <w:rsid w:val="00DF3603"/>
    <w:rsid w:val="00DF4D81"/>
    <w:rsid w:val="00DF5E80"/>
    <w:rsid w:val="00DF70F9"/>
    <w:rsid w:val="00E01193"/>
    <w:rsid w:val="00E015F2"/>
    <w:rsid w:val="00E02AB5"/>
    <w:rsid w:val="00E03EBF"/>
    <w:rsid w:val="00E06795"/>
    <w:rsid w:val="00E124F3"/>
    <w:rsid w:val="00E12C64"/>
    <w:rsid w:val="00E12DAD"/>
    <w:rsid w:val="00E13E75"/>
    <w:rsid w:val="00E14564"/>
    <w:rsid w:val="00E20292"/>
    <w:rsid w:val="00E20B76"/>
    <w:rsid w:val="00E24069"/>
    <w:rsid w:val="00E25FB0"/>
    <w:rsid w:val="00E274EA"/>
    <w:rsid w:val="00E30909"/>
    <w:rsid w:val="00E3776A"/>
    <w:rsid w:val="00E41102"/>
    <w:rsid w:val="00E427EF"/>
    <w:rsid w:val="00E4286A"/>
    <w:rsid w:val="00E4300C"/>
    <w:rsid w:val="00E52040"/>
    <w:rsid w:val="00E53221"/>
    <w:rsid w:val="00E539E8"/>
    <w:rsid w:val="00E54CDD"/>
    <w:rsid w:val="00E54F05"/>
    <w:rsid w:val="00E5571A"/>
    <w:rsid w:val="00E5627F"/>
    <w:rsid w:val="00E6116C"/>
    <w:rsid w:val="00E613EB"/>
    <w:rsid w:val="00E615EF"/>
    <w:rsid w:val="00E626EA"/>
    <w:rsid w:val="00E62B51"/>
    <w:rsid w:val="00E63EE4"/>
    <w:rsid w:val="00E65575"/>
    <w:rsid w:val="00E70B73"/>
    <w:rsid w:val="00E73836"/>
    <w:rsid w:val="00E758A3"/>
    <w:rsid w:val="00E80711"/>
    <w:rsid w:val="00E81F1E"/>
    <w:rsid w:val="00E83499"/>
    <w:rsid w:val="00E84787"/>
    <w:rsid w:val="00E9145E"/>
    <w:rsid w:val="00E92CBB"/>
    <w:rsid w:val="00E92EA6"/>
    <w:rsid w:val="00E955D8"/>
    <w:rsid w:val="00E97E35"/>
    <w:rsid w:val="00EA38E5"/>
    <w:rsid w:val="00EA5E77"/>
    <w:rsid w:val="00EB1AA9"/>
    <w:rsid w:val="00EB1B3E"/>
    <w:rsid w:val="00EB2807"/>
    <w:rsid w:val="00EB2B3B"/>
    <w:rsid w:val="00EB507A"/>
    <w:rsid w:val="00EB63FB"/>
    <w:rsid w:val="00EB6C99"/>
    <w:rsid w:val="00EB6CA8"/>
    <w:rsid w:val="00EC5D17"/>
    <w:rsid w:val="00EC67C2"/>
    <w:rsid w:val="00ED05BA"/>
    <w:rsid w:val="00ED359D"/>
    <w:rsid w:val="00ED3B0C"/>
    <w:rsid w:val="00ED700A"/>
    <w:rsid w:val="00ED7BE3"/>
    <w:rsid w:val="00ED7F0C"/>
    <w:rsid w:val="00EE2D69"/>
    <w:rsid w:val="00EE3652"/>
    <w:rsid w:val="00EE4A3E"/>
    <w:rsid w:val="00EF10C8"/>
    <w:rsid w:val="00EF16D7"/>
    <w:rsid w:val="00EF1C09"/>
    <w:rsid w:val="00EF521F"/>
    <w:rsid w:val="00EF7676"/>
    <w:rsid w:val="00F00ED9"/>
    <w:rsid w:val="00F0372B"/>
    <w:rsid w:val="00F045B2"/>
    <w:rsid w:val="00F06F87"/>
    <w:rsid w:val="00F105DD"/>
    <w:rsid w:val="00F14F44"/>
    <w:rsid w:val="00F15167"/>
    <w:rsid w:val="00F21D1E"/>
    <w:rsid w:val="00F232CE"/>
    <w:rsid w:val="00F2468D"/>
    <w:rsid w:val="00F25713"/>
    <w:rsid w:val="00F26CFC"/>
    <w:rsid w:val="00F27EAA"/>
    <w:rsid w:val="00F30B0B"/>
    <w:rsid w:val="00F312BC"/>
    <w:rsid w:val="00F3178B"/>
    <w:rsid w:val="00F31BA4"/>
    <w:rsid w:val="00F32B1A"/>
    <w:rsid w:val="00F3417A"/>
    <w:rsid w:val="00F35881"/>
    <w:rsid w:val="00F35AB6"/>
    <w:rsid w:val="00F35C72"/>
    <w:rsid w:val="00F36405"/>
    <w:rsid w:val="00F36FBE"/>
    <w:rsid w:val="00F426C0"/>
    <w:rsid w:val="00F4355B"/>
    <w:rsid w:val="00F45546"/>
    <w:rsid w:val="00F47BD6"/>
    <w:rsid w:val="00F47DB5"/>
    <w:rsid w:val="00F47EEB"/>
    <w:rsid w:val="00F5052D"/>
    <w:rsid w:val="00F51109"/>
    <w:rsid w:val="00F52D11"/>
    <w:rsid w:val="00F55E8C"/>
    <w:rsid w:val="00F5708B"/>
    <w:rsid w:val="00F575B0"/>
    <w:rsid w:val="00F64196"/>
    <w:rsid w:val="00F709C3"/>
    <w:rsid w:val="00F7269B"/>
    <w:rsid w:val="00F737AC"/>
    <w:rsid w:val="00F74619"/>
    <w:rsid w:val="00F82A66"/>
    <w:rsid w:val="00F84252"/>
    <w:rsid w:val="00F84CB8"/>
    <w:rsid w:val="00F872F2"/>
    <w:rsid w:val="00F873D9"/>
    <w:rsid w:val="00F91D02"/>
    <w:rsid w:val="00F971B9"/>
    <w:rsid w:val="00FA18D8"/>
    <w:rsid w:val="00FA613E"/>
    <w:rsid w:val="00FB07AC"/>
    <w:rsid w:val="00FB5321"/>
    <w:rsid w:val="00FB5524"/>
    <w:rsid w:val="00FC27CB"/>
    <w:rsid w:val="00FC5F75"/>
    <w:rsid w:val="00FC728D"/>
    <w:rsid w:val="00FD352B"/>
    <w:rsid w:val="00FD5D5C"/>
    <w:rsid w:val="00FD6D91"/>
    <w:rsid w:val="00FE4334"/>
    <w:rsid w:val="00FE6530"/>
    <w:rsid w:val="00FE6691"/>
    <w:rsid w:val="00FE6D13"/>
    <w:rsid w:val="00FE7119"/>
    <w:rsid w:val="00FF0538"/>
    <w:rsid w:val="00FF27FB"/>
    <w:rsid w:val="00FF3199"/>
    <w:rsid w:val="00FF791D"/>
    <w:rsid w:val="01A932DE"/>
    <w:rsid w:val="036A63B2"/>
    <w:rsid w:val="09EBA2D4"/>
    <w:rsid w:val="0B3A1565"/>
    <w:rsid w:val="0D8E18D8"/>
    <w:rsid w:val="10CFCB5A"/>
    <w:rsid w:val="13F67877"/>
    <w:rsid w:val="1C050764"/>
    <w:rsid w:val="1E23DFB8"/>
    <w:rsid w:val="20E6D2DC"/>
    <w:rsid w:val="20FEE560"/>
    <w:rsid w:val="210040AE"/>
    <w:rsid w:val="28437907"/>
    <w:rsid w:val="293E05B1"/>
    <w:rsid w:val="2EAE5031"/>
    <w:rsid w:val="2F38DFC5"/>
    <w:rsid w:val="30FA5F3F"/>
    <w:rsid w:val="343CA97D"/>
    <w:rsid w:val="35C97402"/>
    <w:rsid w:val="3613FCE1"/>
    <w:rsid w:val="3A3331D3"/>
    <w:rsid w:val="3E1BC5B9"/>
    <w:rsid w:val="3E5F8A55"/>
    <w:rsid w:val="43F50E40"/>
    <w:rsid w:val="44F00989"/>
    <w:rsid w:val="47B03F12"/>
    <w:rsid w:val="47B2FDCB"/>
    <w:rsid w:val="489BA4AB"/>
    <w:rsid w:val="498C185C"/>
    <w:rsid w:val="49C1748F"/>
    <w:rsid w:val="4AF3B76A"/>
    <w:rsid w:val="4EF4C8C2"/>
    <w:rsid w:val="5313870D"/>
    <w:rsid w:val="532D9691"/>
    <w:rsid w:val="562B124D"/>
    <w:rsid w:val="57F3DA32"/>
    <w:rsid w:val="595D1F53"/>
    <w:rsid w:val="624C4A5C"/>
    <w:rsid w:val="62796859"/>
    <w:rsid w:val="63D39F07"/>
    <w:rsid w:val="64B454DF"/>
    <w:rsid w:val="680F822D"/>
    <w:rsid w:val="6AC5AB59"/>
    <w:rsid w:val="79C0710E"/>
    <w:rsid w:val="7E91BA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CAD8"/>
  <w15:chartTrackingRefBased/>
  <w15:docId w15:val="{4C8AB9DA-5A21-4B60-ABDF-4B0611E4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3440"/>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76430C"/>
    <w:pPr>
      <w:keepNext/>
      <w:keepLines/>
      <w:spacing w:before="480"/>
      <w:outlineLvl w:val="0"/>
    </w:pPr>
    <w:rPr>
      <w:rFonts w:eastAsiaTheme="majorEastAsia" w:cstheme="majorBidi"/>
      <w:b/>
      <w:bCs/>
      <w:i/>
      <w:iCs/>
      <w:sz w:val="22"/>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uiPriority w:val="9"/>
    <w:unhideWhenUsed/>
    <w:qFormat/>
    <w:rsid w:val="562B124D"/>
    <w:pPr>
      <w:keepNext/>
      <w:keepLines/>
      <w:spacing w:before="80" w:after="40"/>
      <w:outlineLvl w:val="4"/>
    </w:pPr>
    <w:rPr>
      <w:rFonts w:eastAsiaTheme="minorEastAsia" w:cstheme="majorEastAsia"/>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76430C"/>
    <w:rPr>
      <w:rFonts w:ascii="Lucida Sans" w:eastAsiaTheme="majorEastAsia" w:hAnsi="Lucida Sans" w:cstheme="majorBidi"/>
      <w:b/>
      <w:bCs/>
      <w:i/>
      <w:iCs/>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1"/>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Koptekst">
    <w:name w:val="header"/>
    <w:basedOn w:val="Standaard"/>
    <w:next w:val="Standaard"/>
    <w:link w:val="KoptekstChar"/>
    <w:uiPriority w:val="99"/>
    <w:rsid w:val="000B5655"/>
    <w:pPr>
      <w:tabs>
        <w:tab w:val="left" w:pos="567"/>
        <w:tab w:val="left" w:pos="1418"/>
      </w:tabs>
      <w:spacing w:after="0" w:line="280" w:lineRule="atLeast"/>
      <w:jc w:val="right"/>
    </w:pPr>
    <w:rPr>
      <w:rFonts w:ascii="Arial" w:eastAsia="Times New Roman" w:hAnsi="Arial" w:cs="Times New Roman"/>
      <w:i/>
      <w:sz w:val="18"/>
      <w:szCs w:val="20"/>
      <w:lang w:val="x-none" w:eastAsia="nl-NL"/>
    </w:rPr>
  </w:style>
  <w:style w:type="character" w:customStyle="1" w:styleId="KoptekstChar">
    <w:name w:val="Koptekst Char"/>
    <w:basedOn w:val="Standaardalinea-lettertype"/>
    <w:link w:val="Koptekst"/>
    <w:uiPriority w:val="99"/>
    <w:rsid w:val="000B5655"/>
    <w:rPr>
      <w:rFonts w:ascii="Arial" w:eastAsia="Times New Roman" w:hAnsi="Arial" w:cs="Times New Roman"/>
      <w:i/>
      <w:sz w:val="18"/>
      <w:szCs w:val="20"/>
      <w:lang w:val="x-none" w:eastAsia="nl-NL"/>
    </w:rPr>
  </w:style>
  <w:style w:type="paragraph" w:styleId="Voettekst">
    <w:name w:val="footer"/>
    <w:basedOn w:val="Standaard"/>
    <w:next w:val="Standaard"/>
    <w:link w:val="VoettekstChar"/>
    <w:rsid w:val="000B5655"/>
    <w:pPr>
      <w:tabs>
        <w:tab w:val="left" w:pos="1418"/>
        <w:tab w:val="right" w:pos="7938"/>
      </w:tabs>
      <w:spacing w:after="0" w:line="280" w:lineRule="atLeast"/>
      <w:jc w:val="both"/>
    </w:pPr>
    <w:rPr>
      <w:rFonts w:ascii="Arial" w:eastAsia="Times New Roman" w:hAnsi="Arial" w:cs="Times New Roman"/>
      <w:i/>
      <w:sz w:val="18"/>
      <w:szCs w:val="20"/>
      <w:lang w:val="x-none" w:eastAsia="nl-NL"/>
    </w:rPr>
  </w:style>
  <w:style w:type="character" w:customStyle="1" w:styleId="VoettekstChar">
    <w:name w:val="Voettekst Char"/>
    <w:basedOn w:val="Standaardalinea-lettertype"/>
    <w:link w:val="Voettekst"/>
    <w:rsid w:val="000B5655"/>
    <w:rPr>
      <w:rFonts w:ascii="Arial" w:eastAsia="Times New Roman" w:hAnsi="Arial" w:cs="Times New Roman"/>
      <w:i/>
      <w:sz w:val="18"/>
      <w:szCs w:val="20"/>
      <w:lang w:val="x-none" w:eastAsia="nl-NL"/>
    </w:rPr>
  </w:style>
  <w:style w:type="character" w:styleId="Verwijzingopmerking">
    <w:name w:val="annotation reference"/>
    <w:basedOn w:val="Standaardalinea-lettertype"/>
    <w:rsid w:val="000B5655"/>
    <w:rPr>
      <w:sz w:val="16"/>
      <w:szCs w:val="16"/>
    </w:rPr>
  </w:style>
  <w:style w:type="paragraph" w:styleId="Tekstopmerking">
    <w:name w:val="annotation text"/>
    <w:basedOn w:val="Standaard"/>
    <w:link w:val="TekstopmerkingChar"/>
    <w:uiPriority w:val="99"/>
    <w:rsid w:val="000B5655"/>
    <w:pPr>
      <w:spacing w:after="0" w:line="280" w:lineRule="atLeast"/>
      <w:jc w:val="both"/>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rsid w:val="000B5655"/>
    <w:rPr>
      <w:rFonts w:ascii="Arial" w:eastAsia="Times New Roman" w:hAnsi="Arial" w:cs="Times New Roman"/>
      <w:sz w:val="20"/>
      <w:szCs w:val="20"/>
      <w:lang w:eastAsia="nl-NL"/>
    </w:rPr>
  </w:style>
  <w:style w:type="paragraph" w:customStyle="1" w:styleId="Kopjes">
    <w:name w:val="Kopjes"/>
    <w:basedOn w:val="Kop1"/>
    <w:next w:val="Kop1"/>
    <w:link w:val="KopjesChar"/>
    <w:autoRedefine/>
    <w:qFormat/>
    <w:rsid w:val="000920CD"/>
    <w:pPr>
      <w:keepLines w:val="0"/>
      <w:tabs>
        <w:tab w:val="left" w:pos="284"/>
        <w:tab w:val="left" w:pos="357"/>
        <w:tab w:val="left" w:pos="567"/>
      </w:tabs>
      <w:spacing w:before="100" w:beforeAutospacing="1" w:after="100" w:afterAutospacing="1" w:line="280" w:lineRule="atLeast"/>
    </w:pPr>
    <w:rPr>
      <w:rFonts w:eastAsia="MS Mincho" w:cs="Arial"/>
      <w:i w:val="0"/>
      <w:iCs w:val="0"/>
      <w:kern w:val="32"/>
      <w:szCs w:val="22"/>
    </w:rPr>
  </w:style>
  <w:style w:type="character" w:customStyle="1" w:styleId="KopjesChar">
    <w:name w:val="Kopjes Char"/>
    <w:link w:val="Kopjes"/>
    <w:rsid w:val="000920CD"/>
    <w:rPr>
      <w:rFonts w:ascii="Lucida Sans" w:eastAsia="MS Mincho" w:hAnsi="Lucida Sans" w:cs="Arial"/>
      <w:b/>
      <w:bCs/>
      <w:kern w:val="32"/>
    </w:rPr>
  </w:style>
  <w:style w:type="character" w:customStyle="1" w:styleId="LijstalineaChar">
    <w:name w:val="Lijstalinea Char"/>
    <w:basedOn w:val="Standaardalinea-lettertype"/>
    <w:link w:val="Lijstalinea"/>
    <w:uiPriority w:val="34"/>
    <w:locked/>
    <w:rsid w:val="001A4D6C"/>
    <w:rPr>
      <w:rFonts w:ascii="Lucida Sans" w:hAnsi="Lucida Sans"/>
      <w:sz w:val="19"/>
    </w:rPr>
  </w:style>
  <w:style w:type="paragraph" w:customStyle="1" w:styleId="Default">
    <w:name w:val="Default"/>
    <w:rsid w:val="009800A5"/>
    <w:pPr>
      <w:autoSpaceDE w:val="0"/>
      <w:autoSpaceDN w:val="0"/>
      <w:adjustRightInd w:val="0"/>
      <w:spacing w:line="240" w:lineRule="auto"/>
    </w:pPr>
    <w:rPr>
      <w:rFonts w:ascii="Arial" w:eastAsia="Times New Roman" w:hAnsi="Arial" w:cs="Arial"/>
      <w:color w:val="000000"/>
      <w:sz w:val="24"/>
      <w:szCs w:val="24"/>
      <w:lang w:val="en-US"/>
    </w:rPr>
  </w:style>
  <w:style w:type="character" w:styleId="Hyperlink">
    <w:name w:val="Hyperlink"/>
    <w:basedOn w:val="Standaardalinea-lettertype"/>
    <w:uiPriority w:val="99"/>
    <w:rsid w:val="00FE7119"/>
    <w:rPr>
      <w:color w:val="0000FF"/>
      <w:u w:val="single"/>
    </w:rPr>
  </w:style>
  <w:style w:type="paragraph" w:customStyle="1" w:styleId="RapportBijschrift">
    <w:name w:val="RapportBijschrift"/>
    <w:basedOn w:val="Standaard"/>
    <w:next w:val="Standaard"/>
    <w:rsid w:val="00FA18D8"/>
    <w:pPr>
      <w:spacing w:after="0" w:line="260" w:lineRule="atLeast"/>
    </w:pPr>
    <w:rPr>
      <w:rFonts w:ascii="V&amp;W Syntax (Adobe)" w:eastAsia="Times New Roman" w:hAnsi="V&amp;W Syntax (Adobe)" w:cs="Times New Roman"/>
      <w:b/>
      <w:spacing w:val="4"/>
      <w:sz w:val="20"/>
      <w:szCs w:val="20"/>
      <w:lang w:eastAsia="nl-NL"/>
    </w:rPr>
  </w:style>
  <w:style w:type="paragraph" w:styleId="Kopvaninhoudsopgave">
    <w:name w:val="TOC Heading"/>
    <w:basedOn w:val="Kop1"/>
    <w:next w:val="Standaard"/>
    <w:uiPriority w:val="39"/>
    <w:unhideWhenUsed/>
    <w:qFormat/>
    <w:rsid w:val="00223ACE"/>
    <w:pPr>
      <w:spacing w:before="240" w:after="0" w:line="259" w:lineRule="auto"/>
      <w:outlineLvl w:val="9"/>
    </w:pPr>
    <w:rPr>
      <w:rFonts w:asciiTheme="majorHAnsi" w:hAnsiTheme="majorHAnsi"/>
      <w:b w:val="0"/>
      <w:bCs w:val="0"/>
      <w:i w:val="0"/>
      <w:iCs w:val="0"/>
      <w:color w:val="365F91" w:themeColor="accent1" w:themeShade="BF"/>
      <w:sz w:val="32"/>
      <w:szCs w:val="32"/>
      <w:lang w:eastAsia="nl-NL"/>
    </w:rPr>
  </w:style>
  <w:style w:type="paragraph" w:styleId="Inhopg1">
    <w:name w:val="toc 1"/>
    <w:basedOn w:val="Standaard"/>
    <w:next w:val="Standaard"/>
    <w:autoRedefine/>
    <w:uiPriority w:val="39"/>
    <w:unhideWhenUsed/>
    <w:rsid w:val="00223ACE"/>
    <w:pPr>
      <w:spacing w:after="100"/>
    </w:pPr>
  </w:style>
  <w:style w:type="paragraph" w:styleId="Onderwerpvanopmerking">
    <w:name w:val="annotation subject"/>
    <w:basedOn w:val="Tekstopmerking"/>
    <w:next w:val="Tekstopmerking"/>
    <w:link w:val="OnderwerpvanopmerkingChar"/>
    <w:uiPriority w:val="99"/>
    <w:semiHidden/>
    <w:unhideWhenUsed/>
    <w:rsid w:val="00223ACE"/>
    <w:pPr>
      <w:spacing w:after="280" w:line="240" w:lineRule="auto"/>
      <w:jc w:val="left"/>
    </w:pPr>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223ACE"/>
    <w:rPr>
      <w:rFonts w:ascii="Lucida Sans" w:eastAsia="Times New Roman" w:hAnsi="Lucida Sans" w:cs="Times New Roman"/>
      <w:b/>
      <w:bCs/>
      <w:sz w:val="20"/>
      <w:szCs w:val="20"/>
      <w:lang w:eastAsia="nl-NL"/>
    </w:rPr>
  </w:style>
  <w:style w:type="paragraph" w:customStyle="1" w:styleId="xxmsonormal">
    <w:name w:val="x_x_msonormal"/>
    <w:basedOn w:val="Standaard"/>
    <w:rsid w:val="00821A81"/>
    <w:pPr>
      <w:spacing w:before="100" w:beforeAutospacing="1" w:after="100" w:afterAutospacing="1"/>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7F1AF2"/>
    <w:pPr>
      <w:spacing w:before="100" w:beforeAutospacing="1" w:after="100" w:afterAutospacing="1"/>
    </w:pPr>
    <w:rPr>
      <w:rFonts w:ascii="Calibri" w:hAnsi="Calibri" w:cs="Calibri"/>
      <w:sz w:val="22"/>
      <w:lang w:eastAsia="nl-NL"/>
    </w:rPr>
  </w:style>
  <w:style w:type="paragraph" w:styleId="Revisie">
    <w:name w:val="Revision"/>
    <w:hidden/>
    <w:uiPriority w:val="99"/>
    <w:semiHidden/>
    <w:rsid w:val="005A150F"/>
    <w:pPr>
      <w:spacing w:line="240" w:lineRule="auto"/>
    </w:pPr>
    <w:rPr>
      <w:rFonts w:ascii="Lucida Sans" w:hAnsi="Lucida Sans"/>
      <w:sz w:val="19"/>
    </w:rPr>
  </w:style>
  <w:style w:type="character" w:styleId="Onopgelostemelding">
    <w:name w:val="Unresolved Mention"/>
    <w:basedOn w:val="Standaardalinea-lettertype"/>
    <w:uiPriority w:val="99"/>
    <w:semiHidden/>
    <w:unhideWhenUsed/>
    <w:rsid w:val="00023F13"/>
    <w:rPr>
      <w:color w:val="605E5C"/>
      <w:shd w:val="clear" w:color="auto" w:fill="E1DFDD"/>
    </w:rPr>
  </w:style>
  <w:style w:type="character" w:styleId="GevolgdeHyperlink">
    <w:name w:val="FollowedHyperlink"/>
    <w:basedOn w:val="Standaardalinea-lettertype"/>
    <w:uiPriority w:val="99"/>
    <w:semiHidden/>
    <w:unhideWhenUsed/>
    <w:rsid w:val="00063506"/>
    <w:rPr>
      <w:color w:val="800080" w:themeColor="followedHyperlink"/>
      <w:u w:val="single"/>
    </w:rPr>
  </w:style>
  <w:style w:type="paragraph" w:styleId="Inhopg2">
    <w:name w:val="toc 2"/>
    <w:basedOn w:val="Standaard"/>
    <w:next w:val="Standaard"/>
    <w:autoRedefine/>
    <w:uiPriority w:val="39"/>
    <w:semiHidden/>
    <w:unhideWhenUsed/>
    <w:rsid w:val="005313F7"/>
    <w:pPr>
      <w:spacing w:after="100"/>
      <w:ind w:left="190"/>
    </w:pPr>
  </w:style>
  <w:style w:type="paragraph" w:customStyle="1" w:styleId="Artikelnummers">
    <w:name w:val="Artikelnummers"/>
    <w:basedOn w:val="Lijstalinea"/>
    <w:link w:val="ArtikelnummersChar"/>
    <w:qFormat/>
    <w:rsid w:val="00E25FB0"/>
    <w:pPr>
      <w:tabs>
        <w:tab w:val="left" w:pos="851"/>
      </w:tabs>
      <w:ind w:left="284" w:hanging="284"/>
    </w:pPr>
  </w:style>
  <w:style w:type="character" w:customStyle="1" w:styleId="ArtikelnummersChar">
    <w:name w:val="Artikelnummers Char"/>
    <w:basedOn w:val="Standaardalinea-lettertype"/>
    <w:link w:val="Artikelnummers"/>
    <w:rsid w:val="00E25FB0"/>
    <w:rPr>
      <w:rFonts w:ascii="Lucida Sans" w:hAnsi="Lucida Sans"/>
      <w:sz w:val="19"/>
    </w:rPr>
  </w:style>
  <w:style w:type="paragraph" w:styleId="Voetnoottekst">
    <w:name w:val="footnote text"/>
    <w:basedOn w:val="Standaard"/>
    <w:link w:val="VoetnoottekstChar"/>
    <w:uiPriority w:val="99"/>
    <w:semiHidden/>
    <w:unhideWhenUsed/>
    <w:rsid w:val="00E25FB0"/>
    <w:pPr>
      <w:spacing w:after="0"/>
    </w:pPr>
    <w:rPr>
      <w:sz w:val="20"/>
      <w:szCs w:val="20"/>
    </w:rPr>
  </w:style>
  <w:style w:type="character" w:customStyle="1" w:styleId="VoetnoottekstChar">
    <w:name w:val="Voetnoottekst Char"/>
    <w:basedOn w:val="Standaardalinea-lettertype"/>
    <w:link w:val="Voetnoottekst"/>
    <w:uiPriority w:val="99"/>
    <w:semiHidden/>
    <w:rsid w:val="00E25FB0"/>
    <w:rPr>
      <w:rFonts w:ascii="Lucida Sans" w:hAnsi="Lucida Sans"/>
      <w:sz w:val="20"/>
      <w:szCs w:val="20"/>
    </w:rPr>
  </w:style>
  <w:style w:type="character" w:styleId="Voetnootmarkering">
    <w:name w:val="footnote reference"/>
    <w:uiPriority w:val="99"/>
    <w:rsid w:val="00E25FB0"/>
    <w:rPr>
      <w:vertAlign w:val="superscript"/>
    </w:rPr>
  </w:style>
  <w:style w:type="character" w:styleId="Vermelding">
    <w:name w:val="Mention"/>
    <w:basedOn w:val="Standaardalinea-lettertype"/>
    <w:uiPriority w:val="99"/>
    <w:unhideWhenUsed/>
    <w:rsid w:val="00744A67"/>
    <w:rPr>
      <w:color w:val="2B579A"/>
      <w:shd w:val="clear" w:color="auto" w:fill="E1DFDD"/>
    </w:rPr>
  </w:style>
  <w:style w:type="character" w:customStyle="1" w:styleId="apple-converted-space">
    <w:name w:val="apple-converted-space"/>
    <w:basedOn w:val="Standaardalinea-lettertype"/>
    <w:rsid w:val="007525A7"/>
  </w:style>
  <w:style w:type="paragraph" w:styleId="Plattetekst">
    <w:name w:val="Body Text"/>
    <w:basedOn w:val="Standaard"/>
    <w:link w:val="PlattetekstChar"/>
    <w:uiPriority w:val="1"/>
    <w:qFormat/>
    <w:rsid w:val="00344287"/>
    <w:pPr>
      <w:widowControl w:val="0"/>
      <w:autoSpaceDE w:val="0"/>
      <w:autoSpaceDN w:val="0"/>
      <w:spacing w:after="0"/>
    </w:pPr>
    <w:rPr>
      <w:rFonts w:ascii="Lucida Sans Unicode" w:eastAsia="Lucida Sans Unicode" w:hAnsi="Lucida Sans Unicode" w:cs="Lucida Sans Unicode"/>
      <w:sz w:val="20"/>
      <w:szCs w:val="20"/>
    </w:rPr>
  </w:style>
  <w:style w:type="character" w:customStyle="1" w:styleId="PlattetekstChar">
    <w:name w:val="Platte tekst Char"/>
    <w:basedOn w:val="Standaardalinea-lettertype"/>
    <w:link w:val="Plattetekst"/>
    <w:uiPriority w:val="1"/>
    <w:rsid w:val="00344287"/>
    <w:rPr>
      <w:rFonts w:ascii="Lucida Sans Unicode" w:eastAsia="Lucida Sans Unicode" w:hAnsi="Lucida Sans Unicode" w:cs="Lucida San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4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rediteuren@noord-holland.nl"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pendata.cbs.nl/statl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algemeen document</TermName>
          <TermId xmlns="http://schemas.microsoft.com/office/infopath/2007/PartnerControls">d765d2f0-5bb5-4350-9185-4fb261f0bfd9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40</Value>
      <Value>95</Value>
      <Value>1</Value>
      <Value>42</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BEL:EN</TermName>
          <TermId xmlns="http://schemas.microsoft.com/office/infopath/2007/PartnerControls">4e9b9d99-b5eb-4025-80a3-362cebc91af7</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KKKWH4SCED2P-735355915-29367</_dlc_DocId>
    <_dlc_DocIdUrl xmlns="d7a187d9-a854-4467-9103-8adc49ee9a7f">
      <Url>https://provincienoordholland.sharepoint.com/teams/si-inka/_layouts/15/DocIdRedir.aspx?ID=KKKWH4SCED2P-735355915-29367</Url>
      <Description>KKKWH4SCED2P-735355915-29367</Description>
    </_dlc_DocIdUrl>
    <lcf76f155ced4ddcb4097134ff3c332f xmlns="a8efa835-bcfd-495b-9232-e3a672410da7">
      <Terms xmlns="http://schemas.microsoft.com/office/infopath/2007/PartnerControls"/>
    </lcf76f155ced4ddcb4097134ff3c332f>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Overeenkomst</Hoofdcategorie>
    <_ip_UnifiedCompliancePolicyProperties xmlns="http://schemas.microsoft.com/sharepoint/v3" xsi:nil="true"/>
    <Subcategorie xmlns="a8efa835-bcfd-495b-9232-e3a672410da7" xsi:nil="true"/>
    <Beleidsthema_x0028_s_x0029_ xmlns="a8efa835-bcfd-495b-9232-e3a672410da7" xsi:nil="true"/>
    <PIACodering xmlns="a8efa835-bcfd-495b-9232-e3a672410da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55" ma:contentTypeDescription="" ma:contentTypeScope="" ma:versionID="e3aaf4ec3d989a0ace8de0f0faf17c4e">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bedc2a3bc57421e124e5fa40a79ea56f"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59" nillable="true" ma:displayName="Label Datum van gebeurtenis" ma:hidden="true" ma:internalName="TagEventDate" ma:readOnly="true">
      <xsd:simpleType>
        <xsd:restriction base="dms:DateTime"/>
      </xsd:simpleType>
    </xsd:element>
    <xsd:element name="_ip_UnifiedCompliancePolicyProperties" ma:index="70" nillable="true" ma:displayName="Eigenschappen van het geïntegreerd beleid voor naleving" ma:hidden="true" ma:internalName="_ip_UnifiedCompliancePolicyProperties">
      <xsd:simpleType>
        <xsd:restriction base="dms:Note"/>
      </xsd:simpleType>
    </xsd:element>
    <xsd:element name="_ip_UnifiedCompliancePolicyUIAction" ma:index="7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lcf76f155ced4ddcb4097134ff3c332f" ma:index="56"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57"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58" nillable="true" ma:displayName="Location" ma:indexed="true" ma:internalName="MediaServiceLocatio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PIACodering" ma:index="63"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64" nillable="true" ma:displayName="MediaServiceEventHashCode" ma:hidden="true" ma:internalName="MediaServiceEventHashCode" ma:readOnly="true">
      <xsd:simpleType>
        <xsd:restriction base="dms:Text"/>
      </xsd:simpleType>
    </xsd:element>
    <xsd:element name="CPV_x002d_code_x0028_s_x0029_" ma:index="65"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6"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7" nillable="true" ma:displayName="Hoofdcategorie" ma:description="Hoofdcategorie is de hoofdmap" ma:format="Dropdown"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8"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EE99F-8AE1-4EC9-A4DC-E7F11B4261FC}">
  <ds:schemaRefs>
    <ds:schemaRef ds:uri="http://schemas.microsoft.com/sharepoint/events"/>
  </ds:schemaRefs>
</ds:datastoreItem>
</file>

<file path=customXml/itemProps2.xml><?xml version="1.0" encoding="utf-8"?>
<ds:datastoreItem xmlns:ds="http://schemas.openxmlformats.org/officeDocument/2006/customXml" ds:itemID="{2CC31F2F-8B7A-4AEC-9936-C6367233D591}">
  <ds:schemaRefs>
    <ds:schemaRef ds:uri="http://schemas.openxmlformats.org/officeDocument/2006/bibliography"/>
  </ds:schemaRefs>
</ds:datastoreItem>
</file>

<file path=customXml/itemProps3.xml><?xml version="1.0" encoding="utf-8"?>
<ds:datastoreItem xmlns:ds="http://schemas.openxmlformats.org/officeDocument/2006/customXml" ds:itemID="{F5294D2F-7E9C-440E-B7CE-1336A1E732E1}">
  <ds:schemaRefs>
    <ds:schemaRef ds:uri="http://schemas.microsoft.com/sharepoint/v3/contenttype/forms"/>
  </ds:schemaRefs>
</ds:datastoreItem>
</file>

<file path=customXml/itemProps4.xml><?xml version="1.0" encoding="utf-8"?>
<ds:datastoreItem xmlns:ds="http://schemas.openxmlformats.org/officeDocument/2006/customXml" ds:itemID="{77B8BE32-5B81-4EDB-81AE-7AA9E378832A}">
  <ds:schemaRefs>
    <ds:schemaRef ds:uri="Microsoft.SharePoint.Taxonomy.ContentTypeSync"/>
  </ds:schemaRefs>
</ds:datastoreItem>
</file>

<file path=customXml/itemProps5.xml><?xml version="1.0" encoding="utf-8"?>
<ds:datastoreItem xmlns:ds="http://schemas.openxmlformats.org/officeDocument/2006/customXml" ds:itemID="{AE906DE0-05E3-4607-A1F1-4D65EB04422C}">
  <ds:schemaRefs>
    <ds:schemaRef ds:uri="http://schemas.microsoft.com/office/2006/metadata/properties"/>
    <ds:schemaRef ds:uri="http://schemas.microsoft.com/office/infopath/2007/PartnerControls"/>
    <ds:schemaRef ds:uri="b651a5c8-18d1-4676-949b-b33c2c763b6d"/>
    <ds:schemaRef ds:uri="d7a187d9-a854-4467-9103-8adc49ee9a7f"/>
    <ds:schemaRef ds:uri="a8efa835-bcfd-495b-9232-e3a672410da7"/>
    <ds:schemaRef ds:uri="http://schemas.microsoft.com/sharepoint/v3"/>
  </ds:schemaRefs>
</ds:datastoreItem>
</file>

<file path=customXml/itemProps6.xml><?xml version="1.0" encoding="utf-8"?>
<ds:datastoreItem xmlns:ds="http://schemas.openxmlformats.org/officeDocument/2006/customXml" ds:itemID="{2A040B24-A012-4DA8-BB9D-448201398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14559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Raamovereenkomst NMF.docx</vt:lpstr>
    </vt:vector>
  </TitlesOfParts>
  <Company>Provincie Noord-Holland</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NMF.docx</dc:title>
  <dc:subject/>
  <dc:creator>Roger Mostowfi</dc:creator>
  <cp:keywords>provincie Noord-Holland</cp:keywords>
  <dc:description/>
  <cp:lastModifiedBy>Paul van der Loos</cp:lastModifiedBy>
  <cp:revision>2</cp:revision>
  <cp:lastPrinted>2025-09-16T05:35:00Z</cp:lastPrinted>
  <dcterms:created xsi:type="dcterms:W3CDTF">2025-09-16T13:12:00Z</dcterms:created>
  <dcterms:modified xsi:type="dcterms:W3CDTF">2025-09-16T13:12:00Z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2023-06-09T12:37:20Z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89d6c696-8404-4afc-afbf-c675bd5bd8fb</vt:lpwstr>
  </property>
  <property fmtid="{D5CDD505-2E9C-101B-9397-08002B2CF9AE}" pid="8" name="MSIP_Label_5b4b5705-b4ff-46b5-8261-fc5f5f46f4b9_ContentBits">
    <vt:lpwstr>0</vt:lpwstr>
  </property>
  <property fmtid="{D5CDD505-2E9C-101B-9397-08002B2CF9AE}" pid="9" name="ContentTypeId">
    <vt:lpwstr>0x0101006261D5E71047644AB60DEC2636D6DD7300C9CF38504B03EA4CBC43B745B7E4674F</vt:lpwstr>
  </property>
  <property fmtid="{D5CDD505-2E9C-101B-9397-08002B2CF9AE}" pid="10" name="n0473b643a634bdd9d0f8eb24a9f924c">
    <vt:lpwstr>In behandeling|4c7b17d3-99d4-47d2-96b3-f1007e31f881</vt:lpwstr>
  </property>
  <property fmtid="{D5CDD505-2E9C-101B-9397-08002B2CF9AE}" pid="11" name="Organisatieonderdeel">
    <vt:lpwstr>95</vt:lpwstr>
  </property>
  <property fmtid="{D5CDD505-2E9C-101B-9397-08002B2CF9AE}" pid="12" name="_dlc_DocIdItemGuid">
    <vt:lpwstr>f02632b4-1d7f-42d6-8985-f1ef319933dc</vt:lpwstr>
  </property>
  <property fmtid="{D5CDD505-2E9C-101B-9397-08002B2CF9AE}" pid="13" name="af5ae35b54c84f09896a11b2dec84839">
    <vt:lpwstr/>
  </property>
  <property fmtid="{D5CDD505-2E9C-101B-9397-08002B2CF9AE}" pid="14" name="PNHActiviteit">
    <vt:lpwstr/>
  </property>
  <property fmtid="{D5CDD505-2E9C-101B-9397-08002B2CF9AE}" pid="15" name="Domein">
    <vt:lpwstr/>
  </property>
  <property fmtid="{D5CDD505-2E9C-101B-9397-08002B2CF9AE}" pid="16" name="ncd4c9f9bf614d388b72eb91968d1b81">
    <vt:lpwstr/>
  </property>
  <property fmtid="{D5CDD505-2E9C-101B-9397-08002B2CF9AE}" pid="17" name="Grondslag voor geheimhouding1">
    <vt:lpwstr/>
  </property>
  <property fmtid="{D5CDD505-2E9C-101B-9397-08002B2CF9AE}" pid="18" name="ad9c06bc15a3492eb529eb48ca2db363">
    <vt:lpwstr/>
  </property>
  <property fmtid="{D5CDD505-2E9C-101B-9397-08002B2CF9AE}" pid="19" name="Documenttype">
    <vt:lpwstr>40;#algemeen document|d765d2f0-5bb5-4350-9185-4fb261f0bfd9</vt:lpwstr>
  </property>
  <property fmtid="{D5CDD505-2E9C-101B-9397-08002B2CF9AE}" pid="20" name="gc0684d3c12b44f3a596ed170a775d7b">
    <vt:lpwstr/>
  </property>
  <property fmtid="{D5CDD505-2E9C-101B-9397-08002B2CF9AE}" pid="21" name="Status dossier">
    <vt:lpwstr>1;#In behandeling|4c7b17d3-99d4-47d2-96b3-f1007e31f881</vt:lpwstr>
  </property>
  <property fmtid="{D5CDD505-2E9C-101B-9397-08002B2CF9AE}" pid="22" name="Objectsoort">
    <vt:lpwstr/>
  </property>
  <property fmtid="{D5CDD505-2E9C-101B-9397-08002B2CF9AE}" pid="23" name="p5189299153b471dbe208a1382badc36">
    <vt:lpwstr/>
  </property>
  <property fmtid="{D5CDD505-2E9C-101B-9397-08002B2CF9AE}" pid="24" name="_docset_NoMedatataSyncRequired">
    <vt:lpwstr>False</vt:lpwstr>
  </property>
  <property fmtid="{D5CDD505-2E9C-101B-9397-08002B2CF9AE}" pid="25" name="fc889d47b20d4b7eb23397d202ce916e">
    <vt:lpwstr/>
  </property>
  <property fmtid="{D5CDD505-2E9C-101B-9397-08002B2CF9AE}" pid="26" name="Toezichtsgebied">
    <vt:lpwstr/>
  </property>
  <property fmtid="{D5CDD505-2E9C-101B-9397-08002B2CF9AE}" pid="27" name="Status document">
    <vt:lpwstr/>
  </property>
  <property fmtid="{D5CDD505-2E9C-101B-9397-08002B2CF9AE}" pid="28" name="Projectfase">
    <vt:lpwstr/>
  </property>
  <property fmtid="{D5CDD505-2E9C-101B-9397-08002B2CF9AE}" pid="29" name="Kwalificatie integriteit">
    <vt:lpwstr/>
  </property>
  <property fmtid="{D5CDD505-2E9C-101B-9397-08002B2CF9AE}" pid="30" name="fb9bf6f430b7444982f92b4cc13cc59b">
    <vt:lpwstr>Nationaal niet-openbaar (met voorselectie)|20ab79bf-9fb2-4a9f-982a-df43b087a099</vt:lpwstr>
  </property>
  <property fmtid="{D5CDD505-2E9C-101B-9397-08002B2CF9AE}" pid="31" name="Geheimhouding opgelegd door">
    <vt:lpwstr/>
  </property>
  <property fmtid="{D5CDD505-2E9C-101B-9397-08002B2CF9AE}" pid="32" name="PNH-gebied">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o5875bba6424448f97b2d90a0067556d">
    <vt:lpwstr/>
  </property>
  <property fmtid="{D5CDD505-2E9C-101B-9397-08002B2CF9AE}" pid="38" name="m60a1d1c449c48bbbcc326f67337168b">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Grondslag openbaar">
    <vt:lpwstr/>
  </property>
  <property fmtid="{D5CDD505-2E9C-101B-9397-08002B2CF9AE}" pid="47" name="ge2120871af745b1ae0504045904b319">
    <vt:lpwstr/>
  </property>
  <property fmtid="{D5CDD505-2E9C-101B-9397-08002B2CF9AE}" pid="48" name="Weg- vaarwegnummer">
    <vt:lpwstr/>
  </property>
  <property fmtid="{D5CDD505-2E9C-101B-9397-08002B2CF9AE}" pid="49" name="Soort record">
    <vt:lpwstr/>
  </property>
  <property fmtid="{D5CDD505-2E9C-101B-9397-08002B2CF9AE}" pid="50" name="Aanvang bewaartermijn">
    <vt:lpwstr/>
  </property>
  <property fmtid="{D5CDD505-2E9C-101B-9397-08002B2CF9AE}" pid="51" name="Soort toezicht">
    <vt:lpwstr/>
  </property>
  <property fmtid="{D5CDD505-2E9C-101B-9397-08002B2CF9AE}" pid="52" name="Locatie verplaatsen">
    <vt:lpwstr/>
  </property>
  <property fmtid="{D5CDD505-2E9C-101B-9397-08002B2CF9AE}" pid="53" name="Type aanbestedingsdossier">
    <vt:lpwstr>42;#Nationaal niet-openbaar (met voorselectie)|20ab79bf-9fb2-4a9f-982a-df43b087a099</vt:lpwstr>
  </property>
  <property fmtid="{D5CDD505-2E9C-101B-9397-08002B2CF9AE}" pid="54" name="Geheimhouding bekrachtigd door PS">
    <vt:bool>false</vt:bool>
  </property>
  <property fmtid="{D5CDD505-2E9C-101B-9397-08002B2CF9AE}" pid="55" name="Jaar">
    <vt:lpwstr>2024</vt:lpwstr>
  </property>
  <property fmtid="{D5CDD505-2E9C-101B-9397-08002B2CF9AE}" pid="56" name="Type contract">
    <vt:lpwstr>Raamovereenkomst</vt:lpwstr>
  </property>
  <property fmtid="{D5CDD505-2E9C-101B-9397-08002B2CF9AE}" pid="57" name="MediaServiceImageTags">
    <vt:lpwstr/>
  </property>
  <property fmtid="{D5CDD505-2E9C-101B-9397-08002B2CF9AE}" pid="58" name="Status_x0020_document">
    <vt:lpwstr/>
  </property>
  <property fmtid="{D5CDD505-2E9C-101B-9397-08002B2CF9AE}" pid="59" name="Grondslag_x0020_openbaar">
    <vt:lpwstr/>
  </property>
  <property fmtid="{D5CDD505-2E9C-101B-9397-08002B2CF9AE}" pid="60" name="Soort_x0020_record">
    <vt:lpwstr/>
  </property>
  <property fmtid="{D5CDD505-2E9C-101B-9397-08002B2CF9AE}" pid="61" name="Aanvang_x0020_bewaartermijn">
    <vt:lpwstr/>
  </property>
  <property fmtid="{D5CDD505-2E9C-101B-9397-08002B2CF9AE}" pid="62" name="Grondslag_x0020_voor_x0020_geheimhouding1">
    <vt:lpwstr/>
  </property>
  <property fmtid="{D5CDD505-2E9C-101B-9397-08002B2CF9AE}" pid="63" name="Type_x0020_aanbestedingsdossier">
    <vt:lpwstr>42;#Nationaal niet-openbaar (met voorselectie)|20ab79bf-9fb2-4a9f-982a-df43b087a099</vt:lpwstr>
  </property>
  <property fmtid="{D5CDD505-2E9C-101B-9397-08002B2CF9AE}" pid="64" name="Geheimhouding_x0020_opgelegd_x0020_door">
    <vt:lpwstr/>
  </property>
  <property fmtid="{D5CDD505-2E9C-101B-9397-08002B2CF9AE}" pid="65" name="Kwalificatie_x0020_integriteit">
    <vt:lpwstr/>
  </property>
  <property fmtid="{D5CDD505-2E9C-101B-9397-08002B2CF9AE}" pid="66" name="Gerelateerde_x0020_applicatie">
    <vt:lpwstr/>
  </property>
  <property fmtid="{D5CDD505-2E9C-101B-9397-08002B2CF9AE}" pid="67" name="PNH_x002d_gebied">
    <vt:lpwstr/>
  </property>
  <property fmtid="{D5CDD505-2E9C-101B-9397-08002B2CF9AE}" pid="68" name="Locatie_x0020_verplaatsen">
    <vt:lpwstr/>
  </property>
  <property fmtid="{D5CDD505-2E9C-101B-9397-08002B2CF9AE}" pid="69" name="Status_x0020_dossier">
    <vt:lpwstr>1;#In behandeling|4c7b17d3-99d4-47d2-96b3-f1007e31f881</vt:lpwstr>
  </property>
  <property fmtid="{D5CDD505-2E9C-101B-9397-08002B2CF9AE}" pid="70" name="Soort_x0020_toezicht">
    <vt:lpwstr/>
  </property>
  <property fmtid="{D5CDD505-2E9C-101B-9397-08002B2CF9AE}" pid="71" name="Weg_x002d__x0020_vaarwegnummer">
    <vt:lpwstr/>
  </property>
</Properties>
</file>