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9083F" w14:textId="416B07ED" w:rsidR="00596EBA" w:rsidRPr="00157F00" w:rsidRDefault="00617963" w:rsidP="00596EBA">
      <w:pPr>
        <w:rPr>
          <w:rFonts w:ascii="Verdana" w:hAnsi="Verdana"/>
          <w:b/>
          <w:lang w:val="en-GB"/>
        </w:rPr>
      </w:pPr>
      <w:r w:rsidRPr="00157F00">
        <w:rPr>
          <w:rFonts w:ascii="Verdana" w:hAnsi="Verdana"/>
          <w:b/>
          <w:lang w:val="en-GB"/>
        </w:rPr>
        <w:t>A</w:t>
      </w:r>
      <w:r w:rsidR="001D22CB" w:rsidRPr="00157F00">
        <w:rPr>
          <w:rFonts w:ascii="Verdana" w:hAnsi="Verdana"/>
          <w:b/>
          <w:lang w:val="en-GB"/>
        </w:rPr>
        <w:t>nnex</w:t>
      </w:r>
      <w:r w:rsidR="0048214B" w:rsidRPr="00157F00">
        <w:rPr>
          <w:rFonts w:ascii="Verdana" w:hAnsi="Verdana"/>
          <w:b/>
          <w:lang w:val="en-GB"/>
        </w:rPr>
        <w:t xml:space="preserve"> </w:t>
      </w:r>
      <w:r w:rsidR="005F597A">
        <w:rPr>
          <w:rFonts w:ascii="Verdana" w:hAnsi="Verdana"/>
          <w:b/>
          <w:lang w:val="en-GB"/>
        </w:rPr>
        <w:t>06</w:t>
      </w:r>
      <w:r w:rsidR="00B128BF" w:rsidRPr="00157F00">
        <w:rPr>
          <w:rFonts w:ascii="Verdana" w:hAnsi="Verdana"/>
          <w:b/>
          <w:lang w:val="en-GB"/>
        </w:rPr>
        <w:t xml:space="preserve">: </w:t>
      </w:r>
      <w:r w:rsidR="00D722EA" w:rsidRPr="00157F00">
        <w:rPr>
          <w:rFonts w:ascii="Verdana" w:hAnsi="Verdana"/>
          <w:b/>
          <w:lang w:val="en-GB"/>
        </w:rPr>
        <w:t xml:space="preserve">Reference </w:t>
      </w:r>
      <w:r w:rsidR="001379D0">
        <w:rPr>
          <w:rFonts w:ascii="Verdana" w:hAnsi="Verdana"/>
          <w:b/>
          <w:lang w:val="en-GB"/>
        </w:rPr>
        <w:t>assignments</w:t>
      </w:r>
      <w:r w:rsidR="00166D0B" w:rsidRPr="00157F00">
        <w:rPr>
          <w:rFonts w:ascii="Verdana" w:hAnsi="Verdana"/>
          <w:b/>
          <w:lang w:val="en-GB"/>
        </w:rPr>
        <w:t xml:space="preserve"> </w:t>
      </w:r>
    </w:p>
    <w:tbl>
      <w:tblPr>
        <w:tblStyle w:val="Tabelrast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248"/>
        <w:gridCol w:w="5410"/>
      </w:tblGrid>
      <w:tr w:rsidR="0048214B" w:rsidRPr="0070170A" w14:paraId="766F8F3E" w14:textId="77777777" w:rsidTr="00CA4D99">
        <w:trPr>
          <w:trHeight w:val="300"/>
        </w:trPr>
        <w:tc>
          <w:tcPr>
            <w:tcW w:w="1248" w:type="dxa"/>
            <w:noWrap/>
            <w:hideMark/>
          </w:tcPr>
          <w:p w14:paraId="534E61A1" w14:textId="5F97E246" w:rsidR="0048214B" w:rsidRPr="0048214B" w:rsidRDefault="0048214B">
            <w:pPr>
              <w:rPr>
                <w:rFonts w:ascii="Verdana" w:hAnsi="Verdana"/>
                <w:b/>
                <w:bCs/>
                <w:sz w:val="18"/>
                <w:szCs w:val="18"/>
                <w:lang w:val="en-GB"/>
              </w:rPr>
            </w:pPr>
            <w:r w:rsidRPr="0048214B">
              <w:rPr>
                <w:rFonts w:ascii="Verdana" w:hAnsi="Verdana"/>
                <w:b/>
                <w:bCs/>
                <w:sz w:val="18"/>
                <w:szCs w:val="18"/>
                <w:lang w:val="en-GB"/>
              </w:rPr>
              <w:t>Title:</w:t>
            </w:r>
          </w:p>
        </w:tc>
        <w:tc>
          <w:tcPr>
            <w:tcW w:w="5410" w:type="dxa"/>
            <w:vAlign w:val="center"/>
          </w:tcPr>
          <w:p w14:paraId="5E65F70B" w14:textId="0F920A06" w:rsidR="00E87BC2" w:rsidRPr="00FE35D5" w:rsidRDefault="00A55767" w:rsidP="0022766C">
            <w:pPr>
              <w:pStyle w:val="Titel12pt"/>
              <w:ind w:hanging="2926"/>
              <w:rPr>
                <w:b w:val="0"/>
                <w:sz w:val="18"/>
                <w:szCs w:val="18"/>
                <w:highlight w:val="yellow"/>
              </w:rPr>
            </w:pPr>
            <w:r>
              <w:rPr>
                <w:b w:val="0"/>
                <w:sz w:val="18"/>
                <w:szCs w:val="18"/>
              </w:rPr>
              <w:t xml:space="preserve">NFIA Marketing and Communication Services </w:t>
            </w:r>
          </w:p>
        </w:tc>
      </w:tr>
      <w:tr w:rsidR="0048214B" w:rsidRPr="0048214B" w14:paraId="0D806D1A" w14:textId="77777777" w:rsidTr="00CA4D99">
        <w:trPr>
          <w:trHeight w:val="300"/>
        </w:trPr>
        <w:tc>
          <w:tcPr>
            <w:tcW w:w="1248" w:type="dxa"/>
            <w:noWrap/>
          </w:tcPr>
          <w:p w14:paraId="1254C82D" w14:textId="60D07B75" w:rsidR="0048214B" w:rsidRPr="0048214B" w:rsidRDefault="0048214B">
            <w:pPr>
              <w:rPr>
                <w:rFonts w:ascii="Verdana" w:hAnsi="Verdana"/>
                <w:b/>
                <w:bCs/>
                <w:sz w:val="18"/>
                <w:szCs w:val="18"/>
                <w:lang w:val="en-GB"/>
              </w:rPr>
            </w:pPr>
            <w:r w:rsidRPr="0048214B">
              <w:rPr>
                <w:rFonts w:ascii="Verdana" w:hAnsi="Verdana"/>
                <w:b/>
                <w:bCs/>
                <w:sz w:val="18"/>
                <w:szCs w:val="18"/>
                <w:lang w:val="en-GB"/>
              </w:rPr>
              <w:t>Reference number:</w:t>
            </w:r>
          </w:p>
        </w:tc>
        <w:tc>
          <w:tcPr>
            <w:tcW w:w="5410" w:type="dxa"/>
            <w:vAlign w:val="center"/>
          </w:tcPr>
          <w:p w14:paraId="59902CA1" w14:textId="3D3BD964" w:rsidR="0048214B" w:rsidRPr="00FE35D5" w:rsidRDefault="00A55767" w:rsidP="00CA4D99">
            <w:pPr>
              <w:pStyle w:val="Titel12pt"/>
              <w:ind w:hanging="2926"/>
              <w:rPr>
                <w:b w:val="0"/>
                <w:sz w:val="18"/>
                <w:szCs w:val="18"/>
                <w:highlight w:val="yellow"/>
              </w:rPr>
            </w:pPr>
            <w:r>
              <w:rPr>
                <w:b w:val="0"/>
                <w:sz w:val="18"/>
                <w:szCs w:val="18"/>
              </w:rPr>
              <w:t>202506001</w:t>
            </w:r>
          </w:p>
        </w:tc>
      </w:tr>
    </w:tbl>
    <w:p w14:paraId="1D660B1A" w14:textId="09A3CFFC" w:rsidR="00FD7CAD" w:rsidRPr="0022766C" w:rsidRDefault="00FD7CAD" w:rsidP="0022766C">
      <w:pPr>
        <w:pStyle w:val="Bullet"/>
      </w:pPr>
      <w:r>
        <w:br/>
      </w:r>
      <w:r w:rsidRPr="0022766C">
        <w:t>The Tendering Authority has set the following core competences, which demonstrate experience with essential aspects of the assignment:</w:t>
      </w:r>
    </w:p>
    <w:p w14:paraId="6C6EBF4D" w14:textId="6FADD51F" w:rsidR="00E86710" w:rsidRDefault="00E86710" w:rsidP="0022766C">
      <w:pPr>
        <w:pStyle w:val="Bullet"/>
      </w:pPr>
    </w:p>
    <w:p w14:paraId="37D4281E" w14:textId="0532EEF5" w:rsidR="00E86710" w:rsidRPr="00C074A2" w:rsidRDefault="0043654E" w:rsidP="0022766C">
      <w:pPr>
        <w:pStyle w:val="Bullet"/>
      </w:pPr>
      <w:r w:rsidRPr="00C074A2">
        <w:t>Core Competences</w:t>
      </w:r>
      <w:r w:rsidR="00FE35D5" w:rsidRPr="00C074A2">
        <w:t>:</w:t>
      </w:r>
    </w:p>
    <w:p w14:paraId="6DA448A6" w14:textId="77777777" w:rsidR="0070170A" w:rsidRPr="0070170A" w:rsidRDefault="0070170A" w:rsidP="0070170A">
      <w:pPr>
        <w:pStyle w:val="Lijstalinea"/>
        <w:numPr>
          <w:ilvl w:val="0"/>
          <w:numId w:val="16"/>
        </w:numPr>
        <w:rPr>
          <w:sz w:val="22"/>
          <w:szCs w:val="22"/>
          <w:lang w:val="en-US"/>
        </w:rPr>
      </w:pPr>
      <w:r w:rsidRPr="0070170A">
        <w:rPr>
          <w:b/>
          <w:bCs/>
          <w:lang w:val="en-US"/>
        </w:rPr>
        <w:t xml:space="preserve">International B2B/G2B marketing and communication: </w:t>
      </w:r>
      <w:r w:rsidRPr="0070170A">
        <w:rPr>
          <w:lang w:val="en-US"/>
        </w:rPr>
        <w:t xml:space="preserve">Demonstrable experience with developing and executing integrated marketing and communication programs targeting international business audiences across multiple markets, with a minimum contract value of EUR 100,000 </w:t>
      </w:r>
      <w:r w:rsidRPr="0070170A">
        <w:rPr>
          <w:rFonts w:cs="Arial"/>
          <w:lang w:val="en-US"/>
        </w:rPr>
        <w:t>excluding Dutch VAT</w:t>
      </w:r>
      <w:r w:rsidRPr="0070170A">
        <w:rPr>
          <w:lang w:val="en-US"/>
        </w:rPr>
        <w:t xml:space="preserve"> for a contract period/spanning of at least one (1) year. </w:t>
      </w:r>
    </w:p>
    <w:p w14:paraId="351C81DF" w14:textId="77777777" w:rsidR="0070170A" w:rsidRPr="00013963" w:rsidRDefault="0070170A" w:rsidP="0070170A">
      <w:pPr>
        <w:pStyle w:val="Lijstalinea"/>
        <w:numPr>
          <w:ilvl w:val="0"/>
          <w:numId w:val="16"/>
        </w:numPr>
        <w:rPr>
          <w:rFonts w:cs="Arial"/>
          <w:lang w:val="en-US"/>
        </w:rPr>
      </w:pPr>
      <w:r w:rsidRPr="00013963">
        <w:rPr>
          <w:rFonts w:cs="Arial"/>
          <w:b/>
          <w:bCs/>
          <w:lang w:val="en-US"/>
        </w:rPr>
        <w:t xml:space="preserve">Digital marketing strategy and execution: </w:t>
      </w:r>
      <w:r w:rsidRPr="0070170A">
        <w:rPr>
          <w:rFonts w:cs="Arial"/>
          <w:lang w:val="en-US"/>
        </w:rPr>
        <w:t>Demonstrable experience with the development and execution of data-driven digital marketing campaigns (including SEO, SEA, social advertising, performance measurement &amp; analytics), with a minimum contract value of EUR 50,000 excluding Dutch VAT over one (1) year.</w:t>
      </w:r>
    </w:p>
    <w:p w14:paraId="498440AC" w14:textId="77777777" w:rsidR="0070170A" w:rsidRPr="00013963" w:rsidRDefault="0070170A" w:rsidP="0070170A">
      <w:pPr>
        <w:pStyle w:val="Lijstalinea"/>
        <w:numPr>
          <w:ilvl w:val="0"/>
          <w:numId w:val="16"/>
        </w:numPr>
        <w:rPr>
          <w:rFonts w:cs="Arial"/>
          <w:lang w:val="en-US"/>
        </w:rPr>
      </w:pPr>
      <w:r w:rsidRPr="00013963">
        <w:rPr>
          <w:rFonts w:cs="Arial"/>
          <w:b/>
          <w:bCs/>
          <w:lang w:val="en-US"/>
        </w:rPr>
        <w:t xml:space="preserve">Content production for international audiences: </w:t>
      </w:r>
      <w:r w:rsidRPr="0070170A">
        <w:rPr>
          <w:rFonts w:cs="Arial"/>
          <w:lang w:val="en-US"/>
        </w:rPr>
        <w:t>Demonstrable experience producing high-quality, multi-format content (written, visual, video) in English at CEFR level C2 or native level equivalent, with a minimum contract value of EUR 50,000 excluding Dutch VAT over one (1) year.</w:t>
      </w:r>
    </w:p>
    <w:p w14:paraId="7F4D361F" w14:textId="77777777" w:rsidR="000760A1" w:rsidRPr="00E312DE" w:rsidRDefault="000760A1" w:rsidP="000760A1">
      <w:pPr>
        <w:pStyle w:val="Bullet"/>
        <w:rPr>
          <w:lang w:val="en-US"/>
        </w:rPr>
      </w:pPr>
    </w:p>
    <w:p w14:paraId="05939910" w14:textId="165C1DB6" w:rsidR="0043654E" w:rsidRDefault="0043654E" w:rsidP="0022766C">
      <w:pPr>
        <w:pStyle w:val="Bullet"/>
      </w:pPr>
      <w:r w:rsidRPr="00031018">
        <w:t xml:space="preserve">For each </w:t>
      </w:r>
      <w:r w:rsidR="00A55767">
        <w:t>core</w:t>
      </w:r>
      <w:r w:rsidRPr="00031018">
        <w:t xml:space="preserve"> competenc</w:t>
      </w:r>
      <w:r>
        <w:t>e</w:t>
      </w:r>
      <w:r w:rsidRPr="00031018">
        <w:t xml:space="preserve">, present a reference that fulfils the requirements set out </w:t>
      </w:r>
      <w:r>
        <w:t>in paragraph</w:t>
      </w:r>
    </w:p>
    <w:p w14:paraId="18D63139" w14:textId="7FB2B340" w:rsidR="0043654E" w:rsidRPr="00031018" w:rsidRDefault="0043654E" w:rsidP="0022766C">
      <w:pPr>
        <w:pStyle w:val="Bullet"/>
      </w:pPr>
      <w:r>
        <w:t>4.3.2 of the Tender Document by filling out the tables in this Annex.</w:t>
      </w:r>
    </w:p>
    <w:p w14:paraId="72C3F7BD" w14:textId="4C1DF387" w:rsidR="00C7045C" w:rsidRPr="00707169" w:rsidRDefault="00C7045C" w:rsidP="0022766C">
      <w:pPr>
        <w:pStyle w:val="Bullet"/>
      </w:pPr>
    </w:p>
    <w:p w14:paraId="5F14DF56" w14:textId="37D4A6E6" w:rsidR="00883FC8" w:rsidRPr="00707169" w:rsidRDefault="00883FC8" w:rsidP="00157F00">
      <w:pPr>
        <w:spacing w:after="0"/>
        <w:rPr>
          <w:rFonts w:ascii="Verdana" w:hAnsi="Verdana"/>
          <w:sz w:val="18"/>
          <w:szCs w:val="18"/>
          <w:lang w:val="en-GB"/>
        </w:rPr>
      </w:pPr>
      <w:r w:rsidRPr="00707169">
        <w:rPr>
          <w:rFonts w:ascii="Verdana" w:hAnsi="Verdana"/>
          <w:sz w:val="18"/>
          <w:szCs w:val="18"/>
          <w:u w:val="single"/>
          <w:lang w:val="en-GB"/>
        </w:rPr>
        <w:t>Minimum requirements</w:t>
      </w:r>
      <w:r w:rsidRPr="00707169">
        <w:rPr>
          <w:rFonts w:ascii="Verdana" w:hAnsi="Verdana"/>
          <w:sz w:val="18"/>
          <w:szCs w:val="18"/>
          <w:lang w:val="en-GB"/>
        </w:rPr>
        <w:t>:</w:t>
      </w:r>
    </w:p>
    <w:p w14:paraId="23968C75" w14:textId="726594AF" w:rsidR="0043654E" w:rsidRPr="0043654E" w:rsidRDefault="0043654E" w:rsidP="0043654E">
      <w:pPr>
        <w:rPr>
          <w:rFonts w:ascii="Verdana" w:eastAsia="Verdana" w:hAnsi="Verdana" w:cs="Verdana"/>
          <w:sz w:val="18"/>
          <w:szCs w:val="14"/>
          <w:lang w:val="en-US"/>
        </w:rPr>
      </w:pPr>
      <w:r w:rsidRPr="0043654E">
        <w:rPr>
          <w:rFonts w:ascii="Verdana" w:eastAsia="Verdana" w:hAnsi="Verdana" w:cs="Verdana"/>
          <w:sz w:val="18"/>
          <w:szCs w:val="14"/>
          <w:lang w:val="en-US"/>
        </w:rPr>
        <w:t xml:space="preserve">By signing the ‘European Single Procurement Document’, </w:t>
      </w:r>
      <w:r w:rsidRPr="0043654E">
        <w:rPr>
          <w:rFonts w:ascii="Verdana" w:eastAsia="Verdana" w:hAnsi="Verdana" w:cs="Verdana"/>
          <w:sz w:val="18"/>
          <w:szCs w:val="14"/>
          <w:u w:val="single"/>
          <w:lang w:val="en-US"/>
        </w:rPr>
        <w:t xml:space="preserve">the Tenderer declares that he has carried out </w:t>
      </w:r>
      <w:r w:rsidRPr="0043654E">
        <w:rPr>
          <w:rFonts w:ascii="Verdana" w:eastAsia="Verdana" w:hAnsi="Verdana" w:cs="Verdana"/>
          <w:b/>
          <w:sz w:val="18"/>
          <w:szCs w:val="14"/>
          <w:u w:val="single"/>
          <w:lang w:val="en-US"/>
        </w:rPr>
        <w:t>one</w:t>
      </w:r>
      <w:r w:rsidRPr="0043654E">
        <w:rPr>
          <w:rFonts w:ascii="Verdana" w:eastAsia="Verdana" w:hAnsi="Verdana" w:cs="Verdana"/>
          <w:sz w:val="18"/>
          <w:szCs w:val="14"/>
          <w:u w:val="single"/>
          <w:lang w:val="en-US"/>
        </w:rPr>
        <w:t xml:space="preserve"> reference assignment for each of the core competences listed above</w:t>
      </w:r>
      <w:r w:rsidRPr="0043654E">
        <w:rPr>
          <w:rFonts w:ascii="Verdana" w:eastAsia="Verdana" w:hAnsi="Verdana" w:cs="Verdana"/>
          <w:sz w:val="18"/>
          <w:szCs w:val="14"/>
          <w:lang w:val="en-US"/>
        </w:rPr>
        <w:t xml:space="preserve"> that meets the following minimum requirements:</w:t>
      </w:r>
    </w:p>
    <w:p w14:paraId="670C35BF" w14:textId="77777777" w:rsidR="00B3262B" w:rsidRDefault="00FD7CAD" w:rsidP="00B3262B">
      <w:pPr>
        <w:numPr>
          <w:ilvl w:val="0"/>
          <w:numId w:val="4"/>
        </w:numPr>
        <w:tabs>
          <w:tab w:val="clear" w:pos="360"/>
          <w:tab w:val="num" w:pos="426"/>
        </w:tabs>
        <w:spacing w:after="0" w:line="240" w:lineRule="atLeast"/>
        <w:ind w:left="426" w:hanging="426"/>
        <w:rPr>
          <w:rFonts w:ascii="Verdana" w:hAnsi="Verdana"/>
          <w:sz w:val="18"/>
          <w:szCs w:val="18"/>
          <w:lang w:val="en-US"/>
        </w:rPr>
      </w:pPr>
      <w:r w:rsidRPr="00B3262B">
        <w:rPr>
          <w:rFonts w:ascii="Verdana" w:hAnsi="Verdana"/>
          <w:sz w:val="18"/>
          <w:szCs w:val="18"/>
          <w:lang w:val="en-US"/>
        </w:rPr>
        <w:t>The subject of the reference assignment must be comparable to the core competence in question.</w:t>
      </w:r>
    </w:p>
    <w:p w14:paraId="0879F198" w14:textId="77777777" w:rsidR="00A67C96" w:rsidRDefault="00A67C96" w:rsidP="00A67C96">
      <w:pPr>
        <w:pStyle w:val="Bullet"/>
        <w:numPr>
          <w:ilvl w:val="0"/>
          <w:numId w:val="4"/>
        </w:numPr>
      </w:pPr>
      <w:r>
        <w:t xml:space="preserve">The reference assignment must have been executed or completed within </w:t>
      </w:r>
      <w:r w:rsidRPr="00E312DE">
        <w:t>the three</w:t>
      </w:r>
      <w:r>
        <w:t xml:space="preserve"> years prior to the closing date for the submission of tenders. If the Tenderer uses an assignment that is not yet fully complete, then only the completed results of the ongoing assignment can be submitted for reference purposes: projected results cannot be taken into consideration.</w:t>
      </w:r>
    </w:p>
    <w:p w14:paraId="5C6A32D8" w14:textId="77777777" w:rsidR="00E312DE" w:rsidRDefault="00E312DE" w:rsidP="00E312DE">
      <w:pPr>
        <w:pStyle w:val="Bullet"/>
      </w:pPr>
    </w:p>
    <w:p w14:paraId="5AD665FF" w14:textId="1149EDFD" w:rsidR="00E312DE" w:rsidRPr="0087411A" w:rsidRDefault="00E312DE" w:rsidP="00E312DE">
      <w:pPr>
        <w:pStyle w:val="Bullet"/>
        <w:rPr>
          <w:szCs w:val="18"/>
        </w:rPr>
      </w:pPr>
      <w:r>
        <w:t xml:space="preserve">The total value of the reference </w:t>
      </w:r>
      <w:r w:rsidRPr="00046FD3">
        <w:t>assignments mus</w:t>
      </w:r>
      <w:r>
        <w:t>t be at least EUR 100</w:t>
      </w:r>
      <w:r w:rsidR="00DE1581">
        <w:t>,</w:t>
      </w:r>
      <w:r>
        <w:t xml:space="preserve">000 </w:t>
      </w:r>
      <w:r w:rsidR="000930A1">
        <w:t xml:space="preserve">excluding Dutch VAT </w:t>
      </w:r>
      <w:r>
        <w:t>for core competence 1, EUR 50</w:t>
      </w:r>
      <w:r w:rsidR="000930A1">
        <w:t>,</w:t>
      </w:r>
      <w:r>
        <w:t xml:space="preserve">000 </w:t>
      </w:r>
      <w:r w:rsidR="000930A1">
        <w:t xml:space="preserve">excluding Dutch VAT </w:t>
      </w:r>
      <w:r>
        <w:t>for core competence 2 and EUR 50</w:t>
      </w:r>
      <w:r w:rsidR="00DE1581">
        <w:t>,</w:t>
      </w:r>
      <w:r>
        <w:t>000</w:t>
      </w:r>
      <w:r w:rsidR="000930A1">
        <w:t xml:space="preserve"> excluding Dutch VAT</w:t>
      </w:r>
      <w:r>
        <w:t xml:space="preserve"> for core competence 3. These reference-assignment values must exclusively consist of the value of the aspects of the assignment that are equivalent to the </w:t>
      </w:r>
      <w:r w:rsidRPr="00182AF0">
        <w:t>service specified in</w:t>
      </w:r>
      <w:r w:rsidRPr="00C91B53">
        <w:t xml:space="preserve"> this document.</w:t>
      </w:r>
      <w:r>
        <w:t xml:space="preserve"> In case a series of separate yet significantly comparable assignments was carried out for the same client during the reference period, then the turnover of these separate assignments can be combined into a cumulative total.</w:t>
      </w:r>
    </w:p>
    <w:p w14:paraId="1082E438" w14:textId="77777777" w:rsidR="00A67C96" w:rsidRPr="00B3262B" w:rsidRDefault="00A67C96" w:rsidP="00A67C96">
      <w:pPr>
        <w:spacing w:after="0" w:line="240" w:lineRule="atLeast"/>
        <w:ind w:left="426"/>
        <w:rPr>
          <w:rFonts w:ascii="Verdana" w:hAnsi="Verdana"/>
          <w:sz w:val="18"/>
          <w:szCs w:val="18"/>
          <w:lang w:val="en-US"/>
        </w:rPr>
      </w:pPr>
    </w:p>
    <w:p w14:paraId="51C4E6D7" w14:textId="648D4691" w:rsidR="00FD7CAD" w:rsidRDefault="00FD7CAD" w:rsidP="00FD7CAD">
      <w:pPr>
        <w:rPr>
          <w:rFonts w:ascii="Verdana" w:hAnsi="Verdana"/>
          <w:sz w:val="18"/>
          <w:lang w:val="en-US"/>
        </w:rPr>
      </w:pPr>
      <w:r w:rsidRPr="00FD7CAD">
        <w:rPr>
          <w:rFonts w:ascii="Verdana" w:hAnsi="Verdana"/>
          <w:sz w:val="18"/>
          <w:lang w:val="en-US"/>
        </w:rPr>
        <w:t>Assignments including one or more subcontractors can only be used as reference assignments if  the subcontractor(s) in question will be involved in the fulfilment of the Contract and if the Tenderer can and will make use of the knowledge and experience of the subcontractor(s) in question during the fulfilment of the assignment.</w:t>
      </w:r>
    </w:p>
    <w:p w14:paraId="41D2FCEF" w14:textId="3E980925" w:rsidR="00E312DE" w:rsidRDefault="00707169">
      <w:pPr>
        <w:rPr>
          <w:rFonts w:ascii="Verdana" w:hAnsi="Verdana"/>
          <w:sz w:val="18"/>
          <w:lang w:val="en-US"/>
        </w:rPr>
      </w:pPr>
      <w:r w:rsidRPr="00707169">
        <w:rPr>
          <w:rFonts w:ascii="Verdana" w:hAnsi="Verdana"/>
          <w:sz w:val="18"/>
          <w:lang w:val="en-US"/>
        </w:rPr>
        <w:t>You may not provide more than one reference for each core competence. If a single reference testifies to multiple competences that comply with the applicable requirements, then you can use the same reference for these different core competences. If required, the Tendering Authority reserves the right to check the accuracy and completeness of the references and to contact one or more of the reference parties without the Tenderer’s involvement or permission.</w:t>
      </w:r>
    </w:p>
    <w:p w14:paraId="563E377D" w14:textId="530A485C" w:rsidR="00E312DE" w:rsidRPr="00FE35D5" w:rsidRDefault="00E312DE" w:rsidP="00E312DE">
      <w:pPr>
        <w:pStyle w:val="Bullet"/>
      </w:pPr>
      <w:r w:rsidRPr="00031018">
        <w:lastRenderedPageBreak/>
        <w:t xml:space="preserve">If more than one </w:t>
      </w:r>
      <w:r>
        <w:t>core</w:t>
      </w:r>
      <w:r w:rsidRPr="00031018">
        <w:t xml:space="preserve"> competenc</w:t>
      </w:r>
      <w:r>
        <w:t>e</w:t>
      </w:r>
      <w:r w:rsidRPr="00031018">
        <w:t xml:space="preserve"> fulfilling the set requirements is reflected in a single reference, then you can use the same reference for those </w:t>
      </w:r>
      <w:r>
        <w:t>core</w:t>
      </w:r>
      <w:r w:rsidRPr="00031018">
        <w:t xml:space="preserve"> competences.</w:t>
      </w:r>
      <w:r>
        <w:t xml:space="preserve"> Please mention in core reference 1 that you use the same reference as reference 2 or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70" w:type="dxa"/>
          <w:bottom w:w="85" w:type="dxa"/>
          <w:right w:w="70" w:type="dxa"/>
        </w:tblCellMar>
        <w:tblLook w:val="0000" w:firstRow="0" w:lastRow="0" w:firstColumn="0" w:lastColumn="0" w:noHBand="0" w:noVBand="0"/>
      </w:tblPr>
      <w:tblGrid>
        <w:gridCol w:w="2162"/>
        <w:gridCol w:w="3083"/>
        <w:gridCol w:w="3817"/>
      </w:tblGrid>
      <w:tr w:rsidR="0022766C" w:rsidRPr="0070170A" w14:paraId="22D18588" w14:textId="77777777" w:rsidTr="00A51207">
        <w:trPr>
          <w:trHeight w:val="318"/>
        </w:trPr>
        <w:tc>
          <w:tcPr>
            <w:tcW w:w="5000" w:type="pct"/>
            <w:gridSpan w:val="3"/>
            <w:shd w:val="clear" w:color="auto" w:fill="F2F2F2" w:themeFill="background1" w:themeFillShade="F2"/>
          </w:tcPr>
          <w:p w14:paraId="2CC1D33D" w14:textId="30784A24" w:rsidR="0022766C" w:rsidRPr="002A6C9D" w:rsidRDefault="0022766C" w:rsidP="00A51207">
            <w:pPr>
              <w:rPr>
                <w:b/>
                <w:bCs/>
                <w:lang w:val="en-US"/>
              </w:rPr>
            </w:pPr>
            <w:r w:rsidRPr="002A6C9D">
              <w:rPr>
                <w:b/>
                <w:bCs/>
                <w:lang w:val="en-US"/>
              </w:rPr>
              <w:t xml:space="preserve">Reference assignment for </w:t>
            </w:r>
            <w:r w:rsidR="00A55767">
              <w:rPr>
                <w:b/>
                <w:bCs/>
                <w:lang w:val="en-US"/>
              </w:rPr>
              <w:t>core</w:t>
            </w:r>
            <w:r w:rsidRPr="002A6C9D">
              <w:rPr>
                <w:b/>
                <w:bCs/>
                <w:lang w:val="en-US"/>
              </w:rPr>
              <w:t xml:space="preserve"> competence 1</w:t>
            </w:r>
          </w:p>
        </w:tc>
      </w:tr>
      <w:tr w:rsidR="0022766C" w14:paraId="62F9DF70" w14:textId="77777777" w:rsidTr="00A51207">
        <w:trPr>
          <w:trHeight w:val="284"/>
        </w:trPr>
        <w:tc>
          <w:tcPr>
            <w:tcW w:w="1193" w:type="pct"/>
            <w:tcBorders>
              <w:top w:val="single" w:sz="4" w:space="0" w:color="auto"/>
              <w:left w:val="single" w:sz="4" w:space="0" w:color="auto"/>
            </w:tcBorders>
          </w:tcPr>
          <w:p w14:paraId="5AFC78FD" w14:textId="77777777" w:rsidR="0022766C" w:rsidRDefault="0022766C" w:rsidP="00A51207">
            <w:r>
              <w:t>Name Tenderer</w:t>
            </w:r>
          </w:p>
        </w:tc>
        <w:tc>
          <w:tcPr>
            <w:tcW w:w="3807" w:type="pct"/>
            <w:gridSpan w:val="2"/>
            <w:tcBorders>
              <w:top w:val="single" w:sz="4" w:space="0" w:color="auto"/>
              <w:right w:val="single" w:sz="4" w:space="0" w:color="auto"/>
            </w:tcBorders>
          </w:tcPr>
          <w:p w14:paraId="22BA5FCC" w14:textId="77777777" w:rsidR="0022766C" w:rsidRPr="004F0D5C" w:rsidRDefault="0022766C" w:rsidP="00A51207">
            <w:pPr>
              <w:tabs>
                <w:tab w:val="left" w:pos="3015"/>
              </w:tabs>
              <w:rPr>
                <w:szCs w:val="18"/>
              </w:rPr>
            </w:pPr>
            <w:r w:rsidRPr="004F0D5C">
              <w:rPr>
                <w:szCs w:val="18"/>
              </w:rPr>
              <w:fldChar w:fldCharType="begin">
                <w:ffData>
                  <w:name w:val="Text4"/>
                  <w:enabled/>
                  <w:calcOnExit w:val="0"/>
                  <w:textInput/>
                </w:ffData>
              </w:fldChar>
            </w:r>
            <w:r w:rsidRPr="004F0D5C">
              <w:rPr>
                <w:szCs w:val="18"/>
              </w:rPr>
              <w:instrText xml:space="preserve"> FORMTEXT </w:instrText>
            </w:r>
            <w:r w:rsidRPr="004F0D5C">
              <w:rPr>
                <w:szCs w:val="18"/>
              </w:rPr>
            </w:r>
            <w:r w:rsidRPr="004F0D5C">
              <w:rPr>
                <w:szCs w:val="18"/>
              </w:rPr>
              <w:fldChar w:fldCharType="separate"/>
            </w:r>
            <w:r w:rsidRPr="004F0D5C">
              <w:rPr>
                <w:szCs w:val="18"/>
              </w:rPr>
              <w:t> </w:t>
            </w:r>
            <w:r w:rsidRPr="004F0D5C">
              <w:rPr>
                <w:szCs w:val="18"/>
              </w:rPr>
              <w:t> </w:t>
            </w:r>
            <w:r w:rsidRPr="004F0D5C">
              <w:rPr>
                <w:szCs w:val="18"/>
              </w:rPr>
              <w:t> </w:t>
            </w:r>
            <w:r w:rsidRPr="004F0D5C">
              <w:rPr>
                <w:szCs w:val="18"/>
              </w:rPr>
              <w:t> </w:t>
            </w:r>
            <w:r w:rsidRPr="004F0D5C">
              <w:rPr>
                <w:szCs w:val="18"/>
              </w:rPr>
              <w:t> </w:t>
            </w:r>
            <w:r w:rsidRPr="004F0D5C">
              <w:rPr>
                <w:szCs w:val="18"/>
              </w:rPr>
              <w:fldChar w:fldCharType="end"/>
            </w:r>
          </w:p>
        </w:tc>
      </w:tr>
      <w:tr w:rsidR="0022766C" w14:paraId="3350E460" w14:textId="77777777" w:rsidTr="00A51207">
        <w:trPr>
          <w:trHeight w:val="284"/>
        </w:trPr>
        <w:tc>
          <w:tcPr>
            <w:tcW w:w="1193" w:type="pct"/>
            <w:tcBorders>
              <w:top w:val="single" w:sz="4" w:space="0" w:color="auto"/>
              <w:left w:val="single" w:sz="4" w:space="0" w:color="auto"/>
            </w:tcBorders>
          </w:tcPr>
          <w:p w14:paraId="26FDACB9" w14:textId="77777777" w:rsidR="0022766C" w:rsidRPr="002A7840" w:rsidRDefault="0022766C" w:rsidP="00A51207">
            <w:pPr>
              <w:rPr>
                <w:lang w:val="en-US"/>
              </w:rPr>
            </w:pPr>
            <w:r w:rsidRPr="002A7840">
              <w:rPr>
                <w:lang w:val="en-US"/>
              </w:rPr>
              <w:t>Name of the reference project</w:t>
            </w:r>
          </w:p>
        </w:tc>
        <w:tc>
          <w:tcPr>
            <w:tcW w:w="3807" w:type="pct"/>
            <w:gridSpan w:val="2"/>
            <w:tcBorders>
              <w:top w:val="single" w:sz="4" w:space="0" w:color="auto"/>
              <w:right w:val="single" w:sz="4" w:space="0" w:color="auto"/>
            </w:tcBorders>
          </w:tcPr>
          <w:p w14:paraId="6CD7F14C" w14:textId="77777777" w:rsidR="0022766C" w:rsidRPr="004F0D5C" w:rsidRDefault="0022766C" w:rsidP="00A51207">
            <w:pPr>
              <w:tabs>
                <w:tab w:val="left" w:pos="3015"/>
              </w:tabs>
              <w:rPr>
                <w:szCs w:val="18"/>
              </w:rPr>
            </w:pPr>
            <w:r w:rsidRPr="004F0D5C">
              <w:rPr>
                <w:szCs w:val="18"/>
              </w:rPr>
              <w:fldChar w:fldCharType="begin">
                <w:ffData>
                  <w:name w:val="Text4"/>
                  <w:enabled/>
                  <w:calcOnExit w:val="0"/>
                  <w:textInput/>
                </w:ffData>
              </w:fldChar>
            </w:r>
            <w:r w:rsidRPr="004F0D5C">
              <w:rPr>
                <w:szCs w:val="18"/>
              </w:rPr>
              <w:instrText xml:space="preserve"> FORMTEXT </w:instrText>
            </w:r>
            <w:r w:rsidRPr="004F0D5C">
              <w:rPr>
                <w:szCs w:val="18"/>
              </w:rPr>
            </w:r>
            <w:r w:rsidRPr="004F0D5C">
              <w:rPr>
                <w:szCs w:val="18"/>
              </w:rPr>
              <w:fldChar w:fldCharType="separate"/>
            </w:r>
            <w:r w:rsidRPr="004F0D5C">
              <w:rPr>
                <w:szCs w:val="18"/>
              </w:rPr>
              <w:t> </w:t>
            </w:r>
            <w:r w:rsidRPr="004F0D5C">
              <w:rPr>
                <w:szCs w:val="18"/>
              </w:rPr>
              <w:t> </w:t>
            </w:r>
            <w:r w:rsidRPr="004F0D5C">
              <w:rPr>
                <w:szCs w:val="18"/>
              </w:rPr>
              <w:t> </w:t>
            </w:r>
            <w:r w:rsidRPr="004F0D5C">
              <w:rPr>
                <w:szCs w:val="18"/>
              </w:rPr>
              <w:t> </w:t>
            </w:r>
            <w:r w:rsidRPr="004F0D5C">
              <w:rPr>
                <w:szCs w:val="18"/>
              </w:rPr>
              <w:t> </w:t>
            </w:r>
            <w:r w:rsidRPr="004F0D5C">
              <w:rPr>
                <w:szCs w:val="18"/>
              </w:rPr>
              <w:fldChar w:fldCharType="end"/>
            </w:r>
          </w:p>
        </w:tc>
      </w:tr>
      <w:tr w:rsidR="0022766C" w:rsidRPr="002A6C9D" w14:paraId="4F4D4176" w14:textId="77777777" w:rsidTr="00A51207">
        <w:trPr>
          <w:trHeight w:val="3152"/>
        </w:trPr>
        <w:tc>
          <w:tcPr>
            <w:tcW w:w="1193" w:type="pct"/>
            <w:vMerge w:val="restart"/>
            <w:tcBorders>
              <w:left w:val="single" w:sz="4" w:space="0" w:color="auto"/>
              <w:right w:val="single" w:sz="4" w:space="0" w:color="auto"/>
            </w:tcBorders>
          </w:tcPr>
          <w:p w14:paraId="415602C7" w14:textId="77777777" w:rsidR="0022766C" w:rsidRDefault="0022766C" w:rsidP="00A51207"/>
        </w:tc>
        <w:tc>
          <w:tcPr>
            <w:tcW w:w="3807" w:type="pct"/>
            <w:gridSpan w:val="2"/>
            <w:tcBorders>
              <w:left w:val="single" w:sz="4" w:space="0" w:color="auto"/>
              <w:right w:val="single" w:sz="4" w:space="0" w:color="auto"/>
            </w:tcBorders>
          </w:tcPr>
          <w:p w14:paraId="1BB56636" w14:textId="77777777" w:rsidR="0022766C" w:rsidRDefault="0022766C" w:rsidP="00A51207">
            <w:pPr>
              <w:rPr>
                <w:lang w:val="en-US"/>
              </w:rPr>
            </w:pPr>
            <w:r w:rsidRPr="002A6C9D">
              <w:rPr>
                <w:lang w:val="en-US"/>
              </w:rPr>
              <w:t xml:space="preserve">Clear </w:t>
            </w:r>
            <w:r>
              <w:rPr>
                <w:lang w:val="en-US"/>
              </w:rPr>
              <w:t xml:space="preserve">and concise </w:t>
            </w:r>
            <w:r w:rsidRPr="002A6C9D">
              <w:rPr>
                <w:lang w:val="en-US"/>
              </w:rPr>
              <w:t xml:space="preserve">description of the reference assignment </w:t>
            </w:r>
            <w:r>
              <w:rPr>
                <w:lang w:val="en-US"/>
              </w:rPr>
              <w:t>executed, meeting the requirements set out in paragraph 4.3.2 of the Tender Document and this Annex (use maximum ½ A4):</w:t>
            </w:r>
          </w:p>
          <w:p w14:paraId="191ED7E6" w14:textId="77777777" w:rsidR="0022766C" w:rsidRPr="002A6C9D" w:rsidRDefault="0022766C" w:rsidP="00A51207">
            <w:pPr>
              <w:rPr>
                <w:lang w:val="en-US"/>
              </w:rPr>
            </w:pPr>
            <w:r>
              <w:fldChar w:fldCharType="begin">
                <w:ffData>
                  <w:name w:val="Text4"/>
                  <w:enabled/>
                  <w:calcOnExit w:val="0"/>
                  <w:textInput/>
                </w:ffData>
              </w:fldChar>
            </w:r>
            <w:r w:rsidRPr="002A6C9D">
              <w:rPr>
                <w:lang w:val="en-US"/>
              </w:rP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2766C" w:rsidRPr="00910BB8" w14:paraId="6865B91E" w14:textId="77777777" w:rsidTr="00A51207">
        <w:trPr>
          <w:trHeight w:val="284"/>
        </w:trPr>
        <w:tc>
          <w:tcPr>
            <w:tcW w:w="1193" w:type="pct"/>
            <w:vMerge/>
            <w:tcBorders>
              <w:left w:val="single" w:sz="4" w:space="0" w:color="auto"/>
              <w:right w:val="single" w:sz="4" w:space="0" w:color="auto"/>
            </w:tcBorders>
          </w:tcPr>
          <w:p w14:paraId="61D51A77" w14:textId="77777777" w:rsidR="0022766C" w:rsidRDefault="0022766C" w:rsidP="00A51207"/>
        </w:tc>
        <w:tc>
          <w:tcPr>
            <w:tcW w:w="1701" w:type="pct"/>
            <w:tcBorders>
              <w:left w:val="single" w:sz="4" w:space="0" w:color="auto"/>
              <w:right w:val="nil"/>
            </w:tcBorders>
          </w:tcPr>
          <w:p w14:paraId="476535D3" w14:textId="77777777" w:rsidR="0022766C" w:rsidRDefault="0022766C" w:rsidP="00A51207">
            <w:r>
              <w:t>Duration of the project</w:t>
            </w:r>
          </w:p>
        </w:tc>
        <w:tc>
          <w:tcPr>
            <w:tcW w:w="2106" w:type="pct"/>
            <w:tcBorders>
              <w:left w:val="single" w:sz="4" w:space="0" w:color="auto"/>
              <w:right w:val="single" w:sz="4" w:space="0" w:color="auto"/>
            </w:tcBorders>
          </w:tcPr>
          <w:p w14:paraId="10CEBD64" w14:textId="77777777" w:rsidR="0022766C" w:rsidRDefault="0022766C" w:rsidP="00A51207">
            <w:pPr>
              <w:rPr>
                <w:szCs w:val="18"/>
                <w:lang w:val="en-US"/>
              </w:rPr>
            </w:pPr>
            <w:r w:rsidRPr="00910BB8">
              <w:rPr>
                <w:szCs w:val="18"/>
                <w:lang w:val="en-US"/>
              </w:rPr>
              <w:t xml:space="preserve">Day of commencement – </w:t>
            </w:r>
            <w:r>
              <w:rPr>
                <w:szCs w:val="18"/>
                <w:lang w:val="en-US"/>
              </w:rPr>
              <w:t>final day</w:t>
            </w:r>
          </w:p>
          <w:p w14:paraId="664461B8" w14:textId="77777777" w:rsidR="0022766C" w:rsidRPr="00910BB8" w:rsidRDefault="0022766C" w:rsidP="00A51207">
            <w:pPr>
              <w:rPr>
                <w:szCs w:val="18"/>
                <w:lang w:val="en-US"/>
              </w:rPr>
            </w:pPr>
          </w:p>
        </w:tc>
      </w:tr>
      <w:tr w:rsidR="0022766C" w14:paraId="035FCDCB" w14:textId="77777777" w:rsidTr="00A51207">
        <w:trPr>
          <w:trHeight w:val="284"/>
        </w:trPr>
        <w:tc>
          <w:tcPr>
            <w:tcW w:w="1193" w:type="pct"/>
            <w:tcBorders>
              <w:left w:val="single" w:sz="4" w:space="0" w:color="auto"/>
            </w:tcBorders>
          </w:tcPr>
          <w:p w14:paraId="217B959B" w14:textId="77777777" w:rsidR="0022766C" w:rsidRPr="00910BB8" w:rsidRDefault="0022766C" w:rsidP="00A51207">
            <w:pPr>
              <w:rPr>
                <w:lang w:val="en-US"/>
              </w:rPr>
            </w:pPr>
            <w:r w:rsidRPr="00910BB8">
              <w:rPr>
                <w:lang w:val="en-US"/>
              </w:rPr>
              <w:t xml:space="preserve">Name of the </w:t>
            </w:r>
            <w:r>
              <w:rPr>
                <w:lang w:val="en-US"/>
              </w:rPr>
              <w:t xml:space="preserve">organization/company </w:t>
            </w:r>
            <w:r w:rsidRPr="00910BB8">
              <w:rPr>
                <w:lang w:val="en-US"/>
              </w:rPr>
              <w:t xml:space="preserve"> o</w:t>
            </w:r>
            <w:r>
              <w:rPr>
                <w:lang w:val="en-US"/>
              </w:rPr>
              <w:t>f the referee</w:t>
            </w:r>
          </w:p>
        </w:tc>
        <w:tc>
          <w:tcPr>
            <w:tcW w:w="3807" w:type="pct"/>
            <w:gridSpan w:val="2"/>
            <w:tcBorders>
              <w:right w:val="single" w:sz="4" w:space="0" w:color="auto"/>
            </w:tcBorders>
          </w:tcPr>
          <w:p w14:paraId="1D272FC1" w14:textId="77777777" w:rsidR="0022766C" w:rsidRDefault="0022766C" w:rsidP="00A51207">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2766C" w:rsidRPr="0022766C" w14:paraId="1E3C6A28" w14:textId="77777777" w:rsidTr="00A51207">
        <w:trPr>
          <w:trHeight w:val="284"/>
        </w:trPr>
        <w:tc>
          <w:tcPr>
            <w:tcW w:w="1193" w:type="pct"/>
            <w:tcBorders>
              <w:left w:val="single" w:sz="4" w:space="0" w:color="auto"/>
            </w:tcBorders>
          </w:tcPr>
          <w:p w14:paraId="0D668D96" w14:textId="77777777" w:rsidR="0022766C" w:rsidRPr="00910BB8" w:rsidRDefault="0022766C" w:rsidP="00A51207">
            <w:pPr>
              <w:rPr>
                <w:lang w:val="en-US"/>
              </w:rPr>
            </w:pPr>
            <w:r>
              <w:rPr>
                <w:lang w:val="en-US"/>
              </w:rPr>
              <w:t xml:space="preserve">Name and function/position of the </w:t>
            </w:r>
            <w:r>
              <w:rPr>
                <w:rFonts w:ascii="Verdana" w:hAnsi="Verdana"/>
                <w:sz w:val="18"/>
                <w:lang w:val="en-US"/>
              </w:rPr>
              <w:t xml:space="preserve">qualified </w:t>
            </w:r>
            <w:r>
              <w:rPr>
                <w:lang w:val="en-US"/>
              </w:rPr>
              <w:t>contact at the referee</w:t>
            </w:r>
          </w:p>
        </w:tc>
        <w:tc>
          <w:tcPr>
            <w:tcW w:w="3807" w:type="pct"/>
            <w:gridSpan w:val="2"/>
            <w:tcBorders>
              <w:right w:val="single" w:sz="4" w:space="0" w:color="auto"/>
            </w:tcBorders>
          </w:tcPr>
          <w:p w14:paraId="325266BF" w14:textId="3DC68296" w:rsidR="0022766C" w:rsidRPr="003B1A48" w:rsidRDefault="0022766C" w:rsidP="00A51207">
            <w:pPr>
              <w:rPr>
                <w:lang w:val="en-US"/>
              </w:rP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2766C" w:rsidRPr="0022766C" w14:paraId="6425A10F" w14:textId="77777777" w:rsidTr="00A51207">
        <w:trPr>
          <w:trHeight w:val="284"/>
        </w:trPr>
        <w:tc>
          <w:tcPr>
            <w:tcW w:w="1193" w:type="pct"/>
            <w:tcBorders>
              <w:left w:val="single" w:sz="4" w:space="0" w:color="auto"/>
            </w:tcBorders>
          </w:tcPr>
          <w:p w14:paraId="0EC13FED" w14:textId="77777777" w:rsidR="0022766C" w:rsidRPr="00910BB8" w:rsidRDefault="0022766C" w:rsidP="00A51207">
            <w:pPr>
              <w:rPr>
                <w:lang w:val="en-US"/>
              </w:rPr>
            </w:pPr>
            <w:r>
              <w:rPr>
                <w:lang w:val="en-US"/>
              </w:rPr>
              <w:t>Phone number of the contact at the referee</w:t>
            </w:r>
          </w:p>
        </w:tc>
        <w:tc>
          <w:tcPr>
            <w:tcW w:w="3807" w:type="pct"/>
            <w:gridSpan w:val="2"/>
            <w:tcBorders>
              <w:right w:val="single" w:sz="4" w:space="0" w:color="auto"/>
            </w:tcBorders>
          </w:tcPr>
          <w:p w14:paraId="26BE0DD6" w14:textId="038C8592" w:rsidR="0022766C" w:rsidRPr="00857D8D" w:rsidRDefault="0022766C" w:rsidP="00A51207">
            <w:pPr>
              <w:rPr>
                <w:lang w:val="en-US"/>
              </w:rP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2766C" w:rsidRPr="00AE4A75" w14:paraId="3B4A20FB" w14:textId="77777777" w:rsidTr="00A51207">
        <w:trPr>
          <w:trHeight w:val="284"/>
        </w:trPr>
        <w:tc>
          <w:tcPr>
            <w:tcW w:w="1193" w:type="pct"/>
            <w:tcBorders>
              <w:left w:val="single" w:sz="4" w:space="0" w:color="auto"/>
            </w:tcBorders>
          </w:tcPr>
          <w:p w14:paraId="12A09FE2" w14:textId="77777777" w:rsidR="0022766C" w:rsidRPr="00910BB8" w:rsidRDefault="0022766C" w:rsidP="00A51207">
            <w:pPr>
              <w:rPr>
                <w:lang w:val="en-US"/>
              </w:rPr>
            </w:pPr>
            <w:r>
              <w:rPr>
                <w:lang w:val="en-US"/>
              </w:rPr>
              <w:t>Signature of the  referee</w:t>
            </w:r>
          </w:p>
        </w:tc>
        <w:tc>
          <w:tcPr>
            <w:tcW w:w="3807" w:type="pct"/>
            <w:gridSpan w:val="2"/>
            <w:tcBorders>
              <w:right w:val="single" w:sz="4" w:space="0" w:color="auto"/>
            </w:tcBorders>
          </w:tcPr>
          <w:p w14:paraId="37225600" w14:textId="40ECD3AF" w:rsidR="0022766C" w:rsidRPr="00857D8D" w:rsidRDefault="0022766C" w:rsidP="00A51207">
            <w:pPr>
              <w:rPr>
                <w:lang w:val="en-US"/>
              </w:rP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2766C" w:rsidRPr="0022766C" w14:paraId="2DD2E38A" w14:textId="77777777" w:rsidTr="00A51207">
        <w:trPr>
          <w:trHeight w:val="284"/>
        </w:trPr>
        <w:tc>
          <w:tcPr>
            <w:tcW w:w="1193" w:type="pct"/>
            <w:tcBorders>
              <w:left w:val="single" w:sz="4" w:space="0" w:color="auto"/>
            </w:tcBorders>
          </w:tcPr>
          <w:p w14:paraId="25E01500" w14:textId="77777777" w:rsidR="0022766C" w:rsidRPr="00910BB8" w:rsidRDefault="0022766C" w:rsidP="00A51207">
            <w:pPr>
              <w:rPr>
                <w:lang w:val="en-US"/>
              </w:rPr>
            </w:pPr>
            <w:r>
              <w:rPr>
                <w:lang w:val="en-US"/>
              </w:rPr>
              <w:t>Place and date of signing</w:t>
            </w:r>
          </w:p>
        </w:tc>
        <w:tc>
          <w:tcPr>
            <w:tcW w:w="3807" w:type="pct"/>
            <w:gridSpan w:val="2"/>
            <w:tcBorders>
              <w:right w:val="single" w:sz="4" w:space="0" w:color="auto"/>
            </w:tcBorders>
          </w:tcPr>
          <w:p w14:paraId="20927658" w14:textId="5881A967" w:rsidR="0022766C" w:rsidRPr="00857D8D" w:rsidRDefault="0022766C" w:rsidP="00A51207">
            <w:pPr>
              <w:rPr>
                <w:lang w:val="en-US"/>
              </w:rP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0D545C2" w14:textId="4C86C09F" w:rsidR="0022766C" w:rsidRDefault="0022766C">
      <w:pPr>
        <w:rPr>
          <w:rFonts w:ascii="Verdana" w:hAnsi="Verdana"/>
          <w:b/>
          <w:bCs/>
          <w:sz w:val="18"/>
          <w:szCs w:val="18"/>
          <w:lang w:val="en-GB"/>
        </w:rPr>
      </w:pPr>
    </w:p>
    <w:p w14:paraId="05763AD8" w14:textId="2271750F" w:rsidR="00E312DE" w:rsidRPr="00FE35D5" w:rsidRDefault="00E312DE" w:rsidP="00E312DE">
      <w:pPr>
        <w:pStyle w:val="Bullet"/>
      </w:pPr>
      <w:r w:rsidRPr="00031018">
        <w:lastRenderedPageBreak/>
        <w:t xml:space="preserve">If more than one </w:t>
      </w:r>
      <w:r>
        <w:t>core</w:t>
      </w:r>
      <w:r w:rsidRPr="00031018">
        <w:t xml:space="preserve"> competenc</w:t>
      </w:r>
      <w:r>
        <w:t>e</w:t>
      </w:r>
      <w:r w:rsidRPr="00031018">
        <w:t xml:space="preserve"> fulfilling the set requirements is reflected in a single reference, then you can use the same reference for those </w:t>
      </w:r>
      <w:r>
        <w:t>core</w:t>
      </w:r>
      <w:r w:rsidRPr="00031018">
        <w:t xml:space="preserve"> competences.</w:t>
      </w:r>
      <w:r>
        <w:t xml:space="preserve"> Please mention in core reference 2 that you use the same reference as reference 1 or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70" w:type="dxa"/>
          <w:bottom w:w="85" w:type="dxa"/>
          <w:right w:w="70" w:type="dxa"/>
        </w:tblCellMar>
        <w:tblLook w:val="0000" w:firstRow="0" w:lastRow="0" w:firstColumn="0" w:lastColumn="0" w:noHBand="0" w:noVBand="0"/>
      </w:tblPr>
      <w:tblGrid>
        <w:gridCol w:w="2162"/>
        <w:gridCol w:w="3083"/>
        <w:gridCol w:w="3817"/>
      </w:tblGrid>
      <w:tr w:rsidR="00E312DE" w:rsidRPr="0070170A" w14:paraId="02AD98BF" w14:textId="77777777" w:rsidTr="004D25E7">
        <w:trPr>
          <w:trHeight w:val="318"/>
        </w:trPr>
        <w:tc>
          <w:tcPr>
            <w:tcW w:w="5000" w:type="pct"/>
            <w:gridSpan w:val="3"/>
            <w:shd w:val="clear" w:color="auto" w:fill="F2F2F2" w:themeFill="background1" w:themeFillShade="F2"/>
          </w:tcPr>
          <w:p w14:paraId="23BC1CE7" w14:textId="224473E2" w:rsidR="00E312DE" w:rsidRPr="002A6C9D" w:rsidRDefault="00E312DE" w:rsidP="004D25E7">
            <w:pPr>
              <w:rPr>
                <w:b/>
                <w:bCs/>
                <w:lang w:val="en-US"/>
              </w:rPr>
            </w:pPr>
            <w:r w:rsidRPr="002A6C9D">
              <w:rPr>
                <w:b/>
                <w:bCs/>
                <w:lang w:val="en-US"/>
              </w:rPr>
              <w:t xml:space="preserve">Reference assignment for </w:t>
            </w:r>
            <w:r>
              <w:rPr>
                <w:b/>
                <w:bCs/>
                <w:lang w:val="en-US"/>
              </w:rPr>
              <w:t>core</w:t>
            </w:r>
            <w:r w:rsidRPr="002A6C9D">
              <w:rPr>
                <w:b/>
                <w:bCs/>
                <w:lang w:val="en-US"/>
              </w:rPr>
              <w:t xml:space="preserve"> competence </w:t>
            </w:r>
            <w:r>
              <w:rPr>
                <w:b/>
                <w:bCs/>
                <w:lang w:val="en-US"/>
              </w:rPr>
              <w:t>2</w:t>
            </w:r>
          </w:p>
        </w:tc>
      </w:tr>
      <w:tr w:rsidR="00E312DE" w14:paraId="37950796" w14:textId="77777777" w:rsidTr="004D25E7">
        <w:trPr>
          <w:trHeight w:val="284"/>
        </w:trPr>
        <w:tc>
          <w:tcPr>
            <w:tcW w:w="1193" w:type="pct"/>
            <w:tcBorders>
              <w:top w:val="single" w:sz="4" w:space="0" w:color="auto"/>
              <w:left w:val="single" w:sz="4" w:space="0" w:color="auto"/>
            </w:tcBorders>
          </w:tcPr>
          <w:p w14:paraId="58C98E28" w14:textId="77777777" w:rsidR="00E312DE" w:rsidRDefault="00E312DE" w:rsidP="004D25E7">
            <w:r>
              <w:t>Name Contractor</w:t>
            </w:r>
          </w:p>
        </w:tc>
        <w:tc>
          <w:tcPr>
            <w:tcW w:w="3807" w:type="pct"/>
            <w:gridSpan w:val="2"/>
            <w:tcBorders>
              <w:top w:val="single" w:sz="4" w:space="0" w:color="auto"/>
              <w:right w:val="single" w:sz="4" w:space="0" w:color="auto"/>
            </w:tcBorders>
          </w:tcPr>
          <w:p w14:paraId="475F8C45" w14:textId="77777777" w:rsidR="00E312DE" w:rsidRPr="004F0D5C" w:rsidRDefault="00E312DE" w:rsidP="004D25E7">
            <w:pPr>
              <w:tabs>
                <w:tab w:val="left" w:pos="3015"/>
              </w:tabs>
              <w:rPr>
                <w:szCs w:val="18"/>
              </w:rPr>
            </w:pPr>
            <w:r w:rsidRPr="004F0D5C">
              <w:rPr>
                <w:szCs w:val="18"/>
              </w:rPr>
              <w:fldChar w:fldCharType="begin">
                <w:ffData>
                  <w:name w:val="Text4"/>
                  <w:enabled/>
                  <w:calcOnExit w:val="0"/>
                  <w:textInput/>
                </w:ffData>
              </w:fldChar>
            </w:r>
            <w:r w:rsidRPr="004F0D5C">
              <w:rPr>
                <w:szCs w:val="18"/>
              </w:rPr>
              <w:instrText xml:space="preserve"> FORMTEXT </w:instrText>
            </w:r>
            <w:r w:rsidRPr="004F0D5C">
              <w:rPr>
                <w:szCs w:val="18"/>
              </w:rPr>
            </w:r>
            <w:r w:rsidRPr="004F0D5C">
              <w:rPr>
                <w:szCs w:val="18"/>
              </w:rPr>
              <w:fldChar w:fldCharType="separate"/>
            </w:r>
            <w:r w:rsidRPr="004F0D5C">
              <w:rPr>
                <w:szCs w:val="18"/>
              </w:rPr>
              <w:t> </w:t>
            </w:r>
            <w:r w:rsidRPr="004F0D5C">
              <w:rPr>
                <w:szCs w:val="18"/>
              </w:rPr>
              <w:t> </w:t>
            </w:r>
            <w:r w:rsidRPr="004F0D5C">
              <w:rPr>
                <w:szCs w:val="18"/>
              </w:rPr>
              <w:t> </w:t>
            </w:r>
            <w:r w:rsidRPr="004F0D5C">
              <w:rPr>
                <w:szCs w:val="18"/>
              </w:rPr>
              <w:t> </w:t>
            </w:r>
            <w:r w:rsidRPr="004F0D5C">
              <w:rPr>
                <w:szCs w:val="18"/>
              </w:rPr>
              <w:t> </w:t>
            </w:r>
            <w:r w:rsidRPr="004F0D5C">
              <w:rPr>
                <w:szCs w:val="18"/>
              </w:rPr>
              <w:fldChar w:fldCharType="end"/>
            </w:r>
          </w:p>
        </w:tc>
      </w:tr>
      <w:tr w:rsidR="00E312DE" w14:paraId="77397DE2" w14:textId="77777777" w:rsidTr="004D25E7">
        <w:trPr>
          <w:trHeight w:val="284"/>
        </w:trPr>
        <w:tc>
          <w:tcPr>
            <w:tcW w:w="1193" w:type="pct"/>
            <w:tcBorders>
              <w:top w:val="single" w:sz="4" w:space="0" w:color="auto"/>
              <w:left w:val="single" w:sz="4" w:space="0" w:color="auto"/>
            </w:tcBorders>
          </w:tcPr>
          <w:p w14:paraId="6B50DB22" w14:textId="77777777" w:rsidR="00E312DE" w:rsidRPr="002A7840" w:rsidRDefault="00E312DE" w:rsidP="004D25E7">
            <w:pPr>
              <w:rPr>
                <w:lang w:val="en-US"/>
              </w:rPr>
            </w:pPr>
            <w:r w:rsidRPr="002A7840">
              <w:rPr>
                <w:lang w:val="en-US"/>
              </w:rPr>
              <w:t>Name of the reference project</w:t>
            </w:r>
          </w:p>
        </w:tc>
        <w:tc>
          <w:tcPr>
            <w:tcW w:w="3807" w:type="pct"/>
            <w:gridSpan w:val="2"/>
            <w:tcBorders>
              <w:top w:val="single" w:sz="4" w:space="0" w:color="auto"/>
              <w:right w:val="single" w:sz="4" w:space="0" w:color="auto"/>
            </w:tcBorders>
          </w:tcPr>
          <w:p w14:paraId="17F398CC" w14:textId="77777777" w:rsidR="00E312DE" w:rsidRPr="004F0D5C" w:rsidRDefault="00E312DE" w:rsidP="004D25E7">
            <w:pPr>
              <w:tabs>
                <w:tab w:val="left" w:pos="3015"/>
              </w:tabs>
              <w:rPr>
                <w:szCs w:val="18"/>
              </w:rPr>
            </w:pPr>
            <w:r w:rsidRPr="004F0D5C">
              <w:rPr>
                <w:szCs w:val="18"/>
              </w:rPr>
              <w:fldChar w:fldCharType="begin">
                <w:ffData>
                  <w:name w:val="Text4"/>
                  <w:enabled/>
                  <w:calcOnExit w:val="0"/>
                  <w:textInput/>
                </w:ffData>
              </w:fldChar>
            </w:r>
            <w:r w:rsidRPr="004F0D5C">
              <w:rPr>
                <w:szCs w:val="18"/>
              </w:rPr>
              <w:instrText xml:space="preserve"> FORMTEXT </w:instrText>
            </w:r>
            <w:r w:rsidRPr="004F0D5C">
              <w:rPr>
                <w:szCs w:val="18"/>
              </w:rPr>
            </w:r>
            <w:r w:rsidRPr="004F0D5C">
              <w:rPr>
                <w:szCs w:val="18"/>
              </w:rPr>
              <w:fldChar w:fldCharType="separate"/>
            </w:r>
            <w:r w:rsidRPr="004F0D5C">
              <w:rPr>
                <w:szCs w:val="18"/>
              </w:rPr>
              <w:t> </w:t>
            </w:r>
            <w:r w:rsidRPr="004F0D5C">
              <w:rPr>
                <w:szCs w:val="18"/>
              </w:rPr>
              <w:t> </w:t>
            </w:r>
            <w:r w:rsidRPr="004F0D5C">
              <w:rPr>
                <w:szCs w:val="18"/>
              </w:rPr>
              <w:t> </w:t>
            </w:r>
            <w:r w:rsidRPr="004F0D5C">
              <w:rPr>
                <w:szCs w:val="18"/>
              </w:rPr>
              <w:t> </w:t>
            </w:r>
            <w:r w:rsidRPr="004F0D5C">
              <w:rPr>
                <w:szCs w:val="18"/>
              </w:rPr>
              <w:t> </w:t>
            </w:r>
            <w:r w:rsidRPr="004F0D5C">
              <w:rPr>
                <w:szCs w:val="18"/>
              </w:rPr>
              <w:fldChar w:fldCharType="end"/>
            </w:r>
          </w:p>
        </w:tc>
      </w:tr>
      <w:tr w:rsidR="00E312DE" w:rsidRPr="002A6C9D" w14:paraId="1C9E414A" w14:textId="77777777" w:rsidTr="004D25E7">
        <w:trPr>
          <w:trHeight w:val="3152"/>
        </w:trPr>
        <w:tc>
          <w:tcPr>
            <w:tcW w:w="1193" w:type="pct"/>
            <w:vMerge w:val="restart"/>
            <w:tcBorders>
              <w:left w:val="single" w:sz="4" w:space="0" w:color="auto"/>
              <w:right w:val="single" w:sz="4" w:space="0" w:color="auto"/>
            </w:tcBorders>
          </w:tcPr>
          <w:p w14:paraId="739F34A5" w14:textId="77777777" w:rsidR="00E312DE" w:rsidRDefault="00E312DE" w:rsidP="004D25E7"/>
        </w:tc>
        <w:tc>
          <w:tcPr>
            <w:tcW w:w="3807" w:type="pct"/>
            <w:gridSpan w:val="2"/>
            <w:tcBorders>
              <w:left w:val="single" w:sz="4" w:space="0" w:color="auto"/>
              <w:right w:val="single" w:sz="4" w:space="0" w:color="auto"/>
            </w:tcBorders>
          </w:tcPr>
          <w:p w14:paraId="3DB38D5C" w14:textId="77777777" w:rsidR="00E312DE" w:rsidRDefault="00E312DE" w:rsidP="004D25E7">
            <w:pPr>
              <w:rPr>
                <w:lang w:val="en-US"/>
              </w:rPr>
            </w:pPr>
            <w:r w:rsidRPr="002A6C9D">
              <w:rPr>
                <w:lang w:val="en-US"/>
              </w:rPr>
              <w:t xml:space="preserve">Clear </w:t>
            </w:r>
            <w:r>
              <w:rPr>
                <w:lang w:val="en-US"/>
              </w:rPr>
              <w:t xml:space="preserve">and concise </w:t>
            </w:r>
            <w:r w:rsidRPr="002A6C9D">
              <w:rPr>
                <w:lang w:val="en-US"/>
              </w:rPr>
              <w:t xml:space="preserve">description of the reference assignment </w:t>
            </w:r>
            <w:r>
              <w:rPr>
                <w:lang w:val="en-US"/>
              </w:rPr>
              <w:t>meeting the requirements set out in paragraph 4.3.2 of the Tender Document and this Annex (use maximum ½ A4):</w:t>
            </w:r>
          </w:p>
          <w:p w14:paraId="2C42E029" w14:textId="77777777" w:rsidR="00E312DE" w:rsidRPr="002A6C9D" w:rsidRDefault="00E312DE" w:rsidP="004D25E7">
            <w:pPr>
              <w:rPr>
                <w:lang w:val="en-US"/>
              </w:rPr>
            </w:pPr>
            <w:r>
              <w:fldChar w:fldCharType="begin">
                <w:ffData>
                  <w:name w:val="Text4"/>
                  <w:enabled/>
                  <w:calcOnExit w:val="0"/>
                  <w:textInput/>
                </w:ffData>
              </w:fldChar>
            </w:r>
            <w:r w:rsidRPr="002A6C9D">
              <w:rPr>
                <w:lang w:val="en-US"/>
              </w:rP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312DE" w:rsidRPr="00910BB8" w14:paraId="245702F9" w14:textId="77777777" w:rsidTr="004D25E7">
        <w:trPr>
          <w:trHeight w:val="477"/>
        </w:trPr>
        <w:tc>
          <w:tcPr>
            <w:tcW w:w="1193" w:type="pct"/>
            <w:vMerge/>
            <w:tcBorders>
              <w:left w:val="single" w:sz="4" w:space="0" w:color="auto"/>
              <w:right w:val="single" w:sz="4" w:space="0" w:color="auto"/>
            </w:tcBorders>
          </w:tcPr>
          <w:p w14:paraId="7E3B76CA" w14:textId="77777777" w:rsidR="00E312DE" w:rsidRDefault="00E312DE" w:rsidP="004D25E7"/>
        </w:tc>
        <w:tc>
          <w:tcPr>
            <w:tcW w:w="1701" w:type="pct"/>
            <w:tcBorders>
              <w:left w:val="single" w:sz="4" w:space="0" w:color="auto"/>
              <w:right w:val="nil"/>
            </w:tcBorders>
          </w:tcPr>
          <w:p w14:paraId="4A492B74" w14:textId="77777777" w:rsidR="00E312DE" w:rsidRDefault="00E312DE" w:rsidP="004D25E7">
            <w:r>
              <w:t>Duration of the project</w:t>
            </w:r>
          </w:p>
        </w:tc>
        <w:tc>
          <w:tcPr>
            <w:tcW w:w="2106" w:type="pct"/>
            <w:tcBorders>
              <w:left w:val="single" w:sz="4" w:space="0" w:color="auto"/>
              <w:right w:val="single" w:sz="4" w:space="0" w:color="auto"/>
            </w:tcBorders>
          </w:tcPr>
          <w:p w14:paraId="7414D595" w14:textId="77777777" w:rsidR="00E312DE" w:rsidRDefault="00E312DE" w:rsidP="004D25E7">
            <w:pPr>
              <w:rPr>
                <w:szCs w:val="18"/>
                <w:lang w:val="en-US"/>
              </w:rPr>
            </w:pPr>
            <w:r w:rsidRPr="00910BB8">
              <w:rPr>
                <w:szCs w:val="18"/>
                <w:lang w:val="en-US"/>
              </w:rPr>
              <w:t xml:space="preserve">Day of commencement – </w:t>
            </w:r>
            <w:r>
              <w:rPr>
                <w:szCs w:val="18"/>
                <w:lang w:val="en-US"/>
              </w:rPr>
              <w:t>final day</w:t>
            </w:r>
          </w:p>
          <w:p w14:paraId="5E52AA2A" w14:textId="77777777" w:rsidR="00E312DE" w:rsidRPr="00910BB8" w:rsidRDefault="00E312DE" w:rsidP="004D25E7">
            <w:pPr>
              <w:rPr>
                <w:szCs w:val="18"/>
                <w:lang w:val="en-US"/>
              </w:rPr>
            </w:pPr>
          </w:p>
        </w:tc>
      </w:tr>
      <w:tr w:rsidR="00E312DE" w14:paraId="60EAD284" w14:textId="77777777" w:rsidTr="004D25E7">
        <w:trPr>
          <w:trHeight w:val="834"/>
        </w:trPr>
        <w:tc>
          <w:tcPr>
            <w:tcW w:w="1193" w:type="pct"/>
            <w:tcBorders>
              <w:left w:val="single" w:sz="4" w:space="0" w:color="auto"/>
            </w:tcBorders>
          </w:tcPr>
          <w:p w14:paraId="3919CBA5" w14:textId="77777777" w:rsidR="00E312DE" w:rsidRPr="00910BB8" w:rsidRDefault="00E312DE" w:rsidP="004D25E7">
            <w:pPr>
              <w:rPr>
                <w:lang w:val="en-US"/>
              </w:rPr>
            </w:pPr>
            <w:r w:rsidRPr="00910BB8">
              <w:rPr>
                <w:lang w:val="en-US"/>
              </w:rPr>
              <w:t xml:space="preserve">Name of the </w:t>
            </w:r>
            <w:r>
              <w:rPr>
                <w:lang w:val="en-US"/>
              </w:rPr>
              <w:t xml:space="preserve">organization/company </w:t>
            </w:r>
            <w:r w:rsidRPr="00910BB8">
              <w:rPr>
                <w:lang w:val="en-US"/>
              </w:rPr>
              <w:t xml:space="preserve"> o</w:t>
            </w:r>
            <w:r>
              <w:rPr>
                <w:lang w:val="en-US"/>
              </w:rPr>
              <w:t>f the referee</w:t>
            </w:r>
          </w:p>
        </w:tc>
        <w:tc>
          <w:tcPr>
            <w:tcW w:w="3807" w:type="pct"/>
            <w:gridSpan w:val="2"/>
            <w:tcBorders>
              <w:right w:val="single" w:sz="4" w:space="0" w:color="auto"/>
            </w:tcBorders>
          </w:tcPr>
          <w:p w14:paraId="2DA653D5" w14:textId="77777777" w:rsidR="00E312DE" w:rsidRDefault="00E312DE" w:rsidP="004D25E7">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312DE" w:rsidRPr="0022766C" w14:paraId="2A382326" w14:textId="77777777" w:rsidTr="004D25E7">
        <w:trPr>
          <w:trHeight w:val="284"/>
        </w:trPr>
        <w:tc>
          <w:tcPr>
            <w:tcW w:w="1193" w:type="pct"/>
            <w:tcBorders>
              <w:left w:val="single" w:sz="4" w:space="0" w:color="auto"/>
            </w:tcBorders>
          </w:tcPr>
          <w:p w14:paraId="2B9AFE60" w14:textId="77777777" w:rsidR="00E312DE" w:rsidRPr="00910BB8" w:rsidRDefault="00E312DE" w:rsidP="004D25E7">
            <w:pPr>
              <w:rPr>
                <w:lang w:val="en-US"/>
              </w:rPr>
            </w:pPr>
            <w:r>
              <w:rPr>
                <w:lang w:val="en-US"/>
              </w:rPr>
              <w:t xml:space="preserve">Name and function/position of the </w:t>
            </w:r>
            <w:r>
              <w:rPr>
                <w:rFonts w:ascii="Verdana" w:hAnsi="Verdana"/>
                <w:sz w:val="18"/>
                <w:lang w:val="en-US"/>
              </w:rPr>
              <w:t xml:space="preserve">qualified </w:t>
            </w:r>
            <w:r>
              <w:rPr>
                <w:lang w:val="en-US"/>
              </w:rPr>
              <w:t>contact at the referee</w:t>
            </w:r>
          </w:p>
        </w:tc>
        <w:tc>
          <w:tcPr>
            <w:tcW w:w="3807" w:type="pct"/>
            <w:gridSpan w:val="2"/>
            <w:tcBorders>
              <w:right w:val="single" w:sz="4" w:space="0" w:color="auto"/>
            </w:tcBorders>
          </w:tcPr>
          <w:p w14:paraId="741D7C58" w14:textId="77777777" w:rsidR="00E312DE" w:rsidRPr="003B1A48" w:rsidRDefault="00E312DE" w:rsidP="004D25E7">
            <w:pPr>
              <w:rPr>
                <w:lang w:val="en-US"/>
              </w:rP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312DE" w:rsidRPr="0022766C" w14:paraId="61428EA0" w14:textId="77777777" w:rsidTr="004D25E7">
        <w:trPr>
          <w:trHeight w:val="284"/>
        </w:trPr>
        <w:tc>
          <w:tcPr>
            <w:tcW w:w="1193" w:type="pct"/>
            <w:tcBorders>
              <w:left w:val="single" w:sz="4" w:space="0" w:color="auto"/>
            </w:tcBorders>
          </w:tcPr>
          <w:p w14:paraId="46A920ED" w14:textId="77777777" w:rsidR="00E312DE" w:rsidRPr="00910BB8" w:rsidRDefault="00E312DE" w:rsidP="004D25E7">
            <w:pPr>
              <w:rPr>
                <w:lang w:val="en-US"/>
              </w:rPr>
            </w:pPr>
            <w:r>
              <w:rPr>
                <w:lang w:val="en-US"/>
              </w:rPr>
              <w:t>Phone number of the contact at the referee</w:t>
            </w:r>
          </w:p>
        </w:tc>
        <w:tc>
          <w:tcPr>
            <w:tcW w:w="3807" w:type="pct"/>
            <w:gridSpan w:val="2"/>
            <w:tcBorders>
              <w:right w:val="single" w:sz="4" w:space="0" w:color="auto"/>
            </w:tcBorders>
          </w:tcPr>
          <w:p w14:paraId="6160FFCF" w14:textId="77777777" w:rsidR="00E312DE" w:rsidRPr="00857D8D" w:rsidRDefault="00E312DE" w:rsidP="004D25E7">
            <w:pPr>
              <w:rPr>
                <w:lang w:val="en-US"/>
              </w:rP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312DE" w:rsidRPr="0097531C" w14:paraId="026437DD" w14:textId="77777777" w:rsidTr="004D25E7">
        <w:trPr>
          <w:trHeight w:val="284"/>
        </w:trPr>
        <w:tc>
          <w:tcPr>
            <w:tcW w:w="1193" w:type="pct"/>
            <w:tcBorders>
              <w:left w:val="single" w:sz="4" w:space="0" w:color="auto"/>
            </w:tcBorders>
          </w:tcPr>
          <w:p w14:paraId="51667594" w14:textId="77777777" w:rsidR="00E312DE" w:rsidRPr="00910BB8" w:rsidRDefault="00E312DE" w:rsidP="004D25E7">
            <w:pPr>
              <w:rPr>
                <w:lang w:val="en-US"/>
              </w:rPr>
            </w:pPr>
            <w:r>
              <w:rPr>
                <w:lang w:val="en-US"/>
              </w:rPr>
              <w:t>Signature of the referee</w:t>
            </w:r>
          </w:p>
        </w:tc>
        <w:tc>
          <w:tcPr>
            <w:tcW w:w="3807" w:type="pct"/>
            <w:gridSpan w:val="2"/>
            <w:tcBorders>
              <w:right w:val="single" w:sz="4" w:space="0" w:color="auto"/>
            </w:tcBorders>
          </w:tcPr>
          <w:p w14:paraId="62B9865B" w14:textId="77777777" w:rsidR="00E312DE" w:rsidRPr="00857D8D" w:rsidRDefault="00E312DE" w:rsidP="004D25E7">
            <w:pPr>
              <w:rPr>
                <w:lang w:val="en-US"/>
              </w:rP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312DE" w:rsidRPr="0022766C" w14:paraId="01CA0C2E" w14:textId="77777777" w:rsidTr="004D25E7">
        <w:trPr>
          <w:trHeight w:val="284"/>
        </w:trPr>
        <w:tc>
          <w:tcPr>
            <w:tcW w:w="1193" w:type="pct"/>
            <w:tcBorders>
              <w:left w:val="single" w:sz="4" w:space="0" w:color="auto"/>
            </w:tcBorders>
          </w:tcPr>
          <w:p w14:paraId="59BFD4DA" w14:textId="77777777" w:rsidR="00E312DE" w:rsidRPr="00910BB8" w:rsidRDefault="00E312DE" w:rsidP="004D25E7">
            <w:pPr>
              <w:rPr>
                <w:lang w:val="en-US"/>
              </w:rPr>
            </w:pPr>
            <w:r>
              <w:rPr>
                <w:lang w:val="en-US"/>
              </w:rPr>
              <w:t>Place and date of signing</w:t>
            </w:r>
          </w:p>
        </w:tc>
        <w:tc>
          <w:tcPr>
            <w:tcW w:w="3807" w:type="pct"/>
            <w:gridSpan w:val="2"/>
            <w:tcBorders>
              <w:right w:val="single" w:sz="4" w:space="0" w:color="auto"/>
            </w:tcBorders>
          </w:tcPr>
          <w:p w14:paraId="2F55988C" w14:textId="77777777" w:rsidR="00E312DE" w:rsidRPr="00857D8D" w:rsidRDefault="00E312DE" w:rsidP="004D25E7">
            <w:pPr>
              <w:rPr>
                <w:lang w:val="en-US"/>
              </w:rP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F41E19B" w14:textId="77777777" w:rsidR="00E312DE" w:rsidRPr="0022766C" w:rsidRDefault="00E312DE" w:rsidP="00E312DE">
      <w:pPr>
        <w:pStyle w:val="Bullet"/>
        <w:rPr>
          <w:b/>
          <w:bCs/>
          <w:sz w:val="20"/>
          <w:lang w:val="en-US"/>
        </w:rPr>
      </w:pPr>
    </w:p>
    <w:p w14:paraId="6BAD0123" w14:textId="0116AD35" w:rsidR="00E312DE" w:rsidRPr="00FE35D5" w:rsidRDefault="00E312DE" w:rsidP="00E312DE">
      <w:pPr>
        <w:pStyle w:val="Bullet"/>
      </w:pPr>
      <w:r w:rsidRPr="00031018">
        <w:lastRenderedPageBreak/>
        <w:t xml:space="preserve">If more than one </w:t>
      </w:r>
      <w:r>
        <w:t>core</w:t>
      </w:r>
      <w:r w:rsidRPr="00031018">
        <w:t xml:space="preserve"> competenc</w:t>
      </w:r>
      <w:r>
        <w:t>e</w:t>
      </w:r>
      <w:r w:rsidRPr="00031018">
        <w:t xml:space="preserve"> fulfilling the set requirements is reflected in a single reference, then you can use the same reference for those </w:t>
      </w:r>
      <w:r>
        <w:t>core</w:t>
      </w:r>
      <w:r w:rsidRPr="00031018">
        <w:t xml:space="preserve"> competences.</w:t>
      </w:r>
      <w:r>
        <w:t xml:space="preserve"> Please mention in core reference 3 that you use the same reference as reference 1 or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70" w:type="dxa"/>
          <w:bottom w:w="85" w:type="dxa"/>
          <w:right w:w="70" w:type="dxa"/>
        </w:tblCellMar>
        <w:tblLook w:val="0000" w:firstRow="0" w:lastRow="0" w:firstColumn="0" w:lastColumn="0" w:noHBand="0" w:noVBand="0"/>
      </w:tblPr>
      <w:tblGrid>
        <w:gridCol w:w="2162"/>
        <w:gridCol w:w="3083"/>
        <w:gridCol w:w="3817"/>
      </w:tblGrid>
      <w:tr w:rsidR="00E312DE" w:rsidRPr="0070170A" w14:paraId="26755C20" w14:textId="77777777" w:rsidTr="004D25E7">
        <w:trPr>
          <w:trHeight w:val="318"/>
        </w:trPr>
        <w:tc>
          <w:tcPr>
            <w:tcW w:w="5000" w:type="pct"/>
            <w:gridSpan w:val="3"/>
            <w:shd w:val="clear" w:color="auto" w:fill="F2F2F2" w:themeFill="background1" w:themeFillShade="F2"/>
          </w:tcPr>
          <w:p w14:paraId="67118703" w14:textId="59CD5DA3" w:rsidR="00E312DE" w:rsidRPr="002A6C9D" w:rsidRDefault="00E312DE" w:rsidP="004D25E7">
            <w:pPr>
              <w:rPr>
                <w:b/>
                <w:bCs/>
                <w:lang w:val="en-US"/>
              </w:rPr>
            </w:pPr>
            <w:r w:rsidRPr="002A6C9D">
              <w:rPr>
                <w:b/>
                <w:bCs/>
                <w:lang w:val="en-US"/>
              </w:rPr>
              <w:t xml:space="preserve">Reference assignment for </w:t>
            </w:r>
            <w:r>
              <w:rPr>
                <w:b/>
                <w:bCs/>
                <w:lang w:val="en-US"/>
              </w:rPr>
              <w:t>core</w:t>
            </w:r>
            <w:r w:rsidRPr="002A6C9D">
              <w:rPr>
                <w:b/>
                <w:bCs/>
                <w:lang w:val="en-US"/>
              </w:rPr>
              <w:t xml:space="preserve"> competence </w:t>
            </w:r>
            <w:r>
              <w:rPr>
                <w:b/>
                <w:bCs/>
                <w:lang w:val="en-US"/>
              </w:rPr>
              <w:t>3</w:t>
            </w:r>
          </w:p>
        </w:tc>
      </w:tr>
      <w:tr w:rsidR="00E312DE" w14:paraId="1D056EAE" w14:textId="77777777" w:rsidTr="004D25E7">
        <w:trPr>
          <w:trHeight w:val="284"/>
        </w:trPr>
        <w:tc>
          <w:tcPr>
            <w:tcW w:w="1193" w:type="pct"/>
            <w:tcBorders>
              <w:top w:val="single" w:sz="4" w:space="0" w:color="auto"/>
              <w:left w:val="single" w:sz="4" w:space="0" w:color="auto"/>
            </w:tcBorders>
          </w:tcPr>
          <w:p w14:paraId="7F5C0FE3" w14:textId="77777777" w:rsidR="00E312DE" w:rsidRDefault="00E312DE" w:rsidP="004D25E7">
            <w:r>
              <w:t>Name Contractor</w:t>
            </w:r>
          </w:p>
        </w:tc>
        <w:tc>
          <w:tcPr>
            <w:tcW w:w="3807" w:type="pct"/>
            <w:gridSpan w:val="2"/>
            <w:tcBorders>
              <w:top w:val="single" w:sz="4" w:space="0" w:color="auto"/>
              <w:right w:val="single" w:sz="4" w:space="0" w:color="auto"/>
            </w:tcBorders>
          </w:tcPr>
          <w:p w14:paraId="09DA769F" w14:textId="77777777" w:rsidR="00E312DE" w:rsidRPr="004F0D5C" w:rsidRDefault="00E312DE" w:rsidP="004D25E7">
            <w:pPr>
              <w:tabs>
                <w:tab w:val="left" w:pos="3015"/>
              </w:tabs>
              <w:rPr>
                <w:szCs w:val="18"/>
              </w:rPr>
            </w:pPr>
            <w:r w:rsidRPr="004F0D5C">
              <w:rPr>
                <w:szCs w:val="18"/>
              </w:rPr>
              <w:fldChar w:fldCharType="begin">
                <w:ffData>
                  <w:name w:val="Text4"/>
                  <w:enabled/>
                  <w:calcOnExit w:val="0"/>
                  <w:textInput/>
                </w:ffData>
              </w:fldChar>
            </w:r>
            <w:r w:rsidRPr="004F0D5C">
              <w:rPr>
                <w:szCs w:val="18"/>
              </w:rPr>
              <w:instrText xml:space="preserve"> FORMTEXT </w:instrText>
            </w:r>
            <w:r w:rsidRPr="004F0D5C">
              <w:rPr>
                <w:szCs w:val="18"/>
              </w:rPr>
            </w:r>
            <w:r w:rsidRPr="004F0D5C">
              <w:rPr>
                <w:szCs w:val="18"/>
              </w:rPr>
              <w:fldChar w:fldCharType="separate"/>
            </w:r>
            <w:r w:rsidRPr="004F0D5C">
              <w:rPr>
                <w:szCs w:val="18"/>
              </w:rPr>
              <w:t> </w:t>
            </w:r>
            <w:r w:rsidRPr="004F0D5C">
              <w:rPr>
                <w:szCs w:val="18"/>
              </w:rPr>
              <w:t> </w:t>
            </w:r>
            <w:r w:rsidRPr="004F0D5C">
              <w:rPr>
                <w:szCs w:val="18"/>
              </w:rPr>
              <w:t> </w:t>
            </w:r>
            <w:r w:rsidRPr="004F0D5C">
              <w:rPr>
                <w:szCs w:val="18"/>
              </w:rPr>
              <w:t> </w:t>
            </w:r>
            <w:r w:rsidRPr="004F0D5C">
              <w:rPr>
                <w:szCs w:val="18"/>
              </w:rPr>
              <w:t> </w:t>
            </w:r>
            <w:r w:rsidRPr="004F0D5C">
              <w:rPr>
                <w:szCs w:val="18"/>
              </w:rPr>
              <w:fldChar w:fldCharType="end"/>
            </w:r>
          </w:p>
        </w:tc>
      </w:tr>
      <w:tr w:rsidR="00E312DE" w14:paraId="0B36576B" w14:textId="77777777" w:rsidTr="004D25E7">
        <w:trPr>
          <w:trHeight w:val="284"/>
        </w:trPr>
        <w:tc>
          <w:tcPr>
            <w:tcW w:w="1193" w:type="pct"/>
            <w:tcBorders>
              <w:top w:val="single" w:sz="4" w:space="0" w:color="auto"/>
              <w:left w:val="single" w:sz="4" w:space="0" w:color="auto"/>
            </w:tcBorders>
          </w:tcPr>
          <w:p w14:paraId="7473D689" w14:textId="77777777" w:rsidR="00E312DE" w:rsidRPr="002A7840" w:rsidRDefault="00E312DE" w:rsidP="004D25E7">
            <w:pPr>
              <w:rPr>
                <w:lang w:val="en-US"/>
              </w:rPr>
            </w:pPr>
            <w:r w:rsidRPr="002A7840">
              <w:rPr>
                <w:lang w:val="en-US"/>
              </w:rPr>
              <w:t>Name of the reference project</w:t>
            </w:r>
          </w:p>
        </w:tc>
        <w:tc>
          <w:tcPr>
            <w:tcW w:w="3807" w:type="pct"/>
            <w:gridSpan w:val="2"/>
            <w:tcBorders>
              <w:top w:val="single" w:sz="4" w:space="0" w:color="auto"/>
              <w:right w:val="single" w:sz="4" w:space="0" w:color="auto"/>
            </w:tcBorders>
          </w:tcPr>
          <w:p w14:paraId="1AFA30FF" w14:textId="77777777" w:rsidR="00E312DE" w:rsidRPr="004F0D5C" w:rsidRDefault="00E312DE" w:rsidP="004D25E7">
            <w:pPr>
              <w:tabs>
                <w:tab w:val="left" w:pos="3015"/>
              </w:tabs>
              <w:rPr>
                <w:szCs w:val="18"/>
              </w:rPr>
            </w:pPr>
            <w:r w:rsidRPr="004F0D5C">
              <w:rPr>
                <w:szCs w:val="18"/>
              </w:rPr>
              <w:fldChar w:fldCharType="begin">
                <w:ffData>
                  <w:name w:val="Text4"/>
                  <w:enabled/>
                  <w:calcOnExit w:val="0"/>
                  <w:textInput/>
                </w:ffData>
              </w:fldChar>
            </w:r>
            <w:r w:rsidRPr="004F0D5C">
              <w:rPr>
                <w:szCs w:val="18"/>
              </w:rPr>
              <w:instrText xml:space="preserve"> FORMTEXT </w:instrText>
            </w:r>
            <w:r w:rsidRPr="004F0D5C">
              <w:rPr>
                <w:szCs w:val="18"/>
              </w:rPr>
            </w:r>
            <w:r w:rsidRPr="004F0D5C">
              <w:rPr>
                <w:szCs w:val="18"/>
              </w:rPr>
              <w:fldChar w:fldCharType="separate"/>
            </w:r>
            <w:r w:rsidRPr="004F0D5C">
              <w:rPr>
                <w:szCs w:val="18"/>
              </w:rPr>
              <w:t> </w:t>
            </w:r>
            <w:r w:rsidRPr="004F0D5C">
              <w:rPr>
                <w:szCs w:val="18"/>
              </w:rPr>
              <w:t> </w:t>
            </w:r>
            <w:r w:rsidRPr="004F0D5C">
              <w:rPr>
                <w:szCs w:val="18"/>
              </w:rPr>
              <w:t> </w:t>
            </w:r>
            <w:r w:rsidRPr="004F0D5C">
              <w:rPr>
                <w:szCs w:val="18"/>
              </w:rPr>
              <w:t> </w:t>
            </w:r>
            <w:r w:rsidRPr="004F0D5C">
              <w:rPr>
                <w:szCs w:val="18"/>
              </w:rPr>
              <w:t> </w:t>
            </w:r>
            <w:r w:rsidRPr="004F0D5C">
              <w:rPr>
                <w:szCs w:val="18"/>
              </w:rPr>
              <w:fldChar w:fldCharType="end"/>
            </w:r>
          </w:p>
        </w:tc>
      </w:tr>
      <w:tr w:rsidR="00E312DE" w:rsidRPr="002A6C9D" w14:paraId="41774217" w14:textId="77777777" w:rsidTr="004D25E7">
        <w:trPr>
          <w:trHeight w:val="3152"/>
        </w:trPr>
        <w:tc>
          <w:tcPr>
            <w:tcW w:w="1193" w:type="pct"/>
            <w:vMerge w:val="restart"/>
            <w:tcBorders>
              <w:left w:val="single" w:sz="4" w:space="0" w:color="auto"/>
              <w:right w:val="single" w:sz="4" w:space="0" w:color="auto"/>
            </w:tcBorders>
          </w:tcPr>
          <w:p w14:paraId="3EC460DD" w14:textId="77777777" w:rsidR="00E312DE" w:rsidRDefault="00E312DE" w:rsidP="004D25E7"/>
        </w:tc>
        <w:tc>
          <w:tcPr>
            <w:tcW w:w="3807" w:type="pct"/>
            <w:gridSpan w:val="2"/>
            <w:tcBorders>
              <w:left w:val="single" w:sz="4" w:space="0" w:color="auto"/>
              <w:right w:val="single" w:sz="4" w:space="0" w:color="auto"/>
            </w:tcBorders>
          </w:tcPr>
          <w:p w14:paraId="0EC4D295" w14:textId="77777777" w:rsidR="00E312DE" w:rsidRDefault="00E312DE" w:rsidP="004D25E7">
            <w:pPr>
              <w:rPr>
                <w:lang w:val="en-US"/>
              </w:rPr>
            </w:pPr>
            <w:r w:rsidRPr="002A6C9D">
              <w:rPr>
                <w:lang w:val="en-US"/>
              </w:rPr>
              <w:t xml:space="preserve">Clear </w:t>
            </w:r>
            <w:r>
              <w:rPr>
                <w:lang w:val="en-US"/>
              </w:rPr>
              <w:t xml:space="preserve">and concise </w:t>
            </w:r>
            <w:r w:rsidRPr="002A6C9D">
              <w:rPr>
                <w:lang w:val="en-US"/>
              </w:rPr>
              <w:t xml:space="preserve">description of the reference assignment </w:t>
            </w:r>
            <w:r>
              <w:rPr>
                <w:lang w:val="en-US"/>
              </w:rPr>
              <w:t>meeting the requirements set out in paragraph 4.3.2 of the Tender Document and this Annex (use maximum ½ A4):</w:t>
            </w:r>
          </w:p>
          <w:p w14:paraId="2FCF5EDE" w14:textId="77777777" w:rsidR="00E312DE" w:rsidRPr="002A6C9D" w:rsidRDefault="00E312DE" w:rsidP="004D25E7">
            <w:pPr>
              <w:rPr>
                <w:lang w:val="en-US"/>
              </w:rPr>
            </w:pPr>
            <w:r>
              <w:fldChar w:fldCharType="begin">
                <w:ffData>
                  <w:name w:val="Text4"/>
                  <w:enabled/>
                  <w:calcOnExit w:val="0"/>
                  <w:textInput/>
                </w:ffData>
              </w:fldChar>
            </w:r>
            <w:r w:rsidRPr="002A6C9D">
              <w:rPr>
                <w:lang w:val="en-US"/>
              </w:rP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312DE" w:rsidRPr="00910BB8" w14:paraId="4C3FCBB9" w14:textId="77777777" w:rsidTr="004D25E7">
        <w:trPr>
          <w:trHeight w:val="477"/>
        </w:trPr>
        <w:tc>
          <w:tcPr>
            <w:tcW w:w="1193" w:type="pct"/>
            <w:vMerge/>
            <w:tcBorders>
              <w:left w:val="single" w:sz="4" w:space="0" w:color="auto"/>
              <w:right w:val="single" w:sz="4" w:space="0" w:color="auto"/>
            </w:tcBorders>
          </w:tcPr>
          <w:p w14:paraId="172F4539" w14:textId="77777777" w:rsidR="00E312DE" w:rsidRDefault="00E312DE" w:rsidP="004D25E7"/>
        </w:tc>
        <w:tc>
          <w:tcPr>
            <w:tcW w:w="1701" w:type="pct"/>
            <w:tcBorders>
              <w:left w:val="single" w:sz="4" w:space="0" w:color="auto"/>
              <w:right w:val="nil"/>
            </w:tcBorders>
          </w:tcPr>
          <w:p w14:paraId="0B7F5F85" w14:textId="77777777" w:rsidR="00E312DE" w:rsidRDefault="00E312DE" w:rsidP="004D25E7">
            <w:r>
              <w:t>Duration of the project</w:t>
            </w:r>
          </w:p>
        </w:tc>
        <w:tc>
          <w:tcPr>
            <w:tcW w:w="2106" w:type="pct"/>
            <w:tcBorders>
              <w:left w:val="single" w:sz="4" w:space="0" w:color="auto"/>
              <w:right w:val="single" w:sz="4" w:space="0" w:color="auto"/>
            </w:tcBorders>
          </w:tcPr>
          <w:p w14:paraId="3080338E" w14:textId="77777777" w:rsidR="00E312DE" w:rsidRDefault="00E312DE" w:rsidP="004D25E7">
            <w:pPr>
              <w:rPr>
                <w:szCs w:val="18"/>
                <w:lang w:val="en-US"/>
              </w:rPr>
            </w:pPr>
            <w:r w:rsidRPr="00910BB8">
              <w:rPr>
                <w:szCs w:val="18"/>
                <w:lang w:val="en-US"/>
              </w:rPr>
              <w:t xml:space="preserve">Day of commencement – </w:t>
            </w:r>
            <w:r>
              <w:rPr>
                <w:szCs w:val="18"/>
                <w:lang w:val="en-US"/>
              </w:rPr>
              <w:t>final day</w:t>
            </w:r>
          </w:p>
          <w:p w14:paraId="414697F1" w14:textId="77777777" w:rsidR="00E312DE" w:rsidRPr="00910BB8" w:rsidRDefault="00E312DE" w:rsidP="004D25E7">
            <w:pPr>
              <w:rPr>
                <w:szCs w:val="18"/>
                <w:lang w:val="en-US"/>
              </w:rPr>
            </w:pPr>
          </w:p>
        </w:tc>
      </w:tr>
      <w:tr w:rsidR="00E312DE" w14:paraId="22AE9582" w14:textId="77777777" w:rsidTr="004D25E7">
        <w:trPr>
          <w:trHeight w:val="834"/>
        </w:trPr>
        <w:tc>
          <w:tcPr>
            <w:tcW w:w="1193" w:type="pct"/>
            <w:tcBorders>
              <w:left w:val="single" w:sz="4" w:space="0" w:color="auto"/>
            </w:tcBorders>
          </w:tcPr>
          <w:p w14:paraId="46774383" w14:textId="77777777" w:rsidR="00E312DE" w:rsidRPr="00910BB8" w:rsidRDefault="00E312DE" w:rsidP="004D25E7">
            <w:pPr>
              <w:rPr>
                <w:lang w:val="en-US"/>
              </w:rPr>
            </w:pPr>
            <w:r w:rsidRPr="00910BB8">
              <w:rPr>
                <w:lang w:val="en-US"/>
              </w:rPr>
              <w:t xml:space="preserve">Name of the </w:t>
            </w:r>
            <w:r>
              <w:rPr>
                <w:lang w:val="en-US"/>
              </w:rPr>
              <w:t xml:space="preserve">organization/company </w:t>
            </w:r>
            <w:r w:rsidRPr="00910BB8">
              <w:rPr>
                <w:lang w:val="en-US"/>
              </w:rPr>
              <w:t xml:space="preserve"> o</w:t>
            </w:r>
            <w:r>
              <w:rPr>
                <w:lang w:val="en-US"/>
              </w:rPr>
              <w:t>f the referee</w:t>
            </w:r>
          </w:p>
        </w:tc>
        <w:tc>
          <w:tcPr>
            <w:tcW w:w="3807" w:type="pct"/>
            <w:gridSpan w:val="2"/>
            <w:tcBorders>
              <w:right w:val="single" w:sz="4" w:space="0" w:color="auto"/>
            </w:tcBorders>
          </w:tcPr>
          <w:p w14:paraId="6865C11E" w14:textId="77777777" w:rsidR="00E312DE" w:rsidRDefault="00E312DE" w:rsidP="004D25E7">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312DE" w:rsidRPr="0022766C" w14:paraId="2CBD0644" w14:textId="77777777" w:rsidTr="004D25E7">
        <w:trPr>
          <w:trHeight w:val="284"/>
        </w:trPr>
        <w:tc>
          <w:tcPr>
            <w:tcW w:w="1193" w:type="pct"/>
            <w:tcBorders>
              <w:left w:val="single" w:sz="4" w:space="0" w:color="auto"/>
            </w:tcBorders>
          </w:tcPr>
          <w:p w14:paraId="1EAA6E80" w14:textId="77777777" w:rsidR="00E312DE" w:rsidRPr="00910BB8" w:rsidRDefault="00E312DE" w:rsidP="004D25E7">
            <w:pPr>
              <w:rPr>
                <w:lang w:val="en-US"/>
              </w:rPr>
            </w:pPr>
            <w:r>
              <w:rPr>
                <w:lang w:val="en-US"/>
              </w:rPr>
              <w:t xml:space="preserve">Name and function/position of the </w:t>
            </w:r>
            <w:r>
              <w:rPr>
                <w:rFonts w:ascii="Verdana" w:hAnsi="Verdana"/>
                <w:sz w:val="18"/>
                <w:lang w:val="en-US"/>
              </w:rPr>
              <w:t xml:space="preserve">qualified </w:t>
            </w:r>
            <w:r>
              <w:rPr>
                <w:lang w:val="en-US"/>
              </w:rPr>
              <w:t>contact at the referee</w:t>
            </w:r>
          </w:p>
        </w:tc>
        <w:tc>
          <w:tcPr>
            <w:tcW w:w="3807" w:type="pct"/>
            <w:gridSpan w:val="2"/>
            <w:tcBorders>
              <w:right w:val="single" w:sz="4" w:space="0" w:color="auto"/>
            </w:tcBorders>
          </w:tcPr>
          <w:p w14:paraId="0B5DE8EA" w14:textId="77777777" w:rsidR="00E312DE" w:rsidRPr="003B1A48" w:rsidRDefault="00E312DE" w:rsidP="004D25E7">
            <w:pPr>
              <w:rPr>
                <w:lang w:val="en-US"/>
              </w:rP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312DE" w:rsidRPr="0022766C" w14:paraId="70155931" w14:textId="77777777" w:rsidTr="004D25E7">
        <w:trPr>
          <w:trHeight w:val="284"/>
        </w:trPr>
        <w:tc>
          <w:tcPr>
            <w:tcW w:w="1193" w:type="pct"/>
            <w:tcBorders>
              <w:left w:val="single" w:sz="4" w:space="0" w:color="auto"/>
            </w:tcBorders>
          </w:tcPr>
          <w:p w14:paraId="6AA62D73" w14:textId="77777777" w:rsidR="00E312DE" w:rsidRPr="00910BB8" w:rsidRDefault="00E312DE" w:rsidP="004D25E7">
            <w:pPr>
              <w:rPr>
                <w:lang w:val="en-US"/>
              </w:rPr>
            </w:pPr>
            <w:r>
              <w:rPr>
                <w:lang w:val="en-US"/>
              </w:rPr>
              <w:t>Phone number of the contact at the referee</w:t>
            </w:r>
          </w:p>
        </w:tc>
        <w:tc>
          <w:tcPr>
            <w:tcW w:w="3807" w:type="pct"/>
            <w:gridSpan w:val="2"/>
            <w:tcBorders>
              <w:right w:val="single" w:sz="4" w:space="0" w:color="auto"/>
            </w:tcBorders>
          </w:tcPr>
          <w:p w14:paraId="042A9150" w14:textId="77777777" w:rsidR="00E312DE" w:rsidRPr="00857D8D" w:rsidRDefault="00E312DE" w:rsidP="004D25E7">
            <w:pPr>
              <w:rPr>
                <w:lang w:val="en-US"/>
              </w:rP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312DE" w:rsidRPr="0097531C" w14:paraId="091FB39D" w14:textId="77777777" w:rsidTr="004D25E7">
        <w:trPr>
          <w:trHeight w:val="284"/>
        </w:trPr>
        <w:tc>
          <w:tcPr>
            <w:tcW w:w="1193" w:type="pct"/>
            <w:tcBorders>
              <w:left w:val="single" w:sz="4" w:space="0" w:color="auto"/>
            </w:tcBorders>
          </w:tcPr>
          <w:p w14:paraId="7E0B904D" w14:textId="77777777" w:rsidR="00E312DE" w:rsidRPr="00910BB8" w:rsidRDefault="00E312DE" w:rsidP="004D25E7">
            <w:pPr>
              <w:rPr>
                <w:lang w:val="en-US"/>
              </w:rPr>
            </w:pPr>
            <w:r>
              <w:rPr>
                <w:lang w:val="en-US"/>
              </w:rPr>
              <w:t>Signature of the referee</w:t>
            </w:r>
          </w:p>
        </w:tc>
        <w:tc>
          <w:tcPr>
            <w:tcW w:w="3807" w:type="pct"/>
            <w:gridSpan w:val="2"/>
            <w:tcBorders>
              <w:right w:val="single" w:sz="4" w:space="0" w:color="auto"/>
            </w:tcBorders>
          </w:tcPr>
          <w:p w14:paraId="1CABE292" w14:textId="77777777" w:rsidR="00E312DE" w:rsidRPr="00857D8D" w:rsidRDefault="00E312DE" w:rsidP="004D25E7">
            <w:pPr>
              <w:rPr>
                <w:lang w:val="en-US"/>
              </w:rP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312DE" w:rsidRPr="0022766C" w14:paraId="2B3411F8" w14:textId="77777777" w:rsidTr="004D25E7">
        <w:trPr>
          <w:trHeight w:val="284"/>
        </w:trPr>
        <w:tc>
          <w:tcPr>
            <w:tcW w:w="1193" w:type="pct"/>
            <w:tcBorders>
              <w:left w:val="single" w:sz="4" w:space="0" w:color="auto"/>
            </w:tcBorders>
          </w:tcPr>
          <w:p w14:paraId="203A46D5" w14:textId="77777777" w:rsidR="00E312DE" w:rsidRPr="00910BB8" w:rsidRDefault="00E312DE" w:rsidP="004D25E7">
            <w:pPr>
              <w:rPr>
                <w:lang w:val="en-US"/>
              </w:rPr>
            </w:pPr>
            <w:r>
              <w:rPr>
                <w:lang w:val="en-US"/>
              </w:rPr>
              <w:t>Place and date of signing</w:t>
            </w:r>
          </w:p>
        </w:tc>
        <w:tc>
          <w:tcPr>
            <w:tcW w:w="3807" w:type="pct"/>
            <w:gridSpan w:val="2"/>
            <w:tcBorders>
              <w:right w:val="single" w:sz="4" w:space="0" w:color="auto"/>
            </w:tcBorders>
          </w:tcPr>
          <w:p w14:paraId="76BC2714" w14:textId="77777777" w:rsidR="00E312DE" w:rsidRPr="00857D8D" w:rsidRDefault="00E312DE" w:rsidP="004D25E7">
            <w:pPr>
              <w:rPr>
                <w:lang w:val="en-US"/>
              </w:rP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1B52681" w14:textId="54A3C2D8" w:rsidR="0043654E" w:rsidRPr="0022766C" w:rsidRDefault="0043654E" w:rsidP="00E312DE">
      <w:pPr>
        <w:pStyle w:val="Bullet"/>
        <w:rPr>
          <w:b/>
          <w:bCs/>
          <w:sz w:val="20"/>
          <w:lang w:val="en-US"/>
        </w:rPr>
      </w:pPr>
    </w:p>
    <w:sectPr w:rsidR="0043654E" w:rsidRPr="002276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521A9"/>
    <w:multiLevelType w:val="multilevel"/>
    <w:tmpl w:val="FECC8648"/>
    <w:lvl w:ilvl="0">
      <w:start w:val="2013"/>
      <w:numFmt w:val="bullet"/>
      <w:lvlText w:val="●"/>
      <w:lvlJc w:val="left"/>
      <w:pPr>
        <w:ind w:left="360" w:hanging="360"/>
      </w:pPr>
      <w:rPr>
        <w:rFonts w:ascii="Noto Sans Symbols" w:eastAsia="Noto Sans Symbols" w:hAnsi="Noto Sans Symbols" w:cs="Noto Sans Symbols"/>
        <w:color w:val="000000"/>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0960413"/>
    <w:multiLevelType w:val="hybridMultilevel"/>
    <w:tmpl w:val="F5E62100"/>
    <w:lvl w:ilvl="0" w:tplc="498E247C">
      <w:start w:val="1"/>
      <w:numFmt w:val="decimal"/>
      <w:lvlText w:val="%1."/>
      <w:lvlJc w:val="left"/>
      <w:pPr>
        <w:ind w:left="360" w:hanging="360"/>
      </w:pPr>
      <w:rPr>
        <w:rFonts w:ascii="Verdana" w:eastAsia="Calibri" w:hAnsi="Verdana" w:cs="Times New Roman"/>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86103EF"/>
    <w:multiLevelType w:val="hybridMultilevel"/>
    <w:tmpl w:val="4750389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1F71074"/>
    <w:multiLevelType w:val="hybridMultilevel"/>
    <w:tmpl w:val="A74202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2800B5D"/>
    <w:multiLevelType w:val="hybridMultilevel"/>
    <w:tmpl w:val="54DCD6C2"/>
    <w:lvl w:ilvl="0" w:tplc="A3C8D816">
      <w:start w:val="1"/>
      <w:numFmt w:val="bullet"/>
      <w:lvlText w:val=""/>
      <w:lvlJc w:val="left"/>
      <w:pPr>
        <w:ind w:left="360" w:hanging="360"/>
      </w:pPr>
      <w:rPr>
        <w:rFonts w:ascii="Symbol" w:hAnsi="Symbol" w:hint="default"/>
      </w:rPr>
    </w:lvl>
    <w:lvl w:ilvl="1" w:tplc="62689022">
      <w:start w:val="1"/>
      <w:numFmt w:val="bullet"/>
      <w:lvlText w:val="o"/>
      <w:lvlJc w:val="left"/>
      <w:pPr>
        <w:ind w:left="1080" w:hanging="360"/>
      </w:pPr>
      <w:rPr>
        <w:rFonts w:ascii="Courier New" w:hAnsi="Courier New" w:cs="Courier New" w:hint="default"/>
      </w:rPr>
    </w:lvl>
    <w:lvl w:ilvl="2" w:tplc="0212B128" w:tentative="1">
      <w:start w:val="1"/>
      <w:numFmt w:val="bullet"/>
      <w:lvlText w:val=""/>
      <w:lvlJc w:val="left"/>
      <w:pPr>
        <w:ind w:left="1800" w:hanging="360"/>
      </w:pPr>
      <w:rPr>
        <w:rFonts w:ascii="Wingdings" w:hAnsi="Wingdings" w:hint="default"/>
      </w:rPr>
    </w:lvl>
    <w:lvl w:ilvl="3" w:tplc="BAC81B20" w:tentative="1">
      <w:start w:val="1"/>
      <w:numFmt w:val="bullet"/>
      <w:lvlText w:val=""/>
      <w:lvlJc w:val="left"/>
      <w:pPr>
        <w:ind w:left="2520" w:hanging="360"/>
      </w:pPr>
      <w:rPr>
        <w:rFonts w:ascii="Symbol" w:hAnsi="Symbol" w:hint="default"/>
      </w:rPr>
    </w:lvl>
    <w:lvl w:ilvl="4" w:tplc="EB1C51DA" w:tentative="1">
      <w:start w:val="1"/>
      <w:numFmt w:val="bullet"/>
      <w:lvlText w:val="o"/>
      <w:lvlJc w:val="left"/>
      <w:pPr>
        <w:ind w:left="3240" w:hanging="360"/>
      </w:pPr>
      <w:rPr>
        <w:rFonts w:ascii="Courier New" w:hAnsi="Courier New" w:cs="Courier New" w:hint="default"/>
      </w:rPr>
    </w:lvl>
    <w:lvl w:ilvl="5" w:tplc="B2BC47C8" w:tentative="1">
      <w:start w:val="1"/>
      <w:numFmt w:val="bullet"/>
      <w:lvlText w:val=""/>
      <w:lvlJc w:val="left"/>
      <w:pPr>
        <w:ind w:left="3960" w:hanging="360"/>
      </w:pPr>
      <w:rPr>
        <w:rFonts w:ascii="Wingdings" w:hAnsi="Wingdings" w:hint="default"/>
      </w:rPr>
    </w:lvl>
    <w:lvl w:ilvl="6" w:tplc="3D5C4942" w:tentative="1">
      <w:start w:val="1"/>
      <w:numFmt w:val="bullet"/>
      <w:lvlText w:val=""/>
      <w:lvlJc w:val="left"/>
      <w:pPr>
        <w:ind w:left="4680" w:hanging="360"/>
      </w:pPr>
      <w:rPr>
        <w:rFonts w:ascii="Symbol" w:hAnsi="Symbol" w:hint="default"/>
      </w:rPr>
    </w:lvl>
    <w:lvl w:ilvl="7" w:tplc="CC4286B6" w:tentative="1">
      <w:start w:val="1"/>
      <w:numFmt w:val="bullet"/>
      <w:lvlText w:val="o"/>
      <w:lvlJc w:val="left"/>
      <w:pPr>
        <w:ind w:left="5400" w:hanging="360"/>
      </w:pPr>
      <w:rPr>
        <w:rFonts w:ascii="Courier New" w:hAnsi="Courier New" w:cs="Courier New" w:hint="default"/>
      </w:rPr>
    </w:lvl>
    <w:lvl w:ilvl="8" w:tplc="6CCEB03C" w:tentative="1">
      <w:start w:val="1"/>
      <w:numFmt w:val="bullet"/>
      <w:lvlText w:val=""/>
      <w:lvlJc w:val="left"/>
      <w:pPr>
        <w:ind w:left="6120" w:hanging="360"/>
      </w:pPr>
      <w:rPr>
        <w:rFonts w:ascii="Wingdings" w:hAnsi="Wingdings" w:hint="default"/>
      </w:rPr>
    </w:lvl>
  </w:abstractNum>
  <w:abstractNum w:abstractNumId="5" w15:restartNumberingAfterBreak="0">
    <w:nsid w:val="38B419DD"/>
    <w:multiLevelType w:val="hybridMultilevel"/>
    <w:tmpl w:val="C784CF68"/>
    <w:lvl w:ilvl="0" w:tplc="7A78BE7A">
      <w:start w:val="1"/>
      <w:numFmt w:val="decimal"/>
      <w:lvlText w:val="%1."/>
      <w:lvlJc w:val="left"/>
      <w:pPr>
        <w:tabs>
          <w:tab w:val="num" w:pos="360"/>
        </w:tabs>
        <w:ind w:left="360" w:hanging="360"/>
      </w:pPr>
      <w:rPr>
        <w:rFonts w:hint="default"/>
        <w:color w:val="auto"/>
        <w:sz w:val="18"/>
        <w:szCs w:val="1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4A7642"/>
    <w:multiLevelType w:val="hybridMultilevel"/>
    <w:tmpl w:val="48E2816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49017BEC"/>
    <w:multiLevelType w:val="hybridMultilevel"/>
    <w:tmpl w:val="A720F652"/>
    <w:lvl w:ilvl="0" w:tplc="0413000F">
      <w:start w:val="1"/>
      <w:numFmt w:val="decimal"/>
      <w:lvlText w:val="%1."/>
      <w:lvlJc w:val="left"/>
      <w:pPr>
        <w:tabs>
          <w:tab w:val="num" w:pos="360"/>
        </w:tabs>
        <w:ind w:left="360" w:hanging="360"/>
      </w:pPr>
      <w:rPr>
        <w:rFonts w:hint="default"/>
        <w:color w:val="auto"/>
        <w:sz w:val="16"/>
        <w:szCs w:val="16"/>
      </w:rPr>
    </w:lvl>
    <w:lvl w:ilvl="1" w:tplc="2D904916">
      <w:start w:val="1"/>
      <w:numFmt w:val="bullet"/>
      <w:lvlText w:val="o"/>
      <w:lvlJc w:val="left"/>
      <w:pPr>
        <w:tabs>
          <w:tab w:val="num" w:pos="1440"/>
        </w:tabs>
        <w:ind w:left="1440" w:hanging="360"/>
      </w:pPr>
      <w:rPr>
        <w:rFonts w:ascii="Courier New" w:hAnsi="Courier New" w:cs="Courier New" w:hint="default"/>
      </w:rPr>
    </w:lvl>
    <w:lvl w:ilvl="2" w:tplc="4AE219C2" w:tentative="1">
      <w:start w:val="1"/>
      <w:numFmt w:val="bullet"/>
      <w:lvlText w:val=""/>
      <w:lvlJc w:val="left"/>
      <w:pPr>
        <w:tabs>
          <w:tab w:val="num" w:pos="2160"/>
        </w:tabs>
        <w:ind w:left="2160" w:hanging="360"/>
      </w:pPr>
      <w:rPr>
        <w:rFonts w:ascii="Wingdings" w:hAnsi="Wingdings" w:hint="default"/>
      </w:rPr>
    </w:lvl>
    <w:lvl w:ilvl="3" w:tplc="8BBA0386" w:tentative="1">
      <w:start w:val="1"/>
      <w:numFmt w:val="bullet"/>
      <w:lvlText w:val=""/>
      <w:lvlJc w:val="left"/>
      <w:pPr>
        <w:tabs>
          <w:tab w:val="num" w:pos="2880"/>
        </w:tabs>
        <w:ind w:left="2880" w:hanging="360"/>
      </w:pPr>
      <w:rPr>
        <w:rFonts w:ascii="Symbol" w:hAnsi="Symbol" w:hint="default"/>
      </w:rPr>
    </w:lvl>
    <w:lvl w:ilvl="4" w:tplc="94C83B1A" w:tentative="1">
      <w:start w:val="1"/>
      <w:numFmt w:val="bullet"/>
      <w:lvlText w:val="o"/>
      <w:lvlJc w:val="left"/>
      <w:pPr>
        <w:tabs>
          <w:tab w:val="num" w:pos="3600"/>
        </w:tabs>
        <w:ind w:left="3600" w:hanging="360"/>
      </w:pPr>
      <w:rPr>
        <w:rFonts w:ascii="Courier New" w:hAnsi="Courier New" w:cs="Courier New" w:hint="default"/>
      </w:rPr>
    </w:lvl>
    <w:lvl w:ilvl="5" w:tplc="AC249254" w:tentative="1">
      <w:start w:val="1"/>
      <w:numFmt w:val="bullet"/>
      <w:lvlText w:val=""/>
      <w:lvlJc w:val="left"/>
      <w:pPr>
        <w:tabs>
          <w:tab w:val="num" w:pos="4320"/>
        </w:tabs>
        <w:ind w:left="4320" w:hanging="360"/>
      </w:pPr>
      <w:rPr>
        <w:rFonts w:ascii="Wingdings" w:hAnsi="Wingdings" w:hint="default"/>
      </w:rPr>
    </w:lvl>
    <w:lvl w:ilvl="6" w:tplc="31BA2B7C" w:tentative="1">
      <w:start w:val="1"/>
      <w:numFmt w:val="bullet"/>
      <w:lvlText w:val=""/>
      <w:lvlJc w:val="left"/>
      <w:pPr>
        <w:tabs>
          <w:tab w:val="num" w:pos="5040"/>
        </w:tabs>
        <w:ind w:left="5040" w:hanging="360"/>
      </w:pPr>
      <w:rPr>
        <w:rFonts w:ascii="Symbol" w:hAnsi="Symbol" w:hint="default"/>
      </w:rPr>
    </w:lvl>
    <w:lvl w:ilvl="7" w:tplc="80967066" w:tentative="1">
      <w:start w:val="1"/>
      <w:numFmt w:val="bullet"/>
      <w:lvlText w:val="o"/>
      <w:lvlJc w:val="left"/>
      <w:pPr>
        <w:tabs>
          <w:tab w:val="num" w:pos="5760"/>
        </w:tabs>
        <w:ind w:left="5760" w:hanging="360"/>
      </w:pPr>
      <w:rPr>
        <w:rFonts w:ascii="Courier New" w:hAnsi="Courier New" w:cs="Courier New" w:hint="default"/>
      </w:rPr>
    </w:lvl>
    <w:lvl w:ilvl="8" w:tplc="683AF25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0B2331"/>
    <w:multiLevelType w:val="hybridMultilevel"/>
    <w:tmpl w:val="DDF212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3F9425D"/>
    <w:multiLevelType w:val="hybridMultilevel"/>
    <w:tmpl w:val="71BA642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9733C14"/>
    <w:multiLevelType w:val="hybridMultilevel"/>
    <w:tmpl w:val="6DC46974"/>
    <w:lvl w:ilvl="0" w:tplc="24E85310">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3C52977"/>
    <w:multiLevelType w:val="hybridMultilevel"/>
    <w:tmpl w:val="E7B821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6392B8D"/>
    <w:multiLevelType w:val="hybridMultilevel"/>
    <w:tmpl w:val="C92081F8"/>
    <w:lvl w:ilvl="0" w:tplc="6C601636">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3" w15:restartNumberingAfterBreak="0">
    <w:nsid w:val="76DF2853"/>
    <w:multiLevelType w:val="hybridMultilevel"/>
    <w:tmpl w:val="4782CAEE"/>
    <w:lvl w:ilvl="0" w:tplc="77C069AE">
      <w:start w:val="1"/>
      <w:numFmt w:val="bullet"/>
      <w:lvlText w:val=""/>
      <w:lvlJc w:val="left"/>
      <w:pPr>
        <w:tabs>
          <w:tab w:val="num" w:pos="720"/>
        </w:tabs>
        <w:ind w:left="720" w:hanging="360"/>
      </w:pPr>
      <w:rPr>
        <w:rFonts w:ascii="Symbol" w:hAnsi="Symbol" w:hint="default"/>
      </w:rPr>
    </w:lvl>
    <w:lvl w:ilvl="1" w:tplc="B53E89DE">
      <w:start w:val="1"/>
      <w:numFmt w:val="bullet"/>
      <w:lvlText w:val="o"/>
      <w:lvlJc w:val="left"/>
      <w:pPr>
        <w:tabs>
          <w:tab w:val="num" w:pos="1440"/>
        </w:tabs>
        <w:ind w:left="1440" w:hanging="360"/>
      </w:pPr>
      <w:rPr>
        <w:rFonts w:ascii="Courier New" w:hAnsi="Courier New" w:cs="Courier New" w:hint="default"/>
      </w:rPr>
    </w:lvl>
    <w:lvl w:ilvl="2" w:tplc="6A08551A" w:tentative="1">
      <w:start w:val="1"/>
      <w:numFmt w:val="bullet"/>
      <w:lvlText w:val=""/>
      <w:lvlJc w:val="left"/>
      <w:pPr>
        <w:tabs>
          <w:tab w:val="num" w:pos="2160"/>
        </w:tabs>
        <w:ind w:left="2160" w:hanging="360"/>
      </w:pPr>
      <w:rPr>
        <w:rFonts w:ascii="Wingdings" w:hAnsi="Wingdings" w:hint="default"/>
      </w:rPr>
    </w:lvl>
    <w:lvl w:ilvl="3" w:tplc="3732FE0E" w:tentative="1">
      <w:start w:val="1"/>
      <w:numFmt w:val="bullet"/>
      <w:lvlText w:val=""/>
      <w:lvlJc w:val="left"/>
      <w:pPr>
        <w:tabs>
          <w:tab w:val="num" w:pos="2880"/>
        </w:tabs>
        <w:ind w:left="2880" w:hanging="360"/>
      </w:pPr>
      <w:rPr>
        <w:rFonts w:ascii="Symbol" w:hAnsi="Symbol" w:hint="default"/>
      </w:rPr>
    </w:lvl>
    <w:lvl w:ilvl="4" w:tplc="EED4DF16" w:tentative="1">
      <w:start w:val="1"/>
      <w:numFmt w:val="bullet"/>
      <w:lvlText w:val="o"/>
      <w:lvlJc w:val="left"/>
      <w:pPr>
        <w:tabs>
          <w:tab w:val="num" w:pos="3600"/>
        </w:tabs>
        <w:ind w:left="3600" w:hanging="360"/>
      </w:pPr>
      <w:rPr>
        <w:rFonts w:ascii="Courier New" w:hAnsi="Courier New" w:cs="Courier New" w:hint="default"/>
      </w:rPr>
    </w:lvl>
    <w:lvl w:ilvl="5" w:tplc="E0B64AD8" w:tentative="1">
      <w:start w:val="1"/>
      <w:numFmt w:val="bullet"/>
      <w:lvlText w:val=""/>
      <w:lvlJc w:val="left"/>
      <w:pPr>
        <w:tabs>
          <w:tab w:val="num" w:pos="4320"/>
        </w:tabs>
        <w:ind w:left="4320" w:hanging="360"/>
      </w:pPr>
      <w:rPr>
        <w:rFonts w:ascii="Wingdings" w:hAnsi="Wingdings" w:hint="default"/>
      </w:rPr>
    </w:lvl>
    <w:lvl w:ilvl="6" w:tplc="B9E29650" w:tentative="1">
      <w:start w:val="1"/>
      <w:numFmt w:val="bullet"/>
      <w:lvlText w:val=""/>
      <w:lvlJc w:val="left"/>
      <w:pPr>
        <w:tabs>
          <w:tab w:val="num" w:pos="5040"/>
        </w:tabs>
        <w:ind w:left="5040" w:hanging="360"/>
      </w:pPr>
      <w:rPr>
        <w:rFonts w:ascii="Symbol" w:hAnsi="Symbol" w:hint="default"/>
      </w:rPr>
    </w:lvl>
    <w:lvl w:ilvl="7" w:tplc="0D6C2524" w:tentative="1">
      <w:start w:val="1"/>
      <w:numFmt w:val="bullet"/>
      <w:lvlText w:val="o"/>
      <w:lvlJc w:val="left"/>
      <w:pPr>
        <w:tabs>
          <w:tab w:val="num" w:pos="5760"/>
        </w:tabs>
        <w:ind w:left="5760" w:hanging="360"/>
      </w:pPr>
      <w:rPr>
        <w:rFonts w:ascii="Courier New" w:hAnsi="Courier New" w:cs="Courier New" w:hint="default"/>
      </w:rPr>
    </w:lvl>
    <w:lvl w:ilvl="8" w:tplc="2D40453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A4A2CA5"/>
    <w:multiLevelType w:val="hybridMultilevel"/>
    <w:tmpl w:val="FE7A522C"/>
    <w:lvl w:ilvl="0" w:tplc="FCF4A9D0">
      <w:start w:val="2013"/>
      <w:numFmt w:val="bullet"/>
      <w:lvlText w:val=""/>
      <w:lvlJc w:val="left"/>
      <w:pPr>
        <w:tabs>
          <w:tab w:val="num" w:pos="360"/>
        </w:tabs>
        <w:ind w:left="360" w:hanging="360"/>
      </w:pPr>
      <w:rPr>
        <w:rFonts w:ascii="Symbol" w:hAnsi="Symbol" w:hint="default"/>
        <w:color w:val="auto"/>
        <w:sz w:val="16"/>
        <w:szCs w:val="16"/>
      </w:rPr>
    </w:lvl>
    <w:lvl w:ilvl="1" w:tplc="2D904916">
      <w:start w:val="1"/>
      <w:numFmt w:val="bullet"/>
      <w:lvlText w:val="o"/>
      <w:lvlJc w:val="left"/>
      <w:pPr>
        <w:tabs>
          <w:tab w:val="num" w:pos="1440"/>
        </w:tabs>
        <w:ind w:left="1440" w:hanging="360"/>
      </w:pPr>
      <w:rPr>
        <w:rFonts w:ascii="Courier New" w:hAnsi="Courier New" w:cs="Courier New" w:hint="default"/>
      </w:rPr>
    </w:lvl>
    <w:lvl w:ilvl="2" w:tplc="4AE219C2" w:tentative="1">
      <w:start w:val="1"/>
      <w:numFmt w:val="bullet"/>
      <w:lvlText w:val=""/>
      <w:lvlJc w:val="left"/>
      <w:pPr>
        <w:tabs>
          <w:tab w:val="num" w:pos="2160"/>
        </w:tabs>
        <w:ind w:left="2160" w:hanging="360"/>
      </w:pPr>
      <w:rPr>
        <w:rFonts w:ascii="Wingdings" w:hAnsi="Wingdings" w:hint="default"/>
      </w:rPr>
    </w:lvl>
    <w:lvl w:ilvl="3" w:tplc="8BBA0386" w:tentative="1">
      <w:start w:val="1"/>
      <w:numFmt w:val="bullet"/>
      <w:lvlText w:val=""/>
      <w:lvlJc w:val="left"/>
      <w:pPr>
        <w:tabs>
          <w:tab w:val="num" w:pos="2880"/>
        </w:tabs>
        <w:ind w:left="2880" w:hanging="360"/>
      </w:pPr>
      <w:rPr>
        <w:rFonts w:ascii="Symbol" w:hAnsi="Symbol" w:hint="default"/>
      </w:rPr>
    </w:lvl>
    <w:lvl w:ilvl="4" w:tplc="94C83B1A" w:tentative="1">
      <w:start w:val="1"/>
      <w:numFmt w:val="bullet"/>
      <w:lvlText w:val="o"/>
      <w:lvlJc w:val="left"/>
      <w:pPr>
        <w:tabs>
          <w:tab w:val="num" w:pos="3600"/>
        </w:tabs>
        <w:ind w:left="3600" w:hanging="360"/>
      </w:pPr>
      <w:rPr>
        <w:rFonts w:ascii="Courier New" w:hAnsi="Courier New" w:cs="Courier New" w:hint="default"/>
      </w:rPr>
    </w:lvl>
    <w:lvl w:ilvl="5" w:tplc="AC249254" w:tentative="1">
      <w:start w:val="1"/>
      <w:numFmt w:val="bullet"/>
      <w:lvlText w:val=""/>
      <w:lvlJc w:val="left"/>
      <w:pPr>
        <w:tabs>
          <w:tab w:val="num" w:pos="4320"/>
        </w:tabs>
        <w:ind w:left="4320" w:hanging="360"/>
      </w:pPr>
      <w:rPr>
        <w:rFonts w:ascii="Wingdings" w:hAnsi="Wingdings" w:hint="default"/>
      </w:rPr>
    </w:lvl>
    <w:lvl w:ilvl="6" w:tplc="31BA2B7C" w:tentative="1">
      <w:start w:val="1"/>
      <w:numFmt w:val="bullet"/>
      <w:lvlText w:val=""/>
      <w:lvlJc w:val="left"/>
      <w:pPr>
        <w:tabs>
          <w:tab w:val="num" w:pos="5040"/>
        </w:tabs>
        <w:ind w:left="5040" w:hanging="360"/>
      </w:pPr>
      <w:rPr>
        <w:rFonts w:ascii="Symbol" w:hAnsi="Symbol" w:hint="default"/>
      </w:rPr>
    </w:lvl>
    <w:lvl w:ilvl="7" w:tplc="80967066" w:tentative="1">
      <w:start w:val="1"/>
      <w:numFmt w:val="bullet"/>
      <w:lvlText w:val="o"/>
      <w:lvlJc w:val="left"/>
      <w:pPr>
        <w:tabs>
          <w:tab w:val="num" w:pos="5760"/>
        </w:tabs>
        <w:ind w:left="5760" w:hanging="360"/>
      </w:pPr>
      <w:rPr>
        <w:rFonts w:ascii="Courier New" w:hAnsi="Courier New" w:cs="Courier New" w:hint="default"/>
      </w:rPr>
    </w:lvl>
    <w:lvl w:ilvl="8" w:tplc="683AF25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846B73"/>
    <w:multiLevelType w:val="hybridMultilevel"/>
    <w:tmpl w:val="BD68DB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E0C6AF0"/>
    <w:multiLevelType w:val="hybridMultilevel"/>
    <w:tmpl w:val="5AAE50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89067118">
    <w:abstractNumId w:val="6"/>
  </w:num>
  <w:num w:numId="2" w16cid:durableId="160851131">
    <w:abstractNumId w:val="2"/>
  </w:num>
  <w:num w:numId="3" w16cid:durableId="104427717">
    <w:abstractNumId w:val="9"/>
  </w:num>
  <w:num w:numId="4" w16cid:durableId="1924485950">
    <w:abstractNumId w:val="14"/>
  </w:num>
  <w:num w:numId="5" w16cid:durableId="1720323194">
    <w:abstractNumId w:val="7"/>
  </w:num>
  <w:num w:numId="6" w16cid:durableId="1476533122">
    <w:abstractNumId w:val="3"/>
  </w:num>
  <w:num w:numId="7" w16cid:durableId="129910599">
    <w:abstractNumId w:val="12"/>
  </w:num>
  <w:num w:numId="8" w16cid:durableId="699622231">
    <w:abstractNumId w:val="15"/>
  </w:num>
  <w:num w:numId="9" w16cid:durableId="849294414">
    <w:abstractNumId w:val="13"/>
  </w:num>
  <w:num w:numId="10" w16cid:durableId="1338536169">
    <w:abstractNumId w:val="1"/>
  </w:num>
  <w:num w:numId="11" w16cid:durableId="572929019">
    <w:abstractNumId w:val="4"/>
  </w:num>
  <w:num w:numId="12" w16cid:durableId="324210517">
    <w:abstractNumId w:val="10"/>
  </w:num>
  <w:num w:numId="13" w16cid:durableId="1542210042">
    <w:abstractNumId w:val="0"/>
  </w:num>
  <w:num w:numId="14" w16cid:durableId="1847671669">
    <w:abstractNumId w:val="16"/>
  </w:num>
  <w:num w:numId="15" w16cid:durableId="1539052830">
    <w:abstractNumId w:val="5"/>
  </w:num>
  <w:num w:numId="16" w16cid:durableId="1833905417">
    <w:abstractNumId w:val="8"/>
  </w:num>
  <w:num w:numId="17" w16cid:durableId="11417278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EBA"/>
    <w:rsid w:val="00002181"/>
    <w:rsid w:val="00026B43"/>
    <w:rsid w:val="00031018"/>
    <w:rsid w:val="000760A1"/>
    <w:rsid w:val="00086CA8"/>
    <w:rsid w:val="000930A1"/>
    <w:rsid w:val="000E7D1F"/>
    <w:rsid w:val="0012220F"/>
    <w:rsid w:val="001379D0"/>
    <w:rsid w:val="00157F00"/>
    <w:rsid w:val="00166D0B"/>
    <w:rsid w:val="001D0524"/>
    <w:rsid w:val="001D22CB"/>
    <w:rsid w:val="001D2B7C"/>
    <w:rsid w:val="0022766C"/>
    <w:rsid w:val="002306E4"/>
    <w:rsid w:val="0027062C"/>
    <w:rsid w:val="00287ED9"/>
    <w:rsid w:val="002C6F19"/>
    <w:rsid w:val="002D6A69"/>
    <w:rsid w:val="002E5F3B"/>
    <w:rsid w:val="00315627"/>
    <w:rsid w:val="003348F1"/>
    <w:rsid w:val="0035056F"/>
    <w:rsid w:val="00384DBC"/>
    <w:rsid w:val="003879A7"/>
    <w:rsid w:val="003920B6"/>
    <w:rsid w:val="003A0085"/>
    <w:rsid w:val="003E3FD2"/>
    <w:rsid w:val="003F1AAC"/>
    <w:rsid w:val="0043654E"/>
    <w:rsid w:val="0048214B"/>
    <w:rsid w:val="005136B2"/>
    <w:rsid w:val="005212A7"/>
    <w:rsid w:val="0052473C"/>
    <w:rsid w:val="00574D7E"/>
    <w:rsid w:val="00596EBA"/>
    <w:rsid w:val="005974FB"/>
    <w:rsid w:val="00597766"/>
    <w:rsid w:val="005A411E"/>
    <w:rsid w:val="005F54AC"/>
    <w:rsid w:val="005F597A"/>
    <w:rsid w:val="00617963"/>
    <w:rsid w:val="00622046"/>
    <w:rsid w:val="00637F1B"/>
    <w:rsid w:val="0064070A"/>
    <w:rsid w:val="0068070A"/>
    <w:rsid w:val="006A087B"/>
    <w:rsid w:val="006A73A4"/>
    <w:rsid w:val="0070170A"/>
    <w:rsid w:val="00707169"/>
    <w:rsid w:val="0074444C"/>
    <w:rsid w:val="007A5CF2"/>
    <w:rsid w:val="007F4BB5"/>
    <w:rsid w:val="0080172D"/>
    <w:rsid w:val="008048F2"/>
    <w:rsid w:val="008313E4"/>
    <w:rsid w:val="00833A57"/>
    <w:rsid w:val="00836AF0"/>
    <w:rsid w:val="00875BA5"/>
    <w:rsid w:val="0088318F"/>
    <w:rsid w:val="00883FC8"/>
    <w:rsid w:val="008D0172"/>
    <w:rsid w:val="008D3AE8"/>
    <w:rsid w:val="008D40B5"/>
    <w:rsid w:val="00904F2F"/>
    <w:rsid w:val="00930D62"/>
    <w:rsid w:val="00973176"/>
    <w:rsid w:val="00982A65"/>
    <w:rsid w:val="009A196C"/>
    <w:rsid w:val="009B4A51"/>
    <w:rsid w:val="009D5CBF"/>
    <w:rsid w:val="00A55767"/>
    <w:rsid w:val="00A63DD3"/>
    <w:rsid w:val="00A67C96"/>
    <w:rsid w:val="00AA2AB8"/>
    <w:rsid w:val="00B128BF"/>
    <w:rsid w:val="00B31709"/>
    <w:rsid w:val="00B3262B"/>
    <w:rsid w:val="00BD11F1"/>
    <w:rsid w:val="00C074A2"/>
    <w:rsid w:val="00C7045C"/>
    <w:rsid w:val="00C92D1C"/>
    <w:rsid w:val="00CA4D99"/>
    <w:rsid w:val="00D1380B"/>
    <w:rsid w:val="00D62B43"/>
    <w:rsid w:val="00D722EA"/>
    <w:rsid w:val="00D809AF"/>
    <w:rsid w:val="00DB22FD"/>
    <w:rsid w:val="00DE1581"/>
    <w:rsid w:val="00E3049E"/>
    <w:rsid w:val="00E312DE"/>
    <w:rsid w:val="00E86710"/>
    <w:rsid w:val="00E87BC2"/>
    <w:rsid w:val="00EF08D3"/>
    <w:rsid w:val="00F21494"/>
    <w:rsid w:val="00F378F8"/>
    <w:rsid w:val="00F45C02"/>
    <w:rsid w:val="00F7746E"/>
    <w:rsid w:val="00FD7CAD"/>
    <w:rsid w:val="00FE35D5"/>
    <w:rsid w:val="00FE69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65319"/>
  <w15:docId w15:val="{CF9FD187-23DF-437E-8460-C9C6A7166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rsid w:val="00B128BF"/>
    <w:rPr>
      <w:sz w:val="16"/>
      <w:lang w:val="en-GB" w:eastAsia="en-GB"/>
    </w:rPr>
  </w:style>
  <w:style w:type="paragraph" w:styleId="Tekstopmerking">
    <w:name w:val="annotation text"/>
    <w:basedOn w:val="Standaard"/>
    <w:link w:val="TekstopmerkingChar"/>
    <w:autoRedefine/>
    <w:uiPriority w:val="99"/>
    <w:rsid w:val="00B128BF"/>
    <w:pPr>
      <w:spacing w:after="0" w:line="260" w:lineRule="atLeast"/>
    </w:pPr>
    <w:rPr>
      <w:rFonts w:ascii="Verdana" w:eastAsia="Times New Roman" w:hAnsi="Verdana" w:cs="Times New Roman"/>
      <w:kern w:val="14"/>
      <w:sz w:val="20"/>
      <w:szCs w:val="20"/>
      <w:lang w:val="en-GB" w:eastAsia="en-GB"/>
    </w:rPr>
  </w:style>
  <w:style w:type="character" w:customStyle="1" w:styleId="TekstopmerkingChar">
    <w:name w:val="Tekst opmerking Char"/>
    <w:basedOn w:val="Standaardalinea-lettertype"/>
    <w:link w:val="Tekstopmerking"/>
    <w:uiPriority w:val="99"/>
    <w:rsid w:val="00B128BF"/>
    <w:rPr>
      <w:rFonts w:ascii="Verdana" w:eastAsia="Times New Roman" w:hAnsi="Verdana" w:cs="Times New Roman"/>
      <w:kern w:val="14"/>
      <w:sz w:val="20"/>
      <w:szCs w:val="20"/>
      <w:lang w:val="en-GB" w:eastAsia="en-GB"/>
    </w:rPr>
  </w:style>
  <w:style w:type="paragraph" w:customStyle="1" w:styleId="Eis11">
    <w:name w:val="Eis 1.1"/>
    <w:basedOn w:val="Standaard"/>
    <w:autoRedefine/>
    <w:rsid w:val="00B128BF"/>
    <w:pPr>
      <w:spacing w:after="120" w:line="240" w:lineRule="atLeast"/>
    </w:pPr>
    <w:rPr>
      <w:rFonts w:ascii="Verdana" w:eastAsia="Times New Roman" w:hAnsi="Verdana" w:cs="Times New Roman"/>
      <w:sz w:val="18"/>
      <w:szCs w:val="24"/>
      <w:lang w:val="en-GB" w:eastAsia="en-GB"/>
    </w:rPr>
  </w:style>
  <w:style w:type="paragraph" w:styleId="Lijstalinea">
    <w:name w:val="List Paragraph"/>
    <w:aliases w:val="IFCL - List Paragraph,Bullet Answer,References,Bullets,List Bullet Mary,List Paragraph (numbered (a)),Numbered List Paragraph,List Paragraph11,List Paragraph1,Liste 1,List ParaN,Bullet list,(bullets,main),Aufzählung,PDP DOCUMENT SUBTITLE"/>
    <w:basedOn w:val="Standaard"/>
    <w:link w:val="LijstalineaChar"/>
    <w:uiPriority w:val="34"/>
    <w:qFormat/>
    <w:rsid w:val="00B128BF"/>
    <w:pPr>
      <w:spacing w:after="0" w:line="240" w:lineRule="atLeast"/>
      <w:ind w:left="720"/>
      <w:contextualSpacing/>
    </w:pPr>
    <w:rPr>
      <w:rFonts w:ascii="Verdana" w:eastAsia="MS Mincho" w:hAnsi="Verdana" w:cs="Times New Roman"/>
      <w:sz w:val="18"/>
      <w:szCs w:val="24"/>
      <w:lang w:eastAsia="nl-NL"/>
    </w:rPr>
  </w:style>
  <w:style w:type="paragraph" w:styleId="Ballontekst">
    <w:name w:val="Balloon Text"/>
    <w:basedOn w:val="Standaard"/>
    <w:link w:val="BallontekstChar"/>
    <w:uiPriority w:val="99"/>
    <w:semiHidden/>
    <w:unhideWhenUsed/>
    <w:rsid w:val="00B128B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128BF"/>
    <w:rPr>
      <w:rFonts w:ascii="Tahoma" w:hAnsi="Tahoma" w:cs="Tahoma"/>
      <w:sz w:val="16"/>
      <w:szCs w:val="16"/>
    </w:rPr>
  </w:style>
  <w:style w:type="table" w:styleId="Tabelraster">
    <w:name w:val="Table Grid"/>
    <w:basedOn w:val="Standaardtabel"/>
    <w:uiPriority w:val="59"/>
    <w:rsid w:val="00C704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werpvanopmerking">
    <w:name w:val="annotation subject"/>
    <w:basedOn w:val="Tekstopmerking"/>
    <w:next w:val="Tekstopmerking"/>
    <w:link w:val="OnderwerpvanopmerkingChar"/>
    <w:uiPriority w:val="99"/>
    <w:semiHidden/>
    <w:unhideWhenUsed/>
    <w:rsid w:val="006A73A4"/>
    <w:pPr>
      <w:spacing w:after="200" w:line="240" w:lineRule="auto"/>
    </w:pPr>
    <w:rPr>
      <w:rFonts w:asciiTheme="minorHAnsi" w:eastAsiaTheme="minorHAnsi" w:hAnsiTheme="minorHAnsi" w:cstheme="minorBidi"/>
      <w:b/>
      <w:bCs/>
      <w:kern w:val="0"/>
      <w:lang w:val="nl-NL" w:eastAsia="en-US"/>
    </w:rPr>
  </w:style>
  <w:style w:type="character" w:customStyle="1" w:styleId="OnderwerpvanopmerkingChar">
    <w:name w:val="Onderwerp van opmerking Char"/>
    <w:basedOn w:val="TekstopmerkingChar"/>
    <w:link w:val="Onderwerpvanopmerking"/>
    <w:uiPriority w:val="99"/>
    <w:semiHidden/>
    <w:rsid w:val="006A73A4"/>
    <w:rPr>
      <w:rFonts w:ascii="Verdana" w:eastAsia="Times New Roman" w:hAnsi="Verdana" w:cs="Times New Roman"/>
      <w:b/>
      <w:bCs/>
      <w:kern w:val="14"/>
      <w:sz w:val="20"/>
      <w:szCs w:val="20"/>
      <w:lang w:val="en-GB" w:eastAsia="en-GB"/>
    </w:rPr>
  </w:style>
  <w:style w:type="paragraph" w:customStyle="1" w:styleId="Titel12pt">
    <w:name w:val="Titel + 12 pt"/>
    <w:basedOn w:val="Standaard"/>
    <w:rsid w:val="0064070A"/>
    <w:pPr>
      <w:spacing w:after="0" w:line="240" w:lineRule="atLeast"/>
      <w:ind w:left="3232"/>
    </w:pPr>
    <w:rPr>
      <w:rFonts w:ascii="Verdana" w:eastAsia="Times New Roman" w:hAnsi="Verdana" w:cs="Times New Roman"/>
      <w:b/>
      <w:bCs/>
      <w:sz w:val="24"/>
      <w:szCs w:val="24"/>
      <w:lang w:val="en-GB" w:eastAsia="en-GB"/>
    </w:rPr>
  </w:style>
  <w:style w:type="paragraph" w:customStyle="1" w:styleId="Bullet">
    <w:name w:val="Bullet"/>
    <w:basedOn w:val="Standaard"/>
    <w:link w:val="BulletChar"/>
    <w:autoRedefine/>
    <w:rsid w:val="0022766C"/>
    <w:pPr>
      <w:widowControl w:val="0"/>
      <w:spacing w:after="0" w:line="240" w:lineRule="atLeast"/>
    </w:pPr>
    <w:rPr>
      <w:rFonts w:ascii="Verdana" w:eastAsia="Times New Roman" w:hAnsi="Verdana" w:cs="Times New Roman"/>
      <w:sz w:val="18"/>
      <w:szCs w:val="20"/>
      <w:lang w:val="en-GB" w:eastAsia="en-GB"/>
    </w:rPr>
  </w:style>
  <w:style w:type="character" w:customStyle="1" w:styleId="BulletChar">
    <w:name w:val="Bullet Char"/>
    <w:link w:val="Bullet"/>
    <w:rsid w:val="0022766C"/>
    <w:rPr>
      <w:rFonts w:ascii="Verdana" w:eastAsia="Times New Roman" w:hAnsi="Verdana" w:cs="Times New Roman"/>
      <w:sz w:val="18"/>
      <w:szCs w:val="20"/>
      <w:lang w:val="en-GB" w:eastAsia="en-GB"/>
    </w:rPr>
  </w:style>
  <w:style w:type="character" w:customStyle="1" w:styleId="LijstalineaChar">
    <w:name w:val="Lijstalinea Char"/>
    <w:aliases w:val="IFCL - List Paragraph Char,Bullet Answer Char,References Char,Bullets Char,List Bullet Mary Char,List Paragraph (numbered (a)) Char,Numbered List Paragraph Char,List Paragraph11 Char,List Paragraph1 Char,Liste 1 Char,List ParaN Char"/>
    <w:link w:val="Lijstalinea"/>
    <w:uiPriority w:val="34"/>
    <w:qFormat/>
    <w:rsid w:val="00E86710"/>
    <w:rPr>
      <w:rFonts w:ascii="Verdana" w:eastAsia="MS Mincho" w:hAnsi="Verdana" w:cs="Times New Roman"/>
      <w:sz w:val="18"/>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3177">
      <w:bodyDiv w:val="1"/>
      <w:marLeft w:val="0"/>
      <w:marRight w:val="0"/>
      <w:marTop w:val="0"/>
      <w:marBottom w:val="0"/>
      <w:divBdr>
        <w:top w:val="none" w:sz="0" w:space="0" w:color="auto"/>
        <w:left w:val="none" w:sz="0" w:space="0" w:color="auto"/>
        <w:bottom w:val="none" w:sz="0" w:space="0" w:color="auto"/>
        <w:right w:val="none" w:sz="0" w:space="0" w:color="auto"/>
      </w:divBdr>
    </w:div>
    <w:div w:id="31074116">
      <w:bodyDiv w:val="1"/>
      <w:marLeft w:val="0"/>
      <w:marRight w:val="0"/>
      <w:marTop w:val="0"/>
      <w:marBottom w:val="0"/>
      <w:divBdr>
        <w:top w:val="none" w:sz="0" w:space="0" w:color="auto"/>
        <w:left w:val="none" w:sz="0" w:space="0" w:color="auto"/>
        <w:bottom w:val="none" w:sz="0" w:space="0" w:color="auto"/>
        <w:right w:val="none" w:sz="0" w:space="0" w:color="auto"/>
      </w:divBdr>
    </w:div>
    <w:div w:id="33773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975</Words>
  <Characters>5363</Characters>
  <Application>Microsoft Office Word</Application>
  <DocSecurity>0</DocSecurity>
  <Lines>44</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Ministerie van EZ</Company>
  <LinksUpToDate>false</LinksUpToDate>
  <CharactersWithSpaces>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Jettie Bos</dc:creator>
  <cp:lastModifiedBy>Stoutjesdijk, Q.W.E. (Quintin)</cp:lastModifiedBy>
  <cp:revision>2</cp:revision>
  <cp:lastPrinted>2014-09-21T19:25:00Z</cp:lastPrinted>
  <dcterms:created xsi:type="dcterms:W3CDTF">2025-09-16T08:56:00Z</dcterms:created>
  <dcterms:modified xsi:type="dcterms:W3CDTF">2025-09-16T08:56:00Z</dcterms:modified>
</cp:coreProperties>
</file>