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BCF7" w14:textId="0D5B541B" w:rsidR="00C8677D" w:rsidRPr="00B42A56" w:rsidRDefault="00C8677D" w:rsidP="00C8677D">
      <w:pPr>
        <w:pStyle w:val="CBPalinea"/>
        <w:jc w:val="center"/>
        <w:rPr>
          <w:rFonts w:ascii="Aptos" w:hAnsi="Aptos" w:cstheme="minorHAnsi"/>
          <w:sz w:val="24"/>
        </w:rPr>
      </w:pPr>
    </w:p>
    <w:p w14:paraId="36EC2885" w14:textId="77777777" w:rsidR="00C8677D" w:rsidRPr="00B42A56" w:rsidRDefault="00C8677D" w:rsidP="00C8677D">
      <w:pPr>
        <w:pStyle w:val="CBPalinea"/>
        <w:rPr>
          <w:rFonts w:ascii="Aptos" w:hAnsi="Aptos" w:cstheme="majorHAnsi"/>
        </w:rPr>
      </w:pPr>
    </w:p>
    <w:p w14:paraId="1CDB5986" w14:textId="77777777" w:rsidR="00C8677D" w:rsidRPr="00B42A56" w:rsidRDefault="00C8677D" w:rsidP="00C8677D">
      <w:pPr>
        <w:pStyle w:val="CBPalinea"/>
        <w:jc w:val="left"/>
        <w:rPr>
          <w:rFonts w:ascii="Aptos" w:hAnsi="Aptos" w:cstheme="majorHAnsi"/>
          <w:sz w:val="24"/>
        </w:rPr>
      </w:pPr>
    </w:p>
    <w:p w14:paraId="2606300A" w14:textId="77777777" w:rsidR="00C8677D" w:rsidRPr="002B7242" w:rsidRDefault="00C8677D" w:rsidP="00C8677D">
      <w:pPr>
        <w:pStyle w:val="CBPalinea"/>
        <w:jc w:val="left"/>
        <w:rPr>
          <w:rFonts w:ascii="Aptos" w:hAnsi="Aptos" w:cstheme="majorHAnsi"/>
          <w:color w:val="074323"/>
          <w:sz w:val="24"/>
        </w:rPr>
      </w:pPr>
    </w:p>
    <w:p w14:paraId="515E00E8" w14:textId="7835449F" w:rsidR="00C8677D" w:rsidRPr="00B42A56" w:rsidRDefault="00C8677D" w:rsidP="00C8677D">
      <w:pPr>
        <w:pStyle w:val="CBPalinea"/>
        <w:jc w:val="left"/>
        <w:rPr>
          <w:rFonts w:ascii="Aptos" w:hAnsi="Aptos" w:cstheme="majorBidi"/>
          <w:sz w:val="24"/>
          <w:szCs w:val="24"/>
        </w:rPr>
      </w:pPr>
      <w:r w:rsidRPr="002B7242">
        <w:rPr>
          <w:rFonts w:ascii="Aptos" w:hAnsi="Aptos" w:cstheme="majorBidi"/>
          <w:b/>
          <w:bCs/>
          <w:color w:val="074323"/>
          <w:sz w:val="24"/>
          <w:szCs w:val="24"/>
        </w:rPr>
        <w:t xml:space="preserve">Offerteaanvraag </w:t>
      </w:r>
      <w:r w:rsidR="00EE7AC8" w:rsidRPr="00B42A56">
        <w:rPr>
          <w:rFonts w:ascii="Aptos" w:hAnsi="Aptos" w:cstheme="majorBidi"/>
          <w:sz w:val="24"/>
          <w:szCs w:val="24"/>
        </w:rPr>
        <w:br/>
      </w:r>
      <w:r w:rsidR="00E0590E">
        <w:rPr>
          <w:rFonts w:ascii="Aptos" w:hAnsi="Aptos" w:cstheme="majorBidi"/>
          <w:sz w:val="24"/>
          <w:szCs w:val="24"/>
        </w:rPr>
        <w:t>Europese openbare</w:t>
      </w:r>
      <w:r w:rsidR="00EE7AC8" w:rsidRPr="00B42A56">
        <w:rPr>
          <w:rFonts w:ascii="Aptos" w:hAnsi="Aptos" w:cstheme="majorBidi"/>
          <w:sz w:val="24"/>
          <w:szCs w:val="24"/>
        </w:rPr>
        <w:t xml:space="preserve"> aanbesteding</w:t>
      </w:r>
    </w:p>
    <w:p w14:paraId="566DB89D" w14:textId="15A459CF" w:rsidR="00C8677D" w:rsidRPr="00864E69" w:rsidRDefault="00F3250D" w:rsidP="00C8677D">
      <w:pPr>
        <w:pStyle w:val="CBPalinea"/>
        <w:jc w:val="left"/>
        <w:rPr>
          <w:rFonts w:ascii="Aptos" w:hAnsi="Aptos" w:cstheme="majorHAnsi"/>
          <w:color w:val="074323"/>
          <w:sz w:val="24"/>
        </w:rPr>
      </w:pPr>
      <w:r>
        <w:rPr>
          <w:rFonts w:ascii="Aptos" w:hAnsi="Aptos"/>
          <w:b/>
          <w:bCs/>
          <w:color w:val="074323"/>
          <w:sz w:val="48"/>
          <w:szCs w:val="48"/>
        </w:rPr>
        <w:t>Parkeerbeheer en -dienstverlening</w:t>
      </w:r>
    </w:p>
    <w:p w14:paraId="4A5035BA" w14:textId="77777777" w:rsidR="00C8677D" w:rsidRPr="00B42A56" w:rsidRDefault="00C8677D" w:rsidP="00C8677D">
      <w:pPr>
        <w:pStyle w:val="CBPalinea"/>
        <w:jc w:val="left"/>
        <w:rPr>
          <w:rFonts w:ascii="Aptos" w:hAnsi="Aptos" w:cstheme="majorHAnsi"/>
          <w:sz w:val="24"/>
        </w:rPr>
      </w:pPr>
    </w:p>
    <w:p w14:paraId="3B98ECAE" w14:textId="77777777" w:rsidR="00F8627F" w:rsidRDefault="00F8627F" w:rsidP="002C4587">
      <w:pPr>
        <w:pStyle w:val="CBPalinea"/>
        <w:spacing w:line="240" w:lineRule="auto"/>
        <w:jc w:val="left"/>
        <w:rPr>
          <w:rFonts w:ascii="Aptos" w:hAnsi="Aptos" w:cstheme="majorHAnsi"/>
          <w:b/>
          <w:bCs/>
          <w:color w:val="074323"/>
          <w:sz w:val="24"/>
          <w:szCs w:val="24"/>
        </w:rPr>
      </w:pPr>
    </w:p>
    <w:p w14:paraId="08346DB7" w14:textId="77777777" w:rsidR="008A56D0" w:rsidRDefault="008A56D0" w:rsidP="002C4587">
      <w:pPr>
        <w:pStyle w:val="CBPalinea"/>
        <w:spacing w:line="240" w:lineRule="auto"/>
        <w:jc w:val="left"/>
        <w:rPr>
          <w:rFonts w:ascii="Aptos" w:hAnsi="Aptos" w:cstheme="majorHAnsi"/>
          <w:b/>
          <w:bCs/>
          <w:color w:val="074323"/>
          <w:sz w:val="24"/>
          <w:szCs w:val="24"/>
        </w:rPr>
      </w:pPr>
    </w:p>
    <w:p w14:paraId="62B1A0C0" w14:textId="41750C03" w:rsidR="002C4587" w:rsidRPr="00B42A56" w:rsidRDefault="002C4587" w:rsidP="002C4587">
      <w:pPr>
        <w:pStyle w:val="CBPalinea"/>
        <w:spacing w:line="240" w:lineRule="auto"/>
        <w:jc w:val="left"/>
        <w:rPr>
          <w:rFonts w:ascii="Aptos" w:hAnsi="Aptos" w:cstheme="majorHAnsi"/>
          <w:i/>
          <w:sz w:val="24"/>
          <w:szCs w:val="24"/>
        </w:rPr>
      </w:pPr>
      <w:r w:rsidRPr="00B42A56">
        <w:rPr>
          <w:rFonts w:ascii="Aptos" w:hAnsi="Aptos" w:cstheme="majorHAnsi"/>
          <w:i/>
          <w:sz w:val="24"/>
          <w:szCs w:val="24"/>
        </w:rPr>
        <w:t xml:space="preserve">Referentienummer: </w:t>
      </w:r>
      <w:r w:rsidR="00605801">
        <w:rPr>
          <w:rFonts w:ascii="Aptos" w:hAnsi="Aptos" w:cstheme="majorHAnsi"/>
          <w:i/>
          <w:sz w:val="24"/>
          <w:szCs w:val="24"/>
        </w:rPr>
        <w:t xml:space="preserve">TN </w:t>
      </w:r>
      <w:r w:rsidR="00605801" w:rsidRPr="009E3511">
        <w:rPr>
          <w:rFonts w:ascii="Aptos" w:hAnsi="Aptos" w:cstheme="majorHAnsi"/>
          <w:i/>
          <w:sz w:val="24"/>
          <w:szCs w:val="24"/>
        </w:rPr>
        <w:t>532961</w:t>
      </w:r>
      <w:r w:rsidR="002B7242">
        <w:rPr>
          <w:rFonts w:ascii="Aptos" w:hAnsi="Aptos" w:cstheme="majorHAnsi"/>
          <w:i/>
          <w:sz w:val="24"/>
          <w:szCs w:val="24"/>
        </w:rPr>
        <w:br/>
        <w:t xml:space="preserve">Publicatiedatum: </w:t>
      </w:r>
      <w:r w:rsidR="00605801">
        <w:rPr>
          <w:rFonts w:ascii="Aptos" w:hAnsi="Aptos" w:cstheme="majorHAnsi"/>
          <w:i/>
          <w:sz w:val="24"/>
          <w:szCs w:val="24"/>
        </w:rPr>
        <w:t>8 september 2025</w:t>
      </w:r>
    </w:p>
    <w:p w14:paraId="08519F15" w14:textId="77777777" w:rsidR="00C8677D" w:rsidRPr="00B42A56" w:rsidRDefault="00C8677D" w:rsidP="00C8677D">
      <w:pPr>
        <w:pStyle w:val="CBPalinea"/>
        <w:jc w:val="center"/>
        <w:rPr>
          <w:rFonts w:ascii="Aptos" w:hAnsi="Aptos" w:cstheme="majorHAnsi"/>
          <w:sz w:val="24"/>
        </w:rPr>
      </w:pPr>
      <w:r w:rsidRPr="00B42A56">
        <w:rPr>
          <w:rFonts w:ascii="Aptos" w:hAnsi="Aptos" w:cstheme="majorHAnsi"/>
          <w:noProof/>
        </w:rPr>
        <w:drawing>
          <wp:anchor distT="0" distB="0" distL="114300" distR="114300" simplePos="0" relativeHeight="251659264" behindDoc="0" locked="0" layoutInCell="1" allowOverlap="1" wp14:anchorId="35480C11" wp14:editId="2803C743">
            <wp:simplePos x="0" y="0"/>
            <wp:positionH relativeFrom="page">
              <wp:align>right</wp:align>
            </wp:positionH>
            <wp:positionV relativeFrom="paragraph">
              <wp:posOffset>485775</wp:posOffset>
            </wp:positionV>
            <wp:extent cx="7542530" cy="3837305"/>
            <wp:effectExtent l="0" t="0" r="1270" b="0"/>
            <wp:wrapNone/>
            <wp:docPr id="9" name="Picture 9" descr="Afbeelding met tekst, buiten, overheidsgebouw&#10;&#10;Automatisch gegenereerde beschrijving">
              <a:extLst xmlns:a="http://schemas.openxmlformats.org/drawingml/2006/main">
                <a:ext uri="{FF2B5EF4-FFF2-40B4-BE49-F238E27FC236}">
                  <a16:creationId xmlns:a16="http://schemas.microsoft.com/office/drawing/2014/main" id="{E3C3F217-225A-E34A-A579-969FD3D692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ijdelijke aanduiding voor afbeelding 4" descr="Afbeelding met tekst, buiten, overheidsgebouw&#10;&#10;Automatisch gegenereerde beschrijving">
                      <a:extLst>
                        <a:ext uri="{FF2B5EF4-FFF2-40B4-BE49-F238E27FC236}">
                          <a16:creationId xmlns:a16="http://schemas.microsoft.com/office/drawing/2014/main" id="{E3C3F217-225A-E34A-A579-969FD3D69235}"/>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l="7683" r="7683"/>
                    <a:stretch>
                      <a:fillRect/>
                    </a:stretch>
                  </pic:blipFill>
                  <pic:spPr>
                    <a:xfrm>
                      <a:off x="0" y="0"/>
                      <a:ext cx="7542530" cy="3837305"/>
                    </a:xfrm>
                    <a:prstGeom prst="rect">
                      <a:avLst/>
                    </a:prstGeom>
                  </pic:spPr>
                </pic:pic>
              </a:graphicData>
            </a:graphic>
            <wp14:sizeRelH relativeFrom="margin">
              <wp14:pctWidth>0</wp14:pctWidth>
            </wp14:sizeRelH>
            <wp14:sizeRelV relativeFrom="margin">
              <wp14:pctHeight>0</wp14:pctHeight>
            </wp14:sizeRelV>
          </wp:anchor>
        </w:drawing>
      </w:r>
    </w:p>
    <w:p w14:paraId="3E509A9B" w14:textId="77777777" w:rsidR="00C8677D" w:rsidRPr="00B42A56" w:rsidRDefault="00C8677D" w:rsidP="00C8677D">
      <w:pPr>
        <w:pStyle w:val="Kop1"/>
        <w:numPr>
          <w:ilvl w:val="0"/>
          <w:numId w:val="0"/>
        </w:numPr>
        <w:ind w:left="851" w:hanging="851"/>
        <w:jc w:val="both"/>
        <w:rPr>
          <w:rFonts w:ascii="Aptos" w:hAnsi="Aptos" w:cstheme="majorHAnsi"/>
        </w:rPr>
      </w:pPr>
      <w:r w:rsidRPr="00B42A56">
        <w:rPr>
          <w:rFonts w:ascii="Aptos" w:hAnsi="Aptos" w:cstheme="majorHAnsi"/>
        </w:rPr>
        <w:br w:type="page"/>
      </w:r>
    </w:p>
    <w:sdt>
      <w:sdtPr>
        <w:rPr>
          <w:rFonts w:ascii="Aptos" w:eastAsiaTheme="minorHAnsi" w:hAnsi="Aptos" w:cstheme="minorBidi"/>
          <w:color w:val="538135" w:themeColor="accent6" w:themeShade="BF"/>
          <w:kern w:val="2"/>
          <w:sz w:val="24"/>
          <w:szCs w:val="24"/>
          <w:lang w:eastAsia="en-US"/>
          <w14:ligatures w14:val="standardContextual"/>
        </w:rPr>
        <w:id w:val="-17784506"/>
        <w:docPartObj>
          <w:docPartGallery w:val="Table of Contents"/>
          <w:docPartUnique/>
        </w:docPartObj>
      </w:sdtPr>
      <w:sdtEndPr>
        <w:rPr>
          <w:b/>
          <w:bCs/>
          <w:color w:val="auto"/>
          <w:sz w:val="22"/>
          <w:szCs w:val="22"/>
        </w:rPr>
      </w:sdtEndPr>
      <w:sdtContent>
        <w:p w14:paraId="372FEF05" w14:textId="03330B00" w:rsidR="00C8677D" w:rsidRPr="00864E69" w:rsidRDefault="00314346">
          <w:pPr>
            <w:pStyle w:val="Kopvaninhoudsopgave"/>
            <w:rPr>
              <w:rFonts w:ascii="Aptos ExtraBold" w:hAnsi="Aptos ExtraBold"/>
              <w:color w:val="074323"/>
              <w:sz w:val="56"/>
              <w:szCs w:val="56"/>
            </w:rPr>
          </w:pPr>
          <w:r w:rsidRPr="00864E69">
            <w:rPr>
              <w:rFonts w:ascii="Aptos ExtraBold" w:hAnsi="Aptos ExtraBold"/>
              <w:color w:val="074323"/>
              <w:sz w:val="56"/>
              <w:szCs w:val="56"/>
            </w:rPr>
            <w:t>INHOUD</w:t>
          </w:r>
        </w:p>
        <w:p w14:paraId="460C6384" w14:textId="40D7F3EA" w:rsidR="003F3BDB" w:rsidRDefault="00C8677D">
          <w:pPr>
            <w:pStyle w:val="Inhopg1"/>
            <w:rPr>
              <w:rFonts w:eastAsiaTheme="minorEastAsia"/>
              <w:b w:val="0"/>
              <w:bCs w:val="0"/>
              <w:sz w:val="24"/>
              <w:szCs w:val="24"/>
              <w:lang w:eastAsia="nl-NL"/>
            </w:rPr>
          </w:pPr>
          <w:r w:rsidRPr="00B42A56">
            <w:rPr>
              <w:rFonts w:ascii="Aptos" w:hAnsi="Aptos"/>
            </w:rPr>
            <w:fldChar w:fldCharType="begin"/>
          </w:r>
          <w:r w:rsidRPr="00B42A56">
            <w:rPr>
              <w:rFonts w:ascii="Aptos" w:hAnsi="Aptos"/>
            </w:rPr>
            <w:instrText xml:space="preserve"> TOC \o "1-3" \h \z \u </w:instrText>
          </w:r>
          <w:r w:rsidRPr="00B42A56">
            <w:rPr>
              <w:rFonts w:ascii="Aptos" w:hAnsi="Aptos"/>
            </w:rPr>
            <w:fldChar w:fldCharType="separate"/>
          </w:r>
          <w:hyperlink w:anchor="_Toc206068317" w:history="1">
            <w:r w:rsidR="003F3BDB" w:rsidRPr="000867D2">
              <w:rPr>
                <w:rStyle w:val="Hyperlink"/>
                <w:rFonts w:cs="Calibri"/>
              </w:rPr>
              <w:t>1. Wat willen wij inkopen</w:t>
            </w:r>
            <w:r w:rsidR="003F3BDB">
              <w:rPr>
                <w:webHidden/>
              </w:rPr>
              <w:tab/>
            </w:r>
            <w:r w:rsidR="003F3BDB">
              <w:rPr>
                <w:webHidden/>
              </w:rPr>
              <w:fldChar w:fldCharType="begin"/>
            </w:r>
            <w:r w:rsidR="003F3BDB">
              <w:rPr>
                <w:webHidden/>
              </w:rPr>
              <w:instrText xml:space="preserve"> PAGEREF _Toc206068317 \h </w:instrText>
            </w:r>
            <w:r w:rsidR="003F3BDB">
              <w:rPr>
                <w:webHidden/>
              </w:rPr>
            </w:r>
            <w:r w:rsidR="003F3BDB">
              <w:rPr>
                <w:webHidden/>
              </w:rPr>
              <w:fldChar w:fldCharType="separate"/>
            </w:r>
            <w:r w:rsidR="003F3BDB">
              <w:rPr>
                <w:webHidden/>
              </w:rPr>
              <w:t>4</w:t>
            </w:r>
            <w:r w:rsidR="003F3BDB">
              <w:rPr>
                <w:webHidden/>
              </w:rPr>
              <w:fldChar w:fldCharType="end"/>
            </w:r>
          </w:hyperlink>
        </w:p>
        <w:p w14:paraId="6452963E" w14:textId="3A6EE439" w:rsidR="003F3BDB" w:rsidRDefault="003F3BDB">
          <w:pPr>
            <w:pStyle w:val="Inhopg2"/>
            <w:rPr>
              <w:rFonts w:eastAsiaTheme="minorEastAsia"/>
              <w:sz w:val="24"/>
              <w:szCs w:val="24"/>
              <w:lang w:eastAsia="nl-NL"/>
            </w:rPr>
          </w:pPr>
          <w:hyperlink w:anchor="_Toc206068318" w:history="1">
            <w:r w:rsidRPr="000867D2">
              <w:rPr>
                <w:rStyle w:val="Hyperlink"/>
              </w:rPr>
              <w:t>1.1</w:t>
            </w:r>
            <w:r>
              <w:rPr>
                <w:rFonts w:eastAsiaTheme="minorEastAsia"/>
                <w:sz w:val="24"/>
                <w:szCs w:val="24"/>
                <w:lang w:eastAsia="nl-NL"/>
              </w:rPr>
              <w:tab/>
            </w:r>
            <w:r w:rsidRPr="000867D2">
              <w:rPr>
                <w:rStyle w:val="Hyperlink"/>
              </w:rPr>
              <w:t>De opdracht</w:t>
            </w:r>
            <w:r>
              <w:rPr>
                <w:webHidden/>
              </w:rPr>
              <w:tab/>
            </w:r>
            <w:r>
              <w:rPr>
                <w:webHidden/>
              </w:rPr>
              <w:fldChar w:fldCharType="begin"/>
            </w:r>
            <w:r>
              <w:rPr>
                <w:webHidden/>
              </w:rPr>
              <w:instrText xml:space="preserve"> PAGEREF _Toc206068318 \h </w:instrText>
            </w:r>
            <w:r>
              <w:rPr>
                <w:webHidden/>
              </w:rPr>
            </w:r>
            <w:r>
              <w:rPr>
                <w:webHidden/>
              </w:rPr>
              <w:fldChar w:fldCharType="separate"/>
            </w:r>
            <w:r>
              <w:rPr>
                <w:webHidden/>
              </w:rPr>
              <w:t>4</w:t>
            </w:r>
            <w:r>
              <w:rPr>
                <w:webHidden/>
              </w:rPr>
              <w:fldChar w:fldCharType="end"/>
            </w:r>
          </w:hyperlink>
        </w:p>
        <w:p w14:paraId="4F5AB9D0" w14:textId="7B187989" w:rsidR="003F3BDB" w:rsidRDefault="003F3BDB">
          <w:pPr>
            <w:pStyle w:val="Inhopg2"/>
            <w:rPr>
              <w:rFonts w:eastAsiaTheme="minorEastAsia"/>
              <w:sz w:val="24"/>
              <w:szCs w:val="24"/>
              <w:lang w:eastAsia="nl-NL"/>
            </w:rPr>
          </w:pPr>
          <w:hyperlink w:anchor="_Toc206068319" w:history="1">
            <w:r w:rsidRPr="000867D2">
              <w:rPr>
                <w:rStyle w:val="Hyperlink"/>
                <w:rFonts w:cs="Calibri"/>
              </w:rPr>
              <w:t>1.2</w:t>
            </w:r>
            <w:r>
              <w:rPr>
                <w:rFonts w:eastAsiaTheme="minorEastAsia"/>
                <w:sz w:val="24"/>
                <w:szCs w:val="24"/>
                <w:lang w:eastAsia="nl-NL"/>
              </w:rPr>
              <w:tab/>
            </w:r>
            <w:r w:rsidRPr="000867D2">
              <w:rPr>
                <w:rStyle w:val="Hyperlink"/>
                <w:rFonts w:cs="Calibri"/>
              </w:rPr>
              <w:t>Doelstellingen</w:t>
            </w:r>
            <w:r>
              <w:rPr>
                <w:webHidden/>
              </w:rPr>
              <w:tab/>
            </w:r>
            <w:r>
              <w:rPr>
                <w:webHidden/>
              </w:rPr>
              <w:fldChar w:fldCharType="begin"/>
            </w:r>
            <w:r>
              <w:rPr>
                <w:webHidden/>
              </w:rPr>
              <w:instrText xml:space="preserve"> PAGEREF _Toc206068319 \h </w:instrText>
            </w:r>
            <w:r>
              <w:rPr>
                <w:webHidden/>
              </w:rPr>
            </w:r>
            <w:r>
              <w:rPr>
                <w:webHidden/>
              </w:rPr>
              <w:fldChar w:fldCharType="separate"/>
            </w:r>
            <w:r>
              <w:rPr>
                <w:webHidden/>
              </w:rPr>
              <w:t>4</w:t>
            </w:r>
            <w:r>
              <w:rPr>
                <w:webHidden/>
              </w:rPr>
              <w:fldChar w:fldCharType="end"/>
            </w:r>
          </w:hyperlink>
        </w:p>
        <w:p w14:paraId="669752FA" w14:textId="6E2457B8" w:rsidR="003F3BDB" w:rsidRDefault="003F3BDB">
          <w:pPr>
            <w:pStyle w:val="Inhopg2"/>
            <w:rPr>
              <w:rFonts w:eastAsiaTheme="minorEastAsia"/>
              <w:sz w:val="24"/>
              <w:szCs w:val="24"/>
              <w:lang w:eastAsia="nl-NL"/>
            </w:rPr>
          </w:pPr>
          <w:hyperlink w:anchor="_Toc206068320" w:history="1">
            <w:r w:rsidRPr="000867D2">
              <w:rPr>
                <w:rStyle w:val="Hyperlink"/>
                <w:rFonts w:cs="Calibri"/>
              </w:rPr>
              <w:t>1.3</w:t>
            </w:r>
            <w:r>
              <w:rPr>
                <w:rFonts w:eastAsiaTheme="minorEastAsia"/>
                <w:sz w:val="24"/>
                <w:szCs w:val="24"/>
                <w:lang w:eastAsia="nl-NL"/>
              </w:rPr>
              <w:tab/>
            </w:r>
            <w:r w:rsidRPr="000867D2">
              <w:rPr>
                <w:rStyle w:val="Hyperlink"/>
                <w:rFonts w:cs="Calibri"/>
              </w:rPr>
              <w:t>Perceelindeling</w:t>
            </w:r>
            <w:r>
              <w:rPr>
                <w:webHidden/>
              </w:rPr>
              <w:tab/>
            </w:r>
            <w:r>
              <w:rPr>
                <w:webHidden/>
              </w:rPr>
              <w:fldChar w:fldCharType="begin"/>
            </w:r>
            <w:r>
              <w:rPr>
                <w:webHidden/>
              </w:rPr>
              <w:instrText xml:space="preserve"> PAGEREF _Toc206068320 \h </w:instrText>
            </w:r>
            <w:r>
              <w:rPr>
                <w:webHidden/>
              </w:rPr>
            </w:r>
            <w:r>
              <w:rPr>
                <w:webHidden/>
              </w:rPr>
              <w:fldChar w:fldCharType="separate"/>
            </w:r>
            <w:r>
              <w:rPr>
                <w:webHidden/>
              </w:rPr>
              <w:t>4</w:t>
            </w:r>
            <w:r>
              <w:rPr>
                <w:webHidden/>
              </w:rPr>
              <w:fldChar w:fldCharType="end"/>
            </w:r>
          </w:hyperlink>
        </w:p>
        <w:p w14:paraId="565728AB" w14:textId="31C10964" w:rsidR="003F3BDB" w:rsidRDefault="003F3BDB">
          <w:pPr>
            <w:pStyle w:val="Inhopg2"/>
            <w:rPr>
              <w:rFonts w:eastAsiaTheme="minorEastAsia"/>
              <w:sz w:val="24"/>
              <w:szCs w:val="24"/>
              <w:lang w:eastAsia="nl-NL"/>
            </w:rPr>
          </w:pPr>
          <w:hyperlink w:anchor="_Toc206068321" w:history="1">
            <w:r w:rsidRPr="000867D2">
              <w:rPr>
                <w:rStyle w:val="Hyperlink"/>
                <w:rFonts w:cs="Calibri"/>
              </w:rPr>
              <w:t>1.4</w:t>
            </w:r>
            <w:r>
              <w:rPr>
                <w:rFonts w:eastAsiaTheme="minorEastAsia"/>
                <w:sz w:val="24"/>
                <w:szCs w:val="24"/>
                <w:lang w:eastAsia="nl-NL"/>
              </w:rPr>
              <w:tab/>
            </w:r>
            <w:r w:rsidRPr="000867D2">
              <w:rPr>
                <w:rStyle w:val="Hyperlink"/>
                <w:rFonts w:cs="Calibri"/>
              </w:rPr>
              <w:t>Omvang</w:t>
            </w:r>
            <w:r>
              <w:rPr>
                <w:webHidden/>
              </w:rPr>
              <w:tab/>
            </w:r>
            <w:r>
              <w:rPr>
                <w:webHidden/>
              </w:rPr>
              <w:fldChar w:fldCharType="begin"/>
            </w:r>
            <w:r>
              <w:rPr>
                <w:webHidden/>
              </w:rPr>
              <w:instrText xml:space="preserve"> PAGEREF _Toc206068321 \h </w:instrText>
            </w:r>
            <w:r>
              <w:rPr>
                <w:webHidden/>
              </w:rPr>
            </w:r>
            <w:r>
              <w:rPr>
                <w:webHidden/>
              </w:rPr>
              <w:fldChar w:fldCharType="separate"/>
            </w:r>
            <w:r>
              <w:rPr>
                <w:webHidden/>
              </w:rPr>
              <w:t>4</w:t>
            </w:r>
            <w:r>
              <w:rPr>
                <w:webHidden/>
              </w:rPr>
              <w:fldChar w:fldCharType="end"/>
            </w:r>
          </w:hyperlink>
        </w:p>
        <w:p w14:paraId="68C01EE1" w14:textId="5DDEEF30" w:rsidR="003F3BDB" w:rsidRDefault="003F3BDB">
          <w:pPr>
            <w:pStyle w:val="Inhopg2"/>
            <w:rPr>
              <w:rFonts w:eastAsiaTheme="minorEastAsia"/>
              <w:sz w:val="24"/>
              <w:szCs w:val="24"/>
              <w:lang w:eastAsia="nl-NL"/>
            </w:rPr>
          </w:pPr>
          <w:hyperlink w:anchor="_Toc206068322" w:history="1">
            <w:r w:rsidRPr="000867D2">
              <w:rPr>
                <w:rStyle w:val="Hyperlink"/>
                <w:rFonts w:cs="Calibri"/>
              </w:rPr>
              <w:t>1.5</w:t>
            </w:r>
            <w:r>
              <w:rPr>
                <w:rFonts w:eastAsiaTheme="minorEastAsia"/>
                <w:sz w:val="24"/>
                <w:szCs w:val="24"/>
                <w:lang w:eastAsia="nl-NL"/>
              </w:rPr>
              <w:tab/>
            </w:r>
            <w:r w:rsidRPr="000867D2">
              <w:rPr>
                <w:rStyle w:val="Hyperlink"/>
                <w:rFonts w:cs="Calibri"/>
              </w:rPr>
              <w:t>Overeenkomst</w:t>
            </w:r>
            <w:r>
              <w:rPr>
                <w:webHidden/>
              </w:rPr>
              <w:tab/>
            </w:r>
            <w:r>
              <w:rPr>
                <w:webHidden/>
              </w:rPr>
              <w:fldChar w:fldCharType="begin"/>
            </w:r>
            <w:r>
              <w:rPr>
                <w:webHidden/>
              </w:rPr>
              <w:instrText xml:space="preserve"> PAGEREF _Toc206068322 \h </w:instrText>
            </w:r>
            <w:r>
              <w:rPr>
                <w:webHidden/>
              </w:rPr>
            </w:r>
            <w:r>
              <w:rPr>
                <w:webHidden/>
              </w:rPr>
              <w:fldChar w:fldCharType="separate"/>
            </w:r>
            <w:r>
              <w:rPr>
                <w:webHidden/>
              </w:rPr>
              <w:t>4</w:t>
            </w:r>
            <w:r>
              <w:rPr>
                <w:webHidden/>
              </w:rPr>
              <w:fldChar w:fldCharType="end"/>
            </w:r>
          </w:hyperlink>
        </w:p>
        <w:p w14:paraId="2D6D9A1F" w14:textId="07CB8C77" w:rsidR="003F3BDB" w:rsidRDefault="003F3BDB">
          <w:pPr>
            <w:pStyle w:val="Inhopg2"/>
            <w:rPr>
              <w:rFonts w:eastAsiaTheme="minorEastAsia"/>
              <w:sz w:val="24"/>
              <w:szCs w:val="24"/>
              <w:lang w:eastAsia="nl-NL"/>
            </w:rPr>
          </w:pPr>
          <w:hyperlink w:anchor="_Toc206068323" w:history="1">
            <w:r w:rsidRPr="000867D2">
              <w:rPr>
                <w:rStyle w:val="Hyperlink"/>
              </w:rPr>
              <w:t>1.6</w:t>
            </w:r>
            <w:r>
              <w:rPr>
                <w:rFonts w:eastAsiaTheme="minorEastAsia"/>
                <w:sz w:val="24"/>
                <w:szCs w:val="24"/>
                <w:lang w:eastAsia="nl-NL"/>
              </w:rPr>
              <w:tab/>
            </w:r>
            <w:r w:rsidRPr="000867D2">
              <w:rPr>
                <w:rStyle w:val="Hyperlink"/>
              </w:rPr>
              <w:t>Beschrijving gemeente Smallingerland</w:t>
            </w:r>
            <w:r>
              <w:rPr>
                <w:webHidden/>
              </w:rPr>
              <w:tab/>
            </w:r>
            <w:r>
              <w:rPr>
                <w:webHidden/>
              </w:rPr>
              <w:fldChar w:fldCharType="begin"/>
            </w:r>
            <w:r>
              <w:rPr>
                <w:webHidden/>
              </w:rPr>
              <w:instrText xml:space="preserve"> PAGEREF _Toc206068323 \h </w:instrText>
            </w:r>
            <w:r>
              <w:rPr>
                <w:webHidden/>
              </w:rPr>
            </w:r>
            <w:r>
              <w:rPr>
                <w:webHidden/>
              </w:rPr>
              <w:fldChar w:fldCharType="separate"/>
            </w:r>
            <w:r>
              <w:rPr>
                <w:webHidden/>
              </w:rPr>
              <w:t>4</w:t>
            </w:r>
            <w:r>
              <w:rPr>
                <w:webHidden/>
              </w:rPr>
              <w:fldChar w:fldCharType="end"/>
            </w:r>
          </w:hyperlink>
        </w:p>
        <w:p w14:paraId="60BE5ED1" w14:textId="59A46282" w:rsidR="003F3BDB" w:rsidRDefault="003F3BDB">
          <w:pPr>
            <w:pStyle w:val="Inhopg2"/>
            <w:rPr>
              <w:rFonts w:eastAsiaTheme="minorEastAsia"/>
              <w:sz w:val="24"/>
              <w:szCs w:val="24"/>
              <w:lang w:eastAsia="nl-NL"/>
            </w:rPr>
          </w:pPr>
          <w:hyperlink w:anchor="_Toc206068324" w:history="1">
            <w:r w:rsidRPr="000867D2">
              <w:rPr>
                <w:rStyle w:val="Hyperlink"/>
              </w:rPr>
              <w:t>1.7 Indexering</w:t>
            </w:r>
            <w:r>
              <w:rPr>
                <w:webHidden/>
              </w:rPr>
              <w:tab/>
            </w:r>
            <w:r>
              <w:rPr>
                <w:webHidden/>
              </w:rPr>
              <w:fldChar w:fldCharType="begin"/>
            </w:r>
            <w:r>
              <w:rPr>
                <w:webHidden/>
              </w:rPr>
              <w:instrText xml:space="preserve"> PAGEREF _Toc206068324 \h </w:instrText>
            </w:r>
            <w:r>
              <w:rPr>
                <w:webHidden/>
              </w:rPr>
            </w:r>
            <w:r>
              <w:rPr>
                <w:webHidden/>
              </w:rPr>
              <w:fldChar w:fldCharType="separate"/>
            </w:r>
            <w:r>
              <w:rPr>
                <w:webHidden/>
              </w:rPr>
              <w:t>6</w:t>
            </w:r>
            <w:r>
              <w:rPr>
                <w:webHidden/>
              </w:rPr>
              <w:fldChar w:fldCharType="end"/>
            </w:r>
          </w:hyperlink>
        </w:p>
        <w:p w14:paraId="024863AD" w14:textId="1EC031E2" w:rsidR="003F3BDB" w:rsidRDefault="003F3BDB">
          <w:pPr>
            <w:pStyle w:val="Inhopg1"/>
            <w:rPr>
              <w:rFonts w:eastAsiaTheme="minorEastAsia"/>
              <w:b w:val="0"/>
              <w:bCs w:val="0"/>
              <w:sz w:val="24"/>
              <w:szCs w:val="24"/>
              <w:lang w:eastAsia="nl-NL"/>
            </w:rPr>
          </w:pPr>
          <w:hyperlink w:anchor="_Toc206068325" w:history="1">
            <w:r w:rsidRPr="000867D2">
              <w:rPr>
                <w:rStyle w:val="Hyperlink"/>
                <w:rFonts w:cs="Calibri"/>
              </w:rPr>
              <w:t>2. Waar moet u aan voldoen</w:t>
            </w:r>
            <w:r>
              <w:rPr>
                <w:webHidden/>
              </w:rPr>
              <w:tab/>
            </w:r>
            <w:r>
              <w:rPr>
                <w:webHidden/>
              </w:rPr>
              <w:fldChar w:fldCharType="begin"/>
            </w:r>
            <w:r>
              <w:rPr>
                <w:webHidden/>
              </w:rPr>
              <w:instrText xml:space="preserve"> PAGEREF _Toc206068325 \h </w:instrText>
            </w:r>
            <w:r>
              <w:rPr>
                <w:webHidden/>
              </w:rPr>
            </w:r>
            <w:r>
              <w:rPr>
                <w:webHidden/>
              </w:rPr>
              <w:fldChar w:fldCharType="separate"/>
            </w:r>
            <w:r>
              <w:rPr>
                <w:webHidden/>
              </w:rPr>
              <w:t>7</w:t>
            </w:r>
            <w:r>
              <w:rPr>
                <w:webHidden/>
              </w:rPr>
              <w:fldChar w:fldCharType="end"/>
            </w:r>
          </w:hyperlink>
        </w:p>
        <w:p w14:paraId="2E249EF8" w14:textId="0186AD50" w:rsidR="003F3BDB" w:rsidRDefault="003F3BDB">
          <w:pPr>
            <w:pStyle w:val="Inhopg2"/>
            <w:rPr>
              <w:rFonts w:eastAsiaTheme="minorEastAsia"/>
              <w:sz w:val="24"/>
              <w:szCs w:val="24"/>
              <w:lang w:eastAsia="nl-NL"/>
            </w:rPr>
          </w:pPr>
          <w:hyperlink w:anchor="_Toc206068326" w:history="1">
            <w:r w:rsidRPr="000867D2">
              <w:rPr>
                <w:rStyle w:val="Hyperlink"/>
              </w:rPr>
              <w:t>2.1 Programma van Eisen</w:t>
            </w:r>
            <w:r>
              <w:rPr>
                <w:webHidden/>
              </w:rPr>
              <w:tab/>
            </w:r>
            <w:r>
              <w:rPr>
                <w:webHidden/>
              </w:rPr>
              <w:fldChar w:fldCharType="begin"/>
            </w:r>
            <w:r>
              <w:rPr>
                <w:webHidden/>
              </w:rPr>
              <w:instrText xml:space="preserve"> PAGEREF _Toc206068326 \h </w:instrText>
            </w:r>
            <w:r>
              <w:rPr>
                <w:webHidden/>
              </w:rPr>
            </w:r>
            <w:r>
              <w:rPr>
                <w:webHidden/>
              </w:rPr>
              <w:fldChar w:fldCharType="separate"/>
            </w:r>
            <w:r>
              <w:rPr>
                <w:webHidden/>
              </w:rPr>
              <w:t>7</w:t>
            </w:r>
            <w:r>
              <w:rPr>
                <w:webHidden/>
              </w:rPr>
              <w:fldChar w:fldCharType="end"/>
            </w:r>
          </w:hyperlink>
        </w:p>
        <w:p w14:paraId="4DF34FA2" w14:textId="52CCAC7E" w:rsidR="003F3BDB" w:rsidRDefault="003F3BDB">
          <w:pPr>
            <w:pStyle w:val="Inhopg2"/>
            <w:rPr>
              <w:rFonts w:eastAsiaTheme="minorEastAsia"/>
              <w:sz w:val="24"/>
              <w:szCs w:val="24"/>
              <w:lang w:eastAsia="nl-NL"/>
            </w:rPr>
          </w:pPr>
          <w:hyperlink w:anchor="_Toc206068327" w:history="1">
            <w:r w:rsidRPr="000867D2">
              <w:rPr>
                <w:rStyle w:val="Hyperlink"/>
                <w:rFonts w:cs="Calibri"/>
              </w:rPr>
              <w:t>2.2</w:t>
            </w:r>
            <w:r>
              <w:rPr>
                <w:rFonts w:eastAsiaTheme="minorEastAsia"/>
                <w:sz w:val="24"/>
                <w:szCs w:val="24"/>
                <w:lang w:eastAsia="nl-NL"/>
              </w:rPr>
              <w:tab/>
            </w:r>
            <w:r w:rsidRPr="000867D2">
              <w:rPr>
                <w:rStyle w:val="Hyperlink"/>
                <w:rFonts w:cs="Calibri"/>
              </w:rPr>
              <w:t>Uitsluitingsgronden</w:t>
            </w:r>
            <w:r>
              <w:rPr>
                <w:webHidden/>
              </w:rPr>
              <w:tab/>
            </w:r>
            <w:r>
              <w:rPr>
                <w:webHidden/>
              </w:rPr>
              <w:fldChar w:fldCharType="begin"/>
            </w:r>
            <w:r>
              <w:rPr>
                <w:webHidden/>
              </w:rPr>
              <w:instrText xml:space="preserve"> PAGEREF _Toc206068327 \h </w:instrText>
            </w:r>
            <w:r>
              <w:rPr>
                <w:webHidden/>
              </w:rPr>
            </w:r>
            <w:r>
              <w:rPr>
                <w:webHidden/>
              </w:rPr>
              <w:fldChar w:fldCharType="separate"/>
            </w:r>
            <w:r>
              <w:rPr>
                <w:webHidden/>
              </w:rPr>
              <w:t>7</w:t>
            </w:r>
            <w:r>
              <w:rPr>
                <w:webHidden/>
              </w:rPr>
              <w:fldChar w:fldCharType="end"/>
            </w:r>
          </w:hyperlink>
        </w:p>
        <w:p w14:paraId="0A42EBE5" w14:textId="1DA4DD9B" w:rsidR="003F3BDB" w:rsidRDefault="003F3BDB">
          <w:pPr>
            <w:pStyle w:val="Inhopg2"/>
            <w:rPr>
              <w:rFonts w:eastAsiaTheme="minorEastAsia"/>
              <w:sz w:val="24"/>
              <w:szCs w:val="24"/>
              <w:lang w:eastAsia="nl-NL"/>
            </w:rPr>
          </w:pPr>
          <w:hyperlink w:anchor="_Toc206068328" w:history="1">
            <w:r w:rsidRPr="000867D2">
              <w:rPr>
                <w:rStyle w:val="Hyperlink"/>
                <w:rFonts w:cs="Calibri"/>
              </w:rPr>
              <w:t>2.3 Geschiktheidseisen</w:t>
            </w:r>
            <w:r>
              <w:rPr>
                <w:webHidden/>
              </w:rPr>
              <w:tab/>
            </w:r>
            <w:r>
              <w:rPr>
                <w:webHidden/>
              </w:rPr>
              <w:fldChar w:fldCharType="begin"/>
            </w:r>
            <w:r>
              <w:rPr>
                <w:webHidden/>
              </w:rPr>
              <w:instrText xml:space="preserve"> PAGEREF _Toc206068328 \h </w:instrText>
            </w:r>
            <w:r>
              <w:rPr>
                <w:webHidden/>
              </w:rPr>
            </w:r>
            <w:r>
              <w:rPr>
                <w:webHidden/>
              </w:rPr>
              <w:fldChar w:fldCharType="separate"/>
            </w:r>
            <w:r>
              <w:rPr>
                <w:webHidden/>
              </w:rPr>
              <w:t>8</w:t>
            </w:r>
            <w:r>
              <w:rPr>
                <w:webHidden/>
              </w:rPr>
              <w:fldChar w:fldCharType="end"/>
            </w:r>
          </w:hyperlink>
        </w:p>
        <w:p w14:paraId="1D0456A7" w14:textId="4353D71E" w:rsidR="003F3BDB" w:rsidRDefault="003F3BDB">
          <w:pPr>
            <w:pStyle w:val="Inhopg2"/>
            <w:rPr>
              <w:rFonts w:eastAsiaTheme="minorEastAsia"/>
              <w:sz w:val="24"/>
              <w:szCs w:val="24"/>
              <w:lang w:eastAsia="nl-NL"/>
            </w:rPr>
          </w:pPr>
          <w:hyperlink w:anchor="_Toc206068333" w:history="1">
            <w:r w:rsidRPr="000867D2">
              <w:rPr>
                <w:rStyle w:val="Hyperlink"/>
                <w:rFonts w:cs="Calibri"/>
              </w:rPr>
              <w:t>2.4 Planning</w:t>
            </w:r>
            <w:r>
              <w:rPr>
                <w:webHidden/>
              </w:rPr>
              <w:tab/>
            </w:r>
            <w:r>
              <w:rPr>
                <w:webHidden/>
              </w:rPr>
              <w:fldChar w:fldCharType="begin"/>
            </w:r>
            <w:r>
              <w:rPr>
                <w:webHidden/>
              </w:rPr>
              <w:instrText xml:space="preserve"> PAGEREF _Toc206068333 \h </w:instrText>
            </w:r>
            <w:r>
              <w:rPr>
                <w:webHidden/>
              </w:rPr>
            </w:r>
            <w:r>
              <w:rPr>
                <w:webHidden/>
              </w:rPr>
              <w:fldChar w:fldCharType="separate"/>
            </w:r>
            <w:r>
              <w:rPr>
                <w:webHidden/>
              </w:rPr>
              <w:t>8</w:t>
            </w:r>
            <w:r>
              <w:rPr>
                <w:webHidden/>
              </w:rPr>
              <w:fldChar w:fldCharType="end"/>
            </w:r>
          </w:hyperlink>
        </w:p>
        <w:p w14:paraId="4A7CF66C" w14:textId="2C744999" w:rsidR="003F3BDB" w:rsidRDefault="003F3BDB">
          <w:pPr>
            <w:pStyle w:val="Inhopg2"/>
            <w:rPr>
              <w:rFonts w:eastAsiaTheme="minorEastAsia"/>
              <w:sz w:val="24"/>
              <w:szCs w:val="24"/>
              <w:lang w:eastAsia="nl-NL"/>
            </w:rPr>
          </w:pPr>
          <w:hyperlink w:anchor="_Toc206068334" w:history="1">
            <w:r w:rsidRPr="000867D2">
              <w:rPr>
                <w:rStyle w:val="Hyperlink"/>
                <w:rFonts w:cs="Calibri"/>
              </w:rPr>
              <w:t>2.5 Schouw</w:t>
            </w:r>
            <w:r>
              <w:rPr>
                <w:webHidden/>
              </w:rPr>
              <w:tab/>
            </w:r>
            <w:r>
              <w:rPr>
                <w:webHidden/>
              </w:rPr>
              <w:fldChar w:fldCharType="begin"/>
            </w:r>
            <w:r>
              <w:rPr>
                <w:webHidden/>
              </w:rPr>
              <w:instrText xml:space="preserve"> PAGEREF _Toc206068334 \h </w:instrText>
            </w:r>
            <w:r>
              <w:rPr>
                <w:webHidden/>
              </w:rPr>
            </w:r>
            <w:r>
              <w:rPr>
                <w:webHidden/>
              </w:rPr>
              <w:fldChar w:fldCharType="separate"/>
            </w:r>
            <w:r>
              <w:rPr>
                <w:webHidden/>
              </w:rPr>
              <w:t>9</w:t>
            </w:r>
            <w:r>
              <w:rPr>
                <w:webHidden/>
              </w:rPr>
              <w:fldChar w:fldCharType="end"/>
            </w:r>
          </w:hyperlink>
        </w:p>
        <w:p w14:paraId="37065817" w14:textId="79D0EDD8" w:rsidR="003F3BDB" w:rsidRDefault="003F3BDB">
          <w:pPr>
            <w:pStyle w:val="Inhopg2"/>
            <w:rPr>
              <w:rFonts w:eastAsiaTheme="minorEastAsia"/>
              <w:sz w:val="24"/>
              <w:szCs w:val="24"/>
              <w:lang w:eastAsia="nl-NL"/>
            </w:rPr>
          </w:pPr>
          <w:hyperlink w:anchor="_Toc206068335" w:history="1">
            <w:r w:rsidRPr="000867D2">
              <w:rPr>
                <w:rStyle w:val="Hyperlink"/>
                <w:rFonts w:cs="Calibri"/>
              </w:rPr>
              <w:t>2.6 In te dienen documenten</w:t>
            </w:r>
            <w:r>
              <w:rPr>
                <w:webHidden/>
              </w:rPr>
              <w:tab/>
            </w:r>
            <w:r>
              <w:rPr>
                <w:webHidden/>
              </w:rPr>
              <w:fldChar w:fldCharType="begin"/>
            </w:r>
            <w:r>
              <w:rPr>
                <w:webHidden/>
              </w:rPr>
              <w:instrText xml:space="preserve"> PAGEREF _Toc206068335 \h </w:instrText>
            </w:r>
            <w:r>
              <w:rPr>
                <w:webHidden/>
              </w:rPr>
            </w:r>
            <w:r>
              <w:rPr>
                <w:webHidden/>
              </w:rPr>
              <w:fldChar w:fldCharType="separate"/>
            </w:r>
            <w:r>
              <w:rPr>
                <w:webHidden/>
              </w:rPr>
              <w:t>9</w:t>
            </w:r>
            <w:r>
              <w:rPr>
                <w:webHidden/>
              </w:rPr>
              <w:fldChar w:fldCharType="end"/>
            </w:r>
          </w:hyperlink>
        </w:p>
        <w:p w14:paraId="096E2F71" w14:textId="6CE3BB4D" w:rsidR="003F3BDB" w:rsidRDefault="003F3BDB">
          <w:pPr>
            <w:pStyle w:val="Inhopg1"/>
            <w:rPr>
              <w:rFonts w:eastAsiaTheme="minorEastAsia"/>
              <w:b w:val="0"/>
              <w:bCs w:val="0"/>
              <w:sz w:val="24"/>
              <w:szCs w:val="24"/>
              <w:lang w:eastAsia="nl-NL"/>
            </w:rPr>
          </w:pPr>
          <w:hyperlink w:anchor="_Toc206068336" w:history="1">
            <w:r w:rsidRPr="000867D2">
              <w:rPr>
                <w:rStyle w:val="Hyperlink"/>
              </w:rPr>
              <w:t xml:space="preserve">3. </w:t>
            </w:r>
            <w:r w:rsidRPr="000867D2">
              <w:rPr>
                <w:rStyle w:val="Hyperlink"/>
                <w:rFonts w:cstheme="minorHAnsi"/>
              </w:rPr>
              <w:t>Gunningscriterium prijs- en kwaliteit</w:t>
            </w:r>
            <w:r>
              <w:rPr>
                <w:webHidden/>
              </w:rPr>
              <w:tab/>
            </w:r>
            <w:r>
              <w:rPr>
                <w:webHidden/>
              </w:rPr>
              <w:fldChar w:fldCharType="begin"/>
            </w:r>
            <w:r>
              <w:rPr>
                <w:webHidden/>
              </w:rPr>
              <w:instrText xml:space="preserve"> PAGEREF _Toc206068336 \h </w:instrText>
            </w:r>
            <w:r>
              <w:rPr>
                <w:webHidden/>
              </w:rPr>
            </w:r>
            <w:r>
              <w:rPr>
                <w:webHidden/>
              </w:rPr>
              <w:fldChar w:fldCharType="separate"/>
            </w:r>
            <w:r>
              <w:rPr>
                <w:webHidden/>
              </w:rPr>
              <w:t>10</w:t>
            </w:r>
            <w:r>
              <w:rPr>
                <w:webHidden/>
              </w:rPr>
              <w:fldChar w:fldCharType="end"/>
            </w:r>
          </w:hyperlink>
        </w:p>
        <w:p w14:paraId="631EC7A8" w14:textId="3AEF3556" w:rsidR="003F3BDB" w:rsidRDefault="003F3BDB">
          <w:pPr>
            <w:pStyle w:val="Inhopg2"/>
            <w:rPr>
              <w:rFonts w:eastAsiaTheme="minorEastAsia"/>
              <w:sz w:val="24"/>
              <w:szCs w:val="24"/>
              <w:lang w:eastAsia="nl-NL"/>
            </w:rPr>
          </w:pPr>
          <w:hyperlink w:anchor="_Toc206068337" w:history="1">
            <w:r w:rsidRPr="000867D2">
              <w:rPr>
                <w:rStyle w:val="Hyperlink"/>
                <w:rFonts w:cstheme="minorHAnsi"/>
              </w:rPr>
              <w:t>3.1</w:t>
            </w:r>
            <w:r>
              <w:rPr>
                <w:rFonts w:eastAsiaTheme="minorEastAsia"/>
                <w:sz w:val="24"/>
                <w:szCs w:val="24"/>
                <w:lang w:eastAsia="nl-NL"/>
              </w:rPr>
              <w:tab/>
            </w:r>
            <w:r w:rsidRPr="000867D2">
              <w:rPr>
                <w:rStyle w:val="Hyperlink"/>
                <w:rFonts w:cstheme="minorHAnsi"/>
              </w:rPr>
              <w:t>P1 Prijs</w:t>
            </w:r>
            <w:r>
              <w:rPr>
                <w:webHidden/>
              </w:rPr>
              <w:tab/>
            </w:r>
            <w:r>
              <w:rPr>
                <w:webHidden/>
              </w:rPr>
              <w:fldChar w:fldCharType="begin"/>
            </w:r>
            <w:r>
              <w:rPr>
                <w:webHidden/>
              </w:rPr>
              <w:instrText xml:space="preserve"> PAGEREF _Toc206068337 \h </w:instrText>
            </w:r>
            <w:r>
              <w:rPr>
                <w:webHidden/>
              </w:rPr>
            </w:r>
            <w:r>
              <w:rPr>
                <w:webHidden/>
              </w:rPr>
              <w:fldChar w:fldCharType="separate"/>
            </w:r>
            <w:r>
              <w:rPr>
                <w:webHidden/>
              </w:rPr>
              <w:t>10</w:t>
            </w:r>
            <w:r>
              <w:rPr>
                <w:webHidden/>
              </w:rPr>
              <w:fldChar w:fldCharType="end"/>
            </w:r>
          </w:hyperlink>
        </w:p>
        <w:p w14:paraId="2EDE6E6B" w14:textId="2F274BC9" w:rsidR="003F3BDB" w:rsidRDefault="003F3BDB">
          <w:pPr>
            <w:pStyle w:val="Inhopg2"/>
            <w:rPr>
              <w:rFonts w:eastAsiaTheme="minorEastAsia"/>
              <w:sz w:val="24"/>
              <w:szCs w:val="24"/>
              <w:lang w:eastAsia="nl-NL"/>
            </w:rPr>
          </w:pPr>
          <w:hyperlink w:anchor="_Toc206068338" w:history="1">
            <w:r w:rsidRPr="000867D2">
              <w:rPr>
                <w:rStyle w:val="Hyperlink"/>
                <w:rFonts w:cstheme="minorHAnsi"/>
              </w:rPr>
              <w:t>3.2</w:t>
            </w:r>
            <w:r>
              <w:rPr>
                <w:rFonts w:eastAsiaTheme="minorEastAsia"/>
                <w:sz w:val="24"/>
                <w:szCs w:val="24"/>
                <w:lang w:eastAsia="nl-NL"/>
              </w:rPr>
              <w:tab/>
            </w:r>
            <w:r w:rsidRPr="000867D2">
              <w:rPr>
                <w:rStyle w:val="Hyperlink"/>
                <w:rFonts w:cstheme="minorHAnsi"/>
              </w:rPr>
              <w:t>Kwaliteitswens 1 – Implementatieplan</w:t>
            </w:r>
            <w:r>
              <w:rPr>
                <w:webHidden/>
              </w:rPr>
              <w:tab/>
            </w:r>
            <w:r>
              <w:rPr>
                <w:webHidden/>
              </w:rPr>
              <w:fldChar w:fldCharType="begin"/>
            </w:r>
            <w:r>
              <w:rPr>
                <w:webHidden/>
              </w:rPr>
              <w:instrText xml:space="preserve"> PAGEREF _Toc206068338 \h </w:instrText>
            </w:r>
            <w:r>
              <w:rPr>
                <w:webHidden/>
              </w:rPr>
            </w:r>
            <w:r>
              <w:rPr>
                <w:webHidden/>
              </w:rPr>
              <w:fldChar w:fldCharType="separate"/>
            </w:r>
            <w:r>
              <w:rPr>
                <w:webHidden/>
              </w:rPr>
              <w:t>11</w:t>
            </w:r>
            <w:r>
              <w:rPr>
                <w:webHidden/>
              </w:rPr>
              <w:fldChar w:fldCharType="end"/>
            </w:r>
          </w:hyperlink>
        </w:p>
        <w:p w14:paraId="263ED86A" w14:textId="57EF834D" w:rsidR="003F3BDB" w:rsidRDefault="003F3BDB">
          <w:pPr>
            <w:pStyle w:val="Inhopg2"/>
            <w:rPr>
              <w:rFonts w:eastAsiaTheme="minorEastAsia"/>
              <w:sz w:val="24"/>
              <w:szCs w:val="24"/>
              <w:lang w:eastAsia="nl-NL"/>
            </w:rPr>
          </w:pPr>
          <w:hyperlink w:anchor="_Toc206068339" w:history="1">
            <w:r w:rsidRPr="000867D2">
              <w:rPr>
                <w:rStyle w:val="Hyperlink"/>
                <w:rFonts w:cstheme="minorHAnsi"/>
              </w:rPr>
              <w:t>3.3</w:t>
            </w:r>
            <w:r>
              <w:rPr>
                <w:rFonts w:eastAsiaTheme="minorEastAsia"/>
                <w:sz w:val="24"/>
                <w:szCs w:val="24"/>
                <w:lang w:eastAsia="nl-NL"/>
              </w:rPr>
              <w:tab/>
            </w:r>
            <w:r w:rsidRPr="000867D2">
              <w:rPr>
                <w:rStyle w:val="Hyperlink"/>
                <w:rFonts w:cstheme="minorHAnsi"/>
              </w:rPr>
              <w:t>Kwaliteitswens 2 – Bedrijfsplan</w:t>
            </w:r>
            <w:r>
              <w:rPr>
                <w:webHidden/>
              </w:rPr>
              <w:tab/>
            </w:r>
            <w:r>
              <w:rPr>
                <w:webHidden/>
              </w:rPr>
              <w:fldChar w:fldCharType="begin"/>
            </w:r>
            <w:r>
              <w:rPr>
                <w:webHidden/>
              </w:rPr>
              <w:instrText xml:space="preserve"> PAGEREF _Toc206068339 \h </w:instrText>
            </w:r>
            <w:r>
              <w:rPr>
                <w:webHidden/>
              </w:rPr>
            </w:r>
            <w:r>
              <w:rPr>
                <w:webHidden/>
              </w:rPr>
              <w:fldChar w:fldCharType="separate"/>
            </w:r>
            <w:r>
              <w:rPr>
                <w:webHidden/>
              </w:rPr>
              <w:t>11</w:t>
            </w:r>
            <w:r>
              <w:rPr>
                <w:webHidden/>
              </w:rPr>
              <w:fldChar w:fldCharType="end"/>
            </w:r>
          </w:hyperlink>
        </w:p>
        <w:p w14:paraId="5401104E" w14:textId="2D0054ED" w:rsidR="003F3BDB" w:rsidRDefault="003F3BDB">
          <w:pPr>
            <w:pStyle w:val="Inhopg2"/>
            <w:rPr>
              <w:rFonts w:eastAsiaTheme="minorEastAsia"/>
              <w:sz w:val="24"/>
              <w:szCs w:val="24"/>
              <w:lang w:eastAsia="nl-NL"/>
            </w:rPr>
          </w:pPr>
          <w:hyperlink w:anchor="_Toc206068340" w:history="1">
            <w:r w:rsidRPr="000867D2">
              <w:rPr>
                <w:rStyle w:val="Hyperlink"/>
                <w:rFonts w:cstheme="minorHAnsi"/>
              </w:rPr>
              <w:t>3.4</w:t>
            </w:r>
            <w:r>
              <w:rPr>
                <w:rFonts w:eastAsiaTheme="minorEastAsia"/>
                <w:sz w:val="24"/>
                <w:szCs w:val="24"/>
                <w:lang w:eastAsia="nl-NL"/>
              </w:rPr>
              <w:tab/>
            </w:r>
            <w:r w:rsidRPr="000867D2">
              <w:rPr>
                <w:rStyle w:val="Hyperlink"/>
                <w:rFonts w:cstheme="minorHAnsi"/>
              </w:rPr>
              <w:t>Kwaliteitswens 3 – Plan van Aanpak</w:t>
            </w:r>
            <w:r>
              <w:rPr>
                <w:webHidden/>
              </w:rPr>
              <w:tab/>
            </w:r>
            <w:r>
              <w:rPr>
                <w:webHidden/>
              </w:rPr>
              <w:fldChar w:fldCharType="begin"/>
            </w:r>
            <w:r>
              <w:rPr>
                <w:webHidden/>
              </w:rPr>
              <w:instrText xml:space="preserve"> PAGEREF _Toc206068340 \h </w:instrText>
            </w:r>
            <w:r>
              <w:rPr>
                <w:webHidden/>
              </w:rPr>
            </w:r>
            <w:r>
              <w:rPr>
                <w:webHidden/>
              </w:rPr>
              <w:fldChar w:fldCharType="separate"/>
            </w:r>
            <w:r>
              <w:rPr>
                <w:webHidden/>
              </w:rPr>
              <w:t>11</w:t>
            </w:r>
            <w:r>
              <w:rPr>
                <w:webHidden/>
              </w:rPr>
              <w:fldChar w:fldCharType="end"/>
            </w:r>
          </w:hyperlink>
        </w:p>
        <w:p w14:paraId="47DB6A36" w14:textId="6732D8BD" w:rsidR="003F3BDB" w:rsidRDefault="003F3BDB">
          <w:pPr>
            <w:pStyle w:val="Inhopg2"/>
            <w:rPr>
              <w:rFonts w:eastAsiaTheme="minorEastAsia"/>
              <w:sz w:val="24"/>
              <w:szCs w:val="24"/>
              <w:lang w:eastAsia="nl-NL"/>
            </w:rPr>
          </w:pPr>
          <w:hyperlink w:anchor="_Toc206068341" w:history="1">
            <w:r w:rsidRPr="000867D2">
              <w:rPr>
                <w:rStyle w:val="Hyperlink"/>
                <w:rFonts w:cstheme="minorHAnsi"/>
              </w:rPr>
              <w:t>3.5</w:t>
            </w:r>
            <w:r>
              <w:rPr>
                <w:rFonts w:eastAsiaTheme="minorEastAsia"/>
                <w:sz w:val="24"/>
                <w:szCs w:val="24"/>
                <w:lang w:eastAsia="nl-NL"/>
              </w:rPr>
              <w:tab/>
            </w:r>
            <w:r w:rsidRPr="000867D2">
              <w:rPr>
                <w:rStyle w:val="Hyperlink"/>
                <w:rFonts w:cstheme="minorHAnsi"/>
              </w:rPr>
              <w:t>Totaal aantal punten</w:t>
            </w:r>
            <w:r>
              <w:rPr>
                <w:webHidden/>
              </w:rPr>
              <w:tab/>
            </w:r>
            <w:r>
              <w:rPr>
                <w:webHidden/>
              </w:rPr>
              <w:fldChar w:fldCharType="begin"/>
            </w:r>
            <w:r>
              <w:rPr>
                <w:webHidden/>
              </w:rPr>
              <w:instrText xml:space="preserve"> PAGEREF _Toc206068341 \h </w:instrText>
            </w:r>
            <w:r>
              <w:rPr>
                <w:webHidden/>
              </w:rPr>
            </w:r>
            <w:r>
              <w:rPr>
                <w:webHidden/>
              </w:rPr>
              <w:fldChar w:fldCharType="separate"/>
            </w:r>
            <w:r>
              <w:rPr>
                <w:webHidden/>
              </w:rPr>
              <w:t>12</w:t>
            </w:r>
            <w:r>
              <w:rPr>
                <w:webHidden/>
              </w:rPr>
              <w:fldChar w:fldCharType="end"/>
            </w:r>
          </w:hyperlink>
        </w:p>
        <w:p w14:paraId="47866658" w14:textId="51DD7326" w:rsidR="003F3BDB" w:rsidRDefault="003F3BDB">
          <w:pPr>
            <w:pStyle w:val="Inhopg1"/>
            <w:rPr>
              <w:rFonts w:eastAsiaTheme="minorEastAsia"/>
              <w:b w:val="0"/>
              <w:bCs w:val="0"/>
              <w:sz w:val="24"/>
              <w:szCs w:val="24"/>
              <w:lang w:eastAsia="nl-NL"/>
            </w:rPr>
          </w:pPr>
          <w:hyperlink w:anchor="_Toc206068342" w:history="1">
            <w:r w:rsidRPr="000867D2">
              <w:rPr>
                <w:rStyle w:val="Hyperlink"/>
              </w:rPr>
              <w:t xml:space="preserve">4. </w:t>
            </w:r>
            <w:r w:rsidRPr="000867D2">
              <w:rPr>
                <w:rStyle w:val="Hyperlink"/>
                <w:rFonts w:cstheme="minorHAnsi"/>
              </w:rPr>
              <w:t>Beoordelingsmatrix</w:t>
            </w:r>
            <w:r>
              <w:rPr>
                <w:webHidden/>
              </w:rPr>
              <w:tab/>
            </w:r>
            <w:r>
              <w:rPr>
                <w:webHidden/>
              </w:rPr>
              <w:fldChar w:fldCharType="begin"/>
            </w:r>
            <w:r>
              <w:rPr>
                <w:webHidden/>
              </w:rPr>
              <w:instrText xml:space="preserve"> PAGEREF _Toc206068342 \h </w:instrText>
            </w:r>
            <w:r>
              <w:rPr>
                <w:webHidden/>
              </w:rPr>
            </w:r>
            <w:r>
              <w:rPr>
                <w:webHidden/>
              </w:rPr>
              <w:fldChar w:fldCharType="separate"/>
            </w:r>
            <w:r>
              <w:rPr>
                <w:webHidden/>
              </w:rPr>
              <w:t>13</w:t>
            </w:r>
            <w:r>
              <w:rPr>
                <w:webHidden/>
              </w:rPr>
              <w:fldChar w:fldCharType="end"/>
            </w:r>
          </w:hyperlink>
        </w:p>
        <w:p w14:paraId="44F16C22" w14:textId="0A1117D0" w:rsidR="00C8677D" w:rsidRPr="00B42A56" w:rsidRDefault="00C8677D">
          <w:pPr>
            <w:rPr>
              <w:rFonts w:ascii="Aptos" w:hAnsi="Aptos"/>
            </w:rPr>
          </w:pPr>
          <w:r w:rsidRPr="00B42A56">
            <w:rPr>
              <w:rFonts w:ascii="Aptos" w:hAnsi="Aptos"/>
              <w:b/>
              <w:bCs/>
            </w:rPr>
            <w:fldChar w:fldCharType="end"/>
          </w:r>
        </w:p>
      </w:sdtContent>
    </w:sdt>
    <w:p w14:paraId="42B87E23" w14:textId="77777777" w:rsidR="002C4587" w:rsidRPr="00937BF0" w:rsidRDefault="008E50EE" w:rsidP="00B42A56">
      <w:pPr>
        <w:pStyle w:val="Kop1"/>
        <w:numPr>
          <w:ilvl w:val="0"/>
          <w:numId w:val="0"/>
        </w:numPr>
        <w:spacing w:line="240" w:lineRule="auto"/>
        <w:ind w:left="432" w:hanging="432"/>
        <w:rPr>
          <w:rFonts w:cs="Calibri"/>
          <w:highlight w:val="yellow"/>
        </w:rPr>
      </w:pPr>
      <w:r w:rsidRPr="00937BF0">
        <w:br w:type="column"/>
      </w:r>
      <w:bookmarkStart w:id="0" w:name="_Toc206068317"/>
      <w:r w:rsidR="00B42A56" w:rsidRPr="00864E69">
        <w:rPr>
          <w:rFonts w:cs="Calibri"/>
          <w:szCs w:val="144"/>
        </w:rPr>
        <w:lastRenderedPageBreak/>
        <w:t xml:space="preserve">1. </w:t>
      </w:r>
      <w:r w:rsidR="00E376E6">
        <w:rPr>
          <w:rFonts w:cs="Calibri"/>
          <w:szCs w:val="144"/>
        </w:rPr>
        <w:t>Wat willen wij inkopen</w:t>
      </w:r>
      <w:bookmarkEnd w:id="0"/>
    </w:p>
    <w:p w14:paraId="30E6C53B" w14:textId="4A94ECE1" w:rsidR="00F3250D" w:rsidRPr="002459F8" w:rsidRDefault="002B7242" w:rsidP="00ED33DD">
      <w:pPr>
        <w:spacing w:line="240" w:lineRule="auto"/>
        <w:rPr>
          <w:rFonts w:ascii="Aptos" w:hAnsi="Aptos" w:cs="Calibri"/>
        </w:rPr>
      </w:pPr>
      <w:bookmarkStart w:id="1" w:name="_Toc172537005"/>
      <w:r w:rsidRPr="0045147B">
        <w:rPr>
          <w:rStyle w:val="Kop2Char"/>
          <w:noProof/>
        </w:rPr>
        <mc:AlternateContent>
          <mc:Choice Requires="wps">
            <w:drawing>
              <wp:anchor distT="0" distB="0" distL="114300" distR="114300" simplePos="0" relativeHeight="251660288" behindDoc="1" locked="0" layoutInCell="1" allowOverlap="1" wp14:anchorId="0300FF72" wp14:editId="2B5A4552">
                <wp:simplePos x="0" y="0"/>
                <wp:positionH relativeFrom="margin">
                  <wp:posOffset>3608070</wp:posOffset>
                </wp:positionH>
                <wp:positionV relativeFrom="paragraph">
                  <wp:posOffset>22860</wp:posOffset>
                </wp:positionV>
                <wp:extent cx="2573020" cy="1945640"/>
                <wp:effectExtent l="0" t="0" r="0" b="0"/>
                <wp:wrapThrough wrapText="bothSides">
                  <wp:wrapPolygon edited="0">
                    <wp:start x="0" y="0"/>
                    <wp:lineTo x="0" y="21360"/>
                    <wp:lineTo x="21429" y="21360"/>
                    <wp:lineTo x="21429" y="0"/>
                    <wp:lineTo x="0" y="0"/>
                  </wp:wrapPolygon>
                </wp:wrapThrough>
                <wp:docPr id="1457399871" name="Rechthoek 1"/>
                <wp:cNvGraphicFramePr/>
                <a:graphic xmlns:a="http://schemas.openxmlformats.org/drawingml/2006/main">
                  <a:graphicData uri="http://schemas.microsoft.com/office/word/2010/wordprocessingShape">
                    <wps:wsp>
                      <wps:cNvSpPr/>
                      <wps:spPr>
                        <a:xfrm>
                          <a:off x="0" y="0"/>
                          <a:ext cx="2573020" cy="1945640"/>
                        </a:xfrm>
                        <a:prstGeom prst="rect">
                          <a:avLst/>
                        </a:prstGeom>
                        <a:solidFill>
                          <a:srgbClr val="07432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7673C9" w14:textId="37510108" w:rsidR="00F8627F" w:rsidRDefault="0045147B" w:rsidP="00F95389">
                            <w:pPr>
                              <w:rPr>
                                <w:rFonts w:ascii="Aptos" w:hAnsi="Aptos"/>
                                <w:color w:val="FFFFFF" w:themeColor="background1"/>
                              </w:rPr>
                            </w:pPr>
                            <w:r w:rsidRPr="00F8627F">
                              <w:rPr>
                                <w:rFonts w:ascii="Aptos" w:hAnsi="Aptos"/>
                                <w:b/>
                                <w:bCs/>
                                <w:color w:val="FFFFFF" w:themeColor="background1"/>
                                <w:sz w:val="28"/>
                                <w:szCs w:val="28"/>
                              </w:rPr>
                              <w:t>Opdrachtwaarde</w:t>
                            </w:r>
                            <w:r w:rsidRPr="00F8627F">
                              <w:rPr>
                                <w:rFonts w:ascii="Aptos" w:hAnsi="Aptos"/>
                                <w:b/>
                                <w:bCs/>
                                <w:color w:val="FFFFFF" w:themeColor="background1"/>
                                <w:sz w:val="28"/>
                                <w:szCs w:val="28"/>
                              </w:rPr>
                              <w:br/>
                            </w:r>
                            <w:r w:rsidRPr="00F8627F">
                              <w:rPr>
                                <w:rFonts w:ascii="Aptos Black" w:hAnsi="Aptos Black"/>
                                <w:color w:val="FFFFFF" w:themeColor="background1"/>
                                <w:sz w:val="40"/>
                                <w:szCs w:val="40"/>
                              </w:rPr>
                              <w:t xml:space="preserve">€ </w:t>
                            </w:r>
                            <w:r w:rsidR="00855010">
                              <w:rPr>
                                <w:rFonts w:ascii="Aptos Black" w:hAnsi="Aptos Black"/>
                                <w:color w:val="FFFFFF" w:themeColor="background1"/>
                                <w:sz w:val="40"/>
                                <w:szCs w:val="40"/>
                              </w:rPr>
                              <w:t>2.100.000</w:t>
                            </w:r>
                            <w:r w:rsidR="00F8627F">
                              <w:rPr>
                                <w:rFonts w:ascii="Aptos" w:hAnsi="Aptos"/>
                                <w:b/>
                                <w:bCs/>
                                <w:color w:val="FFFFFF" w:themeColor="background1"/>
                                <w:sz w:val="28"/>
                                <w:szCs w:val="28"/>
                              </w:rPr>
                              <w:br/>
                              <w:t>----------</w:t>
                            </w:r>
                            <w:r w:rsidR="00F95389" w:rsidRPr="00F8627F">
                              <w:rPr>
                                <w:rFonts w:ascii="Aptos" w:hAnsi="Aptos"/>
                                <w:b/>
                                <w:bCs/>
                                <w:color w:val="FFFFFF" w:themeColor="background1"/>
                                <w:sz w:val="24"/>
                                <w:szCs w:val="24"/>
                              </w:rPr>
                              <w:br/>
                            </w:r>
                            <w:r w:rsidR="00F95389" w:rsidRPr="00F8627F">
                              <w:rPr>
                                <w:rFonts w:ascii="Aptos" w:hAnsi="Aptos"/>
                                <w:b/>
                                <w:bCs/>
                                <w:color w:val="FFFFFF" w:themeColor="background1"/>
                                <w:sz w:val="28"/>
                                <w:szCs w:val="28"/>
                              </w:rPr>
                              <w:t>Voorwaarden</w:t>
                            </w:r>
                            <w:r w:rsidR="00F95389" w:rsidRPr="00F8627F">
                              <w:rPr>
                                <w:rFonts w:ascii="Aptos" w:hAnsi="Aptos"/>
                                <w:b/>
                                <w:bCs/>
                                <w:color w:val="FFFFFF" w:themeColor="background1"/>
                                <w:sz w:val="24"/>
                                <w:szCs w:val="24"/>
                              </w:rPr>
                              <w:br/>
                            </w:r>
                            <w:r w:rsidR="00F95389" w:rsidRPr="00F8627F">
                              <w:rPr>
                                <w:rFonts w:ascii="Aptos" w:hAnsi="Aptos"/>
                                <w:color w:val="FFFFFF" w:themeColor="background1"/>
                              </w:rPr>
                              <w:t xml:space="preserve">Algemene inkoopvoorwaarden </w:t>
                            </w:r>
                            <w:r w:rsidR="00F8627F" w:rsidRPr="00F8627F">
                              <w:rPr>
                                <w:rFonts w:ascii="Aptos" w:hAnsi="Aptos"/>
                                <w:color w:val="FFFFFF" w:themeColor="background1"/>
                              </w:rPr>
                              <w:t xml:space="preserve">van </w:t>
                            </w:r>
                            <w:r w:rsidR="00F95389" w:rsidRPr="00F8627F">
                              <w:rPr>
                                <w:rFonts w:ascii="Aptos" w:hAnsi="Aptos"/>
                                <w:color w:val="FFFFFF" w:themeColor="background1"/>
                              </w:rPr>
                              <w:t xml:space="preserve"> gemeente Smallingerland</w:t>
                            </w:r>
                          </w:p>
                          <w:p w14:paraId="36296A6E" w14:textId="31C27BA6" w:rsidR="00F8627F" w:rsidRPr="00F8627F" w:rsidRDefault="00F8627F" w:rsidP="00F95389">
                            <w:pPr>
                              <w:rPr>
                                <w:rFonts w:ascii="Aptos" w:hAnsi="Aptos"/>
                                <w:color w:val="FFFFFF" w:themeColor="background1"/>
                              </w:rPr>
                            </w:pPr>
                          </w:p>
                        </w:txbxContent>
                      </wps:txbx>
                      <wps:bodyPr rot="0" spcFirstLastPara="0" vertOverflow="overflow" horzOverflow="overflow" vert="horz" wrap="square" lIns="216000" tIns="216000" rIns="216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0FF72" id="Rechthoek 1" o:spid="_x0000_s1026" style="position:absolute;margin-left:284.1pt;margin-top:1.8pt;width:202.6pt;height:15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" fillcolor="#074323" stroked="f" strokeweight="1pt">
                <v:textbox inset="6mm,6mm,6mm,6mm">
                  <w:txbxContent>
                    <w:p w14:paraId="5B7673C9" w14:textId="37510108" w:rsidR="00F8627F" w:rsidRDefault="0045147B" w:rsidP="00F95389">
                      <w:pPr>
                        <w:rPr>
                          <w:rFonts w:ascii="Aptos" w:hAnsi="Aptos"/>
                          <w:color w:val="FFFFFF" w:themeColor="background1"/>
                        </w:rPr>
                      </w:pPr>
                      <w:r w:rsidRPr="00F8627F">
                        <w:rPr>
                          <w:rFonts w:ascii="Aptos" w:hAnsi="Aptos"/>
                          <w:b/>
                          <w:bCs/>
                          <w:color w:val="FFFFFF" w:themeColor="background1"/>
                          <w:sz w:val="28"/>
                          <w:szCs w:val="28"/>
                        </w:rPr>
                        <w:t>Opdrachtwaarde</w:t>
                      </w:r>
                      <w:r w:rsidRPr="00F8627F">
                        <w:rPr>
                          <w:rFonts w:ascii="Aptos" w:hAnsi="Aptos"/>
                          <w:b/>
                          <w:bCs/>
                          <w:color w:val="FFFFFF" w:themeColor="background1"/>
                          <w:sz w:val="28"/>
                          <w:szCs w:val="28"/>
                        </w:rPr>
                        <w:br/>
                      </w:r>
                      <w:r w:rsidRPr="00F8627F">
                        <w:rPr>
                          <w:rFonts w:ascii="Aptos Black" w:hAnsi="Aptos Black"/>
                          <w:color w:val="FFFFFF" w:themeColor="background1"/>
                          <w:sz w:val="40"/>
                          <w:szCs w:val="40"/>
                        </w:rPr>
                        <w:t xml:space="preserve">€ </w:t>
                      </w:r>
                      <w:r w:rsidR="00855010">
                        <w:rPr>
                          <w:rFonts w:ascii="Aptos Black" w:hAnsi="Aptos Black"/>
                          <w:color w:val="FFFFFF" w:themeColor="background1"/>
                          <w:sz w:val="40"/>
                          <w:szCs w:val="40"/>
                        </w:rPr>
                        <w:t>2.100.000</w:t>
                      </w:r>
                      <w:r w:rsidR="00F8627F">
                        <w:rPr>
                          <w:rFonts w:ascii="Aptos" w:hAnsi="Aptos"/>
                          <w:b/>
                          <w:bCs/>
                          <w:color w:val="FFFFFF" w:themeColor="background1"/>
                          <w:sz w:val="28"/>
                          <w:szCs w:val="28"/>
                        </w:rPr>
                        <w:br/>
                        <w:t>----------</w:t>
                      </w:r>
                      <w:r w:rsidR="00F95389" w:rsidRPr="00F8627F">
                        <w:rPr>
                          <w:rFonts w:ascii="Aptos" w:hAnsi="Aptos"/>
                          <w:b/>
                          <w:bCs/>
                          <w:color w:val="FFFFFF" w:themeColor="background1"/>
                          <w:sz w:val="24"/>
                          <w:szCs w:val="24"/>
                        </w:rPr>
                        <w:br/>
                      </w:r>
                      <w:r w:rsidR="00F95389" w:rsidRPr="00F8627F">
                        <w:rPr>
                          <w:rFonts w:ascii="Aptos" w:hAnsi="Aptos"/>
                          <w:b/>
                          <w:bCs/>
                          <w:color w:val="FFFFFF" w:themeColor="background1"/>
                          <w:sz w:val="28"/>
                          <w:szCs w:val="28"/>
                        </w:rPr>
                        <w:t>Voorwaarden</w:t>
                      </w:r>
                      <w:r w:rsidR="00F95389" w:rsidRPr="00F8627F">
                        <w:rPr>
                          <w:rFonts w:ascii="Aptos" w:hAnsi="Aptos"/>
                          <w:b/>
                          <w:bCs/>
                          <w:color w:val="FFFFFF" w:themeColor="background1"/>
                          <w:sz w:val="24"/>
                          <w:szCs w:val="24"/>
                        </w:rPr>
                        <w:br/>
                      </w:r>
                      <w:r w:rsidR="00F95389" w:rsidRPr="00F8627F">
                        <w:rPr>
                          <w:rFonts w:ascii="Aptos" w:hAnsi="Aptos"/>
                          <w:color w:val="FFFFFF" w:themeColor="background1"/>
                        </w:rPr>
                        <w:t xml:space="preserve">Algemene inkoopvoorwaarden </w:t>
                      </w:r>
                      <w:r w:rsidR="00F8627F" w:rsidRPr="00F8627F">
                        <w:rPr>
                          <w:rFonts w:ascii="Aptos" w:hAnsi="Aptos"/>
                          <w:color w:val="FFFFFF" w:themeColor="background1"/>
                        </w:rPr>
                        <w:t xml:space="preserve">van </w:t>
                      </w:r>
                      <w:r w:rsidR="00F95389" w:rsidRPr="00F8627F">
                        <w:rPr>
                          <w:rFonts w:ascii="Aptos" w:hAnsi="Aptos"/>
                          <w:color w:val="FFFFFF" w:themeColor="background1"/>
                        </w:rPr>
                        <w:t xml:space="preserve"> gemeente Smallingerland</w:t>
                      </w:r>
                    </w:p>
                    <w:p w14:paraId="36296A6E" w14:textId="31C27BA6" w:rsidR="00F8627F" w:rsidRPr="00F8627F" w:rsidRDefault="00F8627F" w:rsidP="00F95389">
                      <w:pPr>
                        <w:rPr>
                          <w:rFonts w:ascii="Aptos" w:hAnsi="Aptos"/>
                          <w:color w:val="FFFFFF" w:themeColor="background1"/>
                        </w:rPr>
                      </w:pPr>
                    </w:p>
                  </w:txbxContent>
                </v:textbox>
                <w10:wrap type="through" anchorx="margin"/>
              </v:rect>
            </w:pict>
          </mc:Fallback>
        </mc:AlternateContent>
      </w:r>
      <w:bookmarkStart w:id="2" w:name="_Toc206068318"/>
      <w:r w:rsidR="002C4587" w:rsidRPr="0045147B">
        <w:rPr>
          <w:rStyle w:val="Kop2Char"/>
        </w:rPr>
        <w:t>1.1</w:t>
      </w:r>
      <w:r w:rsidR="002C4587" w:rsidRPr="0045147B">
        <w:rPr>
          <w:rStyle w:val="Kop2Char"/>
        </w:rPr>
        <w:tab/>
      </w:r>
      <w:bookmarkEnd w:id="1"/>
      <w:r w:rsidR="00B42A56" w:rsidRPr="0045147B">
        <w:rPr>
          <w:rStyle w:val="Kop2Char"/>
        </w:rPr>
        <w:t>De opdracht</w:t>
      </w:r>
      <w:bookmarkEnd w:id="2"/>
      <w:r w:rsidR="002C4587" w:rsidRPr="002459F8">
        <w:rPr>
          <w:rStyle w:val="Kop2Char"/>
          <w:rFonts w:cs="Calibri"/>
        </w:rPr>
        <w:br/>
      </w:r>
      <w:r w:rsidR="00F3250D">
        <w:rPr>
          <w:rFonts w:ascii="Aptos" w:hAnsi="Aptos" w:cs="Calibri"/>
        </w:rPr>
        <w:t xml:space="preserve">De opdracht bestaat uit parkeerbeheer voor het betaald </w:t>
      </w:r>
      <w:proofErr w:type="spellStart"/>
      <w:r w:rsidR="00F3250D">
        <w:rPr>
          <w:rFonts w:ascii="Aptos" w:hAnsi="Aptos" w:cs="Calibri"/>
        </w:rPr>
        <w:t>straatparkeren</w:t>
      </w:r>
      <w:proofErr w:type="spellEnd"/>
      <w:r w:rsidR="00F3250D">
        <w:rPr>
          <w:rFonts w:ascii="Aptos" w:hAnsi="Aptos" w:cs="Calibri"/>
        </w:rPr>
        <w:t xml:space="preserve"> in het centrum van Drachten, handhaving betaald parkeren, het parkeerbeheer in de twee parkeergarages in het centrum van Drachten, de uitgifte van parkeerrechten en de informatievoorziening</w:t>
      </w:r>
      <w:r w:rsidR="00324AA5">
        <w:rPr>
          <w:rFonts w:ascii="Aptos" w:hAnsi="Aptos" w:cs="Calibri"/>
        </w:rPr>
        <w:t xml:space="preserve"> over het betaald parkeren.</w:t>
      </w:r>
      <w:r w:rsidR="004D08D5">
        <w:rPr>
          <w:rFonts w:ascii="Aptos" w:hAnsi="Aptos" w:cs="Calibri"/>
        </w:rPr>
        <w:t xml:space="preserve"> Verder de bediening van de Philipsbrug tijdens de zomerperiode. </w:t>
      </w:r>
    </w:p>
    <w:p w14:paraId="034B0489" w14:textId="139955B3" w:rsidR="00F3250D" w:rsidRPr="00F3250D" w:rsidRDefault="00E419A9" w:rsidP="00F3250D">
      <w:pPr>
        <w:spacing w:line="240" w:lineRule="auto"/>
        <w:rPr>
          <w:rFonts w:ascii="Aptos" w:hAnsi="Aptos" w:cs="Calibri"/>
        </w:rPr>
      </w:pPr>
      <w:bookmarkStart w:id="3" w:name="_Toc172537006"/>
      <w:bookmarkStart w:id="4" w:name="_Toc206068319"/>
      <w:r w:rsidRPr="0045147B">
        <w:rPr>
          <w:rStyle w:val="Kop5Char"/>
          <w:rFonts w:ascii="Aptos" w:hAnsi="Aptos"/>
          <w:noProof/>
        </w:rPr>
        <mc:AlternateContent>
          <mc:Choice Requires="wps">
            <w:drawing>
              <wp:anchor distT="0" distB="0" distL="114300" distR="114300" simplePos="0" relativeHeight="251662336" behindDoc="1" locked="0" layoutInCell="1" allowOverlap="1" wp14:anchorId="4EC0501E" wp14:editId="2C899774">
                <wp:simplePos x="0" y="0"/>
                <wp:positionH relativeFrom="margin">
                  <wp:posOffset>3600091</wp:posOffset>
                </wp:positionH>
                <wp:positionV relativeFrom="paragraph">
                  <wp:posOffset>577850</wp:posOffset>
                </wp:positionV>
                <wp:extent cx="2573020" cy="3657600"/>
                <wp:effectExtent l="0" t="0" r="0" b="0"/>
                <wp:wrapThrough wrapText="bothSides">
                  <wp:wrapPolygon edited="0">
                    <wp:start x="0" y="0"/>
                    <wp:lineTo x="0" y="21488"/>
                    <wp:lineTo x="21429" y="21488"/>
                    <wp:lineTo x="21429" y="0"/>
                    <wp:lineTo x="0" y="0"/>
                  </wp:wrapPolygon>
                </wp:wrapThrough>
                <wp:docPr id="1255140897" name="Rechthoek 1"/>
                <wp:cNvGraphicFramePr/>
                <a:graphic xmlns:a="http://schemas.openxmlformats.org/drawingml/2006/main">
                  <a:graphicData uri="http://schemas.microsoft.com/office/word/2010/wordprocessingShape">
                    <wps:wsp>
                      <wps:cNvSpPr/>
                      <wps:spPr>
                        <a:xfrm>
                          <a:off x="0" y="0"/>
                          <a:ext cx="2573020" cy="36576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8C9B8E" w14:textId="4C59D9BA" w:rsidR="002B7242" w:rsidRPr="008A56D0" w:rsidRDefault="002B7242" w:rsidP="008A56D0">
                            <w:pPr>
                              <w:rPr>
                                <w:rFonts w:ascii="Aptos" w:hAnsi="Aptos"/>
                                <w:color w:val="074323"/>
                              </w:rPr>
                            </w:pPr>
                            <w:r w:rsidRPr="008A56D0">
                              <w:rPr>
                                <w:rFonts w:ascii="Aptos" w:hAnsi="Aptos"/>
                                <w:b/>
                                <w:bCs/>
                                <w:color w:val="074323"/>
                                <w:sz w:val="28"/>
                                <w:szCs w:val="28"/>
                              </w:rPr>
                              <w:t>Type overeenkomst</w:t>
                            </w:r>
                            <w:r w:rsidRPr="008A56D0">
                              <w:rPr>
                                <w:rFonts w:ascii="Aptos" w:hAnsi="Aptos"/>
                                <w:color w:val="074323"/>
                              </w:rPr>
                              <w:br/>
                            </w:r>
                            <w:proofErr w:type="spellStart"/>
                            <w:r w:rsidRPr="008A56D0">
                              <w:rPr>
                                <w:rFonts w:ascii="Aptos" w:hAnsi="Aptos"/>
                                <w:color w:val="074323"/>
                              </w:rPr>
                              <w:t>Overeenkomst</w:t>
                            </w:r>
                            <w:proofErr w:type="spellEnd"/>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Duur overeenkomst</w:t>
                            </w:r>
                            <w:r w:rsidRPr="008A56D0">
                              <w:rPr>
                                <w:rFonts w:ascii="Aptos" w:hAnsi="Aptos"/>
                                <w:color w:val="074323"/>
                              </w:rPr>
                              <w:br/>
                              <w:t xml:space="preserve">2 jaar met 2 keer optie tot verlening van </w:t>
                            </w:r>
                            <w:r w:rsidR="005E3179">
                              <w:rPr>
                                <w:rFonts w:ascii="Aptos" w:hAnsi="Aptos"/>
                                <w:color w:val="074323"/>
                              </w:rPr>
                              <w:t>24</w:t>
                            </w:r>
                            <w:r w:rsidRPr="008A56D0">
                              <w:rPr>
                                <w:rFonts w:ascii="Aptos" w:hAnsi="Aptos"/>
                                <w:color w:val="074323"/>
                              </w:rPr>
                              <w:t xml:space="preserve"> maanden</w:t>
                            </w:r>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 xml:space="preserve">Ingangsdatum </w:t>
                            </w:r>
                            <w:r w:rsidR="009D21E1">
                              <w:rPr>
                                <w:rFonts w:ascii="Aptos" w:hAnsi="Aptos"/>
                                <w:b/>
                                <w:bCs/>
                                <w:color w:val="074323"/>
                                <w:sz w:val="28"/>
                                <w:szCs w:val="28"/>
                              </w:rPr>
                              <w:t>contract</w:t>
                            </w:r>
                            <w:r w:rsidRPr="008A56D0">
                              <w:rPr>
                                <w:rFonts w:ascii="Aptos" w:hAnsi="Aptos"/>
                                <w:color w:val="074323"/>
                              </w:rPr>
                              <w:br/>
                            </w:r>
                            <w:r w:rsidR="005E3179">
                              <w:rPr>
                                <w:rFonts w:ascii="Aptos" w:hAnsi="Aptos"/>
                                <w:color w:val="074323"/>
                              </w:rPr>
                              <w:t>1 april 2026</w:t>
                            </w:r>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Wachtkamerconstructie</w:t>
                            </w:r>
                            <w:r w:rsidRPr="008A56D0">
                              <w:rPr>
                                <w:rFonts w:ascii="Aptos" w:hAnsi="Aptos"/>
                                <w:color w:val="074323"/>
                              </w:rPr>
                              <w:br/>
                              <w:t>Niet van toepassing</w:t>
                            </w:r>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Verwerkersovereenkomst</w:t>
                            </w:r>
                            <w:r w:rsidRPr="008A56D0">
                              <w:rPr>
                                <w:rFonts w:ascii="Aptos" w:hAnsi="Aptos"/>
                                <w:color w:val="074323"/>
                              </w:rPr>
                              <w:br/>
                            </w:r>
                            <w:r w:rsidR="005E3179">
                              <w:rPr>
                                <w:rFonts w:ascii="Aptos" w:hAnsi="Aptos"/>
                                <w:color w:val="074323"/>
                              </w:rPr>
                              <w:t>V</w:t>
                            </w:r>
                            <w:r w:rsidRPr="008A56D0">
                              <w:rPr>
                                <w:rFonts w:ascii="Aptos" w:hAnsi="Aptos"/>
                                <w:color w:val="074323"/>
                              </w:rPr>
                              <w:t>an toepassing</w:t>
                            </w:r>
                            <w:r w:rsidRPr="008A56D0">
                              <w:rPr>
                                <w:rFonts w:ascii="Aptos" w:hAnsi="Aptos"/>
                                <w:color w:val="074323"/>
                              </w:rPr>
                              <w:br/>
                            </w:r>
                          </w:p>
                          <w:p w14:paraId="3C3887CE" w14:textId="77777777" w:rsidR="002B7242" w:rsidRPr="008A56D0" w:rsidRDefault="002B7242" w:rsidP="008A56D0">
                            <w:pPr>
                              <w:rPr>
                                <w:rFonts w:ascii="Aptos" w:hAnsi="Aptos"/>
                                <w:color w:val="074323"/>
                              </w:rPr>
                            </w:pPr>
                          </w:p>
                          <w:p w14:paraId="5FBEAEEB" w14:textId="77777777" w:rsidR="002B7242" w:rsidRPr="008A56D0" w:rsidRDefault="002B7242" w:rsidP="008A56D0">
                            <w:pPr>
                              <w:rPr>
                                <w:rFonts w:ascii="Aptos" w:eastAsiaTheme="majorEastAsia" w:hAnsi="Aptos" w:cs="Calibri"/>
                                <w:caps/>
                                <w:color w:val="074323"/>
                                <w:kern w:val="0"/>
                                <w14:ligatures w14:val="none"/>
                              </w:rPr>
                            </w:pPr>
                            <w:r w:rsidRPr="008A56D0">
                              <w:rPr>
                                <w:rFonts w:ascii="Aptos" w:hAnsi="Aptos" w:cs="Calibri"/>
                                <w:color w:val="074323"/>
                              </w:rPr>
                              <w:br w:type="page"/>
                            </w:r>
                          </w:p>
                          <w:p w14:paraId="3F70FCBC" w14:textId="77777777" w:rsidR="002B7242" w:rsidRPr="008A56D0" w:rsidRDefault="002B7242" w:rsidP="008A56D0">
                            <w:pPr>
                              <w:rPr>
                                <w:rFonts w:ascii="Aptos" w:hAnsi="Aptos"/>
                                <w:color w:val="074323"/>
                              </w:rPr>
                            </w:pPr>
                          </w:p>
                        </w:txbxContent>
                      </wps:txbx>
                      <wps:bodyPr rot="0" spcFirstLastPara="0" vertOverflow="overflow" horzOverflow="overflow" vert="horz" wrap="square" lIns="216000" tIns="216000" rIns="216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0501E" id="_x0000_s1027" style="position:absolute;margin-left:283.45pt;margin-top:45.5pt;width:202.6pt;height:4in;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" fillcolor="#e7e6e6 [3214]" stroked="f" strokeweight="1pt">
                <v:textbox inset="6mm,6mm,6mm,6mm">
                  <w:txbxContent>
                    <w:p w14:paraId="5B8C9B8E" w14:textId="4C59D9BA" w:rsidR="002B7242" w:rsidRPr="008A56D0" w:rsidRDefault="002B7242" w:rsidP="008A56D0">
                      <w:pPr>
                        <w:rPr>
                          <w:rFonts w:ascii="Aptos" w:hAnsi="Aptos"/>
                          <w:color w:val="074323"/>
                        </w:rPr>
                      </w:pPr>
                      <w:r w:rsidRPr="008A56D0">
                        <w:rPr>
                          <w:rFonts w:ascii="Aptos" w:hAnsi="Aptos"/>
                          <w:b/>
                          <w:bCs/>
                          <w:color w:val="074323"/>
                          <w:sz w:val="28"/>
                          <w:szCs w:val="28"/>
                        </w:rPr>
                        <w:t>Type overeenkomst</w:t>
                      </w:r>
                      <w:r w:rsidRPr="008A56D0">
                        <w:rPr>
                          <w:rFonts w:ascii="Aptos" w:hAnsi="Aptos"/>
                          <w:color w:val="074323"/>
                        </w:rPr>
                        <w:br/>
                      </w:r>
                      <w:proofErr w:type="spellStart"/>
                      <w:r w:rsidRPr="008A56D0">
                        <w:rPr>
                          <w:rFonts w:ascii="Aptos" w:hAnsi="Aptos"/>
                          <w:color w:val="074323"/>
                        </w:rPr>
                        <w:t>Overeenkomst</w:t>
                      </w:r>
                      <w:proofErr w:type="spellEnd"/>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Duur overeenkomst</w:t>
                      </w:r>
                      <w:r w:rsidRPr="008A56D0">
                        <w:rPr>
                          <w:rFonts w:ascii="Aptos" w:hAnsi="Aptos"/>
                          <w:color w:val="074323"/>
                        </w:rPr>
                        <w:br/>
                        <w:t xml:space="preserve">2 jaar met 2 keer optie tot verlening van </w:t>
                      </w:r>
                      <w:r w:rsidR="005E3179">
                        <w:rPr>
                          <w:rFonts w:ascii="Aptos" w:hAnsi="Aptos"/>
                          <w:color w:val="074323"/>
                        </w:rPr>
                        <w:t>24</w:t>
                      </w:r>
                      <w:r w:rsidRPr="008A56D0">
                        <w:rPr>
                          <w:rFonts w:ascii="Aptos" w:hAnsi="Aptos"/>
                          <w:color w:val="074323"/>
                        </w:rPr>
                        <w:t xml:space="preserve"> maanden</w:t>
                      </w:r>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 xml:space="preserve">Ingangsdatum </w:t>
                      </w:r>
                      <w:r w:rsidR="009D21E1">
                        <w:rPr>
                          <w:rFonts w:ascii="Aptos" w:hAnsi="Aptos"/>
                          <w:b/>
                          <w:bCs/>
                          <w:color w:val="074323"/>
                          <w:sz w:val="28"/>
                          <w:szCs w:val="28"/>
                        </w:rPr>
                        <w:t>contract</w:t>
                      </w:r>
                      <w:r w:rsidRPr="008A56D0">
                        <w:rPr>
                          <w:rFonts w:ascii="Aptos" w:hAnsi="Aptos"/>
                          <w:color w:val="074323"/>
                        </w:rPr>
                        <w:br/>
                      </w:r>
                      <w:r w:rsidR="005E3179">
                        <w:rPr>
                          <w:rFonts w:ascii="Aptos" w:hAnsi="Aptos"/>
                          <w:color w:val="074323"/>
                        </w:rPr>
                        <w:t>1 april 2026</w:t>
                      </w:r>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Wachtkamerconstructie</w:t>
                      </w:r>
                      <w:r w:rsidRPr="008A56D0">
                        <w:rPr>
                          <w:rFonts w:ascii="Aptos" w:hAnsi="Aptos"/>
                          <w:color w:val="074323"/>
                        </w:rPr>
                        <w:br/>
                        <w:t>Niet van toepassing</w:t>
                      </w:r>
                      <w:r w:rsidRPr="008A56D0">
                        <w:rPr>
                          <w:rFonts w:ascii="Aptos" w:hAnsi="Aptos"/>
                          <w:color w:val="074323"/>
                        </w:rPr>
                        <w:br/>
                      </w:r>
                      <w:r w:rsidRPr="008A56D0">
                        <w:rPr>
                          <w:rFonts w:ascii="Aptos" w:hAnsi="Aptos"/>
                          <w:b/>
                          <w:bCs/>
                          <w:color w:val="074323"/>
                          <w:sz w:val="28"/>
                          <w:szCs w:val="28"/>
                        </w:rPr>
                        <w:t>----------</w:t>
                      </w:r>
                      <w:r w:rsidRPr="008A56D0">
                        <w:rPr>
                          <w:rFonts w:ascii="Aptos" w:hAnsi="Aptos"/>
                          <w:color w:val="074323"/>
                        </w:rPr>
                        <w:br/>
                      </w:r>
                      <w:r w:rsidRPr="008A56D0">
                        <w:rPr>
                          <w:rFonts w:ascii="Aptos" w:hAnsi="Aptos"/>
                          <w:b/>
                          <w:bCs/>
                          <w:color w:val="074323"/>
                          <w:sz w:val="28"/>
                          <w:szCs w:val="28"/>
                        </w:rPr>
                        <w:t>Verwerkersovereenkomst</w:t>
                      </w:r>
                      <w:r w:rsidRPr="008A56D0">
                        <w:rPr>
                          <w:rFonts w:ascii="Aptos" w:hAnsi="Aptos"/>
                          <w:color w:val="074323"/>
                        </w:rPr>
                        <w:br/>
                      </w:r>
                      <w:r w:rsidR="005E3179">
                        <w:rPr>
                          <w:rFonts w:ascii="Aptos" w:hAnsi="Aptos"/>
                          <w:color w:val="074323"/>
                        </w:rPr>
                        <w:t>V</w:t>
                      </w:r>
                      <w:r w:rsidRPr="008A56D0">
                        <w:rPr>
                          <w:rFonts w:ascii="Aptos" w:hAnsi="Aptos"/>
                          <w:color w:val="074323"/>
                        </w:rPr>
                        <w:t>an toepassing</w:t>
                      </w:r>
                      <w:r w:rsidRPr="008A56D0">
                        <w:rPr>
                          <w:rFonts w:ascii="Aptos" w:hAnsi="Aptos"/>
                          <w:color w:val="074323"/>
                        </w:rPr>
                        <w:br/>
                      </w:r>
                    </w:p>
                    <w:p w14:paraId="3C3887CE" w14:textId="77777777" w:rsidR="002B7242" w:rsidRPr="008A56D0" w:rsidRDefault="002B7242" w:rsidP="008A56D0">
                      <w:pPr>
                        <w:rPr>
                          <w:rFonts w:ascii="Aptos" w:hAnsi="Aptos"/>
                          <w:color w:val="074323"/>
                        </w:rPr>
                      </w:pPr>
                    </w:p>
                    <w:p w14:paraId="5FBEAEEB" w14:textId="77777777" w:rsidR="002B7242" w:rsidRPr="008A56D0" w:rsidRDefault="002B7242" w:rsidP="008A56D0">
                      <w:pPr>
                        <w:rPr>
                          <w:rFonts w:ascii="Aptos" w:eastAsiaTheme="majorEastAsia" w:hAnsi="Aptos" w:cs="Calibri"/>
                          <w:caps/>
                          <w:color w:val="074323"/>
                          <w:kern w:val="0"/>
                          <w14:ligatures w14:val="none"/>
                        </w:rPr>
                      </w:pPr>
                      <w:r w:rsidRPr="008A56D0">
                        <w:rPr>
                          <w:rFonts w:ascii="Aptos" w:hAnsi="Aptos" w:cs="Calibri"/>
                          <w:color w:val="074323"/>
                        </w:rPr>
                        <w:br w:type="page"/>
                      </w:r>
                    </w:p>
                    <w:p w14:paraId="3F70FCBC" w14:textId="77777777" w:rsidR="002B7242" w:rsidRPr="008A56D0" w:rsidRDefault="002B7242" w:rsidP="008A56D0">
                      <w:pPr>
                        <w:rPr>
                          <w:rFonts w:ascii="Aptos" w:hAnsi="Aptos"/>
                          <w:color w:val="074323"/>
                        </w:rPr>
                      </w:pPr>
                    </w:p>
                  </w:txbxContent>
                </v:textbox>
                <w10:wrap type="through" anchorx="margin"/>
              </v:rect>
            </w:pict>
          </mc:Fallback>
        </mc:AlternateContent>
      </w:r>
      <w:r w:rsidR="002C4587" w:rsidRPr="002459F8">
        <w:rPr>
          <w:rStyle w:val="Kop2Char"/>
          <w:rFonts w:cs="Calibri"/>
        </w:rPr>
        <w:t>1.2</w:t>
      </w:r>
      <w:r w:rsidR="002C4587" w:rsidRPr="002459F8">
        <w:rPr>
          <w:rStyle w:val="Kop2Char"/>
          <w:rFonts w:cs="Calibri"/>
        </w:rPr>
        <w:tab/>
      </w:r>
      <w:bookmarkEnd w:id="3"/>
      <w:r w:rsidR="0045147B">
        <w:rPr>
          <w:rStyle w:val="Kop2Char"/>
          <w:rFonts w:cs="Calibri"/>
        </w:rPr>
        <w:t>D</w:t>
      </w:r>
      <w:r w:rsidR="00B42A56" w:rsidRPr="002459F8">
        <w:rPr>
          <w:rStyle w:val="Kop2Char"/>
          <w:rFonts w:cs="Calibri"/>
        </w:rPr>
        <w:t>oelstellingen</w:t>
      </w:r>
      <w:bookmarkEnd w:id="4"/>
      <w:r w:rsidR="002C4587" w:rsidRPr="002459F8">
        <w:rPr>
          <w:rStyle w:val="Kop2Char"/>
          <w:rFonts w:cs="Calibri"/>
        </w:rPr>
        <w:br/>
      </w:r>
      <w:bookmarkStart w:id="5" w:name="_Toc158903734"/>
      <w:bookmarkStart w:id="6" w:name="_Toc172537009"/>
      <w:r w:rsidR="00F3250D" w:rsidRPr="00F3250D">
        <w:rPr>
          <w:rFonts w:ascii="Aptos" w:hAnsi="Aptos" w:cs="Calibri"/>
        </w:rPr>
        <w:t xml:space="preserve">De gemeente Smallingerland voert alle verschillende taken op het gebied van Parkeerbeheer op dit moment zelf uit. Deze taken worden uitgevoerd door verschillende teams. De huidige organisatie van het parkeerbeheer betekent veel afstemming en coördinatie. Dit is niet effectief en doelmatig. De gemeente wil daarom de verschillende uitvoerende taken op het gebied van parkeerbeheer extern aanbesteden. </w:t>
      </w:r>
    </w:p>
    <w:p w14:paraId="3216942B" w14:textId="2E24D903" w:rsidR="00B42A56" w:rsidRDefault="002C4587" w:rsidP="00314346">
      <w:pPr>
        <w:tabs>
          <w:tab w:val="left" w:pos="708"/>
          <w:tab w:val="left" w:pos="1416"/>
          <w:tab w:val="left" w:pos="2124"/>
          <w:tab w:val="left" w:pos="6329"/>
        </w:tabs>
        <w:spacing w:line="240" w:lineRule="auto"/>
        <w:rPr>
          <w:rFonts w:ascii="Aptos" w:hAnsi="Aptos" w:cs="Calibri"/>
        </w:rPr>
      </w:pPr>
      <w:bookmarkStart w:id="7" w:name="_Toc206068320"/>
      <w:r w:rsidRPr="002459F8">
        <w:rPr>
          <w:rStyle w:val="Kop2Char"/>
          <w:rFonts w:cs="Calibri"/>
        </w:rPr>
        <w:t>1.</w:t>
      </w:r>
      <w:r w:rsidR="00B42A56" w:rsidRPr="002459F8">
        <w:rPr>
          <w:rStyle w:val="Kop2Char"/>
          <w:rFonts w:cs="Calibri"/>
        </w:rPr>
        <w:t>3</w:t>
      </w:r>
      <w:r w:rsidRPr="002459F8">
        <w:rPr>
          <w:rStyle w:val="Kop2Char"/>
          <w:rFonts w:cs="Calibri"/>
        </w:rPr>
        <w:tab/>
        <w:t>Perceelindeling</w:t>
      </w:r>
      <w:bookmarkEnd w:id="5"/>
      <w:bookmarkEnd w:id="6"/>
      <w:bookmarkEnd w:id="7"/>
      <w:r w:rsidR="0045147B">
        <w:rPr>
          <w:rStyle w:val="Kop2Char"/>
          <w:rFonts w:cs="Calibri"/>
        </w:rPr>
        <w:br/>
      </w:r>
      <w:r w:rsidRPr="005E3179">
        <w:rPr>
          <w:rFonts w:ascii="Aptos" w:hAnsi="Aptos" w:cs="Calibri"/>
        </w:rPr>
        <w:t>Vanwege de aard van de opdracht en de nauwe verwevenheid van de verschillende onderdelen ervan, bestaan de opdracht uit één perceel.</w:t>
      </w:r>
      <w:r w:rsidRPr="002459F8">
        <w:rPr>
          <w:rFonts w:ascii="Aptos" w:hAnsi="Aptos" w:cs="Calibri"/>
        </w:rPr>
        <w:t xml:space="preserve"> </w:t>
      </w:r>
    </w:p>
    <w:p w14:paraId="10F90A19" w14:textId="164948F4" w:rsidR="00324AA5" w:rsidRPr="00E419A9" w:rsidRDefault="00B42A56" w:rsidP="0045147B">
      <w:pPr>
        <w:spacing w:line="240" w:lineRule="auto"/>
      </w:pPr>
      <w:bookmarkStart w:id="8" w:name="_Toc206068321"/>
      <w:r w:rsidRPr="002459F8">
        <w:rPr>
          <w:rStyle w:val="Kop2Char"/>
          <w:rFonts w:cs="Calibri"/>
        </w:rPr>
        <w:t>1.4</w:t>
      </w:r>
      <w:r w:rsidRPr="002459F8">
        <w:rPr>
          <w:rStyle w:val="Kop2Char"/>
          <w:rFonts w:cs="Calibri"/>
        </w:rPr>
        <w:tab/>
        <w:t>Omvang</w:t>
      </w:r>
      <w:bookmarkEnd w:id="8"/>
      <w:r w:rsidR="0045147B">
        <w:rPr>
          <w:rStyle w:val="Kop2Char"/>
          <w:rFonts w:cs="Calibri"/>
        </w:rPr>
        <w:br/>
      </w:r>
      <w:r w:rsidR="005E3179">
        <w:t>De opdrachtwaarde is gebaseerd op een uitgevoerde marktconsultatie en de ervaring met uitbesteding van dezelfde taken in andere gemeenten.</w:t>
      </w:r>
      <w:r w:rsidR="00D27551">
        <w:t xml:space="preserve"> </w:t>
      </w:r>
      <w:r w:rsidR="00D27551" w:rsidRPr="00BD1AB0">
        <w:t xml:space="preserve">De gemeente detacheert 1,5 fte bij opdrachtnemer. Dit heeft invloed op de hoogte van de opdrachtwaarde. </w:t>
      </w:r>
      <w:r w:rsidR="00BD1AB0">
        <w:t>De opdrachtnemer, dient een offerte in te dienen op basis van alle voor deze opdracht benodigde fte's. De door de gemeente gedetacheerde 1,5 fte's, worden automatisch verrekend in het prijzenblad.</w:t>
      </w:r>
    </w:p>
    <w:p w14:paraId="386E6778" w14:textId="68105D44" w:rsidR="002C4587" w:rsidRPr="005E3179" w:rsidRDefault="002C4587" w:rsidP="002C4587">
      <w:pPr>
        <w:spacing w:line="240" w:lineRule="auto"/>
        <w:rPr>
          <w:rFonts w:ascii="Aptos" w:hAnsi="Aptos" w:cs="Calibri"/>
        </w:rPr>
      </w:pPr>
      <w:bookmarkStart w:id="9" w:name="_Toc158903735"/>
      <w:bookmarkStart w:id="10" w:name="_Toc172537010"/>
      <w:bookmarkStart w:id="11" w:name="_Toc206068322"/>
      <w:r w:rsidRPr="002459F8">
        <w:rPr>
          <w:rStyle w:val="Kop2Char"/>
          <w:rFonts w:cs="Calibri"/>
        </w:rPr>
        <w:t>1.</w:t>
      </w:r>
      <w:r w:rsidR="00B42A56" w:rsidRPr="002459F8">
        <w:rPr>
          <w:rStyle w:val="Kop2Char"/>
          <w:rFonts w:cs="Calibri"/>
        </w:rPr>
        <w:t>5</w:t>
      </w:r>
      <w:r w:rsidRPr="002459F8">
        <w:rPr>
          <w:rStyle w:val="Kop2Char"/>
          <w:rFonts w:cs="Calibri"/>
        </w:rPr>
        <w:tab/>
      </w:r>
      <w:r w:rsidR="005E3179">
        <w:rPr>
          <w:rStyle w:val="Kop2Char"/>
          <w:rFonts w:cs="Calibri"/>
        </w:rPr>
        <w:t>O</w:t>
      </w:r>
      <w:r w:rsidRPr="006E5680">
        <w:rPr>
          <w:rStyle w:val="Kop2Char"/>
          <w:rFonts w:cs="Calibri"/>
        </w:rPr>
        <w:t>vereenkomst</w:t>
      </w:r>
      <w:bookmarkEnd w:id="9"/>
      <w:bookmarkEnd w:id="10"/>
      <w:bookmarkEnd w:id="11"/>
      <w:r w:rsidR="00ED33DD" w:rsidRPr="002459F8">
        <w:rPr>
          <w:rStyle w:val="Kop2Char"/>
          <w:rFonts w:cs="Calibri"/>
        </w:rPr>
        <w:t xml:space="preserve"> </w:t>
      </w:r>
      <w:r w:rsidRPr="002459F8">
        <w:rPr>
          <w:rStyle w:val="Kop2Char"/>
          <w:rFonts w:cs="Calibri"/>
        </w:rPr>
        <w:br/>
      </w:r>
      <w:r w:rsidRPr="005E3179">
        <w:rPr>
          <w:rFonts w:ascii="Aptos" w:hAnsi="Aptos" w:cs="Calibri"/>
        </w:rPr>
        <w:t xml:space="preserve">Het doel van deze aanbesteding is het sluiten van een overeenkomst met één partij voor de duur van twee jaar. Hierna kan eenzijdig de Raamovereenkomst tweemaal met </w:t>
      </w:r>
      <w:r w:rsidR="005E3179" w:rsidRPr="005E3179">
        <w:rPr>
          <w:rFonts w:ascii="Aptos" w:hAnsi="Aptos" w:cs="Calibri"/>
        </w:rPr>
        <w:t>24</w:t>
      </w:r>
      <w:r w:rsidRPr="005E3179">
        <w:rPr>
          <w:rFonts w:ascii="Aptos" w:hAnsi="Aptos" w:cs="Calibri"/>
        </w:rPr>
        <w:t xml:space="preserve"> maanden worden verlengd. Indien wij gebruik maken van de optie voor verlenging dan delen wij dit uiterlijk drie maanden voor de initiële einddatum bekend. </w:t>
      </w:r>
    </w:p>
    <w:p w14:paraId="7E8442AD" w14:textId="17980981" w:rsidR="002C4587" w:rsidRPr="005E3179" w:rsidRDefault="002C4587" w:rsidP="002C4587">
      <w:pPr>
        <w:spacing w:line="240" w:lineRule="auto"/>
        <w:rPr>
          <w:rFonts w:ascii="Aptos" w:hAnsi="Aptos" w:cs="Calibri"/>
        </w:rPr>
      </w:pPr>
      <w:r w:rsidRPr="005E3179">
        <w:rPr>
          <w:rFonts w:ascii="Aptos" w:hAnsi="Aptos" w:cs="Calibri"/>
        </w:rPr>
        <w:t xml:space="preserve">De inwerkingtreding van de overeenkomst is gepland op 1 </w:t>
      </w:r>
      <w:r w:rsidR="005E3179" w:rsidRPr="005E3179">
        <w:rPr>
          <w:rFonts w:ascii="Aptos" w:hAnsi="Aptos" w:cs="Calibri"/>
        </w:rPr>
        <w:t xml:space="preserve">april </w:t>
      </w:r>
      <w:r w:rsidRPr="005E3179">
        <w:rPr>
          <w:rFonts w:ascii="Aptos" w:hAnsi="Aptos" w:cs="Calibri"/>
        </w:rPr>
        <w:t xml:space="preserve"> 202</w:t>
      </w:r>
      <w:r w:rsidR="000D2100">
        <w:rPr>
          <w:rFonts w:ascii="Aptos" w:hAnsi="Aptos" w:cs="Calibri"/>
        </w:rPr>
        <w:t>6</w:t>
      </w:r>
      <w:r w:rsidRPr="005E3179">
        <w:rPr>
          <w:rFonts w:ascii="Aptos" w:hAnsi="Aptos" w:cs="Calibri"/>
        </w:rPr>
        <w:t>.</w:t>
      </w:r>
    </w:p>
    <w:p w14:paraId="564718C4" w14:textId="6016563A" w:rsidR="00F466D6" w:rsidRPr="00B42A56" w:rsidRDefault="002A1990" w:rsidP="00166A3B">
      <w:pPr>
        <w:rPr>
          <w:rFonts w:ascii="Aptos" w:hAnsi="Aptos"/>
        </w:rPr>
      </w:pPr>
      <w:bookmarkStart w:id="12" w:name="_Toc158903738"/>
      <w:bookmarkStart w:id="13" w:name="_Toc206068323"/>
      <w:r w:rsidRPr="00B42A56">
        <w:rPr>
          <w:rStyle w:val="Kop2Char"/>
        </w:rPr>
        <w:t>1.</w:t>
      </w:r>
      <w:r w:rsidR="00505E7E">
        <w:rPr>
          <w:rStyle w:val="Kop2Char"/>
        </w:rPr>
        <w:t>6</w:t>
      </w:r>
      <w:r w:rsidRPr="00B42A56">
        <w:rPr>
          <w:rStyle w:val="Kop2Char"/>
        </w:rPr>
        <w:tab/>
      </w:r>
      <w:r w:rsidR="00F466D6" w:rsidRPr="00B42A56">
        <w:rPr>
          <w:rStyle w:val="Kop2Char"/>
        </w:rPr>
        <w:t>Beschrijving gemeente Smallingerland</w:t>
      </w:r>
      <w:bookmarkEnd w:id="12"/>
      <w:bookmarkEnd w:id="13"/>
      <w:r w:rsidR="00F466D6" w:rsidRPr="00B42A56">
        <w:rPr>
          <w:rStyle w:val="Kop2Char"/>
        </w:rPr>
        <w:br/>
      </w:r>
      <w:r w:rsidR="00F466D6" w:rsidRPr="00B42A56">
        <w:rPr>
          <w:rFonts w:ascii="Aptos" w:hAnsi="Aptos"/>
        </w:rPr>
        <w:t xml:space="preserve">De gemeente Smallingerland, met zijn kern Drachten, kenmerkt zich als plattelandsgemeente met een sterke regionale functie. Drachten is de 2e stad van Fryslân. Smallingerland kent een hoog voorzieningen niveau op gebied van onderwijs, gezondheidszorg, sport en cultuur. De gemeente heeft ruim 55.700 inwoners en een oppervlakte van 12.615 ha. In de gemeente wordt werkgelegenheid geboden aan ruim 22.400 personen. </w:t>
      </w:r>
    </w:p>
    <w:p w14:paraId="3CCFEAF9" w14:textId="76D0EDEA" w:rsidR="00F466D6" w:rsidRPr="00B42A56" w:rsidRDefault="00F466D6" w:rsidP="00166A3B">
      <w:pPr>
        <w:jc w:val="both"/>
        <w:rPr>
          <w:rFonts w:ascii="Aptos" w:hAnsi="Aptos"/>
        </w:rPr>
      </w:pPr>
      <w:r w:rsidRPr="00B42A56">
        <w:rPr>
          <w:rFonts w:ascii="Aptos" w:hAnsi="Aptos"/>
        </w:rPr>
        <w:t xml:space="preserve">Meer informatie over de gemeente Smallingerland kunt u vinden op </w:t>
      </w:r>
      <w:hyperlink r:id="rId9" w:history="1">
        <w:r w:rsidRPr="00B42A56">
          <w:rPr>
            <w:rStyle w:val="Hyperlink"/>
            <w:rFonts w:ascii="Aptos" w:hAnsi="Aptos"/>
          </w:rPr>
          <w:t>www.smallingerland.nl</w:t>
        </w:r>
      </w:hyperlink>
      <w:r w:rsidRPr="00B42A56">
        <w:rPr>
          <w:rFonts w:ascii="Aptos" w:hAnsi="Aptos"/>
        </w:rPr>
        <w:t>.</w:t>
      </w:r>
    </w:p>
    <w:p w14:paraId="56E52EDE" w14:textId="6B095CB7" w:rsidR="00E126E0" w:rsidRPr="00E126E0" w:rsidRDefault="00F466D6" w:rsidP="00166A3B">
      <w:pPr>
        <w:pStyle w:val="Plattetekstinspringen2"/>
        <w:spacing w:line="240" w:lineRule="auto"/>
        <w:ind w:left="0"/>
        <w:jc w:val="both"/>
        <w:rPr>
          <w:rFonts w:ascii="Aptos" w:eastAsia="Times New Roman" w:hAnsi="Aptos" w:cs="Arial"/>
          <w:kern w:val="3"/>
          <w:lang w:eastAsia="nl-NL"/>
          <w14:ligatures w14:val="none"/>
        </w:rPr>
      </w:pPr>
      <w:r w:rsidRPr="00B42A56">
        <w:rPr>
          <w:rFonts w:ascii="Aptos" w:hAnsi="Aptos"/>
        </w:rPr>
        <w:lastRenderedPageBreak/>
        <w:t xml:space="preserve">De </w:t>
      </w:r>
      <w:r w:rsidRPr="00864E69">
        <w:rPr>
          <w:rFonts w:ascii="Aptos" w:hAnsi="Aptos"/>
        </w:rPr>
        <w:t xml:space="preserve">opdracht wordt namens opdrachtgever verstrekt door </w:t>
      </w:r>
      <w:r w:rsidR="008401E8" w:rsidRPr="00864E69">
        <w:rPr>
          <w:rFonts w:ascii="Aptos" w:hAnsi="Aptos"/>
        </w:rPr>
        <w:t xml:space="preserve">teammanager </w:t>
      </w:r>
      <w:r w:rsidR="00855010">
        <w:rPr>
          <w:rFonts w:ascii="Aptos" w:hAnsi="Aptos"/>
        </w:rPr>
        <w:t>van het team REO</w:t>
      </w:r>
      <w:r w:rsidR="00166A3B">
        <w:rPr>
          <w:rFonts w:ascii="Aptos" w:hAnsi="Aptos"/>
        </w:rPr>
        <w:t xml:space="preserve"> </w:t>
      </w:r>
      <w:r w:rsidR="008401E8" w:rsidRPr="00864E69">
        <w:rPr>
          <w:rFonts w:ascii="Aptos" w:hAnsi="Aptos"/>
        </w:rPr>
        <w:t xml:space="preserve">van </w:t>
      </w:r>
      <w:r w:rsidRPr="00864E69">
        <w:rPr>
          <w:rFonts w:ascii="Aptos" w:hAnsi="Aptos"/>
        </w:rPr>
        <w:t>de Gemeente Smallingerland.</w:t>
      </w:r>
      <w:r w:rsidR="00E126E0">
        <w:rPr>
          <w:rFonts w:ascii="Aptos" w:hAnsi="Aptos"/>
        </w:rPr>
        <w:t xml:space="preserve">  </w:t>
      </w:r>
      <w:r w:rsidR="00E126E0" w:rsidRPr="00E126E0">
        <w:rPr>
          <w:rFonts w:ascii="Aptos" w:eastAsia="Times New Roman" w:hAnsi="Aptos" w:cs="Arial"/>
          <w:kern w:val="3"/>
          <w:lang w:eastAsia="nl-NL"/>
          <w14:ligatures w14:val="none"/>
        </w:rPr>
        <w:t>Namens de gemeente Smallingerland fungeert het team REO als opdrachtgever. Binnen deze dienst is een medewerker aangewezen (contractbeheerder) die als eerste aanspreekpunt fungeert voor alle zaken aangaande de uitvoering van de werkzaamheden inzake het parkeerbeheer.</w:t>
      </w:r>
    </w:p>
    <w:p w14:paraId="08C54441" w14:textId="77777777" w:rsidR="00E126E0" w:rsidRDefault="00E126E0" w:rsidP="004D08D5">
      <w:pPr>
        <w:spacing w:after="0"/>
        <w:rPr>
          <w:rFonts w:ascii="Aptos" w:hAnsi="Aptos"/>
          <w:b/>
          <w:bCs/>
        </w:rPr>
      </w:pPr>
    </w:p>
    <w:p w14:paraId="7672648D" w14:textId="51AA2E76" w:rsidR="004D08D5" w:rsidRPr="004D08D5" w:rsidRDefault="004D08D5" w:rsidP="004D08D5">
      <w:pPr>
        <w:spacing w:after="0"/>
        <w:rPr>
          <w:rFonts w:ascii="Aptos" w:hAnsi="Aptos"/>
          <w:b/>
          <w:bCs/>
        </w:rPr>
      </w:pPr>
      <w:r w:rsidRPr="004D08D5">
        <w:rPr>
          <w:rFonts w:ascii="Aptos" w:hAnsi="Aptos"/>
          <w:b/>
          <w:bCs/>
        </w:rPr>
        <w:t>Achtergrondinformatie parkeren c.a. Drachten</w:t>
      </w:r>
    </w:p>
    <w:p w14:paraId="3E5EAF2C" w14:textId="67AB82BF" w:rsidR="004D08D5" w:rsidRDefault="004D08D5" w:rsidP="00166A3B">
      <w:pPr>
        <w:jc w:val="both"/>
        <w:rPr>
          <w:rFonts w:ascii="Aptos" w:hAnsi="Aptos"/>
        </w:rPr>
      </w:pPr>
      <w:r w:rsidRPr="004D08D5">
        <w:rPr>
          <w:rFonts w:ascii="Aptos" w:hAnsi="Aptos"/>
        </w:rPr>
        <w:t xml:space="preserve">Sinds decennia is het centrumgebied van Drachten ingericht als gefiscaliseerd parkeergebied. Aanliggende wijken zijn ingericht met belanghebbenden parkeren (vergunninghoudergebied) of ingericht als parkeerschijfgebied (zogenaamde blauwe zone). Totaal zijn op dit moment in Drachten op straat ongeveer 1.000 parkeerplaatsen gereguleerd met betaald parkeren. Het betaald parkeren voor </w:t>
      </w:r>
      <w:proofErr w:type="spellStart"/>
      <w:r w:rsidRPr="004D08D5">
        <w:rPr>
          <w:rFonts w:ascii="Aptos" w:hAnsi="Aptos"/>
        </w:rPr>
        <w:t>straatparkeren</w:t>
      </w:r>
      <w:proofErr w:type="spellEnd"/>
      <w:r w:rsidRPr="004D08D5">
        <w:rPr>
          <w:rFonts w:ascii="Aptos" w:hAnsi="Aptos"/>
        </w:rPr>
        <w:t xml:space="preserve"> geldt van maandag t/m zaterdag van 09.00 - 21.00 uur. Op zon- en feestdagen is het parkeren gratis. Het parkeertarief bedraagt in 2025 € 2,10 per uur met een maximum dagtarief van € 8,40. Op de verschillende grote parkeerterreinen rondom het centrum van Drachten kan een dagkaart worden gekocht.</w:t>
      </w:r>
      <w:r>
        <w:rPr>
          <w:rFonts w:ascii="Aptos" w:hAnsi="Aptos"/>
        </w:rPr>
        <w:t xml:space="preserve"> Aan inwoners, bedrijven en werknemers worden P-vergunningen verstrekt.</w:t>
      </w:r>
    </w:p>
    <w:p w14:paraId="4DF5D3E0" w14:textId="2E98BF97" w:rsidR="004D08D5" w:rsidRPr="004D08D5" w:rsidRDefault="004D08D5" w:rsidP="00166A3B">
      <w:pPr>
        <w:jc w:val="both"/>
        <w:rPr>
          <w:rFonts w:ascii="Aptos" w:hAnsi="Aptos"/>
        </w:rPr>
      </w:pPr>
      <w:r w:rsidRPr="004D08D5">
        <w:rPr>
          <w:rFonts w:ascii="Aptos" w:hAnsi="Aptos"/>
        </w:rPr>
        <w:t xml:space="preserve">De capaciteit van de Raadhuispleingarage bedraagt 718  parkeerplaatsen. De capaciteit van de Van </w:t>
      </w:r>
      <w:proofErr w:type="spellStart"/>
      <w:r w:rsidRPr="004D08D5">
        <w:rPr>
          <w:rFonts w:ascii="Aptos" w:hAnsi="Aptos"/>
        </w:rPr>
        <w:t>Knobel</w:t>
      </w:r>
      <w:r w:rsidR="000D2100">
        <w:rPr>
          <w:rFonts w:ascii="Aptos" w:hAnsi="Aptos"/>
        </w:rPr>
        <w:t>s</w:t>
      </w:r>
      <w:r w:rsidRPr="004D08D5">
        <w:rPr>
          <w:rFonts w:ascii="Aptos" w:hAnsi="Aptos"/>
        </w:rPr>
        <w:t>dorffplein</w:t>
      </w:r>
      <w:proofErr w:type="spellEnd"/>
      <w:r w:rsidRPr="004D08D5">
        <w:rPr>
          <w:rFonts w:ascii="Aptos" w:hAnsi="Aptos"/>
        </w:rPr>
        <w:t xml:space="preserve"> garage bedraagt 209 parkeerplaatsen. In beide garages dient tijdens de openingstijden altijd betaald worden voor het parkeren. De openingstijden van de garages zijn dagelijks van 7.00 uur tot 21.00 uur. En op zondagen van 11.00 uur tot 20.00 uur. Het tarief in de parkeergarages bedraagt ook € 2,10 per uur. Het maximum dagtarief bedraagt € 4,20 . Alle tarieven inclusief BTW. </w:t>
      </w:r>
    </w:p>
    <w:p w14:paraId="54DD5B77" w14:textId="08A2B707" w:rsidR="004D08D5" w:rsidRPr="004D08D5" w:rsidRDefault="004D08D5" w:rsidP="00166A3B">
      <w:pPr>
        <w:jc w:val="both"/>
        <w:rPr>
          <w:rFonts w:ascii="Aptos" w:hAnsi="Aptos"/>
        </w:rPr>
      </w:pPr>
      <w:r w:rsidRPr="004D08D5">
        <w:rPr>
          <w:rFonts w:ascii="Aptos" w:hAnsi="Aptos"/>
        </w:rPr>
        <w:t>Voor de garages worden op verzoek van ondernemers en instellingen gevestigd in het centrum van Drachten twee soorten kortingskaarten verstrekt. Hiermee kan tijdens een dagdeel of dag met korting worden geparkeerd. Op basis van uitgiftevoorwaarden worden abonnementen verstrekt voor beide garages. Abonnementshouders kunnen 24/7 de parkeergarages in- en uitrijden. Andere gebruikers van de parkeergarages kunnen tot sluitingstijd inrijden maar te allen tijde de parkeergarages uitrijden.</w:t>
      </w:r>
    </w:p>
    <w:p w14:paraId="2AF312C6" w14:textId="0EFDC26A" w:rsidR="004D08D5" w:rsidRDefault="004D08D5" w:rsidP="00166A3B">
      <w:pPr>
        <w:jc w:val="both"/>
        <w:rPr>
          <w:rFonts w:ascii="Aptos" w:hAnsi="Aptos"/>
        </w:rPr>
      </w:pPr>
      <w:r w:rsidRPr="004D08D5">
        <w:rPr>
          <w:rFonts w:ascii="Aptos" w:hAnsi="Aptos"/>
        </w:rPr>
        <w:t xml:space="preserve">Op de begane grond van de Van </w:t>
      </w:r>
      <w:proofErr w:type="spellStart"/>
      <w:r w:rsidRPr="004D08D5">
        <w:rPr>
          <w:rFonts w:ascii="Aptos" w:hAnsi="Aptos"/>
        </w:rPr>
        <w:t>Knobe</w:t>
      </w:r>
      <w:r w:rsidR="00855010">
        <w:rPr>
          <w:rFonts w:ascii="Aptos" w:hAnsi="Aptos"/>
        </w:rPr>
        <w:t>l</w:t>
      </w:r>
      <w:r w:rsidR="000D2100">
        <w:rPr>
          <w:rFonts w:ascii="Aptos" w:hAnsi="Aptos"/>
        </w:rPr>
        <w:t>s</w:t>
      </w:r>
      <w:r w:rsidRPr="004D08D5">
        <w:rPr>
          <w:rFonts w:ascii="Aptos" w:hAnsi="Aptos"/>
        </w:rPr>
        <w:t>dorffplein</w:t>
      </w:r>
      <w:proofErr w:type="spellEnd"/>
      <w:r w:rsidRPr="004D08D5">
        <w:rPr>
          <w:rFonts w:ascii="Aptos" w:hAnsi="Aptos"/>
        </w:rPr>
        <w:t xml:space="preserve"> garage is een openbare fietsenstalling ingericht. De fietsenstalling wordt voor een groot deel benut door forensen die verder reizen met de bus. In de fietsenstalling is een openbaar toilet aanwezig. </w:t>
      </w:r>
      <w:r w:rsidR="00276883" w:rsidRPr="00276883">
        <w:rPr>
          <w:rFonts w:ascii="Aptos" w:hAnsi="Aptos"/>
        </w:rPr>
        <w:t>De fietsenstalling wordt niet voortdurend fysiek bewaakt.</w:t>
      </w:r>
      <w:r w:rsidR="00276883">
        <w:rPr>
          <w:rFonts w:ascii="Aptos" w:hAnsi="Aptos"/>
        </w:rPr>
        <w:t xml:space="preserve"> </w:t>
      </w:r>
      <w:r w:rsidR="00276883" w:rsidRPr="00276883">
        <w:rPr>
          <w:rFonts w:ascii="Aptos" w:hAnsi="Aptos"/>
        </w:rPr>
        <w:t xml:space="preserve">Parkeerbeheer opent de toiletten in de fietsenstalling (en de toiletten in de Raadhuisplein garage) dagelijks op het moment dat het fysiek parkeerbeheer start en sluit het toilet op het moment dat het fysiek parkeerbeheer eindigt. Op dit moment zijn deze tijden gekoppeld aan de openingstijden voor kortparkeerders van de parkeergarages. </w:t>
      </w:r>
    </w:p>
    <w:p w14:paraId="5C73C25A" w14:textId="2BCB78A7" w:rsidR="00102B05" w:rsidRPr="00102B05" w:rsidRDefault="004D08D5" w:rsidP="00166A3B">
      <w:pPr>
        <w:pStyle w:val="Plattetekstinspringen2"/>
        <w:spacing w:after="0" w:line="240" w:lineRule="auto"/>
        <w:ind w:left="0"/>
        <w:jc w:val="both"/>
        <w:rPr>
          <w:rFonts w:ascii="Aptos" w:eastAsia="Times New Roman" w:hAnsi="Aptos" w:cs="Arial"/>
          <w:kern w:val="3"/>
          <w:lang w:eastAsia="nl-NL"/>
          <w14:ligatures w14:val="none"/>
        </w:rPr>
      </w:pPr>
      <w:r w:rsidRPr="004D08D5">
        <w:rPr>
          <w:rFonts w:ascii="Aptos" w:hAnsi="Aptos"/>
        </w:rPr>
        <w:t xml:space="preserve">Het parkeerservicebureau </w:t>
      </w:r>
      <w:r w:rsidR="00E126E0">
        <w:rPr>
          <w:rFonts w:ascii="Aptos" w:hAnsi="Aptos"/>
        </w:rPr>
        <w:t xml:space="preserve">(PSB) </w:t>
      </w:r>
      <w:r w:rsidRPr="004D08D5">
        <w:rPr>
          <w:rFonts w:ascii="Aptos" w:hAnsi="Aptos"/>
        </w:rPr>
        <w:t xml:space="preserve">is gevestigd in de Raadhuisplein garage. Vanuit deze garage vindt het </w:t>
      </w:r>
      <w:r w:rsidR="00102B05">
        <w:rPr>
          <w:rFonts w:ascii="Aptos" w:hAnsi="Aptos"/>
        </w:rPr>
        <w:t>p</w:t>
      </w:r>
      <w:r w:rsidRPr="004D08D5">
        <w:rPr>
          <w:rFonts w:ascii="Aptos" w:hAnsi="Aptos"/>
        </w:rPr>
        <w:t xml:space="preserve">arkeerbeheer plaats voor de garages en het </w:t>
      </w:r>
      <w:proofErr w:type="spellStart"/>
      <w:r w:rsidRPr="004D08D5">
        <w:rPr>
          <w:rFonts w:ascii="Aptos" w:hAnsi="Aptos"/>
        </w:rPr>
        <w:t>straatparkeren</w:t>
      </w:r>
      <w:proofErr w:type="spellEnd"/>
      <w:r w:rsidRPr="004D08D5">
        <w:rPr>
          <w:rFonts w:ascii="Aptos" w:hAnsi="Aptos"/>
        </w:rPr>
        <w:t xml:space="preserve">. Op dit moment vindt er geen rechtstreekse dienstverlening plaats aan parkeerders. </w:t>
      </w:r>
      <w:r w:rsidR="00102B05" w:rsidRPr="00102B05">
        <w:rPr>
          <w:rFonts w:ascii="Aptos" w:eastAsia="Times New Roman" w:hAnsi="Aptos" w:cs="Arial"/>
          <w:kern w:val="3"/>
          <w:lang w:eastAsia="nl-NL"/>
          <w14:ligatures w14:val="none"/>
        </w:rPr>
        <w:t xml:space="preserve">Opdrachtnemer </w:t>
      </w:r>
      <w:r w:rsidR="00E126E0">
        <w:rPr>
          <w:rFonts w:ascii="Aptos" w:eastAsia="Times New Roman" w:hAnsi="Aptos" w:cs="Arial"/>
          <w:kern w:val="3"/>
          <w:lang w:eastAsia="nl-NL"/>
          <w14:ligatures w14:val="none"/>
        </w:rPr>
        <w:t xml:space="preserve">kan het </w:t>
      </w:r>
      <w:r w:rsidR="00102B05" w:rsidRPr="00102B05">
        <w:rPr>
          <w:rFonts w:ascii="Aptos" w:eastAsia="Times New Roman" w:hAnsi="Aptos" w:cs="Arial"/>
          <w:kern w:val="3"/>
          <w:lang w:eastAsia="nl-NL"/>
          <w14:ligatures w14:val="none"/>
        </w:rPr>
        <w:t xml:space="preserve">(PSB) in gebruik nemen. De inrichting van de ruimte voldoet aan de geldende ARBO-eisen. </w:t>
      </w:r>
    </w:p>
    <w:p w14:paraId="734B2198" w14:textId="5FF3D0FB" w:rsidR="00276883" w:rsidRDefault="004D08D5" w:rsidP="00166A3B">
      <w:pPr>
        <w:jc w:val="both"/>
        <w:rPr>
          <w:rFonts w:ascii="Aptos" w:hAnsi="Aptos"/>
        </w:rPr>
      </w:pPr>
      <w:r w:rsidRPr="004D08D5">
        <w:rPr>
          <w:rFonts w:ascii="Aptos" w:hAnsi="Aptos"/>
        </w:rPr>
        <w:t xml:space="preserve">Vanuit de garage gaat parkeerbeheer op afroep met de fiets of auto naar het Moleneind voor het bedienen van de Philipsbrug. </w:t>
      </w:r>
    </w:p>
    <w:p w14:paraId="0C697A7C" w14:textId="7B8D61F9" w:rsidR="004D08D5" w:rsidRPr="004D08D5" w:rsidRDefault="004D08D5" w:rsidP="000D2100">
      <w:pPr>
        <w:jc w:val="both"/>
        <w:rPr>
          <w:rFonts w:ascii="Aptos" w:hAnsi="Aptos"/>
        </w:rPr>
      </w:pPr>
      <w:r w:rsidRPr="004D08D5">
        <w:rPr>
          <w:rFonts w:ascii="Aptos" w:hAnsi="Aptos"/>
        </w:rPr>
        <w:t>Direct tegen het centrum van Drachten is een kleine passantenhaven voor pleziervaartuigen gesitueerd. Met 26 ligplaatsen. Om deze passantenhaven te kunnen bereiken, moet de Philipsbrug worden geopend. Tijdens het vaarseizoen bedienen de parkeerbeheerders op afroep deze brug. Schippers bellen hiervoor het telefoonnummer van parkeerbeheer. Het vaarseizoen in 2025 loopt van dinsdag 1 april tot en met vrijdag 31 oktober. De openingstijden zijn dagelijks van 9.00 uur tot 20.00 uur.</w:t>
      </w:r>
    </w:p>
    <w:p w14:paraId="7DF9B40A" w14:textId="77777777" w:rsidR="00574321" w:rsidRDefault="0045147B" w:rsidP="00574321">
      <w:pPr>
        <w:jc w:val="both"/>
        <w:rPr>
          <w:rFonts w:ascii="Aptos" w:hAnsi="Aptos"/>
        </w:rPr>
      </w:pPr>
      <w:bookmarkStart w:id="14" w:name="_Toc206068324"/>
      <w:r w:rsidRPr="0045147B">
        <w:rPr>
          <w:rStyle w:val="Kop2Char"/>
        </w:rPr>
        <w:t>1.</w:t>
      </w:r>
      <w:r w:rsidR="00505E7E">
        <w:rPr>
          <w:rStyle w:val="Kop2Char"/>
        </w:rPr>
        <w:t>7</w:t>
      </w:r>
      <w:r w:rsidRPr="0045147B">
        <w:rPr>
          <w:rStyle w:val="Kop2Char"/>
        </w:rPr>
        <w:t xml:space="preserve"> </w:t>
      </w:r>
      <w:r w:rsidR="00F466D6" w:rsidRPr="0045147B">
        <w:rPr>
          <w:rStyle w:val="Kop2Char"/>
        </w:rPr>
        <w:t>Indexering</w:t>
      </w:r>
      <w:bookmarkEnd w:id="14"/>
      <w:r w:rsidR="00F466D6" w:rsidRPr="0045147B">
        <w:rPr>
          <w:rFonts w:ascii="Aptos" w:hAnsi="Aptos"/>
        </w:rPr>
        <w:t xml:space="preserve"> </w:t>
      </w:r>
    </w:p>
    <w:p w14:paraId="1DD22F42" w14:textId="4057A8F6" w:rsidR="00B42A56" w:rsidRPr="0045147B" w:rsidRDefault="00F466D6" w:rsidP="00574321">
      <w:pPr>
        <w:jc w:val="both"/>
        <w:rPr>
          <w:rFonts w:ascii="Aptos" w:hAnsi="Aptos"/>
        </w:rPr>
      </w:pPr>
      <w:r w:rsidRPr="0045147B">
        <w:rPr>
          <w:rFonts w:ascii="Aptos" w:hAnsi="Aptos"/>
        </w:rPr>
        <w:t>Jaarlijks vindt er een indexering plaats op basis van de meicirculaire van het Ministerie van Binnenlandse Zaken en Koninkrijkrelaties. Wij hanteren deze indexering. Indien de hieruit voortvloeiende overeenkomst in de eerste helft van een kalender jaar afgesloten wordt, vindt de indexering in het eerstvolgende nieuwe kalenderjaar plaats. Wanneer de overeenkomst afgesloten wordt in de tweede helft van een kalenderjaar, dan wordt de indexering toegepast in het tweede nieuwe kalenderjaar.</w:t>
      </w:r>
      <w:bookmarkStart w:id="15" w:name="_Hlk514077594"/>
    </w:p>
    <w:p w14:paraId="3DF7D342" w14:textId="77777777" w:rsidR="008A56D0" w:rsidRDefault="008A56D0">
      <w:pPr>
        <w:rPr>
          <w:rFonts w:ascii="Aptos" w:eastAsiaTheme="majorEastAsia" w:hAnsi="Aptos" w:cstheme="majorBidi"/>
          <w:b/>
          <w:bCs/>
          <w:caps/>
          <w:color w:val="074323"/>
          <w:kern w:val="0"/>
          <w:sz w:val="28"/>
          <w:szCs w:val="28"/>
          <w14:ligatures w14:val="none"/>
        </w:rPr>
      </w:pPr>
      <w:r>
        <w:rPr>
          <w:rFonts w:ascii="Aptos" w:hAnsi="Aptos"/>
          <w:bCs/>
          <w:sz w:val="28"/>
          <w:szCs w:val="28"/>
        </w:rPr>
        <w:br w:type="page"/>
      </w:r>
    </w:p>
    <w:p w14:paraId="05A82EB5" w14:textId="44922936" w:rsidR="00B42A56" w:rsidRPr="00864E69" w:rsidRDefault="00B42A56" w:rsidP="00B42A56">
      <w:pPr>
        <w:pStyle w:val="Kop1"/>
        <w:numPr>
          <w:ilvl w:val="0"/>
          <w:numId w:val="0"/>
        </w:numPr>
        <w:spacing w:line="240" w:lineRule="auto"/>
        <w:ind w:left="432" w:hanging="432"/>
        <w:rPr>
          <w:rFonts w:cs="Calibri"/>
          <w:szCs w:val="144"/>
        </w:rPr>
      </w:pPr>
      <w:bookmarkStart w:id="16" w:name="_Toc206068325"/>
      <w:r w:rsidRPr="00864E69">
        <w:rPr>
          <w:rFonts w:cs="Calibri"/>
          <w:szCs w:val="144"/>
        </w:rPr>
        <w:t xml:space="preserve">2. </w:t>
      </w:r>
      <w:r w:rsidR="00E376E6">
        <w:rPr>
          <w:rFonts w:cs="Calibri"/>
          <w:szCs w:val="144"/>
        </w:rPr>
        <w:t>Waar moet u aan voldoen</w:t>
      </w:r>
      <w:bookmarkEnd w:id="16"/>
    </w:p>
    <w:p w14:paraId="6D14B1FE" w14:textId="2E6DECDE" w:rsidR="0083419D" w:rsidRPr="00B42A56" w:rsidRDefault="0045147B" w:rsidP="0045147B">
      <w:pPr>
        <w:pStyle w:val="Kop2"/>
        <w:numPr>
          <w:ilvl w:val="0"/>
          <w:numId w:val="0"/>
        </w:numPr>
      </w:pPr>
      <w:bookmarkStart w:id="17" w:name="_Toc206068326"/>
      <w:bookmarkEnd w:id="15"/>
      <w:r>
        <w:t xml:space="preserve">2.1 </w:t>
      </w:r>
      <w:r w:rsidR="0083419D" w:rsidRPr="00B42A56">
        <w:t>Programma van Eisen</w:t>
      </w:r>
      <w:bookmarkEnd w:id="17"/>
    </w:p>
    <w:p w14:paraId="09E7E676" w14:textId="087E7A5B" w:rsidR="0083419D" w:rsidRPr="00B42A56" w:rsidRDefault="004F530F" w:rsidP="0083419D">
      <w:pPr>
        <w:pStyle w:val="CBPalinea"/>
        <w:rPr>
          <w:rFonts w:ascii="Aptos" w:hAnsi="Aptos" w:cstheme="minorHAnsi"/>
        </w:rPr>
      </w:pPr>
      <w:r w:rsidRPr="00D27551">
        <w:rPr>
          <w:rFonts w:ascii="Aptos" w:hAnsi="Aptos" w:cstheme="minorHAnsi"/>
        </w:rPr>
        <w:t>In bijlage</w:t>
      </w:r>
      <w:r w:rsidR="00D27551">
        <w:rPr>
          <w:rFonts w:ascii="Aptos" w:hAnsi="Aptos" w:cstheme="minorHAnsi"/>
        </w:rPr>
        <w:t xml:space="preserve"> 1 </w:t>
      </w:r>
      <w:r w:rsidRPr="00B42A56">
        <w:rPr>
          <w:rFonts w:ascii="Aptos" w:hAnsi="Aptos" w:cstheme="minorHAnsi"/>
        </w:rPr>
        <w:t>is het</w:t>
      </w:r>
      <w:r w:rsidR="0083419D" w:rsidRPr="00B42A56">
        <w:rPr>
          <w:rFonts w:ascii="Aptos" w:hAnsi="Aptos" w:cstheme="minorHAnsi"/>
        </w:rPr>
        <w:t xml:space="preserve">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p>
    <w:p w14:paraId="2080EA47" w14:textId="71F648E9" w:rsidR="0083419D" w:rsidRPr="0045147B" w:rsidRDefault="0083419D" w:rsidP="0083419D">
      <w:pPr>
        <w:pStyle w:val="CBPalinea"/>
        <w:rPr>
          <w:rFonts w:ascii="Aptos" w:hAnsi="Aptos" w:cstheme="minorHAnsi"/>
        </w:rPr>
      </w:pPr>
      <w:r w:rsidRPr="00B42A56">
        <w:rPr>
          <w:rFonts w:ascii="Aptos" w:hAnsi="Aptos" w:cstheme="minorHAnsi"/>
        </w:rPr>
        <w:t xml:space="preserve">Mocht u zich niet kunnen vinden in één of meerdere eisen van het programma van eisen, dan dient </w:t>
      </w:r>
      <w:r w:rsidR="002D495D">
        <w:rPr>
          <w:rFonts w:ascii="Aptos" w:hAnsi="Aptos" w:cstheme="minorHAnsi"/>
        </w:rPr>
        <w:t>u</w:t>
      </w:r>
      <w:r w:rsidRPr="00B42A56">
        <w:rPr>
          <w:rFonts w:ascii="Aptos" w:hAnsi="Aptos" w:cstheme="minorHAnsi"/>
        </w:rPr>
        <w:t xml:space="preserve"> dit aan te geven in de nota(‘s) van inlichtingen. Aan de hand daarvan beslist de </w:t>
      </w:r>
      <w:r w:rsidRPr="0045147B">
        <w:rPr>
          <w:rFonts w:ascii="Aptos" w:hAnsi="Aptos" w:cstheme="minorHAnsi"/>
        </w:rPr>
        <w:t xml:space="preserve">Gemeente Smallingerland wat voor gevolgen dit heeft voor de aanbestedingsprocedure. Met het indienen van een inschrijving gaat inschrijver expliciet akkoord met alle eisen van het programma van eisen, welke als bijlage is toegevoegd aan de aanbestedingsstukken. </w:t>
      </w:r>
    </w:p>
    <w:p w14:paraId="0E17FB04" w14:textId="7766ED41" w:rsidR="0045147B" w:rsidRPr="0045147B" w:rsidRDefault="00CE01BC" w:rsidP="0045147B">
      <w:pPr>
        <w:pStyle w:val="Lijstalinea"/>
        <w:numPr>
          <w:ilvl w:val="1"/>
          <w:numId w:val="24"/>
        </w:numPr>
        <w:rPr>
          <w:rStyle w:val="Kop2Char"/>
          <w:rFonts w:cs="Calibri"/>
        </w:rPr>
      </w:pPr>
      <w:bookmarkStart w:id="18" w:name="_Toc206068327"/>
      <w:r>
        <w:rPr>
          <w:rStyle w:val="Kop2Char"/>
          <w:rFonts w:cs="Calibri"/>
        </w:rPr>
        <w:t>U</w:t>
      </w:r>
      <w:r w:rsidR="0045147B" w:rsidRPr="0045147B">
        <w:rPr>
          <w:rStyle w:val="Kop2Char"/>
          <w:rFonts w:cs="Calibri"/>
        </w:rPr>
        <w:t>itsluitingsgronden</w:t>
      </w:r>
      <w:bookmarkEnd w:id="18"/>
    </w:p>
    <w:p w14:paraId="09012829" w14:textId="77777777" w:rsidR="00CE01BC" w:rsidRDefault="00CE01BC" w:rsidP="00166A3B">
      <w:pPr>
        <w:jc w:val="both"/>
        <w:rPr>
          <w:rFonts w:ascii="Aptos" w:hAnsi="Aptos"/>
        </w:rPr>
      </w:pPr>
      <w:r w:rsidRPr="00CE01BC">
        <w:rPr>
          <w:rFonts w:ascii="Aptos" w:hAnsi="Aptos"/>
        </w:rPr>
        <w:t>De Gegadigde verklaart dat de in het UEA gestelde uitsluitingsgronden niet van toepassing zijn. Gegadigde dient bij de aanmelding onderstaande bewijsmiddelen aan te leveren. Voor alle documenten (behalve GVA) geldt dat deze niet ouder mogen zijn dan zes maanden op het moment van aanmelding.</w:t>
      </w:r>
    </w:p>
    <w:p w14:paraId="55AA6151" w14:textId="44F9DFA8" w:rsidR="0086389A" w:rsidRPr="00CE01BC" w:rsidRDefault="0086389A" w:rsidP="0086389A">
      <w:pPr>
        <w:rPr>
          <w:rFonts w:ascii="Aptos" w:hAnsi="Aptos"/>
          <w:b/>
          <w:bCs/>
        </w:rPr>
      </w:pPr>
      <w:r w:rsidRPr="00CE01BC">
        <w:rPr>
          <w:rFonts w:ascii="Aptos" w:hAnsi="Aptos"/>
          <w:b/>
          <w:bCs/>
        </w:rPr>
        <w:t>U</w:t>
      </w:r>
      <w:r>
        <w:rPr>
          <w:rFonts w:ascii="Aptos" w:hAnsi="Aptos"/>
          <w:b/>
          <w:bCs/>
        </w:rPr>
        <w:t>niform Europees Aanbestedingsdocument (UEA)</w:t>
      </w:r>
    </w:p>
    <w:p w14:paraId="07330417" w14:textId="635DBBE3" w:rsidR="0086389A" w:rsidRDefault="0086389A" w:rsidP="0086389A">
      <w:pPr>
        <w:jc w:val="both"/>
        <w:rPr>
          <w:rFonts w:ascii="Aptos" w:hAnsi="Aptos"/>
        </w:rPr>
      </w:pPr>
      <w:r w:rsidRPr="0086389A">
        <w:rPr>
          <w:rFonts w:ascii="Aptos" w:hAnsi="Aptos"/>
        </w:rPr>
        <w:t xml:space="preserve">Gegadigde dient een volledig ingevuld en rechtsgeldig ondertekend UEA in </w:t>
      </w:r>
      <w:r>
        <w:rPr>
          <w:rFonts w:ascii="Aptos" w:hAnsi="Aptos"/>
        </w:rPr>
        <w:t xml:space="preserve">de </w:t>
      </w:r>
      <w:r w:rsidR="000D2100">
        <w:rPr>
          <w:rFonts w:ascii="Aptos" w:hAnsi="Aptos"/>
        </w:rPr>
        <w:t>inschrijving</w:t>
      </w:r>
      <w:r w:rsidRPr="0086389A">
        <w:rPr>
          <w:rFonts w:ascii="Aptos" w:hAnsi="Aptos"/>
        </w:rPr>
        <w:t xml:space="preserve"> (zie bijlage). Indien gebruik gemaakt wordt van een onderaannemer voor de </w:t>
      </w:r>
      <w:r>
        <w:rPr>
          <w:rFonts w:ascii="Aptos" w:hAnsi="Aptos"/>
        </w:rPr>
        <w:t>inschrijvings</w:t>
      </w:r>
      <w:r w:rsidRPr="0086389A">
        <w:rPr>
          <w:rFonts w:ascii="Aptos" w:hAnsi="Aptos"/>
        </w:rPr>
        <w:t>vereisten dient elke partij(onderaannemer) waarop beroep wordt gedaan een UEA te ondertekenen en in te dienen.</w:t>
      </w:r>
    </w:p>
    <w:p w14:paraId="0C6E708F" w14:textId="28816601" w:rsidR="00CE01BC" w:rsidRPr="00CE01BC" w:rsidRDefault="00CE01BC" w:rsidP="00CE01BC">
      <w:pPr>
        <w:rPr>
          <w:rFonts w:ascii="Aptos" w:hAnsi="Aptos"/>
          <w:b/>
          <w:bCs/>
        </w:rPr>
      </w:pPr>
      <w:r w:rsidRPr="00CE01BC">
        <w:rPr>
          <w:rFonts w:ascii="Aptos" w:hAnsi="Aptos"/>
          <w:b/>
          <w:bCs/>
        </w:rPr>
        <w:t>Uittreksel KvK</w:t>
      </w:r>
    </w:p>
    <w:p w14:paraId="03E0D241" w14:textId="77777777" w:rsidR="00CE01BC" w:rsidRPr="00CE01BC" w:rsidRDefault="00CE01BC" w:rsidP="00CE01BC">
      <w:pPr>
        <w:rPr>
          <w:rFonts w:ascii="Aptos" w:hAnsi="Aptos"/>
        </w:rPr>
      </w:pPr>
      <w:r w:rsidRPr="00CE01BC">
        <w:rPr>
          <w:rFonts w:ascii="Aptos" w:hAnsi="Aptos"/>
        </w:rPr>
        <w:t xml:space="preserve">Uittreksel uit het handelsregister van de KvK van de gegadigde. Uit dit uittreksel moet blijken dat de persoon die de Selectiestukken ondertekent hiertoe bevoegd is. Wanneer wordt aangemeld met een Combinatie, dient elke </w:t>
      </w:r>
      <w:proofErr w:type="spellStart"/>
      <w:r w:rsidRPr="00CE01BC">
        <w:rPr>
          <w:rFonts w:ascii="Aptos" w:hAnsi="Aptos"/>
        </w:rPr>
        <w:t>Combinant</w:t>
      </w:r>
      <w:proofErr w:type="spellEnd"/>
      <w:r w:rsidRPr="00CE01BC">
        <w:rPr>
          <w:rFonts w:ascii="Aptos" w:hAnsi="Aptos"/>
        </w:rPr>
        <w:t xml:space="preserve"> dit bewijsmiddel te kunnen overleggen.</w:t>
      </w:r>
    </w:p>
    <w:p w14:paraId="62EEB2D8" w14:textId="77777777" w:rsidR="00CE01BC" w:rsidRPr="00CE01BC" w:rsidRDefault="00CE01BC" w:rsidP="00CE01BC">
      <w:pPr>
        <w:rPr>
          <w:rFonts w:ascii="Aptos" w:hAnsi="Aptos"/>
          <w:b/>
          <w:bCs/>
        </w:rPr>
      </w:pPr>
      <w:r w:rsidRPr="00CE01BC">
        <w:rPr>
          <w:rFonts w:ascii="Aptos" w:hAnsi="Aptos"/>
          <w:b/>
          <w:bCs/>
        </w:rPr>
        <w:t>Gedragsverklaring Aanbesteden (</w:t>
      </w:r>
      <w:proofErr w:type="spellStart"/>
      <w:r w:rsidRPr="00CE01BC">
        <w:rPr>
          <w:rFonts w:ascii="Aptos" w:hAnsi="Aptos"/>
          <w:b/>
          <w:bCs/>
        </w:rPr>
        <w:t>GvA</w:t>
      </w:r>
      <w:proofErr w:type="spellEnd"/>
      <w:r w:rsidRPr="00CE01BC">
        <w:rPr>
          <w:rFonts w:ascii="Aptos" w:hAnsi="Aptos"/>
          <w:b/>
          <w:bCs/>
        </w:rPr>
        <w:t>)</w:t>
      </w:r>
    </w:p>
    <w:p w14:paraId="7A500140" w14:textId="77777777" w:rsidR="00CE01BC" w:rsidRPr="00CE01BC" w:rsidRDefault="00CE01BC" w:rsidP="0086389A">
      <w:pPr>
        <w:jc w:val="both"/>
        <w:rPr>
          <w:rFonts w:ascii="Aptos" w:hAnsi="Aptos"/>
        </w:rPr>
      </w:pPr>
      <w:r w:rsidRPr="00CE01BC">
        <w:rPr>
          <w:rFonts w:ascii="Aptos" w:hAnsi="Aptos"/>
        </w:rPr>
        <w:t xml:space="preserve">De gedragsverklaring aanbesteden van de gegadigde. Wanneer wordt aangemeld met een Combinatie, dient elke </w:t>
      </w:r>
      <w:proofErr w:type="spellStart"/>
      <w:r w:rsidRPr="00CE01BC">
        <w:rPr>
          <w:rFonts w:ascii="Aptos" w:hAnsi="Aptos"/>
        </w:rPr>
        <w:t>Combinant</w:t>
      </w:r>
      <w:proofErr w:type="spellEnd"/>
      <w:r w:rsidRPr="00CE01BC">
        <w:rPr>
          <w:rFonts w:ascii="Aptos" w:hAnsi="Aptos"/>
        </w:rPr>
        <w:t xml:space="preserve"> dit bewijsmiddel te kunnen overleggen. Een </w:t>
      </w:r>
      <w:proofErr w:type="spellStart"/>
      <w:r w:rsidRPr="00CE01BC">
        <w:rPr>
          <w:rFonts w:ascii="Aptos" w:hAnsi="Aptos"/>
        </w:rPr>
        <w:t>GvA</w:t>
      </w:r>
      <w:proofErr w:type="spellEnd"/>
      <w:r w:rsidRPr="00CE01BC">
        <w:rPr>
          <w:rFonts w:ascii="Aptos" w:hAnsi="Aptos"/>
        </w:rPr>
        <w:t xml:space="preserve"> kan worden aangevraagd bij </w:t>
      </w:r>
      <w:proofErr w:type="spellStart"/>
      <w:r w:rsidRPr="00CE01BC">
        <w:rPr>
          <w:rFonts w:ascii="Aptos" w:hAnsi="Aptos"/>
        </w:rPr>
        <w:t>Justis</w:t>
      </w:r>
      <w:proofErr w:type="spellEnd"/>
      <w:r w:rsidRPr="00CE01BC">
        <w:rPr>
          <w:rFonts w:ascii="Aptos" w:hAnsi="Aptos"/>
        </w:rPr>
        <w:t>, onderdeel van het Ministerie van Veiligheid en Justitie (https://www.justis.nl/producten/gva).</w:t>
      </w:r>
    </w:p>
    <w:p w14:paraId="6A4CECF5" w14:textId="77777777" w:rsidR="00CE01BC" w:rsidRPr="00CE01BC" w:rsidRDefault="00CE01BC" w:rsidP="00CE01BC">
      <w:pPr>
        <w:rPr>
          <w:rFonts w:ascii="Aptos" w:hAnsi="Aptos"/>
          <w:b/>
          <w:bCs/>
        </w:rPr>
      </w:pPr>
      <w:r w:rsidRPr="00CE01BC">
        <w:rPr>
          <w:rFonts w:ascii="Aptos" w:hAnsi="Aptos"/>
          <w:b/>
          <w:bCs/>
        </w:rPr>
        <w:t>Verklaring belastingdienst</w:t>
      </w:r>
    </w:p>
    <w:p w14:paraId="38845B1C" w14:textId="77777777" w:rsidR="00CE01BC" w:rsidRDefault="00CE01BC" w:rsidP="0086389A">
      <w:pPr>
        <w:jc w:val="both"/>
        <w:rPr>
          <w:rFonts w:ascii="Aptos" w:hAnsi="Aptos"/>
        </w:rPr>
      </w:pPr>
      <w:r w:rsidRPr="00CE01BC">
        <w:rPr>
          <w:rFonts w:ascii="Aptos" w:hAnsi="Aptos"/>
        </w:rPr>
        <w:t xml:space="preserve">Een verklaring van de Belastingdienst van de gegadigde, waaruit blijkt dat de Gegadigde heeft voldaan aan zijn verplichtingen op grond van de op hem van toepassing zijnde wettelijke bepalingen met betrekking tot betaling van sociale zekerheidspremies of belastingen. Wanneer wordt ingeschreven met een Combinatie dient elke </w:t>
      </w:r>
      <w:proofErr w:type="spellStart"/>
      <w:r w:rsidRPr="00CE01BC">
        <w:rPr>
          <w:rFonts w:ascii="Aptos" w:hAnsi="Aptos"/>
        </w:rPr>
        <w:t>Combinant</w:t>
      </w:r>
      <w:proofErr w:type="spellEnd"/>
      <w:r w:rsidRPr="00CE01BC">
        <w:rPr>
          <w:rFonts w:ascii="Aptos" w:hAnsi="Aptos"/>
        </w:rPr>
        <w:t xml:space="preserve"> dit bewijsmiddel te kunnen overleggen.</w:t>
      </w:r>
    </w:p>
    <w:p w14:paraId="703AA5E4" w14:textId="77777777" w:rsidR="00D27551" w:rsidRDefault="00D27551" w:rsidP="00CE01BC">
      <w:pPr>
        <w:rPr>
          <w:rStyle w:val="Kop2Char"/>
          <w:rFonts w:cs="Calibri"/>
        </w:rPr>
      </w:pPr>
    </w:p>
    <w:p w14:paraId="49057915" w14:textId="641180E7" w:rsidR="0045147B" w:rsidRDefault="0045147B" w:rsidP="00CE01BC">
      <w:pPr>
        <w:rPr>
          <w:rStyle w:val="Kop2Char"/>
          <w:rFonts w:cs="Calibri"/>
        </w:rPr>
      </w:pPr>
      <w:bookmarkStart w:id="19" w:name="_Toc206068328"/>
      <w:r w:rsidRPr="0045147B">
        <w:rPr>
          <w:rStyle w:val="Kop2Char"/>
          <w:rFonts w:cs="Calibri"/>
        </w:rPr>
        <w:t xml:space="preserve">2.3 </w:t>
      </w:r>
      <w:r w:rsidR="00CE01BC">
        <w:rPr>
          <w:rStyle w:val="Kop2Char"/>
          <w:rFonts w:cs="Calibri"/>
        </w:rPr>
        <w:t>G</w:t>
      </w:r>
      <w:r w:rsidRPr="0045147B">
        <w:rPr>
          <w:rStyle w:val="Kop2Char"/>
          <w:rFonts w:cs="Calibri"/>
        </w:rPr>
        <w:t>eschiktheidseisen</w:t>
      </w:r>
      <w:bookmarkEnd w:id="19"/>
    </w:p>
    <w:p w14:paraId="23FCEA57" w14:textId="7412865A" w:rsidR="003F3BDB" w:rsidRPr="003F3BDB" w:rsidRDefault="003F3BDB" w:rsidP="003F3BDB">
      <w:pPr>
        <w:pStyle w:val="CBPalinea"/>
        <w:rPr>
          <w:rStyle w:val="Kop2Char"/>
          <w:rFonts w:eastAsiaTheme="minorHAnsi" w:cstheme="minorBidi"/>
          <w:b w:val="0"/>
          <w:color w:val="auto"/>
          <w:szCs w:val="22"/>
        </w:rPr>
      </w:pPr>
      <w:bookmarkStart w:id="20" w:name="_Toc206068329"/>
      <w:r w:rsidRPr="003F3BDB">
        <w:rPr>
          <w:rStyle w:val="Kop2Char"/>
          <w:rFonts w:eastAsiaTheme="minorHAnsi" w:cstheme="minorBidi"/>
          <w:b w:val="0"/>
          <w:color w:val="auto"/>
          <w:szCs w:val="22"/>
        </w:rPr>
        <w:t xml:space="preserve">Opdrachtnemer heeft in de afgelopen drie jaar (terugtellend vanaf publicatiedatum) aantoonbare ervaring over een aaneengesloten periode van minimaal 3 jaar met het beheren van openbare parkeergarage met een omvang van </w:t>
      </w:r>
      <w:r w:rsidR="000D2100">
        <w:rPr>
          <w:rStyle w:val="Kop2Char"/>
          <w:rFonts w:eastAsiaTheme="minorHAnsi" w:cstheme="minorBidi"/>
          <w:b w:val="0"/>
          <w:color w:val="auto"/>
          <w:szCs w:val="22"/>
        </w:rPr>
        <w:t>5</w:t>
      </w:r>
      <w:r w:rsidRPr="003F3BDB">
        <w:rPr>
          <w:rStyle w:val="Kop2Char"/>
          <w:rFonts w:eastAsiaTheme="minorHAnsi" w:cstheme="minorBidi"/>
          <w:b w:val="0"/>
          <w:color w:val="auto"/>
          <w:szCs w:val="22"/>
        </w:rPr>
        <w:t xml:space="preserve">00 parkeerplaatsen, het verrichten van parkeerdienstverlening en het uitvoeren van parkeerhandhaving voor </w:t>
      </w:r>
      <w:proofErr w:type="spellStart"/>
      <w:r w:rsidRPr="003F3BDB">
        <w:rPr>
          <w:rStyle w:val="Kop2Char"/>
          <w:rFonts w:eastAsiaTheme="minorHAnsi" w:cstheme="minorBidi"/>
          <w:b w:val="0"/>
          <w:color w:val="auto"/>
          <w:szCs w:val="22"/>
        </w:rPr>
        <w:t>straatparkeren</w:t>
      </w:r>
      <w:proofErr w:type="spellEnd"/>
      <w:r w:rsidRPr="003F3BDB">
        <w:rPr>
          <w:rStyle w:val="Kop2Char"/>
          <w:rFonts w:eastAsiaTheme="minorHAnsi" w:cstheme="minorBidi"/>
          <w:b w:val="0"/>
          <w:color w:val="auto"/>
          <w:szCs w:val="22"/>
        </w:rPr>
        <w:t>.</w:t>
      </w:r>
      <w:bookmarkEnd w:id="20"/>
    </w:p>
    <w:p w14:paraId="38B6D350" w14:textId="77777777" w:rsidR="003F3BDB" w:rsidRPr="003F3BDB" w:rsidRDefault="003F3BDB" w:rsidP="003F3BDB">
      <w:pPr>
        <w:pStyle w:val="CBPalinea"/>
        <w:rPr>
          <w:rStyle w:val="Kop2Char"/>
          <w:rFonts w:eastAsiaTheme="minorHAnsi" w:cstheme="minorBidi"/>
          <w:b w:val="0"/>
          <w:color w:val="auto"/>
          <w:szCs w:val="22"/>
        </w:rPr>
      </w:pPr>
      <w:bookmarkStart w:id="21" w:name="_Toc206068330"/>
      <w:r w:rsidRPr="003F3BDB">
        <w:rPr>
          <w:rStyle w:val="Kop2Char"/>
          <w:rFonts w:eastAsiaTheme="minorHAnsi" w:cstheme="minorBidi"/>
          <w:b w:val="0"/>
          <w:color w:val="auto"/>
          <w:szCs w:val="22"/>
        </w:rPr>
        <w:t>De opdrachtnemer dient tenminste één (1) referentie te overleggen waaruit duidelijk blijkt dat de inschrijver over de kerncompetentie(s) “Beheren parkeergarages”. “uitvoeren parkeerdienstverlening” en “handhaving fiscaal parkeren” beschikt.</w:t>
      </w:r>
      <w:bookmarkEnd w:id="21"/>
    </w:p>
    <w:p w14:paraId="58D57762" w14:textId="77777777" w:rsidR="003F3BDB" w:rsidRPr="003F3BDB" w:rsidRDefault="003F3BDB" w:rsidP="003F3BDB">
      <w:pPr>
        <w:pStyle w:val="CBPalinea"/>
        <w:rPr>
          <w:rStyle w:val="Kop2Char"/>
          <w:rFonts w:eastAsiaTheme="minorHAnsi" w:cstheme="minorBidi"/>
          <w:b w:val="0"/>
          <w:color w:val="auto"/>
          <w:szCs w:val="22"/>
        </w:rPr>
      </w:pPr>
      <w:bookmarkStart w:id="22" w:name="_Toc206068331"/>
      <w:r w:rsidRPr="003F3BDB">
        <w:rPr>
          <w:rStyle w:val="Kop2Char"/>
          <w:rFonts w:eastAsiaTheme="minorHAnsi" w:cstheme="minorBidi"/>
          <w:b w:val="0"/>
          <w:color w:val="auto"/>
          <w:szCs w:val="22"/>
        </w:rPr>
        <w:t>Opdrachtgever hecht grote waarde aan kwalitatief hoogwaardige dienstverlening; een van de bouwstenen hiervan is een goede borging en naleving van interne procedures met betrekking tot de uit te voeren werkzaamheden. Opdrachtnemer dient, te beschikken over een (gecertificeerd) kwaliteitssysteem (bijvoorbeeld ISO 9001: 2008 of vergelijkbaar), geldig op de sluitingsdatum van deze aanbesteding.</w:t>
      </w:r>
      <w:bookmarkEnd w:id="22"/>
    </w:p>
    <w:p w14:paraId="005D1092" w14:textId="1051C3D8" w:rsidR="00D27551" w:rsidRPr="003F3BDB" w:rsidRDefault="003F3BDB" w:rsidP="003F3BDB">
      <w:pPr>
        <w:pStyle w:val="CBPalinea"/>
        <w:rPr>
          <w:rStyle w:val="Kop2Char"/>
          <w:rFonts w:eastAsiaTheme="minorHAnsi" w:cstheme="minorBidi"/>
          <w:b w:val="0"/>
          <w:color w:val="auto"/>
          <w:szCs w:val="22"/>
        </w:rPr>
      </w:pPr>
      <w:bookmarkStart w:id="23" w:name="_Toc206068332"/>
      <w:r w:rsidRPr="003F3BDB">
        <w:rPr>
          <w:rStyle w:val="Kop2Char"/>
          <w:rFonts w:eastAsiaTheme="minorHAnsi" w:cstheme="minorBidi"/>
          <w:b w:val="0"/>
          <w:color w:val="auto"/>
          <w:szCs w:val="22"/>
        </w:rPr>
        <w:t>Opdrachtgever hecht grote waarde aan de juiste omgang met vertrouwelijke informatie, zoals persoonsgegevens, waar opdrachtnemer bij de uitvoering van de dienstverlening mee te maken krijgt. Middels ISO-27001 (dan wel gelijkwaardig) is een zorgvuldige omgang met dergelijke gegevens geborgd. Opdrachtnemer dient te beschikken over een gecertificeerd informatiebeveiligingssysteem, geldig op de sluitingsdatum van deze aanbesteding.</w:t>
      </w:r>
      <w:bookmarkEnd w:id="23"/>
    </w:p>
    <w:p w14:paraId="4D243AE1" w14:textId="02126056" w:rsidR="009D21E1" w:rsidRPr="0045147B" w:rsidRDefault="009D21E1" w:rsidP="009D21E1">
      <w:pPr>
        <w:rPr>
          <w:rFonts w:ascii="Aptos" w:eastAsiaTheme="majorEastAsia" w:hAnsi="Aptos" w:cs="Calibri"/>
          <w:b/>
          <w:caps/>
          <w:color w:val="000000" w:themeColor="text1"/>
          <w:kern w:val="0"/>
          <w:szCs w:val="26"/>
          <w14:ligatures w14:val="none"/>
        </w:rPr>
      </w:pPr>
      <w:bookmarkStart w:id="24" w:name="_Toc206068333"/>
      <w:r w:rsidRPr="0045147B">
        <w:rPr>
          <w:rStyle w:val="Kop2Char"/>
          <w:rFonts w:cs="Calibri"/>
        </w:rPr>
        <w:t>2.</w:t>
      </w:r>
      <w:r w:rsidR="000E7A9D">
        <w:rPr>
          <w:rStyle w:val="Kop2Char"/>
          <w:rFonts w:cs="Calibri"/>
        </w:rPr>
        <w:t>4</w:t>
      </w:r>
      <w:r w:rsidRPr="0045147B">
        <w:rPr>
          <w:rStyle w:val="Kop2Char"/>
          <w:rFonts w:cs="Calibri"/>
        </w:rPr>
        <w:t xml:space="preserve"> </w:t>
      </w:r>
      <w:r>
        <w:rPr>
          <w:rStyle w:val="Kop2Char"/>
          <w:rFonts w:cs="Calibri"/>
        </w:rPr>
        <w:t>Planning</w:t>
      </w:r>
      <w:bookmarkEnd w:id="24"/>
    </w:p>
    <w:p w14:paraId="01F39F63" w14:textId="2E2A0C3A" w:rsidR="009D21E1" w:rsidRPr="00E978B5" w:rsidRDefault="009D21E1" w:rsidP="009D21E1">
      <w:pPr>
        <w:pStyle w:val="CBPalinea"/>
        <w:jc w:val="left"/>
        <w:rPr>
          <w:rStyle w:val="Kop2Char"/>
          <w:rFonts w:eastAsiaTheme="minorHAnsi" w:cstheme="minorBidi"/>
          <w:b w:val="0"/>
          <w:color w:val="auto"/>
          <w:szCs w:val="22"/>
        </w:rPr>
      </w:pPr>
      <w:r w:rsidRPr="00E978B5">
        <w:rPr>
          <w:rFonts w:ascii="Aptos" w:hAnsi="Aptos"/>
        </w:rPr>
        <w:t>In onderstaande tabel is de planning weergegeven. Het kan zijn dat er iets veranderd in deze planning. Dan krijgt u hierover een bericht van ons.</w:t>
      </w:r>
      <w:r w:rsidR="00461121" w:rsidRPr="00E978B5">
        <w:rPr>
          <w:rFonts w:ascii="Aptos" w:hAnsi="Aptos"/>
        </w:rPr>
        <w:t xml:space="preserve"> Heeft u vragen over de planning? Stel ze via de contactpersoon van deze aanbesteding.</w:t>
      </w:r>
    </w:p>
    <w:tbl>
      <w:tblPr>
        <w:tblW w:w="965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540"/>
        <w:gridCol w:w="3118"/>
      </w:tblGrid>
      <w:tr w:rsidR="00BA018C" w:rsidRPr="00E978B5" w14:paraId="3414F6EA" w14:textId="1B951A4E" w:rsidTr="00C9641F">
        <w:trPr>
          <w:trHeight w:val="19"/>
        </w:trPr>
        <w:tc>
          <w:tcPr>
            <w:tcW w:w="6540" w:type="dxa"/>
          </w:tcPr>
          <w:p w14:paraId="548CB52F" w14:textId="6624BD9B" w:rsidR="00BA018C" w:rsidRPr="00E978B5" w:rsidRDefault="00BA018C" w:rsidP="00BA018C">
            <w:pPr>
              <w:pStyle w:val="CBPalinea"/>
              <w:jc w:val="left"/>
              <w:rPr>
                <w:rFonts w:ascii="Aptos" w:hAnsi="Aptos" w:cstheme="minorHAnsi"/>
              </w:rPr>
            </w:pPr>
            <w:r>
              <w:rPr>
                <w:rFonts w:ascii="Aptos" w:hAnsi="Aptos" w:cstheme="minorHAnsi"/>
              </w:rPr>
              <w:t>Publicatie aanbesteding op TenderNed</w:t>
            </w:r>
          </w:p>
        </w:tc>
        <w:tc>
          <w:tcPr>
            <w:tcW w:w="3118" w:type="dxa"/>
          </w:tcPr>
          <w:p w14:paraId="421EE7B8" w14:textId="5E3F705B" w:rsidR="00BA018C" w:rsidRDefault="00BA018C" w:rsidP="00BA018C">
            <w:pPr>
              <w:pStyle w:val="CBPalinea"/>
              <w:jc w:val="left"/>
              <w:rPr>
                <w:rFonts w:ascii="Aptos" w:hAnsi="Aptos" w:cstheme="minorHAnsi"/>
              </w:rPr>
            </w:pPr>
            <w:r>
              <w:rPr>
                <w:rFonts w:ascii="Aptos" w:hAnsi="Aptos" w:cstheme="minorHAnsi"/>
              </w:rPr>
              <w:t>8 september 2025</w:t>
            </w:r>
          </w:p>
        </w:tc>
      </w:tr>
      <w:tr w:rsidR="00BA018C" w:rsidRPr="00E978B5" w14:paraId="0E700BE3" w14:textId="36AC5F54" w:rsidTr="00C9641F">
        <w:trPr>
          <w:trHeight w:val="19"/>
        </w:trPr>
        <w:tc>
          <w:tcPr>
            <w:tcW w:w="6540" w:type="dxa"/>
          </w:tcPr>
          <w:p w14:paraId="219E00D1" w14:textId="5D54D27B" w:rsidR="00BA018C" w:rsidRPr="00E978B5" w:rsidRDefault="00BA018C" w:rsidP="00BA018C">
            <w:pPr>
              <w:pStyle w:val="CBPalinea"/>
              <w:jc w:val="left"/>
              <w:rPr>
                <w:rFonts w:ascii="Aptos" w:hAnsi="Aptos" w:cstheme="minorHAnsi"/>
              </w:rPr>
            </w:pPr>
            <w:r>
              <w:rPr>
                <w:rFonts w:ascii="Aptos" w:hAnsi="Aptos" w:cstheme="minorHAnsi"/>
              </w:rPr>
              <w:t>Schouw parkeergarages en het parkeerservicebureau</w:t>
            </w:r>
            <w:r w:rsidR="00C9641F">
              <w:rPr>
                <w:rFonts w:ascii="Aptos" w:hAnsi="Aptos" w:cstheme="minorHAnsi"/>
              </w:rPr>
              <w:t xml:space="preserve"> (facultatief)</w:t>
            </w:r>
          </w:p>
        </w:tc>
        <w:tc>
          <w:tcPr>
            <w:tcW w:w="3118" w:type="dxa"/>
          </w:tcPr>
          <w:p w14:paraId="0DD1D90F" w14:textId="32F08D77" w:rsidR="00BA018C" w:rsidRDefault="00C9641F" w:rsidP="00BA018C">
            <w:pPr>
              <w:pStyle w:val="CBPalinea"/>
              <w:jc w:val="left"/>
              <w:rPr>
                <w:rFonts w:ascii="Aptos" w:hAnsi="Aptos" w:cstheme="minorHAnsi"/>
              </w:rPr>
            </w:pPr>
            <w:r>
              <w:rPr>
                <w:rFonts w:ascii="Aptos" w:hAnsi="Aptos" w:cstheme="minorHAnsi"/>
              </w:rPr>
              <w:t>29 september 2025</w:t>
            </w:r>
          </w:p>
        </w:tc>
      </w:tr>
      <w:tr w:rsidR="00BA018C" w:rsidRPr="00E978B5" w14:paraId="3A66E083" w14:textId="4680C920" w:rsidTr="00C9641F">
        <w:trPr>
          <w:trHeight w:val="19"/>
        </w:trPr>
        <w:tc>
          <w:tcPr>
            <w:tcW w:w="6540" w:type="dxa"/>
          </w:tcPr>
          <w:p w14:paraId="23513C56" w14:textId="77777777" w:rsidR="00BA018C" w:rsidRPr="00E978B5" w:rsidRDefault="00BA018C" w:rsidP="00BA018C">
            <w:pPr>
              <w:pStyle w:val="CBPalinea"/>
              <w:jc w:val="left"/>
              <w:rPr>
                <w:rFonts w:ascii="Aptos" w:hAnsi="Aptos" w:cstheme="minorHAnsi"/>
              </w:rPr>
            </w:pPr>
            <w:r w:rsidRPr="00E978B5">
              <w:rPr>
                <w:rFonts w:ascii="Aptos" w:hAnsi="Aptos" w:cstheme="minorHAnsi"/>
              </w:rPr>
              <w:t>Indienen vragen eerste vragenronde</w:t>
            </w:r>
          </w:p>
        </w:tc>
        <w:tc>
          <w:tcPr>
            <w:tcW w:w="3118" w:type="dxa"/>
          </w:tcPr>
          <w:p w14:paraId="55B09EB3" w14:textId="476D6876" w:rsidR="00BA018C" w:rsidRPr="00E978B5" w:rsidRDefault="00BA018C" w:rsidP="00BA018C">
            <w:pPr>
              <w:pStyle w:val="CBPalinea"/>
              <w:jc w:val="left"/>
              <w:rPr>
                <w:rFonts w:ascii="Aptos" w:hAnsi="Aptos" w:cstheme="minorHAnsi"/>
              </w:rPr>
            </w:pPr>
            <w:r>
              <w:rPr>
                <w:rFonts w:ascii="Aptos" w:hAnsi="Aptos" w:cstheme="minorHAnsi"/>
              </w:rPr>
              <w:t>13 oktober 2025, voor 10:00</w:t>
            </w:r>
          </w:p>
        </w:tc>
      </w:tr>
      <w:tr w:rsidR="00BA018C" w:rsidRPr="00E978B5" w14:paraId="7F70F04D" w14:textId="73C51D34" w:rsidTr="00C9641F">
        <w:trPr>
          <w:trHeight w:val="19"/>
        </w:trPr>
        <w:tc>
          <w:tcPr>
            <w:tcW w:w="6540" w:type="dxa"/>
          </w:tcPr>
          <w:p w14:paraId="17BFDE21" w14:textId="77777777" w:rsidR="00BA018C" w:rsidRPr="00E978B5" w:rsidRDefault="00BA018C" w:rsidP="00BA018C">
            <w:pPr>
              <w:pStyle w:val="CBPalinea"/>
              <w:jc w:val="left"/>
              <w:rPr>
                <w:rFonts w:ascii="Aptos" w:hAnsi="Aptos" w:cstheme="minorHAnsi"/>
              </w:rPr>
            </w:pPr>
            <w:r w:rsidRPr="00E978B5">
              <w:rPr>
                <w:rFonts w:ascii="Aptos" w:hAnsi="Aptos" w:cstheme="minorHAnsi"/>
              </w:rPr>
              <w:t>Nota van inlichtingen 1/beantwoorden vragen</w:t>
            </w:r>
          </w:p>
        </w:tc>
        <w:tc>
          <w:tcPr>
            <w:tcW w:w="3118" w:type="dxa"/>
          </w:tcPr>
          <w:p w14:paraId="6BFE4E79" w14:textId="4B4D4431" w:rsidR="00BA018C" w:rsidRPr="00E978B5" w:rsidRDefault="00BA018C" w:rsidP="00BA018C">
            <w:pPr>
              <w:pStyle w:val="CBPalinea"/>
              <w:jc w:val="left"/>
              <w:rPr>
                <w:rFonts w:ascii="Aptos" w:hAnsi="Aptos" w:cstheme="minorHAnsi"/>
              </w:rPr>
            </w:pPr>
            <w:r>
              <w:rPr>
                <w:rFonts w:ascii="Aptos" w:hAnsi="Aptos" w:cstheme="minorHAnsi"/>
              </w:rPr>
              <w:t>20 oktober 2025</w:t>
            </w:r>
          </w:p>
        </w:tc>
      </w:tr>
      <w:tr w:rsidR="00BA018C" w:rsidRPr="00E978B5" w14:paraId="00444A7A" w14:textId="16155818" w:rsidTr="00C9641F">
        <w:trPr>
          <w:trHeight w:val="19"/>
        </w:trPr>
        <w:tc>
          <w:tcPr>
            <w:tcW w:w="6540" w:type="dxa"/>
          </w:tcPr>
          <w:p w14:paraId="2ABFBC0D" w14:textId="77777777" w:rsidR="00BA018C" w:rsidRPr="00E978B5" w:rsidRDefault="00BA018C" w:rsidP="00BA018C">
            <w:pPr>
              <w:pStyle w:val="CBPalinea"/>
              <w:jc w:val="left"/>
              <w:rPr>
                <w:rFonts w:ascii="Aptos" w:hAnsi="Aptos" w:cstheme="minorHAnsi"/>
              </w:rPr>
            </w:pPr>
            <w:r w:rsidRPr="00E978B5">
              <w:rPr>
                <w:rFonts w:ascii="Aptos" w:hAnsi="Aptos" w:cstheme="minorHAnsi"/>
              </w:rPr>
              <w:t>Indienen vragen tweede vragenronde</w:t>
            </w:r>
          </w:p>
        </w:tc>
        <w:tc>
          <w:tcPr>
            <w:tcW w:w="3118" w:type="dxa"/>
          </w:tcPr>
          <w:p w14:paraId="4BE145FE" w14:textId="6E3DF705" w:rsidR="00BA018C" w:rsidRPr="00E978B5" w:rsidRDefault="00BA018C" w:rsidP="00BA018C">
            <w:pPr>
              <w:pStyle w:val="CBPalinea"/>
              <w:jc w:val="left"/>
              <w:rPr>
                <w:rFonts w:ascii="Aptos" w:hAnsi="Aptos" w:cstheme="minorHAnsi"/>
              </w:rPr>
            </w:pPr>
            <w:r>
              <w:rPr>
                <w:rFonts w:ascii="Aptos" w:hAnsi="Aptos" w:cstheme="minorHAnsi"/>
              </w:rPr>
              <w:t>27 oktober 2025</w:t>
            </w:r>
          </w:p>
        </w:tc>
      </w:tr>
      <w:tr w:rsidR="00BA018C" w:rsidRPr="00E978B5" w14:paraId="4726F3B6" w14:textId="1C4700BC" w:rsidTr="00C9641F">
        <w:trPr>
          <w:trHeight w:val="19"/>
        </w:trPr>
        <w:tc>
          <w:tcPr>
            <w:tcW w:w="6540" w:type="dxa"/>
          </w:tcPr>
          <w:p w14:paraId="56E9DB8C" w14:textId="77777777" w:rsidR="00BA018C" w:rsidRPr="00E978B5" w:rsidRDefault="00BA018C" w:rsidP="00BA018C">
            <w:pPr>
              <w:pStyle w:val="CBPalinea"/>
              <w:jc w:val="left"/>
              <w:rPr>
                <w:rFonts w:ascii="Aptos" w:hAnsi="Aptos" w:cstheme="minorHAnsi"/>
              </w:rPr>
            </w:pPr>
            <w:r w:rsidRPr="00E978B5">
              <w:rPr>
                <w:rFonts w:ascii="Aptos" w:hAnsi="Aptos" w:cstheme="minorHAnsi"/>
              </w:rPr>
              <w:t>Nota van inlichtingen 2/beantwoorden vragen</w:t>
            </w:r>
          </w:p>
        </w:tc>
        <w:tc>
          <w:tcPr>
            <w:tcW w:w="3118" w:type="dxa"/>
          </w:tcPr>
          <w:p w14:paraId="6AF3EF81" w14:textId="0465480D" w:rsidR="00BA018C" w:rsidRPr="00E978B5" w:rsidRDefault="00BA018C" w:rsidP="00BA018C">
            <w:pPr>
              <w:pStyle w:val="CBPalinea"/>
              <w:jc w:val="left"/>
              <w:rPr>
                <w:rFonts w:ascii="Aptos" w:hAnsi="Aptos" w:cstheme="minorHAnsi"/>
              </w:rPr>
            </w:pPr>
            <w:r>
              <w:rPr>
                <w:rFonts w:ascii="Aptos" w:hAnsi="Aptos" w:cstheme="minorHAnsi"/>
              </w:rPr>
              <w:t xml:space="preserve">3 </w:t>
            </w:r>
            <w:r w:rsidR="001A24A4">
              <w:rPr>
                <w:rFonts w:ascii="Aptos" w:hAnsi="Aptos" w:cstheme="minorHAnsi"/>
              </w:rPr>
              <w:t>november</w:t>
            </w:r>
            <w:r>
              <w:rPr>
                <w:rFonts w:ascii="Aptos" w:hAnsi="Aptos" w:cstheme="minorHAnsi"/>
              </w:rPr>
              <w:t xml:space="preserve"> 2025</w:t>
            </w:r>
          </w:p>
        </w:tc>
      </w:tr>
      <w:tr w:rsidR="00BA018C" w:rsidRPr="00E978B5" w14:paraId="1CA86A9B" w14:textId="2B382572" w:rsidTr="00C9641F">
        <w:trPr>
          <w:trHeight w:val="19"/>
        </w:trPr>
        <w:tc>
          <w:tcPr>
            <w:tcW w:w="6540" w:type="dxa"/>
          </w:tcPr>
          <w:p w14:paraId="3C6071AC" w14:textId="77777777" w:rsidR="00BA018C" w:rsidRPr="00E978B5" w:rsidRDefault="00BA018C" w:rsidP="00BA018C">
            <w:pPr>
              <w:pStyle w:val="CBPalinea"/>
              <w:jc w:val="left"/>
              <w:rPr>
                <w:rFonts w:ascii="Aptos" w:hAnsi="Aptos" w:cstheme="minorHAnsi"/>
              </w:rPr>
            </w:pPr>
            <w:r w:rsidRPr="00E978B5">
              <w:rPr>
                <w:rFonts w:ascii="Aptos" w:hAnsi="Aptos" w:cstheme="minorHAnsi"/>
              </w:rPr>
              <w:t>Indienen inschrijvingen/sluitingsdatum</w:t>
            </w:r>
          </w:p>
        </w:tc>
        <w:tc>
          <w:tcPr>
            <w:tcW w:w="3118" w:type="dxa"/>
          </w:tcPr>
          <w:p w14:paraId="24014A60" w14:textId="1023E56D" w:rsidR="00BA018C" w:rsidRPr="00E978B5" w:rsidRDefault="00BA018C" w:rsidP="00BA018C">
            <w:pPr>
              <w:pStyle w:val="CBPalinea"/>
              <w:jc w:val="left"/>
              <w:rPr>
                <w:rFonts w:ascii="Aptos" w:hAnsi="Aptos" w:cstheme="minorHAnsi"/>
              </w:rPr>
            </w:pPr>
            <w:r>
              <w:rPr>
                <w:rFonts w:ascii="Aptos" w:hAnsi="Aptos" w:cstheme="minorHAnsi"/>
              </w:rPr>
              <w:t>17 november 2025, voor 10:00</w:t>
            </w:r>
          </w:p>
        </w:tc>
      </w:tr>
      <w:tr w:rsidR="00BA018C" w:rsidRPr="00E978B5" w14:paraId="2EDC9172" w14:textId="608F150C" w:rsidTr="00C9641F">
        <w:trPr>
          <w:trHeight w:val="19"/>
        </w:trPr>
        <w:tc>
          <w:tcPr>
            <w:tcW w:w="6540" w:type="dxa"/>
          </w:tcPr>
          <w:p w14:paraId="040E7363" w14:textId="77777777" w:rsidR="00BA018C" w:rsidRPr="00E978B5" w:rsidRDefault="00BA018C" w:rsidP="00BA018C">
            <w:pPr>
              <w:pStyle w:val="CBPalinea"/>
              <w:jc w:val="left"/>
              <w:rPr>
                <w:rFonts w:ascii="Aptos" w:hAnsi="Aptos" w:cstheme="minorHAnsi"/>
              </w:rPr>
            </w:pPr>
            <w:r w:rsidRPr="00E978B5">
              <w:rPr>
                <w:rFonts w:ascii="Aptos" w:hAnsi="Aptos" w:cstheme="minorHAnsi"/>
              </w:rPr>
              <w:t>Bekendmaken voornemen tot gunning</w:t>
            </w:r>
          </w:p>
        </w:tc>
        <w:tc>
          <w:tcPr>
            <w:tcW w:w="3118" w:type="dxa"/>
          </w:tcPr>
          <w:p w14:paraId="6C2754D5" w14:textId="4C254696" w:rsidR="00BA018C" w:rsidRPr="00E978B5" w:rsidRDefault="00BA018C" w:rsidP="00BA018C">
            <w:pPr>
              <w:pStyle w:val="CBPalinea"/>
              <w:jc w:val="left"/>
              <w:rPr>
                <w:rFonts w:ascii="Aptos" w:hAnsi="Aptos" w:cstheme="minorHAnsi"/>
              </w:rPr>
            </w:pPr>
            <w:r>
              <w:rPr>
                <w:rFonts w:ascii="Aptos" w:hAnsi="Aptos" w:cstheme="minorHAnsi"/>
              </w:rPr>
              <w:t>8 december 2025</w:t>
            </w:r>
          </w:p>
        </w:tc>
      </w:tr>
      <w:tr w:rsidR="00BA018C" w:rsidRPr="00E978B5" w14:paraId="4F9B9998" w14:textId="3BEE69AA" w:rsidTr="00C9641F">
        <w:trPr>
          <w:trHeight w:val="19"/>
        </w:trPr>
        <w:tc>
          <w:tcPr>
            <w:tcW w:w="6540" w:type="dxa"/>
          </w:tcPr>
          <w:p w14:paraId="5EC47C42" w14:textId="77777777" w:rsidR="00BA018C" w:rsidRPr="00E978B5" w:rsidRDefault="00BA018C" w:rsidP="00BA018C">
            <w:pPr>
              <w:pStyle w:val="CBPalinea"/>
              <w:jc w:val="left"/>
              <w:rPr>
                <w:rFonts w:ascii="Aptos" w:hAnsi="Aptos" w:cstheme="minorHAnsi"/>
              </w:rPr>
            </w:pPr>
            <w:r w:rsidRPr="00E978B5">
              <w:rPr>
                <w:rFonts w:ascii="Aptos" w:hAnsi="Aptos" w:cstheme="minorHAnsi"/>
              </w:rPr>
              <w:t>Definitieve gunning</w:t>
            </w:r>
          </w:p>
        </w:tc>
        <w:tc>
          <w:tcPr>
            <w:tcW w:w="3118" w:type="dxa"/>
          </w:tcPr>
          <w:p w14:paraId="44586304" w14:textId="4D11C6FA" w:rsidR="00BA018C" w:rsidRPr="00E978B5" w:rsidRDefault="00BA018C" w:rsidP="00BA018C">
            <w:pPr>
              <w:pStyle w:val="CBPalinea"/>
              <w:jc w:val="left"/>
              <w:rPr>
                <w:rFonts w:ascii="Aptos" w:hAnsi="Aptos" w:cstheme="minorHAnsi"/>
              </w:rPr>
            </w:pPr>
            <w:r>
              <w:rPr>
                <w:rFonts w:ascii="Aptos" w:hAnsi="Aptos" w:cstheme="minorHAnsi"/>
              </w:rPr>
              <w:t>9 januari 2026</w:t>
            </w:r>
          </w:p>
        </w:tc>
      </w:tr>
      <w:tr w:rsidR="00BA018C" w:rsidRPr="00E978B5" w14:paraId="6EBCC021" w14:textId="0DDB7C81" w:rsidTr="00C9641F">
        <w:trPr>
          <w:trHeight w:val="19"/>
        </w:trPr>
        <w:tc>
          <w:tcPr>
            <w:tcW w:w="6540" w:type="dxa"/>
          </w:tcPr>
          <w:p w14:paraId="1F604A4A" w14:textId="1E3013F3" w:rsidR="00BA018C" w:rsidRPr="00E978B5" w:rsidRDefault="00BA018C" w:rsidP="00BA018C">
            <w:pPr>
              <w:pStyle w:val="CBPalinea"/>
              <w:jc w:val="left"/>
              <w:rPr>
                <w:rFonts w:ascii="Aptos" w:hAnsi="Aptos" w:cstheme="minorHAnsi"/>
              </w:rPr>
            </w:pPr>
            <w:r w:rsidRPr="00E978B5">
              <w:rPr>
                <w:rFonts w:ascii="Aptos" w:hAnsi="Aptos" w:cstheme="minorHAnsi"/>
              </w:rPr>
              <w:t>Ingangsdatum</w:t>
            </w:r>
            <w:r>
              <w:rPr>
                <w:rFonts w:ascii="Aptos" w:hAnsi="Aptos" w:cstheme="minorHAnsi"/>
              </w:rPr>
              <w:t xml:space="preserve"> </w:t>
            </w:r>
            <w:r w:rsidRPr="00E978B5">
              <w:rPr>
                <w:rFonts w:ascii="Aptos" w:hAnsi="Aptos" w:cstheme="minorHAnsi"/>
              </w:rPr>
              <w:t>overeenkomst</w:t>
            </w:r>
          </w:p>
        </w:tc>
        <w:tc>
          <w:tcPr>
            <w:tcW w:w="3118" w:type="dxa"/>
          </w:tcPr>
          <w:p w14:paraId="3844117E" w14:textId="3E0B4088" w:rsidR="00BA018C" w:rsidRPr="00E978B5" w:rsidRDefault="00BA018C" w:rsidP="00BA018C">
            <w:pPr>
              <w:pStyle w:val="CBPalinea"/>
              <w:jc w:val="left"/>
              <w:rPr>
                <w:rFonts w:ascii="Aptos" w:hAnsi="Aptos" w:cstheme="minorHAnsi"/>
              </w:rPr>
            </w:pPr>
            <w:r>
              <w:rPr>
                <w:rFonts w:ascii="Aptos" w:hAnsi="Aptos" w:cstheme="minorHAnsi"/>
              </w:rPr>
              <w:t>1 april 2026</w:t>
            </w:r>
          </w:p>
        </w:tc>
      </w:tr>
    </w:tbl>
    <w:p w14:paraId="2921F558" w14:textId="478DB575" w:rsidR="000E7A9D" w:rsidRPr="0045147B" w:rsidRDefault="0083419D" w:rsidP="000E7A9D">
      <w:pPr>
        <w:rPr>
          <w:rFonts w:ascii="Aptos" w:eastAsiaTheme="majorEastAsia" w:hAnsi="Aptos" w:cs="Calibri"/>
          <w:b/>
          <w:caps/>
          <w:color w:val="000000" w:themeColor="text1"/>
          <w:kern w:val="0"/>
          <w:szCs w:val="26"/>
          <w14:ligatures w14:val="none"/>
        </w:rPr>
      </w:pPr>
      <w:r w:rsidRPr="00B42A56">
        <w:rPr>
          <w:rFonts w:ascii="Aptos" w:hAnsi="Aptos"/>
        </w:rPr>
        <w:br w:type="column"/>
      </w:r>
      <w:bookmarkStart w:id="25" w:name="_Toc206068334"/>
      <w:bookmarkStart w:id="26" w:name="_Toc172537013"/>
      <w:r w:rsidR="000E7A9D" w:rsidRPr="0045147B">
        <w:rPr>
          <w:rStyle w:val="Kop2Char"/>
          <w:rFonts w:cs="Calibri"/>
        </w:rPr>
        <w:t>2.</w:t>
      </w:r>
      <w:r w:rsidR="000E7A9D">
        <w:rPr>
          <w:rStyle w:val="Kop2Char"/>
          <w:rFonts w:cs="Calibri"/>
        </w:rPr>
        <w:t>5</w:t>
      </w:r>
      <w:r w:rsidR="000E7A9D" w:rsidRPr="0045147B">
        <w:rPr>
          <w:rStyle w:val="Kop2Char"/>
          <w:rFonts w:cs="Calibri"/>
        </w:rPr>
        <w:t xml:space="preserve"> </w:t>
      </w:r>
      <w:r w:rsidR="000E7A9D">
        <w:rPr>
          <w:rStyle w:val="Kop2Char"/>
          <w:rFonts w:cs="Calibri"/>
        </w:rPr>
        <w:t>Schouw</w:t>
      </w:r>
      <w:bookmarkEnd w:id="25"/>
    </w:p>
    <w:p w14:paraId="62382D82" w14:textId="3874EA2E" w:rsidR="002C51F3" w:rsidRDefault="00DC23A3" w:rsidP="00166A3B">
      <w:pPr>
        <w:jc w:val="both"/>
      </w:pPr>
      <w:r w:rsidRPr="00DC23A3">
        <w:t>De gemeente</w:t>
      </w:r>
      <w:r>
        <w:t xml:space="preserve"> Smallingerland</w:t>
      </w:r>
      <w:r w:rsidRPr="00DC23A3">
        <w:t xml:space="preserve"> organiseert een schouw voor potentiële inschrijvers om de </w:t>
      </w:r>
      <w:r>
        <w:t>twee parkeergarages en het parkeerservicebureau</w:t>
      </w:r>
      <w:r w:rsidRPr="00DC23A3">
        <w:t xml:space="preserve"> te komen bekijken.</w:t>
      </w:r>
      <w:r>
        <w:t xml:space="preserve"> </w:t>
      </w:r>
      <w:r w:rsidRPr="00DC23A3">
        <w:t>De aanmelding vindt plaats via de berichtenmodule van TenderNed</w:t>
      </w:r>
      <w:r>
        <w:t xml:space="preserve">. </w:t>
      </w:r>
      <w:r w:rsidRPr="00DC23A3">
        <w:t xml:space="preserve">Naar aanleiding van de aanmelding zal de gemeente wederom via de berichtenmodule in TenderNed contact opnemen met inschrijver om het definitieve tijdstip vast te stellen. </w:t>
      </w:r>
      <w:r w:rsidR="00855010">
        <w:t xml:space="preserve">U kunt zich </w:t>
      </w:r>
      <w:r w:rsidR="00BD1AB0">
        <w:t xml:space="preserve">voor de schouw </w:t>
      </w:r>
      <w:r w:rsidR="00855010">
        <w:t xml:space="preserve">aanmelden tot </w:t>
      </w:r>
      <w:r w:rsidR="00BD1AB0">
        <w:t xml:space="preserve">uiterlijk </w:t>
      </w:r>
      <w:r w:rsidR="00855010">
        <w:t>22 september 2025</w:t>
      </w:r>
      <w:r w:rsidR="008404CF">
        <w:t>,</w:t>
      </w:r>
      <w:r w:rsidR="00855010">
        <w:t xml:space="preserve"> 10:00</w:t>
      </w:r>
      <w:r w:rsidR="008404CF">
        <w:t xml:space="preserve"> uur</w:t>
      </w:r>
      <w:r w:rsidR="00855010">
        <w:t>.</w:t>
      </w:r>
    </w:p>
    <w:p w14:paraId="2036BB55" w14:textId="1E2E867B" w:rsidR="002C51F3" w:rsidRDefault="002C51F3" w:rsidP="002C51F3">
      <w:pPr>
        <w:rPr>
          <w:rStyle w:val="Kop2Char"/>
          <w:rFonts w:cs="Calibri"/>
        </w:rPr>
      </w:pPr>
      <w:bookmarkStart w:id="27" w:name="_Toc206068335"/>
      <w:r w:rsidRPr="0045147B">
        <w:rPr>
          <w:rStyle w:val="Kop2Char"/>
          <w:rFonts w:cs="Calibri"/>
        </w:rPr>
        <w:t>2.</w:t>
      </w:r>
      <w:r>
        <w:rPr>
          <w:rStyle w:val="Kop2Char"/>
          <w:rFonts w:cs="Calibri"/>
        </w:rPr>
        <w:t>6</w:t>
      </w:r>
      <w:r w:rsidRPr="0045147B">
        <w:rPr>
          <w:rStyle w:val="Kop2Char"/>
          <w:rFonts w:cs="Calibri"/>
        </w:rPr>
        <w:t xml:space="preserve"> </w:t>
      </w:r>
      <w:r>
        <w:rPr>
          <w:rStyle w:val="Kop2Char"/>
          <w:rFonts w:cs="Calibri"/>
        </w:rPr>
        <w:t>In te dienen documenten</w:t>
      </w:r>
      <w:bookmarkEnd w:id="27"/>
    </w:p>
    <w:p w14:paraId="32120BDE" w14:textId="77777777" w:rsidR="002C51F3" w:rsidRPr="00E978B5" w:rsidRDefault="002C51F3" w:rsidP="002C51F3">
      <w:pPr>
        <w:jc w:val="both"/>
        <w:rPr>
          <w:rFonts w:ascii="Aptos" w:hAnsi="Aptos"/>
        </w:rPr>
      </w:pPr>
      <w:r w:rsidRPr="00E978B5">
        <w:rPr>
          <w:rFonts w:ascii="Aptos" w:hAnsi="Aptos"/>
        </w:rPr>
        <w:t>Alle door Inschrijver als onderdeel van de Inschrijving aangeboden documentatie wordt eigendom van de Aanbestedende dienst en zal niet worden geretourneerd maar vertrouwelijk worden behandeld en opgeslagen. Na afloop van de wettelijke bewaartermijn zullen de documenten worden vernietigd. De Aanbestedende dienst zal informatie afkomstig van de Inschrijver waarvan hij de vertrouwelijkheid kent, dan wel redelijkerwijs behoort te kennen, vertrouwelijk behandelen en in ieder geval rekening houden met de gerechtvaardigde (zakelijke) belangen van de Inschrijver.</w:t>
      </w:r>
    </w:p>
    <w:tbl>
      <w:tblPr>
        <w:tblStyle w:val="Tabelraster"/>
        <w:tblW w:w="9493" w:type="dxa"/>
        <w:tblLook w:val="04A0" w:firstRow="1" w:lastRow="0" w:firstColumn="1" w:lastColumn="0" w:noHBand="0" w:noVBand="1"/>
      </w:tblPr>
      <w:tblGrid>
        <w:gridCol w:w="523"/>
        <w:gridCol w:w="5284"/>
        <w:gridCol w:w="3686"/>
      </w:tblGrid>
      <w:tr w:rsidR="002C51F3" w14:paraId="611974A6" w14:textId="77777777" w:rsidTr="00E5716F">
        <w:trPr>
          <w:trHeight w:val="524"/>
        </w:trPr>
        <w:tc>
          <w:tcPr>
            <w:tcW w:w="9493" w:type="dxa"/>
            <w:gridSpan w:val="3"/>
            <w:shd w:val="clear" w:color="auto" w:fill="F2F2F2" w:themeFill="background1" w:themeFillShade="F2"/>
            <w:vAlign w:val="center"/>
          </w:tcPr>
          <w:p w14:paraId="6C85B90F" w14:textId="77777777" w:rsidR="002C51F3" w:rsidRPr="00E978B5" w:rsidRDefault="002C51F3" w:rsidP="00F678BA">
            <w:pPr>
              <w:jc w:val="center"/>
              <w:rPr>
                <w:rFonts w:ascii="Aptos" w:hAnsi="Aptos"/>
                <w:b/>
                <w:bCs/>
              </w:rPr>
            </w:pPr>
            <w:r w:rsidRPr="00E978B5">
              <w:rPr>
                <w:rFonts w:ascii="Aptos" w:hAnsi="Aptos"/>
                <w:b/>
                <w:bCs/>
              </w:rPr>
              <w:t>Bij de inschrijving dienen de volgende documenten ingediend te worden:</w:t>
            </w:r>
          </w:p>
        </w:tc>
      </w:tr>
      <w:tr w:rsidR="002C51F3" w14:paraId="37B80C3E" w14:textId="77777777" w:rsidTr="00E5716F">
        <w:tc>
          <w:tcPr>
            <w:tcW w:w="523" w:type="dxa"/>
            <w:shd w:val="clear" w:color="auto" w:fill="F2F2F2" w:themeFill="background1" w:themeFillShade="F2"/>
          </w:tcPr>
          <w:p w14:paraId="289CFC6B" w14:textId="77777777" w:rsidR="002C51F3" w:rsidRPr="00E978B5" w:rsidRDefault="002C51F3" w:rsidP="00F678BA">
            <w:pPr>
              <w:rPr>
                <w:rFonts w:ascii="Aptos" w:eastAsiaTheme="majorEastAsia" w:hAnsi="Aptos" w:cstheme="majorBidi"/>
                <w:b/>
                <w:color w:val="000000" w:themeColor="text1"/>
                <w:szCs w:val="40"/>
              </w:rPr>
            </w:pPr>
            <w:r w:rsidRPr="00E978B5">
              <w:rPr>
                <w:rFonts w:ascii="Aptos" w:eastAsiaTheme="majorEastAsia" w:hAnsi="Aptos" w:cstheme="majorBidi"/>
                <w:b/>
                <w:color w:val="000000" w:themeColor="text1"/>
                <w:szCs w:val="40"/>
              </w:rPr>
              <w:t>Nr.</w:t>
            </w:r>
          </w:p>
        </w:tc>
        <w:tc>
          <w:tcPr>
            <w:tcW w:w="5284" w:type="dxa"/>
            <w:shd w:val="clear" w:color="auto" w:fill="F2F2F2" w:themeFill="background1" w:themeFillShade="F2"/>
          </w:tcPr>
          <w:p w14:paraId="298C4EDE" w14:textId="77777777" w:rsidR="002C51F3" w:rsidRPr="00E978B5" w:rsidRDefault="002C51F3" w:rsidP="00F678BA">
            <w:pPr>
              <w:rPr>
                <w:rFonts w:ascii="Aptos" w:eastAsiaTheme="majorEastAsia" w:hAnsi="Aptos" w:cstheme="majorBidi"/>
                <w:b/>
                <w:color w:val="000000" w:themeColor="text1"/>
                <w:szCs w:val="40"/>
              </w:rPr>
            </w:pPr>
            <w:r w:rsidRPr="00E978B5">
              <w:rPr>
                <w:rFonts w:ascii="Aptos" w:eastAsiaTheme="majorEastAsia" w:hAnsi="Aptos" w:cstheme="majorBidi"/>
                <w:b/>
                <w:color w:val="000000" w:themeColor="text1"/>
                <w:szCs w:val="40"/>
              </w:rPr>
              <w:t>Documenten</w:t>
            </w:r>
          </w:p>
        </w:tc>
        <w:tc>
          <w:tcPr>
            <w:tcW w:w="3686" w:type="dxa"/>
            <w:shd w:val="clear" w:color="auto" w:fill="F2F2F2" w:themeFill="background1" w:themeFillShade="F2"/>
          </w:tcPr>
          <w:p w14:paraId="06BA64C2" w14:textId="77777777" w:rsidR="002C51F3" w:rsidRPr="00E978B5" w:rsidRDefault="002C51F3" w:rsidP="00F678BA">
            <w:pPr>
              <w:rPr>
                <w:rFonts w:ascii="Aptos" w:eastAsiaTheme="majorEastAsia" w:hAnsi="Aptos" w:cstheme="majorBidi"/>
                <w:b/>
                <w:color w:val="000000" w:themeColor="text1"/>
                <w:szCs w:val="40"/>
              </w:rPr>
            </w:pPr>
            <w:r w:rsidRPr="00E978B5">
              <w:rPr>
                <w:rFonts w:ascii="Aptos" w:eastAsiaTheme="majorEastAsia" w:hAnsi="Aptos" w:cstheme="majorBidi"/>
                <w:b/>
                <w:color w:val="000000" w:themeColor="text1"/>
                <w:szCs w:val="40"/>
              </w:rPr>
              <w:t>Opmerking</w:t>
            </w:r>
          </w:p>
        </w:tc>
      </w:tr>
      <w:tr w:rsidR="002C51F3" w14:paraId="0B98B661" w14:textId="77777777" w:rsidTr="00E5716F">
        <w:tc>
          <w:tcPr>
            <w:tcW w:w="523" w:type="dxa"/>
            <w:vAlign w:val="center"/>
          </w:tcPr>
          <w:p w14:paraId="2ABA6EFB" w14:textId="77777777" w:rsidR="002C51F3" w:rsidRPr="00E978B5" w:rsidRDefault="002C51F3" w:rsidP="00F678BA">
            <w:pPr>
              <w:rPr>
                <w:rFonts w:ascii="Aptos" w:eastAsiaTheme="majorEastAsia" w:hAnsi="Aptos" w:cstheme="majorBidi"/>
                <w:bCs/>
                <w:color w:val="000000" w:themeColor="text1"/>
                <w:szCs w:val="40"/>
              </w:rPr>
            </w:pPr>
            <w:r w:rsidRPr="00E978B5">
              <w:rPr>
                <w:rFonts w:ascii="Aptos" w:eastAsiaTheme="majorEastAsia" w:hAnsi="Aptos" w:cstheme="majorBidi"/>
                <w:bCs/>
                <w:color w:val="000000" w:themeColor="text1"/>
                <w:szCs w:val="40"/>
              </w:rPr>
              <w:t>1</w:t>
            </w:r>
          </w:p>
        </w:tc>
        <w:tc>
          <w:tcPr>
            <w:tcW w:w="5284" w:type="dxa"/>
            <w:vAlign w:val="center"/>
          </w:tcPr>
          <w:p w14:paraId="4D405F76" w14:textId="5FE4527D" w:rsidR="002C51F3" w:rsidRPr="00E70A78" w:rsidRDefault="00E70A78" w:rsidP="00F678BA">
            <w:pPr>
              <w:rPr>
                <w:rFonts w:ascii="Aptos" w:eastAsiaTheme="majorEastAsia" w:hAnsi="Aptos" w:cstheme="majorBidi"/>
                <w:bCs/>
                <w:color w:val="000000" w:themeColor="text1"/>
                <w:szCs w:val="40"/>
              </w:rPr>
            </w:pPr>
            <w:r w:rsidRPr="00E70A78">
              <w:rPr>
                <w:rFonts w:ascii="Aptos" w:eastAsiaTheme="majorEastAsia" w:hAnsi="Aptos" w:cstheme="majorBidi"/>
                <w:bCs/>
                <w:color w:val="000000" w:themeColor="text1"/>
                <w:szCs w:val="40"/>
              </w:rPr>
              <w:t xml:space="preserve">Implementatieplan, Bedrijfsplan, </w:t>
            </w:r>
            <w:r w:rsidR="002C51F3" w:rsidRPr="00E70A78">
              <w:rPr>
                <w:rFonts w:ascii="Aptos" w:eastAsiaTheme="majorEastAsia" w:hAnsi="Aptos" w:cstheme="majorBidi"/>
                <w:bCs/>
                <w:color w:val="000000" w:themeColor="text1"/>
                <w:szCs w:val="40"/>
              </w:rPr>
              <w:t>P</w:t>
            </w:r>
            <w:r w:rsidR="002C51F3" w:rsidRPr="00E70A78">
              <w:rPr>
                <w:rFonts w:ascii="Aptos" w:hAnsi="Aptos" w:cstheme="majorBidi"/>
                <w:bCs/>
                <w:color w:val="000000" w:themeColor="text1"/>
                <w:szCs w:val="40"/>
              </w:rPr>
              <w:t>lan</w:t>
            </w:r>
            <w:r w:rsidR="002C51F3" w:rsidRPr="00E70A78">
              <w:rPr>
                <w:rFonts w:ascii="Aptos" w:eastAsiaTheme="majorEastAsia" w:hAnsi="Aptos" w:cstheme="majorBidi"/>
                <w:bCs/>
                <w:color w:val="000000" w:themeColor="text1"/>
                <w:szCs w:val="40"/>
              </w:rPr>
              <w:t xml:space="preserve"> van </w:t>
            </w:r>
            <w:r w:rsidRPr="00E70A78">
              <w:rPr>
                <w:rFonts w:ascii="Aptos" w:eastAsiaTheme="majorEastAsia" w:hAnsi="Aptos" w:cstheme="majorBidi"/>
                <w:bCs/>
                <w:color w:val="000000" w:themeColor="text1"/>
                <w:szCs w:val="40"/>
              </w:rPr>
              <w:t>A</w:t>
            </w:r>
            <w:r w:rsidR="002C51F3" w:rsidRPr="00E70A78">
              <w:rPr>
                <w:rFonts w:ascii="Aptos" w:eastAsiaTheme="majorEastAsia" w:hAnsi="Aptos" w:cstheme="majorBidi"/>
                <w:bCs/>
                <w:color w:val="000000" w:themeColor="text1"/>
                <w:szCs w:val="40"/>
              </w:rPr>
              <w:t xml:space="preserve">anpak </w:t>
            </w:r>
          </w:p>
        </w:tc>
        <w:tc>
          <w:tcPr>
            <w:tcW w:w="3686" w:type="dxa"/>
          </w:tcPr>
          <w:p w14:paraId="399B0843" w14:textId="7BDEB78D" w:rsidR="002C51F3" w:rsidRPr="00E978B5" w:rsidRDefault="002C51F3" w:rsidP="00F678BA">
            <w:pPr>
              <w:rPr>
                <w:rFonts w:ascii="Aptos" w:eastAsiaTheme="majorEastAsia" w:hAnsi="Aptos" w:cstheme="majorBidi"/>
                <w:bCs/>
                <w:color w:val="000000" w:themeColor="text1"/>
                <w:szCs w:val="40"/>
              </w:rPr>
            </w:pPr>
          </w:p>
        </w:tc>
      </w:tr>
      <w:tr w:rsidR="002C51F3" w14:paraId="762A719D" w14:textId="77777777" w:rsidTr="00E5716F">
        <w:tc>
          <w:tcPr>
            <w:tcW w:w="523" w:type="dxa"/>
          </w:tcPr>
          <w:p w14:paraId="7C995803" w14:textId="77777777" w:rsidR="002C51F3" w:rsidRPr="00E978B5" w:rsidRDefault="002C51F3" w:rsidP="00F678BA">
            <w:pPr>
              <w:rPr>
                <w:rFonts w:ascii="Aptos" w:eastAsiaTheme="majorEastAsia" w:hAnsi="Aptos" w:cstheme="majorBidi"/>
                <w:bCs/>
                <w:color w:val="000000" w:themeColor="text1"/>
                <w:szCs w:val="40"/>
              </w:rPr>
            </w:pPr>
            <w:r w:rsidRPr="00E978B5">
              <w:rPr>
                <w:rFonts w:ascii="Aptos" w:eastAsiaTheme="majorEastAsia" w:hAnsi="Aptos" w:cstheme="majorBidi"/>
                <w:bCs/>
                <w:color w:val="000000" w:themeColor="text1"/>
                <w:szCs w:val="40"/>
              </w:rPr>
              <w:t>2</w:t>
            </w:r>
          </w:p>
        </w:tc>
        <w:tc>
          <w:tcPr>
            <w:tcW w:w="5284" w:type="dxa"/>
          </w:tcPr>
          <w:p w14:paraId="21D274CF" w14:textId="47C12CC3" w:rsidR="002C51F3" w:rsidRPr="00C00BF0" w:rsidRDefault="002C51F3" w:rsidP="00F678BA">
            <w:pPr>
              <w:rPr>
                <w:rFonts w:ascii="Aptos" w:eastAsiaTheme="majorEastAsia" w:hAnsi="Aptos" w:cstheme="majorBidi"/>
                <w:bCs/>
                <w:color w:val="000000" w:themeColor="text1"/>
                <w:szCs w:val="40"/>
                <w:highlight w:val="yellow"/>
              </w:rPr>
            </w:pPr>
            <w:r w:rsidRPr="00E70A78">
              <w:rPr>
                <w:rFonts w:ascii="Aptos" w:eastAsiaTheme="majorEastAsia" w:hAnsi="Aptos" w:cstheme="majorBidi"/>
                <w:bCs/>
                <w:color w:val="000000" w:themeColor="text1"/>
                <w:szCs w:val="40"/>
              </w:rPr>
              <w:t>P</w:t>
            </w:r>
            <w:r w:rsidRPr="00E70A78">
              <w:rPr>
                <w:rFonts w:ascii="Aptos" w:hAnsi="Aptos" w:cstheme="majorBidi"/>
                <w:bCs/>
                <w:color w:val="000000" w:themeColor="text1"/>
                <w:szCs w:val="40"/>
              </w:rPr>
              <w:t>rijzenblad</w:t>
            </w:r>
          </w:p>
        </w:tc>
        <w:tc>
          <w:tcPr>
            <w:tcW w:w="3686" w:type="dxa"/>
          </w:tcPr>
          <w:p w14:paraId="21D7FDA5" w14:textId="77777777" w:rsidR="002C51F3" w:rsidRPr="00E978B5" w:rsidRDefault="002C51F3" w:rsidP="00F678BA">
            <w:pPr>
              <w:rPr>
                <w:rFonts w:ascii="Aptos" w:eastAsiaTheme="majorEastAsia" w:hAnsi="Aptos" w:cstheme="majorBidi"/>
                <w:bCs/>
                <w:color w:val="000000" w:themeColor="text1"/>
                <w:szCs w:val="40"/>
              </w:rPr>
            </w:pPr>
          </w:p>
        </w:tc>
      </w:tr>
      <w:tr w:rsidR="002C51F3" w14:paraId="00E1B5E5" w14:textId="77777777" w:rsidTr="00E5716F">
        <w:tc>
          <w:tcPr>
            <w:tcW w:w="523" w:type="dxa"/>
          </w:tcPr>
          <w:p w14:paraId="55558999" w14:textId="77777777" w:rsidR="002C51F3" w:rsidRPr="00E978B5" w:rsidRDefault="002C51F3" w:rsidP="00F678BA">
            <w:pPr>
              <w:rPr>
                <w:rFonts w:ascii="Aptos" w:eastAsiaTheme="majorEastAsia" w:hAnsi="Aptos" w:cstheme="majorBidi"/>
                <w:bCs/>
                <w:color w:val="000000" w:themeColor="text1"/>
                <w:szCs w:val="40"/>
              </w:rPr>
            </w:pPr>
            <w:r w:rsidRPr="00E978B5">
              <w:rPr>
                <w:rFonts w:ascii="Aptos" w:eastAsiaTheme="majorEastAsia" w:hAnsi="Aptos" w:cstheme="majorBidi"/>
                <w:bCs/>
                <w:color w:val="000000" w:themeColor="text1"/>
                <w:szCs w:val="40"/>
              </w:rPr>
              <w:t>3</w:t>
            </w:r>
          </w:p>
        </w:tc>
        <w:tc>
          <w:tcPr>
            <w:tcW w:w="5284" w:type="dxa"/>
          </w:tcPr>
          <w:p w14:paraId="4D8C8C45" w14:textId="3B8F926F" w:rsidR="002C51F3" w:rsidRPr="00E978B5" w:rsidRDefault="0086389A" w:rsidP="00F678BA">
            <w:pPr>
              <w:rPr>
                <w:rFonts w:ascii="Aptos" w:eastAsiaTheme="majorEastAsia" w:hAnsi="Aptos" w:cstheme="majorBidi"/>
                <w:bCs/>
                <w:color w:val="000000" w:themeColor="text1"/>
                <w:szCs w:val="40"/>
              </w:rPr>
            </w:pPr>
            <w:r w:rsidRPr="0086389A">
              <w:rPr>
                <w:rFonts w:ascii="Aptos" w:eastAsiaTheme="majorEastAsia" w:hAnsi="Aptos" w:cstheme="majorBidi"/>
                <w:bCs/>
                <w:color w:val="000000" w:themeColor="text1"/>
                <w:szCs w:val="40"/>
              </w:rPr>
              <w:t>Een gewaarmerkt uittreksel uit het Handelsregister van de Kamer van Koophandel (KvK)</w:t>
            </w:r>
          </w:p>
        </w:tc>
        <w:tc>
          <w:tcPr>
            <w:tcW w:w="3686" w:type="dxa"/>
          </w:tcPr>
          <w:p w14:paraId="23EE1D2B" w14:textId="382A4880" w:rsidR="002C51F3" w:rsidRPr="00E978B5" w:rsidRDefault="0086389A" w:rsidP="00F678BA">
            <w:pPr>
              <w:rPr>
                <w:rFonts w:ascii="Aptos" w:eastAsiaTheme="majorEastAsia" w:hAnsi="Aptos" w:cstheme="majorBidi"/>
                <w:bCs/>
                <w:color w:val="000000" w:themeColor="text1"/>
                <w:szCs w:val="40"/>
              </w:rPr>
            </w:pPr>
            <w:r w:rsidRPr="0086389A">
              <w:rPr>
                <w:rFonts w:ascii="Aptos" w:eastAsiaTheme="majorEastAsia" w:hAnsi="Aptos" w:cstheme="majorBidi"/>
                <w:bCs/>
                <w:color w:val="000000" w:themeColor="text1"/>
                <w:szCs w:val="40"/>
              </w:rPr>
              <w:t>Niet ouder dan 6 maanden op het moment van aanvraag tot deelname.</w:t>
            </w:r>
          </w:p>
        </w:tc>
      </w:tr>
      <w:tr w:rsidR="00C00BF0" w14:paraId="37D77CDB" w14:textId="77777777" w:rsidTr="00E5716F">
        <w:tc>
          <w:tcPr>
            <w:tcW w:w="523" w:type="dxa"/>
          </w:tcPr>
          <w:p w14:paraId="769D47BB" w14:textId="11018DF4" w:rsidR="00C00BF0" w:rsidRPr="00E978B5" w:rsidRDefault="00C00BF0" w:rsidP="00F678BA">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4</w:t>
            </w:r>
          </w:p>
        </w:tc>
        <w:tc>
          <w:tcPr>
            <w:tcW w:w="5284" w:type="dxa"/>
          </w:tcPr>
          <w:p w14:paraId="0AD5D8EF" w14:textId="6436CEBE" w:rsidR="00C00BF0" w:rsidRPr="0086389A" w:rsidRDefault="0086389A" w:rsidP="0086389A">
            <w:pPr>
              <w:pStyle w:val="Default"/>
            </w:pPr>
            <w:r>
              <w:rPr>
                <w:sz w:val="22"/>
                <w:szCs w:val="22"/>
              </w:rPr>
              <w:t>Uniform Europees Aanbestedingsdocument (UEA)</w:t>
            </w:r>
          </w:p>
        </w:tc>
        <w:tc>
          <w:tcPr>
            <w:tcW w:w="3686" w:type="dxa"/>
          </w:tcPr>
          <w:p w14:paraId="48EFF003" w14:textId="77777777" w:rsidR="00C00BF0" w:rsidRPr="00E978B5" w:rsidRDefault="00C00BF0" w:rsidP="00F678BA">
            <w:pPr>
              <w:rPr>
                <w:rFonts w:ascii="Aptos" w:eastAsiaTheme="majorEastAsia" w:hAnsi="Aptos" w:cstheme="majorBidi"/>
                <w:bCs/>
                <w:color w:val="000000" w:themeColor="text1"/>
                <w:szCs w:val="40"/>
              </w:rPr>
            </w:pPr>
          </w:p>
        </w:tc>
      </w:tr>
      <w:tr w:rsidR="00C00BF0" w14:paraId="381B3202" w14:textId="77777777" w:rsidTr="00E5716F">
        <w:tc>
          <w:tcPr>
            <w:tcW w:w="523" w:type="dxa"/>
          </w:tcPr>
          <w:p w14:paraId="48A437A2" w14:textId="1B06AD73" w:rsidR="00C00BF0" w:rsidRPr="00E978B5" w:rsidRDefault="00C00BF0" w:rsidP="00F678BA">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5</w:t>
            </w:r>
          </w:p>
        </w:tc>
        <w:tc>
          <w:tcPr>
            <w:tcW w:w="5284" w:type="dxa"/>
          </w:tcPr>
          <w:p w14:paraId="5EF7226F" w14:textId="67E8217B" w:rsidR="00C00BF0" w:rsidRPr="00E978B5" w:rsidRDefault="0086389A" w:rsidP="00F678BA">
            <w:pPr>
              <w:rPr>
                <w:rFonts w:ascii="Aptos" w:eastAsiaTheme="majorEastAsia" w:hAnsi="Aptos" w:cstheme="majorBidi"/>
                <w:bCs/>
                <w:color w:val="000000" w:themeColor="text1"/>
                <w:szCs w:val="40"/>
              </w:rPr>
            </w:pPr>
            <w:r w:rsidRPr="0086389A">
              <w:rPr>
                <w:rFonts w:ascii="Aptos" w:eastAsiaTheme="majorEastAsia" w:hAnsi="Aptos" w:cstheme="majorBidi"/>
                <w:bCs/>
                <w:color w:val="000000" w:themeColor="text1"/>
                <w:szCs w:val="40"/>
              </w:rPr>
              <w:t>Gedragsverklaring Aanbesteden (GVA)</w:t>
            </w:r>
          </w:p>
        </w:tc>
        <w:tc>
          <w:tcPr>
            <w:tcW w:w="3686" w:type="dxa"/>
          </w:tcPr>
          <w:p w14:paraId="49F0DB55" w14:textId="28F8C27F" w:rsidR="00C00BF0" w:rsidRPr="00E978B5" w:rsidRDefault="0086389A" w:rsidP="00F678BA">
            <w:pPr>
              <w:rPr>
                <w:rFonts w:ascii="Aptos" w:eastAsiaTheme="majorEastAsia" w:hAnsi="Aptos" w:cstheme="majorBidi"/>
                <w:bCs/>
                <w:color w:val="000000" w:themeColor="text1"/>
                <w:szCs w:val="40"/>
              </w:rPr>
            </w:pPr>
            <w:r w:rsidRPr="0086389A">
              <w:rPr>
                <w:rFonts w:ascii="Aptos" w:eastAsiaTheme="majorEastAsia" w:hAnsi="Aptos" w:cstheme="majorBidi"/>
                <w:bCs/>
                <w:color w:val="000000" w:themeColor="text1"/>
                <w:szCs w:val="40"/>
              </w:rPr>
              <w:t>Niet ouder dan 2 jaar op het moment van aanvraag tot deelname;</w:t>
            </w:r>
          </w:p>
        </w:tc>
      </w:tr>
      <w:tr w:rsidR="00C00BF0" w14:paraId="2D221EBA" w14:textId="77777777" w:rsidTr="00E5716F">
        <w:tc>
          <w:tcPr>
            <w:tcW w:w="523" w:type="dxa"/>
          </w:tcPr>
          <w:p w14:paraId="6CB51A6E" w14:textId="6D206596" w:rsidR="00C00BF0" w:rsidRPr="00E978B5" w:rsidRDefault="00C00BF0" w:rsidP="00F678BA">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6</w:t>
            </w:r>
          </w:p>
        </w:tc>
        <w:tc>
          <w:tcPr>
            <w:tcW w:w="5284" w:type="dxa"/>
          </w:tcPr>
          <w:p w14:paraId="7AC3DD14" w14:textId="60CDD245" w:rsidR="00C00BF0" w:rsidRPr="00E978B5" w:rsidRDefault="0086389A" w:rsidP="00F678BA">
            <w:pPr>
              <w:rPr>
                <w:rFonts w:ascii="Aptos" w:eastAsiaTheme="majorEastAsia" w:hAnsi="Aptos" w:cstheme="majorBidi"/>
                <w:bCs/>
                <w:color w:val="000000" w:themeColor="text1"/>
                <w:szCs w:val="40"/>
              </w:rPr>
            </w:pPr>
            <w:r w:rsidRPr="0086389A">
              <w:rPr>
                <w:rFonts w:ascii="Aptos" w:eastAsiaTheme="majorEastAsia" w:hAnsi="Aptos" w:cstheme="majorBidi"/>
                <w:bCs/>
                <w:color w:val="000000" w:themeColor="text1"/>
                <w:szCs w:val="40"/>
              </w:rPr>
              <w:t>Verklaring Belastingdienst betaling sociale zekerheidspremies en belastingen.</w:t>
            </w:r>
          </w:p>
        </w:tc>
        <w:tc>
          <w:tcPr>
            <w:tcW w:w="3686" w:type="dxa"/>
          </w:tcPr>
          <w:p w14:paraId="4705307E" w14:textId="5B8DBC79" w:rsidR="00C00BF0" w:rsidRPr="00E978B5" w:rsidRDefault="0086389A" w:rsidP="00F678BA">
            <w:pPr>
              <w:rPr>
                <w:rFonts w:ascii="Aptos" w:eastAsiaTheme="majorEastAsia" w:hAnsi="Aptos" w:cstheme="majorBidi"/>
                <w:bCs/>
                <w:color w:val="000000" w:themeColor="text1"/>
                <w:szCs w:val="40"/>
              </w:rPr>
            </w:pPr>
            <w:r w:rsidRPr="0086389A">
              <w:rPr>
                <w:rFonts w:ascii="Aptos" w:eastAsiaTheme="majorEastAsia" w:hAnsi="Aptos" w:cstheme="majorBidi"/>
                <w:bCs/>
                <w:color w:val="000000" w:themeColor="text1"/>
                <w:szCs w:val="40"/>
              </w:rPr>
              <w:t>Niet ouder dan 6 maanden op het moment van aanvraag tot deelname.</w:t>
            </w:r>
          </w:p>
        </w:tc>
      </w:tr>
      <w:tr w:rsidR="00BA018C" w14:paraId="76BCB83A" w14:textId="77777777" w:rsidTr="00E5716F">
        <w:tc>
          <w:tcPr>
            <w:tcW w:w="523" w:type="dxa"/>
          </w:tcPr>
          <w:p w14:paraId="61B2129F" w14:textId="17955C0D" w:rsidR="00BA018C"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7</w:t>
            </w:r>
          </w:p>
        </w:tc>
        <w:tc>
          <w:tcPr>
            <w:tcW w:w="5284" w:type="dxa"/>
          </w:tcPr>
          <w:p w14:paraId="07813C1A" w14:textId="6AD66CC0" w:rsidR="00BA018C" w:rsidRPr="0086389A"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Referentie</w:t>
            </w:r>
          </w:p>
        </w:tc>
        <w:tc>
          <w:tcPr>
            <w:tcW w:w="3686" w:type="dxa"/>
          </w:tcPr>
          <w:p w14:paraId="03EB58DD" w14:textId="0CDF564D" w:rsidR="00BA018C" w:rsidRPr="0086389A"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Zoals beschreven in hoofdstuk 2.3</w:t>
            </w:r>
          </w:p>
        </w:tc>
      </w:tr>
      <w:tr w:rsidR="00BA018C" w14:paraId="74171991" w14:textId="77777777" w:rsidTr="00E5716F">
        <w:tc>
          <w:tcPr>
            <w:tcW w:w="523" w:type="dxa"/>
          </w:tcPr>
          <w:p w14:paraId="3BF4BBE5" w14:textId="73FDA41E" w:rsidR="00BA018C"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8</w:t>
            </w:r>
          </w:p>
        </w:tc>
        <w:tc>
          <w:tcPr>
            <w:tcW w:w="5284" w:type="dxa"/>
          </w:tcPr>
          <w:p w14:paraId="36D90AAC" w14:textId="00F930C2" w:rsidR="00BA018C" w:rsidRPr="0086389A"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Kwaliteitswaarborging (certificaat kwaliteitssysteem)</w:t>
            </w:r>
          </w:p>
        </w:tc>
        <w:tc>
          <w:tcPr>
            <w:tcW w:w="3686" w:type="dxa"/>
          </w:tcPr>
          <w:p w14:paraId="3F7B3117" w14:textId="008625FD" w:rsidR="00BA018C" w:rsidRPr="0086389A"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Zoals beschreven in hoofdstuk 2.3</w:t>
            </w:r>
          </w:p>
        </w:tc>
      </w:tr>
      <w:tr w:rsidR="00BA018C" w14:paraId="45C06F0B" w14:textId="77777777" w:rsidTr="00E5716F">
        <w:tc>
          <w:tcPr>
            <w:tcW w:w="523" w:type="dxa"/>
          </w:tcPr>
          <w:p w14:paraId="70EC0137" w14:textId="5B78F814" w:rsidR="00BA018C"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9</w:t>
            </w:r>
          </w:p>
        </w:tc>
        <w:tc>
          <w:tcPr>
            <w:tcW w:w="5284" w:type="dxa"/>
          </w:tcPr>
          <w:p w14:paraId="28F79D0F" w14:textId="3FBFB1A2" w:rsidR="00BA018C" w:rsidRPr="0086389A"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Informatiebeveiligingssysteem (certificaat)</w:t>
            </w:r>
          </w:p>
        </w:tc>
        <w:tc>
          <w:tcPr>
            <w:tcW w:w="3686" w:type="dxa"/>
          </w:tcPr>
          <w:p w14:paraId="3E510883" w14:textId="51CE540A" w:rsidR="00BA018C" w:rsidRPr="0086389A" w:rsidRDefault="00BA018C" w:rsidP="00BA018C">
            <w:pPr>
              <w:rPr>
                <w:rFonts w:ascii="Aptos" w:eastAsiaTheme="majorEastAsia" w:hAnsi="Aptos" w:cstheme="majorBidi"/>
                <w:bCs/>
                <w:color w:val="000000" w:themeColor="text1"/>
                <w:szCs w:val="40"/>
              </w:rPr>
            </w:pPr>
            <w:r>
              <w:rPr>
                <w:rFonts w:ascii="Aptos" w:eastAsiaTheme="majorEastAsia" w:hAnsi="Aptos" w:cstheme="majorBidi"/>
                <w:bCs/>
                <w:color w:val="000000" w:themeColor="text1"/>
                <w:szCs w:val="40"/>
              </w:rPr>
              <w:t>Zoals beschreven in hoofdstuk 2.3</w:t>
            </w:r>
          </w:p>
        </w:tc>
      </w:tr>
    </w:tbl>
    <w:p w14:paraId="1A7A7470" w14:textId="76566C4D" w:rsidR="000E7A9D" w:rsidRDefault="000E7A9D" w:rsidP="002C51F3">
      <w:pPr>
        <w:rPr>
          <w:rFonts w:ascii="Aptos" w:eastAsiaTheme="majorEastAsia" w:hAnsi="Aptos" w:cstheme="majorBidi"/>
          <w:b/>
          <w:caps/>
          <w:color w:val="074323"/>
          <w:kern w:val="0"/>
          <w:sz w:val="56"/>
          <w:szCs w:val="32"/>
          <w14:ligatures w14:val="none"/>
        </w:rPr>
      </w:pPr>
      <w:r>
        <w:rPr>
          <w:rFonts w:ascii="Aptos" w:hAnsi="Aptos"/>
        </w:rPr>
        <w:br w:type="page"/>
      </w:r>
    </w:p>
    <w:p w14:paraId="38BFCA74" w14:textId="77AF486D" w:rsidR="00B225AD" w:rsidRPr="0045147B" w:rsidRDefault="0045147B" w:rsidP="009D21E1">
      <w:pPr>
        <w:pStyle w:val="Kop1"/>
        <w:numPr>
          <w:ilvl w:val="0"/>
          <w:numId w:val="0"/>
        </w:numPr>
        <w:spacing w:line="240" w:lineRule="auto"/>
        <w:rPr>
          <w:rFonts w:cstheme="minorHAnsi"/>
        </w:rPr>
      </w:pPr>
      <w:bookmarkStart w:id="28" w:name="_Toc206068336"/>
      <w:r w:rsidRPr="0045147B">
        <w:t>3.</w:t>
      </w:r>
      <w:r>
        <w:t xml:space="preserve"> </w:t>
      </w:r>
      <w:r w:rsidR="00B225AD" w:rsidRPr="0045147B">
        <w:rPr>
          <w:rFonts w:cstheme="minorHAnsi"/>
        </w:rPr>
        <w:t>Gunningscriterium prijs- en kwaliteit</w:t>
      </w:r>
      <w:bookmarkEnd w:id="26"/>
      <w:bookmarkEnd w:id="28"/>
    </w:p>
    <w:p w14:paraId="403D289C" w14:textId="77777777" w:rsidR="006D0AA4" w:rsidRDefault="00B225AD" w:rsidP="00B225AD">
      <w:pPr>
        <w:pStyle w:val="CBPalinea"/>
        <w:spacing w:line="240" w:lineRule="auto"/>
        <w:rPr>
          <w:rFonts w:ascii="Aptos" w:hAnsi="Aptos" w:cstheme="minorHAnsi"/>
        </w:rPr>
      </w:pPr>
      <w:r w:rsidRPr="00B42A56">
        <w:rPr>
          <w:rFonts w:ascii="Aptos" w:hAnsi="Aptos" w:cstheme="minorHAnsi"/>
        </w:rPr>
        <w:t xml:space="preserve">De inschrijvingen worden beoordeeld en gerangschikt op basis van het gunningscriterium 'beste prijs- kwaliteitverhouding', hierna afgekort als: 'Beste PKV'. Het gunningscriterium 'Beste PKV' bestaat uit de volgende </w:t>
      </w:r>
      <w:proofErr w:type="spellStart"/>
      <w:r w:rsidRPr="00B42A56">
        <w:rPr>
          <w:rFonts w:ascii="Aptos" w:hAnsi="Aptos" w:cstheme="minorHAnsi"/>
        </w:rPr>
        <w:t>subgunningscriteria</w:t>
      </w:r>
      <w:proofErr w:type="spellEnd"/>
      <w:r w:rsidRPr="00B42A56">
        <w:rPr>
          <w:rFonts w:ascii="Aptos" w:hAnsi="Aptos" w:cstheme="minorHAnsi"/>
        </w:rPr>
        <w:t xml:space="preserve"> en het te behalen aantal punten: </w:t>
      </w:r>
    </w:p>
    <w:p w14:paraId="08443B4C" w14:textId="02EFAFEF" w:rsidR="00B225AD" w:rsidRDefault="00B225AD" w:rsidP="00B225AD">
      <w:pPr>
        <w:pStyle w:val="CBPalinea"/>
        <w:spacing w:line="240" w:lineRule="auto"/>
        <w:rPr>
          <w:rFonts w:ascii="Aptos" w:hAnsi="Aptos" w:cstheme="minorHAnsi"/>
        </w:rPr>
      </w:pPr>
      <w:r w:rsidRPr="00B42A56">
        <w:rPr>
          <w:rFonts w:ascii="Aptos" w:hAnsi="Aptos" w:cstheme="minorHAnsi"/>
        </w:rPr>
        <w:t xml:space="preserve">Als bij de inschrijving op het </w:t>
      </w:r>
      <w:proofErr w:type="spellStart"/>
      <w:r w:rsidRPr="00B42A56">
        <w:rPr>
          <w:rFonts w:ascii="Aptos" w:hAnsi="Aptos" w:cstheme="minorHAnsi"/>
        </w:rPr>
        <w:t>subgunningscriterium</w:t>
      </w:r>
      <w:proofErr w:type="spellEnd"/>
      <w:r w:rsidRPr="00B42A56">
        <w:rPr>
          <w:rFonts w:ascii="Aptos" w:hAnsi="Aptos" w:cstheme="minorHAnsi"/>
        </w:rPr>
        <w:t xml:space="preserve"> kwaliteit sprake is van 'kunnen', 'mogelijk zijn' of formuleringen van gelijke strekken dan gaat de aanbestedende dienst er, tenzij expliciet aangegeven, vanuit dat de betreffende aspecten deel uitmaken van de aangeboden kwaliteit en de prijs.  </w:t>
      </w:r>
    </w:p>
    <w:tbl>
      <w:tblPr>
        <w:tblStyle w:val="Rastertabel1licht"/>
        <w:tblW w:w="0" w:type="auto"/>
        <w:tblLook w:val="04A0" w:firstRow="1" w:lastRow="0" w:firstColumn="1" w:lastColumn="0" w:noHBand="0" w:noVBand="1"/>
      </w:tblPr>
      <w:tblGrid>
        <w:gridCol w:w="988"/>
        <w:gridCol w:w="1559"/>
        <w:gridCol w:w="5528"/>
        <w:gridCol w:w="987"/>
      </w:tblGrid>
      <w:tr w:rsidR="006D0AA4" w:rsidRPr="00E978B5" w14:paraId="184DD57C" w14:textId="77777777" w:rsidTr="00F678B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14:paraId="45599249" w14:textId="28441428" w:rsidR="006D0AA4" w:rsidRPr="00E978B5" w:rsidRDefault="006D0AA4" w:rsidP="00F678BA">
            <w:pPr>
              <w:rPr>
                <w:rFonts w:ascii="Aptos" w:hAnsi="Aptos"/>
                <w:sz w:val="22"/>
                <w:szCs w:val="22"/>
              </w:rPr>
            </w:pPr>
            <w:r w:rsidRPr="00E978B5">
              <w:rPr>
                <w:rFonts w:ascii="Aptos" w:hAnsi="Aptos"/>
                <w:sz w:val="22"/>
                <w:szCs w:val="22"/>
              </w:rPr>
              <w:t>Gunningscriteria en weging</w:t>
            </w:r>
          </w:p>
        </w:tc>
      </w:tr>
      <w:tr w:rsidR="006D0AA4" w:rsidRPr="00E978B5" w14:paraId="75E309C5" w14:textId="77777777" w:rsidTr="00F678BA">
        <w:tc>
          <w:tcPr>
            <w:cnfStyle w:val="001000000000" w:firstRow="0" w:lastRow="0" w:firstColumn="1" w:lastColumn="0" w:oddVBand="0" w:evenVBand="0" w:oddHBand="0" w:evenHBand="0" w:firstRowFirstColumn="0" w:firstRowLastColumn="0" w:lastRowFirstColumn="0" w:lastRowLastColumn="0"/>
            <w:tcW w:w="988" w:type="dxa"/>
            <w:shd w:val="clear" w:color="auto" w:fill="F2F2F2" w:themeFill="background1" w:themeFillShade="F2"/>
          </w:tcPr>
          <w:p w14:paraId="7D03BD27" w14:textId="77777777" w:rsidR="006D0AA4" w:rsidRPr="00E978B5" w:rsidRDefault="006D0AA4" w:rsidP="00F678BA">
            <w:pPr>
              <w:rPr>
                <w:rFonts w:ascii="Aptos" w:hAnsi="Aptos"/>
                <w:sz w:val="22"/>
                <w:szCs w:val="22"/>
              </w:rPr>
            </w:pPr>
            <w:r w:rsidRPr="00E978B5">
              <w:rPr>
                <w:rFonts w:ascii="Aptos" w:hAnsi="Aptos"/>
                <w:sz w:val="22"/>
                <w:szCs w:val="22"/>
              </w:rPr>
              <w:t>Ref.nr</w:t>
            </w:r>
          </w:p>
        </w:tc>
        <w:tc>
          <w:tcPr>
            <w:tcW w:w="1559" w:type="dxa"/>
            <w:shd w:val="clear" w:color="auto" w:fill="F2F2F2" w:themeFill="background1" w:themeFillShade="F2"/>
          </w:tcPr>
          <w:p w14:paraId="137C6979" w14:textId="77777777" w:rsidR="006D0AA4" w:rsidRPr="00E978B5" w:rsidRDefault="006D0AA4" w:rsidP="00F678BA">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E978B5">
              <w:rPr>
                <w:rFonts w:ascii="Aptos" w:hAnsi="Aptos"/>
                <w:b/>
                <w:bCs/>
                <w:sz w:val="22"/>
                <w:szCs w:val="22"/>
              </w:rPr>
              <w:t>Onderdeel</w:t>
            </w:r>
          </w:p>
        </w:tc>
        <w:tc>
          <w:tcPr>
            <w:tcW w:w="5528" w:type="dxa"/>
            <w:shd w:val="clear" w:color="auto" w:fill="F2F2F2" w:themeFill="background1" w:themeFillShade="F2"/>
          </w:tcPr>
          <w:p w14:paraId="26E6F471" w14:textId="77777777" w:rsidR="006D0AA4" w:rsidRPr="00E978B5" w:rsidRDefault="006D0AA4" w:rsidP="00F678BA">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987" w:type="dxa"/>
            <w:shd w:val="clear" w:color="auto" w:fill="F2F2F2" w:themeFill="background1" w:themeFillShade="F2"/>
          </w:tcPr>
          <w:p w14:paraId="053C5059" w14:textId="77777777" w:rsidR="006D0AA4" w:rsidRPr="00E978B5" w:rsidRDefault="006D0AA4" w:rsidP="00F678BA">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E978B5">
              <w:rPr>
                <w:rFonts w:ascii="Aptos" w:hAnsi="Aptos"/>
                <w:b/>
                <w:bCs/>
                <w:sz w:val="22"/>
                <w:szCs w:val="22"/>
              </w:rPr>
              <w:t>Weging</w:t>
            </w:r>
          </w:p>
        </w:tc>
      </w:tr>
      <w:tr w:rsidR="006D0AA4" w:rsidRPr="00E978B5" w14:paraId="3D0AA0BB" w14:textId="77777777" w:rsidTr="00F678BA">
        <w:tc>
          <w:tcPr>
            <w:cnfStyle w:val="001000000000" w:firstRow="0" w:lastRow="0" w:firstColumn="1" w:lastColumn="0" w:oddVBand="0" w:evenVBand="0" w:oddHBand="0" w:evenHBand="0" w:firstRowFirstColumn="0" w:firstRowLastColumn="0" w:lastRowFirstColumn="0" w:lastRowLastColumn="0"/>
            <w:tcW w:w="988" w:type="dxa"/>
          </w:tcPr>
          <w:p w14:paraId="21FAC78D" w14:textId="77777777" w:rsidR="006D0AA4" w:rsidRPr="00E978B5" w:rsidRDefault="006D0AA4" w:rsidP="00F678BA">
            <w:pPr>
              <w:rPr>
                <w:rFonts w:ascii="Aptos" w:hAnsi="Aptos"/>
                <w:b w:val="0"/>
                <w:bCs w:val="0"/>
                <w:sz w:val="22"/>
                <w:szCs w:val="22"/>
              </w:rPr>
            </w:pPr>
            <w:r w:rsidRPr="00E978B5">
              <w:rPr>
                <w:rFonts w:ascii="Aptos" w:hAnsi="Aptos"/>
                <w:b w:val="0"/>
                <w:bCs w:val="0"/>
                <w:sz w:val="22"/>
                <w:szCs w:val="22"/>
              </w:rPr>
              <w:t>G1.1</w:t>
            </w:r>
          </w:p>
        </w:tc>
        <w:tc>
          <w:tcPr>
            <w:tcW w:w="7087" w:type="dxa"/>
            <w:gridSpan w:val="2"/>
          </w:tcPr>
          <w:p w14:paraId="2CC61ECD" w14:textId="1E303C7D" w:rsidR="006D0AA4" w:rsidRPr="00E978B5" w:rsidRDefault="00D85F45" w:rsidP="00F678BA">
            <w:pPr>
              <w:ind w:left="360"/>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Pr>
                <w:rFonts w:ascii="Aptos" w:hAnsi="Aptos"/>
                <w:sz w:val="22"/>
                <w:szCs w:val="22"/>
              </w:rPr>
              <w:t>Implementatieplan</w:t>
            </w:r>
          </w:p>
        </w:tc>
        <w:tc>
          <w:tcPr>
            <w:tcW w:w="987" w:type="dxa"/>
            <w:vAlign w:val="center"/>
          </w:tcPr>
          <w:p w14:paraId="47986940" w14:textId="2AE678F5" w:rsidR="006D0AA4" w:rsidRPr="00E978B5" w:rsidRDefault="006D0AA4" w:rsidP="00F678BA">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E978B5">
              <w:rPr>
                <w:rFonts w:ascii="Aptos" w:hAnsi="Aptos"/>
                <w:sz w:val="22"/>
                <w:szCs w:val="22"/>
              </w:rPr>
              <w:t>25</w:t>
            </w:r>
          </w:p>
        </w:tc>
      </w:tr>
      <w:tr w:rsidR="006D0AA4" w:rsidRPr="00E978B5" w14:paraId="5BF38EDF" w14:textId="77777777" w:rsidTr="00F678BA">
        <w:tc>
          <w:tcPr>
            <w:cnfStyle w:val="001000000000" w:firstRow="0" w:lastRow="0" w:firstColumn="1" w:lastColumn="0" w:oddVBand="0" w:evenVBand="0" w:oddHBand="0" w:evenHBand="0" w:firstRowFirstColumn="0" w:firstRowLastColumn="0" w:lastRowFirstColumn="0" w:lastRowLastColumn="0"/>
            <w:tcW w:w="988" w:type="dxa"/>
          </w:tcPr>
          <w:p w14:paraId="5BC4EFA9" w14:textId="77777777" w:rsidR="006D0AA4" w:rsidRPr="00E978B5" w:rsidRDefault="006D0AA4" w:rsidP="00F678BA">
            <w:pPr>
              <w:rPr>
                <w:rFonts w:ascii="Aptos" w:hAnsi="Aptos"/>
                <w:b w:val="0"/>
                <w:bCs w:val="0"/>
                <w:sz w:val="22"/>
                <w:szCs w:val="22"/>
              </w:rPr>
            </w:pPr>
            <w:r w:rsidRPr="00E978B5">
              <w:rPr>
                <w:rFonts w:ascii="Aptos" w:hAnsi="Aptos"/>
                <w:b w:val="0"/>
                <w:bCs w:val="0"/>
                <w:sz w:val="22"/>
                <w:szCs w:val="22"/>
              </w:rPr>
              <w:t>G1.2</w:t>
            </w:r>
          </w:p>
        </w:tc>
        <w:tc>
          <w:tcPr>
            <w:tcW w:w="7087" w:type="dxa"/>
            <w:gridSpan w:val="2"/>
          </w:tcPr>
          <w:p w14:paraId="2D2B1C68" w14:textId="56D0F49C" w:rsidR="006D0AA4" w:rsidRPr="00E978B5" w:rsidRDefault="00D85F45" w:rsidP="00F678BA">
            <w:pPr>
              <w:ind w:left="360"/>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Pr>
                <w:rFonts w:ascii="Aptos" w:hAnsi="Aptos"/>
                <w:sz w:val="22"/>
                <w:szCs w:val="22"/>
              </w:rPr>
              <w:t>Bedrijfsplan</w:t>
            </w:r>
          </w:p>
        </w:tc>
        <w:tc>
          <w:tcPr>
            <w:tcW w:w="987" w:type="dxa"/>
            <w:vAlign w:val="center"/>
          </w:tcPr>
          <w:p w14:paraId="69ED9ED7" w14:textId="6CA1ADF9" w:rsidR="006D0AA4" w:rsidRPr="00E978B5" w:rsidRDefault="006D0AA4" w:rsidP="00F678BA">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E978B5">
              <w:rPr>
                <w:rFonts w:ascii="Aptos" w:hAnsi="Aptos"/>
                <w:sz w:val="22"/>
                <w:szCs w:val="22"/>
              </w:rPr>
              <w:t>25</w:t>
            </w:r>
          </w:p>
        </w:tc>
      </w:tr>
      <w:tr w:rsidR="006D0AA4" w:rsidRPr="00E978B5" w14:paraId="3ADD082E" w14:textId="77777777" w:rsidTr="00F678BA">
        <w:tc>
          <w:tcPr>
            <w:cnfStyle w:val="001000000000" w:firstRow="0" w:lastRow="0" w:firstColumn="1" w:lastColumn="0" w:oddVBand="0" w:evenVBand="0" w:oddHBand="0" w:evenHBand="0" w:firstRowFirstColumn="0" w:firstRowLastColumn="0" w:lastRowFirstColumn="0" w:lastRowLastColumn="0"/>
            <w:tcW w:w="988" w:type="dxa"/>
          </w:tcPr>
          <w:p w14:paraId="29BCE904" w14:textId="77777777" w:rsidR="006D0AA4" w:rsidRPr="00E978B5" w:rsidRDefault="006D0AA4" w:rsidP="00F678BA">
            <w:pPr>
              <w:rPr>
                <w:rFonts w:ascii="Aptos" w:hAnsi="Aptos"/>
                <w:b w:val="0"/>
                <w:bCs w:val="0"/>
                <w:sz w:val="22"/>
                <w:szCs w:val="22"/>
              </w:rPr>
            </w:pPr>
            <w:r w:rsidRPr="00E978B5">
              <w:rPr>
                <w:rFonts w:ascii="Aptos" w:hAnsi="Aptos"/>
                <w:b w:val="0"/>
                <w:bCs w:val="0"/>
                <w:sz w:val="22"/>
                <w:szCs w:val="22"/>
              </w:rPr>
              <w:t>G1.3</w:t>
            </w:r>
          </w:p>
        </w:tc>
        <w:tc>
          <w:tcPr>
            <w:tcW w:w="7087" w:type="dxa"/>
            <w:gridSpan w:val="2"/>
          </w:tcPr>
          <w:p w14:paraId="4F43F66D" w14:textId="5383622B" w:rsidR="006D0AA4" w:rsidRPr="00E978B5" w:rsidRDefault="00D85F45" w:rsidP="00F678BA">
            <w:pPr>
              <w:ind w:left="360"/>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Pr>
                <w:rFonts w:ascii="Aptos" w:hAnsi="Aptos"/>
                <w:sz w:val="22"/>
                <w:szCs w:val="22"/>
              </w:rPr>
              <w:t>Plan van Aanpak</w:t>
            </w:r>
          </w:p>
        </w:tc>
        <w:tc>
          <w:tcPr>
            <w:tcW w:w="987" w:type="dxa"/>
            <w:vAlign w:val="center"/>
          </w:tcPr>
          <w:p w14:paraId="7D51815F" w14:textId="2339AD39" w:rsidR="006D0AA4" w:rsidRPr="00E978B5" w:rsidRDefault="006D0AA4" w:rsidP="00F678BA">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E978B5">
              <w:rPr>
                <w:rFonts w:ascii="Aptos" w:hAnsi="Aptos"/>
                <w:sz w:val="22"/>
                <w:szCs w:val="22"/>
              </w:rPr>
              <w:t>25</w:t>
            </w:r>
          </w:p>
        </w:tc>
      </w:tr>
      <w:tr w:rsidR="006D0AA4" w:rsidRPr="00E978B5" w14:paraId="52D661F5" w14:textId="77777777" w:rsidTr="00F678BA">
        <w:tc>
          <w:tcPr>
            <w:cnfStyle w:val="001000000000" w:firstRow="0" w:lastRow="0" w:firstColumn="1" w:lastColumn="0" w:oddVBand="0" w:evenVBand="0" w:oddHBand="0" w:evenHBand="0" w:firstRowFirstColumn="0" w:firstRowLastColumn="0" w:lastRowFirstColumn="0" w:lastRowLastColumn="0"/>
            <w:tcW w:w="988" w:type="dxa"/>
          </w:tcPr>
          <w:p w14:paraId="4C8FB17D" w14:textId="6930CE19" w:rsidR="006D0AA4" w:rsidRPr="00E978B5" w:rsidRDefault="006D0AA4" w:rsidP="00F678BA">
            <w:pPr>
              <w:rPr>
                <w:rFonts w:ascii="Aptos" w:hAnsi="Aptos"/>
                <w:b w:val="0"/>
                <w:bCs w:val="0"/>
                <w:sz w:val="22"/>
                <w:szCs w:val="22"/>
              </w:rPr>
            </w:pPr>
            <w:r w:rsidRPr="00E978B5">
              <w:rPr>
                <w:rFonts w:ascii="Aptos" w:hAnsi="Aptos"/>
                <w:b w:val="0"/>
                <w:bCs w:val="0"/>
                <w:sz w:val="22"/>
                <w:szCs w:val="22"/>
              </w:rPr>
              <w:t>P1</w:t>
            </w:r>
          </w:p>
        </w:tc>
        <w:tc>
          <w:tcPr>
            <w:tcW w:w="7087" w:type="dxa"/>
            <w:gridSpan w:val="2"/>
          </w:tcPr>
          <w:p w14:paraId="3F98EE03" w14:textId="7C793AE1" w:rsidR="006D0AA4" w:rsidRPr="00E978B5" w:rsidRDefault="00D85F45" w:rsidP="00F678BA">
            <w:pPr>
              <w:ind w:left="360"/>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Pr>
                <w:rFonts w:ascii="Aptos" w:hAnsi="Aptos"/>
                <w:sz w:val="22"/>
                <w:szCs w:val="22"/>
              </w:rPr>
              <w:t>Prijs</w:t>
            </w:r>
          </w:p>
        </w:tc>
        <w:tc>
          <w:tcPr>
            <w:tcW w:w="987" w:type="dxa"/>
            <w:vAlign w:val="center"/>
          </w:tcPr>
          <w:p w14:paraId="68EFCE9E" w14:textId="096F8C5E" w:rsidR="006D0AA4" w:rsidRPr="00E978B5" w:rsidRDefault="006D0AA4" w:rsidP="00F678BA">
            <w:pPr>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E978B5">
              <w:rPr>
                <w:rFonts w:ascii="Aptos" w:hAnsi="Aptos"/>
                <w:sz w:val="22"/>
                <w:szCs w:val="22"/>
              </w:rPr>
              <w:t>25</w:t>
            </w:r>
          </w:p>
        </w:tc>
      </w:tr>
      <w:tr w:rsidR="006D0AA4" w:rsidRPr="00E978B5" w14:paraId="72437290" w14:textId="77777777" w:rsidTr="00F678BA">
        <w:trPr>
          <w:trHeight w:val="345"/>
        </w:trPr>
        <w:tc>
          <w:tcPr>
            <w:cnfStyle w:val="001000000000" w:firstRow="0" w:lastRow="0" w:firstColumn="1" w:lastColumn="0" w:oddVBand="0" w:evenVBand="0" w:oddHBand="0" w:evenHBand="0" w:firstRowFirstColumn="0" w:firstRowLastColumn="0" w:lastRowFirstColumn="0" w:lastRowLastColumn="0"/>
            <w:tcW w:w="8075" w:type="dxa"/>
            <w:gridSpan w:val="3"/>
            <w:shd w:val="clear" w:color="auto" w:fill="000000" w:themeFill="text1"/>
            <w:vAlign w:val="center"/>
          </w:tcPr>
          <w:p w14:paraId="0578D6B0" w14:textId="77777777" w:rsidR="006D0AA4" w:rsidRPr="00E978B5" w:rsidRDefault="006D0AA4" w:rsidP="00F678BA">
            <w:pPr>
              <w:jc w:val="right"/>
              <w:rPr>
                <w:rFonts w:ascii="Aptos" w:hAnsi="Aptos"/>
                <w:sz w:val="22"/>
                <w:szCs w:val="22"/>
              </w:rPr>
            </w:pPr>
            <w:r w:rsidRPr="00E978B5">
              <w:rPr>
                <w:rFonts w:ascii="Aptos" w:hAnsi="Aptos"/>
                <w:sz w:val="22"/>
                <w:szCs w:val="22"/>
              </w:rPr>
              <w:t>Totaal</w:t>
            </w:r>
          </w:p>
        </w:tc>
        <w:tc>
          <w:tcPr>
            <w:tcW w:w="987" w:type="dxa"/>
            <w:shd w:val="clear" w:color="auto" w:fill="000000" w:themeFill="text1"/>
            <w:vAlign w:val="center"/>
          </w:tcPr>
          <w:p w14:paraId="07D0D9E2" w14:textId="396ADDB3" w:rsidR="006D0AA4" w:rsidRPr="00E978B5" w:rsidRDefault="006D0AA4" w:rsidP="00F678BA">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E978B5">
              <w:rPr>
                <w:rFonts w:ascii="Aptos" w:hAnsi="Aptos"/>
                <w:b/>
                <w:bCs/>
                <w:sz w:val="22"/>
                <w:szCs w:val="22"/>
              </w:rPr>
              <w:t>100</w:t>
            </w:r>
          </w:p>
        </w:tc>
      </w:tr>
    </w:tbl>
    <w:p w14:paraId="5129A2DB" w14:textId="77777777" w:rsidR="006D0AA4" w:rsidRPr="00B42A56" w:rsidRDefault="006D0AA4" w:rsidP="00B225AD">
      <w:pPr>
        <w:pStyle w:val="CBPalinea"/>
        <w:spacing w:line="240" w:lineRule="auto"/>
        <w:rPr>
          <w:rFonts w:ascii="Aptos" w:hAnsi="Aptos" w:cstheme="minorHAnsi"/>
        </w:rPr>
      </w:pPr>
    </w:p>
    <w:p w14:paraId="3CA380FE" w14:textId="70A1CD1D" w:rsidR="00B225AD" w:rsidRPr="00B42A56" w:rsidRDefault="00B225AD" w:rsidP="00E978B5">
      <w:pPr>
        <w:pStyle w:val="Kop2"/>
        <w:numPr>
          <w:ilvl w:val="1"/>
          <w:numId w:val="26"/>
        </w:numPr>
        <w:spacing w:line="240" w:lineRule="auto"/>
        <w:rPr>
          <w:rFonts w:cstheme="minorHAnsi"/>
        </w:rPr>
      </w:pPr>
      <w:bookmarkStart w:id="29" w:name="_Toc172537014"/>
      <w:bookmarkStart w:id="30" w:name="_Toc206068337"/>
      <w:r w:rsidRPr="00B42A56">
        <w:rPr>
          <w:rFonts w:cstheme="minorHAnsi"/>
        </w:rPr>
        <w:t>P1 Prijs</w:t>
      </w:r>
      <w:bookmarkEnd w:id="29"/>
      <w:bookmarkEnd w:id="30"/>
    </w:p>
    <w:p w14:paraId="67985475" w14:textId="77777777" w:rsidR="00B225AD" w:rsidRPr="00B42A56" w:rsidRDefault="00B225AD" w:rsidP="00B225AD">
      <w:pPr>
        <w:spacing w:after="240" w:line="240" w:lineRule="auto"/>
        <w:jc w:val="both"/>
        <w:rPr>
          <w:rFonts w:ascii="Aptos" w:hAnsi="Aptos" w:cstheme="minorHAnsi"/>
        </w:rPr>
      </w:pPr>
      <w:r w:rsidRPr="00B42A56">
        <w:rPr>
          <w:rFonts w:ascii="Aptos" w:hAnsi="Aptos" w:cstheme="minorHAnsi"/>
        </w:rPr>
        <w:t>U dient uw prijs aan te bieden conform het aangeleverde prijsinvulformulier (</w:t>
      </w:r>
      <w:r w:rsidRPr="00B42A56">
        <w:rPr>
          <w:rFonts w:ascii="Aptos" w:hAnsi="Aptos" w:cstheme="minorHAnsi"/>
          <w:highlight w:val="lightGray"/>
        </w:rPr>
        <w:t>Bijlage YY Prijzenblad</w:t>
      </w:r>
      <w:r w:rsidRPr="00B42A56">
        <w:rPr>
          <w:rFonts w:ascii="Aptos" w:hAnsi="Aptos" w:cstheme="minorHAnsi"/>
        </w:rPr>
        <w:t xml:space="preserve">). Inschrijver verklaart middels inschrijving dat alle eisen zoals vermeld in het programma van eisen, en zoals aangepast in de nota(’s) van inlichtingen, en alle wensen zoals door inschrijver aangeboden in de aangeboden prijzen verwerkt zijn. </w:t>
      </w:r>
    </w:p>
    <w:p w14:paraId="59ECF195" w14:textId="77777777" w:rsidR="00B225AD" w:rsidRPr="00B42A56" w:rsidRDefault="00B225AD" w:rsidP="00B225AD">
      <w:pPr>
        <w:spacing w:after="240" w:line="240" w:lineRule="auto"/>
        <w:jc w:val="both"/>
        <w:rPr>
          <w:rFonts w:ascii="Aptos" w:hAnsi="Aptos" w:cstheme="minorHAnsi"/>
        </w:rPr>
      </w:pPr>
      <w:r w:rsidRPr="00B42A56">
        <w:rPr>
          <w:rFonts w:ascii="Aptos" w:hAnsi="Aptos" w:cstheme="minorHAnsi"/>
        </w:rPr>
        <w:t xml:space="preserve">Inschrijver vult op het prijzenblad het </w:t>
      </w:r>
      <w:r w:rsidRPr="00B42A56">
        <w:rPr>
          <w:rFonts w:ascii="Aptos" w:hAnsi="Aptos" w:cstheme="minorHAnsi"/>
          <w:highlight w:val="lightGray"/>
        </w:rPr>
        <w:t>totaalbedrag</w:t>
      </w:r>
      <w:r w:rsidRPr="00B42A56">
        <w:rPr>
          <w:rFonts w:ascii="Aptos" w:hAnsi="Aptos" w:cstheme="minorHAnsi"/>
        </w:rPr>
        <w:t xml:space="preserve"> in tot twee decimalen achter de komma. Het ingevulde </w:t>
      </w:r>
      <w:r w:rsidRPr="00B42A56">
        <w:rPr>
          <w:rFonts w:ascii="Aptos" w:hAnsi="Aptos" w:cstheme="minorHAnsi"/>
          <w:highlight w:val="lightGray"/>
        </w:rPr>
        <w:t>totaalbedrag</w:t>
      </w:r>
      <w:r w:rsidRPr="00B42A56">
        <w:rPr>
          <w:rFonts w:ascii="Aptos" w:hAnsi="Aptos" w:cstheme="minorHAnsi"/>
        </w:rPr>
        <w:t xml:space="preserve"> leidt automatisch tot een inschrijfprijs. </w:t>
      </w:r>
    </w:p>
    <w:p w14:paraId="71FCBC3D" w14:textId="77777777" w:rsidR="00B225AD" w:rsidRPr="00B42A56" w:rsidRDefault="00B225AD" w:rsidP="00B225AD">
      <w:pPr>
        <w:spacing w:after="240" w:line="240" w:lineRule="auto"/>
        <w:jc w:val="both"/>
        <w:rPr>
          <w:rFonts w:ascii="Aptos" w:hAnsi="Aptos" w:cstheme="minorHAnsi"/>
        </w:rPr>
      </w:pPr>
      <w:r w:rsidRPr="00B42A56">
        <w:rPr>
          <w:rFonts w:ascii="Aptos" w:hAnsi="Aptos" w:cstheme="minorHAnsi"/>
        </w:rPr>
        <w:t xml:space="preserve">Het is inschrijver niet toegestaan een </w:t>
      </w:r>
      <w:proofErr w:type="spellStart"/>
      <w:r w:rsidRPr="00B42A56">
        <w:rPr>
          <w:rFonts w:ascii="Aptos" w:hAnsi="Aptos" w:cstheme="minorHAnsi"/>
        </w:rPr>
        <w:t>nulprijs</w:t>
      </w:r>
      <w:proofErr w:type="spellEnd"/>
      <w:r w:rsidRPr="00B42A56">
        <w:rPr>
          <w:rFonts w:ascii="Aptos" w:hAnsi="Aptos" w:cstheme="minorHAnsi"/>
        </w:rPr>
        <w:t xml:space="preserve"> in te dienen. Het is absoluut niet toegestaan negatieve prijzen aan te bieden. Het niet invullen van (onderdelen van) een prijswens leidt tot ongeldigheid van de inschrijving. </w:t>
      </w:r>
    </w:p>
    <w:p w14:paraId="07CE6B92" w14:textId="7C56ABFB" w:rsidR="00B225AD" w:rsidRPr="00B42A56" w:rsidRDefault="00B225AD" w:rsidP="00B225AD">
      <w:pPr>
        <w:spacing w:after="240" w:line="240" w:lineRule="auto"/>
        <w:jc w:val="both"/>
        <w:rPr>
          <w:rFonts w:ascii="Aptos" w:hAnsi="Aptos" w:cstheme="minorHAnsi"/>
        </w:rPr>
      </w:pPr>
      <w:r w:rsidRPr="00B42A56">
        <w:rPr>
          <w:rFonts w:ascii="Aptos" w:hAnsi="Aptos" w:cstheme="minorHAnsi"/>
        </w:rPr>
        <w:t xml:space="preserve">Het is niet toegestaan om wijzigingen aan te brengen op het door Aanbestedende dienst verstrekte prijzenblad. Dit op straffe van uitsluiting. </w:t>
      </w:r>
    </w:p>
    <w:p w14:paraId="150179D0" w14:textId="77777777" w:rsidR="00B225AD" w:rsidRPr="00B42A56" w:rsidRDefault="00B225AD" w:rsidP="00B225AD">
      <w:pPr>
        <w:spacing w:after="240" w:line="240" w:lineRule="auto"/>
        <w:jc w:val="both"/>
        <w:rPr>
          <w:rFonts w:ascii="Aptos" w:hAnsi="Aptos" w:cstheme="minorHAnsi"/>
        </w:rPr>
      </w:pPr>
      <w:r w:rsidRPr="00B42A56">
        <w:rPr>
          <w:rFonts w:ascii="Aptos" w:hAnsi="Aptos" w:cstheme="minorHAnsi"/>
        </w:rPr>
        <w:t xml:space="preserve">De prijs wordt pas bekeken nadat de beoordeling op de kwaliteitswensen is geweest. Voor de beoordeling van de prijs geldt: de aanbieding met de laagste prijs krijgt het maximale aantal punten. Iedere andere aanbieding krijgt dan naar rato punten toegekend volgens de formule: </w:t>
      </w:r>
    </w:p>
    <w:p w14:paraId="74AAD5C2" w14:textId="392BA4A6" w:rsidR="00B225AD" w:rsidRPr="00B42A56" w:rsidRDefault="00B225AD" w:rsidP="00B225AD">
      <w:pPr>
        <w:spacing w:after="240" w:line="240" w:lineRule="auto"/>
        <w:rPr>
          <w:rFonts w:ascii="Aptos" w:hAnsi="Aptos" w:cstheme="minorHAnsi"/>
        </w:rPr>
      </w:pPr>
      <w:r w:rsidRPr="00B42A56">
        <w:rPr>
          <w:rFonts w:ascii="Aptos" w:hAnsi="Aptos" w:cstheme="minorHAnsi"/>
        </w:rPr>
        <w:t xml:space="preserve">Bedrag laagste aanbieding </w:t>
      </w:r>
      <w:r w:rsidRPr="00B42A56">
        <w:rPr>
          <w:rFonts w:ascii="Aptos" w:hAnsi="Aptos" w:cstheme="minorHAnsi"/>
        </w:rPr>
        <w:br/>
        <w:t>---------------------------------------------- x</w:t>
      </w:r>
      <w:r w:rsidR="00DC23A3">
        <w:rPr>
          <w:rFonts w:ascii="Aptos" w:hAnsi="Aptos" w:cstheme="minorHAnsi"/>
        </w:rPr>
        <w:t xml:space="preserve"> 25</w:t>
      </w:r>
      <w:r w:rsidRPr="00B42A56">
        <w:rPr>
          <w:rFonts w:ascii="Aptos" w:hAnsi="Aptos" w:cstheme="minorHAnsi"/>
        </w:rPr>
        <w:t xml:space="preserve"> = </w:t>
      </w:r>
      <w:r w:rsidRPr="00B42A56">
        <w:rPr>
          <w:rFonts w:ascii="Aptos" w:hAnsi="Aptos" w:cstheme="minorHAnsi"/>
          <w:b/>
          <w:bCs/>
        </w:rPr>
        <w:t xml:space="preserve">totale prijsscore </w:t>
      </w:r>
      <w:r w:rsidRPr="00B42A56">
        <w:rPr>
          <w:rFonts w:ascii="Aptos" w:hAnsi="Aptos" w:cstheme="minorHAnsi"/>
          <w:b/>
          <w:bCs/>
        </w:rPr>
        <w:br/>
      </w:r>
      <w:r w:rsidRPr="00B42A56">
        <w:rPr>
          <w:rFonts w:ascii="Aptos" w:hAnsi="Aptos" w:cstheme="minorHAnsi"/>
        </w:rPr>
        <w:t>Bedrag te beoordelen aanbieding</w:t>
      </w:r>
    </w:p>
    <w:p w14:paraId="58D77254" w14:textId="77777777" w:rsidR="00B225AD" w:rsidRPr="00B42A56" w:rsidRDefault="00B225AD" w:rsidP="00B225AD">
      <w:pPr>
        <w:rPr>
          <w:rFonts w:ascii="Aptos" w:hAnsi="Aptos" w:cstheme="minorHAnsi"/>
        </w:rPr>
      </w:pPr>
      <w:r w:rsidRPr="00B42A56">
        <w:rPr>
          <w:rFonts w:ascii="Aptos" w:hAnsi="Aptos" w:cstheme="minorHAnsi"/>
        </w:rPr>
        <w:br w:type="page"/>
      </w:r>
    </w:p>
    <w:p w14:paraId="2AE1071A" w14:textId="0A77CB53" w:rsidR="00B225AD" w:rsidRDefault="00B225AD" w:rsidP="00E978B5">
      <w:pPr>
        <w:pStyle w:val="Kop2"/>
        <w:numPr>
          <w:ilvl w:val="1"/>
          <w:numId w:val="26"/>
        </w:numPr>
        <w:spacing w:line="240" w:lineRule="auto"/>
        <w:rPr>
          <w:rFonts w:cstheme="minorHAnsi"/>
        </w:rPr>
      </w:pPr>
      <w:bookmarkStart w:id="31" w:name="_Toc172537015"/>
      <w:bookmarkStart w:id="32" w:name="_Toc206068338"/>
      <w:r w:rsidRPr="00B42A56">
        <w:rPr>
          <w:rFonts w:cstheme="minorHAnsi"/>
        </w:rPr>
        <w:t xml:space="preserve">Kwaliteitswens 1 </w:t>
      </w:r>
      <w:r w:rsidR="009D21E1">
        <w:rPr>
          <w:rFonts w:cstheme="minorHAnsi"/>
        </w:rPr>
        <w:t>–</w:t>
      </w:r>
      <w:r w:rsidRPr="00B42A56">
        <w:rPr>
          <w:rFonts w:cstheme="minorHAnsi"/>
        </w:rPr>
        <w:t xml:space="preserve"> </w:t>
      </w:r>
      <w:bookmarkEnd w:id="31"/>
      <w:r w:rsidR="00DC23A3">
        <w:rPr>
          <w:rFonts w:cstheme="minorHAnsi"/>
        </w:rPr>
        <w:t>Implementatieplan</w:t>
      </w:r>
      <w:bookmarkEnd w:id="32"/>
    </w:p>
    <w:p w14:paraId="44E60963" w14:textId="77777777" w:rsidR="00E70A78" w:rsidRPr="00E70A78" w:rsidRDefault="00D85F45" w:rsidP="009D21E1">
      <w:pPr>
        <w:pStyle w:val="CBPalinea"/>
        <w:rPr>
          <w:rFonts w:ascii="Aptos" w:hAnsi="Aptos"/>
        </w:rPr>
      </w:pPr>
      <w:r w:rsidRPr="00E70A78">
        <w:rPr>
          <w:rFonts w:ascii="Aptos" w:hAnsi="Aptos"/>
        </w:rPr>
        <w:t>Voorafgaand aan de start van de uitvoering van de werkzaamheden per 1 april 2026, dient de opdrachtnemer voorbereidingen te treffen, zodanig dat vanaf 1 april 2026 volledige en juiste uitvoering van de werkzaamheden mogelijk is.</w:t>
      </w:r>
      <w:r w:rsidR="00E70A78" w:rsidRPr="00E70A78">
        <w:rPr>
          <w:rFonts w:ascii="Aptos" w:hAnsi="Aptos"/>
        </w:rPr>
        <w:t xml:space="preserve"> </w:t>
      </w:r>
      <w:r w:rsidR="00A65FBD" w:rsidRPr="00E70A78">
        <w:rPr>
          <w:rFonts w:ascii="Aptos" w:hAnsi="Aptos"/>
        </w:rPr>
        <w:t xml:space="preserve">Opdrachtgever hecht grote waarde aan een soepele overgang van de taken met betrekking parkeerbeheer en -dienstverlening vanuit de gemeente Smallingerland naar een parkeerdienstverlener. </w:t>
      </w:r>
    </w:p>
    <w:p w14:paraId="3BFF759C" w14:textId="13126CD6" w:rsidR="00A65FBD" w:rsidRPr="00E70A78" w:rsidRDefault="00A65FBD" w:rsidP="009D21E1">
      <w:pPr>
        <w:pStyle w:val="CBPalinea"/>
        <w:rPr>
          <w:rFonts w:ascii="Aptos" w:hAnsi="Aptos"/>
        </w:rPr>
      </w:pPr>
      <w:r w:rsidRPr="00E70A78">
        <w:rPr>
          <w:rFonts w:ascii="Aptos" w:hAnsi="Aptos"/>
        </w:rPr>
        <w:t xml:space="preserve">Van inschrijver wordt verwacht om een implementatieplan op te stellen waarin wordt ingegaan op alle activiteiten die geregeld moeten zijn voor de start van de dienstverlening. Het implementatieplan wordt beoordeeld op volledigheid, taakverdeling en planning.  </w:t>
      </w:r>
    </w:p>
    <w:p w14:paraId="5E0F8692" w14:textId="03820BDE" w:rsidR="00DC23A3" w:rsidRPr="00E70A78" w:rsidRDefault="00DC23A3" w:rsidP="009D21E1">
      <w:pPr>
        <w:pStyle w:val="CBPalinea"/>
        <w:rPr>
          <w:rFonts w:ascii="Aptos" w:hAnsi="Aptos"/>
        </w:rPr>
      </w:pPr>
      <w:bookmarkStart w:id="33" w:name="_Hlk206066746"/>
      <w:r w:rsidRPr="00E70A78">
        <w:rPr>
          <w:rFonts w:ascii="Aptos" w:hAnsi="Aptos"/>
        </w:rPr>
        <w:t>Inschrijver dient SMART (Specifiek, Meetbaar, Acceptabel, Realistisch, Tijdgebonden) in te gaan op de bovenstaande. Inschrijver scoort hoger naarmate de beschrijving beter aansluit op het gestelde in de aanbestedingsdocumenten en het toegevoegde waarde biedt voor opdrachtgever. Het door Inschrijver ingediende antwoord mag maximaal vier (4) pagina A4 bevatten, met lettertype</w:t>
      </w:r>
      <w:r w:rsidR="00C13224">
        <w:rPr>
          <w:rFonts w:ascii="Aptos" w:hAnsi="Aptos"/>
        </w:rPr>
        <w:t>grootte</w:t>
      </w:r>
      <w:r w:rsidRPr="00E70A78">
        <w:rPr>
          <w:rFonts w:ascii="Aptos" w:hAnsi="Aptos"/>
        </w:rPr>
        <w:t xml:space="preserve"> 1</w:t>
      </w:r>
      <w:bookmarkEnd w:id="33"/>
      <w:r w:rsidR="00E70A78">
        <w:rPr>
          <w:rFonts w:ascii="Aptos" w:hAnsi="Aptos"/>
        </w:rPr>
        <w:t>1</w:t>
      </w:r>
      <w:r w:rsidRPr="00E70A78">
        <w:rPr>
          <w:rFonts w:ascii="Aptos" w:hAnsi="Aptos"/>
        </w:rPr>
        <w:t>.</w:t>
      </w:r>
    </w:p>
    <w:p w14:paraId="15DA342F" w14:textId="799A8A00" w:rsidR="00B225AD" w:rsidRDefault="00B225AD" w:rsidP="00E978B5">
      <w:pPr>
        <w:pStyle w:val="Kop2"/>
        <w:numPr>
          <w:ilvl w:val="1"/>
          <w:numId w:val="26"/>
        </w:numPr>
        <w:spacing w:line="240" w:lineRule="auto"/>
        <w:rPr>
          <w:rFonts w:cstheme="minorHAnsi"/>
          <w:szCs w:val="22"/>
        </w:rPr>
      </w:pPr>
      <w:bookmarkStart w:id="34" w:name="_Toc172537016"/>
      <w:bookmarkStart w:id="35" w:name="_Toc206068339"/>
      <w:bookmarkStart w:id="36" w:name="_Hlk206065794"/>
      <w:r w:rsidRPr="00B42A56">
        <w:rPr>
          <w:rFonts w:cstheme="minorHAnsi"/>
          <w:szCs w:val="22"/>
        </w:rPr>
        <w:t xml:space="preserve">Kwaliteitswens 2 </w:t>
      </w:r>
      <w:r w:rsidR="009D21E1">
        <w:rPr>
          <w:rFonts w:cstheme="minorHAnsi"/>
          <w:szCs w:val="22"/>
        </w:rPr>
        <w:t>–</w:t>
      </w:r>
      <w:bookmarkEnd w:id="34"/>
      <w:r w:rsidR="00BA46AC" w:rsidRPr="00B42A56">
        <w:rPr>
          <w:rFonts w:cstheme="minorHAnsi"/>
          <w:szCs w:val="22"/>
        </w:rPr>
        <w:t xml:space="preserve"> </w:t>
      </w:r>
      <w:r w:rsidR="00DC23A3">
        <w:rPr>
          <w:rFonts w:cstheme="minorHAnsi"/>
          <w:szCs w:val="22"/>
        </w:rPr>
        <w:t>Bedrijfsplan</w:t>
      </w:r>
      <w:bookmarkEnd w:id="35"/>
    </w:p>
    <w:bookmarkEnd w:id="36"/>
    <w:p w14:paraId="20D8636A" w14:textId="00FCE117" w:rsidR="00DC23A3" w:rsidRPr="00E70A78" w:rsidRDefault="00DC23A3" w:rsidP="00DC23A3">
      <w:pPr>
        <w:pStyle w:val="CBPalinea"/>
        <w:rPr>
          <w:rFonts w:ascii="Aptos" w:hAnsi="Aptos"/>
        </w:rPr>
      </w:pPr>
      <w:r w:rsidRPr="00E70A78">
        <w:rPr>
          <w:rFonts w:ascii="Aptos" w:hAnsi="Aptos"/>
        </w:rPr>
        <w:t>Inschrijver dient inzicht te geven hoe om wordt gegaan met de schoonmaak, de (brand)veiligheid, met calamiteiten en het personeelsgedrag hierin. Inschrijver stelt daarom een concept bedrijfsplan</w:t>
      </w:r>
      <w:r w:rsidR="00D85F45" w:rsidRPr="00E70A78">
        <w:rPr>
          <w:rFonts w:ascii="Aptos" w:hAnsi="Aptos"/>
        </w:rPr>
        <w:t xml:space="preserve"> </w:t>
      </w:r>
      <w:r w:rsidRPr="00E70A78">
        <w:rPr>
          <w:rFonts w:ascii="Aptos" w:hAnsi="Aptos"/>
        </w:rPr>
        <w:t xml:space="preserve"> beschikbaar die opdrachtnemer eerder heeft opgesteld voor andere opdrachten. Het eerder opgestelde bedrijfsplan dient in ieder geval in te gaan op onderstaande onderwerpen: </w:t>
      </w:r>
    </w:p>
    <w:p w14:paraId="68519AA5" w14:textId="6B009131" w:rsidR="00DC23A3" w:rsidRPr="00E70A78" w:rsidRDefault="00DC23A3" w:rsidP="00D85F45">
      <w:pPr>
        <w:pStyle w:val="CBPalinea"/>
        <w:spacing w:after="0" w:line="240" w:lineRule="auto"/>
        <w:ind w:left="705" w:hanging="705"/>
        <w:rPr>
          <w:rFonts w:ascii="Aptos" w:hAnsi="Aptos"/>
        </w:rPr>
      </w:pPr>
      <w:r w:rsidRPr="00E70A78">
        <w:rPr>
          <w:rFonts w:ascii="Aptos" w:hAnsi="Aptos"/>
        </w:rPr>
        <w:t>-</w:t>
      </w:r>
      <w:r w:rsidRPr="00E70A78">
        <w:rPr>
          <w:rFonts w:ascii="Aptos" w:hAnsi="Aptos"/>
        </w:rPr>
        <w:tab/>
        <w:t xml:space="preserve">een personeelsplan voor </w:t>
      </w:r>
      <w:r w:rsidR="00E70A78" w:rsidRPr="00E70A78">
        <w:rPr>
          <w:rFonts w:ascii="Aptos" w:hAnsi="Aptos"/>
        </w:rPr>
        <w:t>het in te zetten gemeentepersoneel en personeel van de insch</w:t>
      </w:r>
      <w:r w:rsidR="00E5716F">
        <w:rPr>
          <w:rFonts w:ascii="Aptos" w:hAnsi="Aptos"/>
        </w:rPr>
        <w:t>r</w:t>
      </w:r>
      <w:r w:rsidR="00E70A78" w:rsidRPr="00E70A78">
        <w:rPr>
          <w:rFonts w:ascii="Aptos" w:hAnsi="Aptos"/>
        </w:rPr>
        <w:t>ijver;</w:t>
      </w:r>
      <w:r w:rsidR="00D85F45" w:rsidRPr="00E70A78">
        <w:rPr>
          <w:rFonts w:ascii="Aptos" w:hAnsi="Aptos"/>
        </w:rPr>
        <w:t xml:space="preserve"> parkeerdienstverlening en uitvoeren parkeerhandhaving</w:t>
      </w:r>
      <w:r w:rsidRPr="00E70A78">
        <w:rPr>
          <w:rFonts w:ascii="Aptos" w:hAnsi="Aptos"/>
        </w:rPr>
        <w:t xml:space="preserve">; </w:t>
      </w:r>
    </w:p>
    <w:p w14:paraId="2437B217" w14:textId="412FC74A" w:rsidR="00D85F45" w:rsidRPr="00E70A78" w:rsidRDefault="00D85F45" w:rsidP="00D85F45">
      <w:pPr>
        <w:pStyle w:val="CBPalinea"/>
        <w:spacing w:after="0" w:line="240" w:lineRule="auto"/>
        <w:ind w:left="705" w:hanging="705"/>
        <w:rPr>
          <w:rFonts w:ascii="Aptos" w:hAnsi="Aptos"/>
        </w:rPr>
      </w:pPr>
      <w:r w:rsidRPr="00E70A78">
        <w:rPr>
          <w:rFonts w:ascii="Aptos" w:hAnsi="Aptos"/>
        </w:rPr>
        <w:t>-</w:t>
      </w:r>
      <w:r w:rsidRPr="00E70A78">
        <w:rPr>
          <w:rFonts w:ascii="Aptos" w:hAnsi="Aptos"/>
        </w:rPr>
        <w:tab/>
        <w:t>een Risico Inventarisatie en Evaluatie (RIE);</w:t>
      </w:r>
    </w:p>
    <w:p w14:paraId="1CDFF801" w14:textId="3A945A1B" w:rsidR="00DC23A3" w:rsidRPr="00E70A78" w:rsidRDefault="00DC23A3" w:rsidP="00DC23A3">
      <w:pPr>
        <w:pStyle w:val="CBPalinea"/>
        <w:spacing w:after="0" w:line="240" w:lineRule="auto"/>
        <w:rPr>
          <w:rFonts w:ascii="Aptos" w:hAnsi="Aptos"/>
        </w:rPr>
      </w:pPr>
      <w:r w:rsidRPr="00E70A78">
        <w:rPr>
          <w:rFonts w:ascii="Aptos" w:hAnsi="Aptos"/>
        </w:rPr>
        <w:t>-</w:t>
      </w:r>
      <w:r w:rsidRPr="00E70A78">
        <w:rPr>
          <w:rFonts w:ascii="Aptos" w:hAnsi="Aptos"/>
        </w:rPr>
        <w:tab/>
        <w:t xml:space="preserve">een calamiteitenplan (waarin opgenomen de waarborgen voor de brandveiligheid) ; </w:t>
      </w:r>
    </w:p>
    <w:p w14:paraId="5739F369" w14:textId="77777777" w:rsidR="00DC23A3" w:rsidRPr="00E70A78" w:rsidRDefault="00DC23A3" w:rsidP="00DC23A3">
      <w:pPr>
        <w:pStyle w:val="CBPalinea"/>
        <w:spacing w:after="0" w:line="240" w:lineRule="auto"/>
        <w:rPr>
          <w:rFonts w:ascii="Aptos" w:hAnsi="Aptos"/>
        </w:rPr>
      </w:pPr>
      <w:r w:rsidRPr="00E70A78">
        <w:rPr>
          <w:rFonts w:ascii="Aptos" w:hAnsi="Aptos"/>
        </w:rPr>
        <w:t>-</w:t>
      </w:r>
      <w:r w:rsidRPr="00E70A78">
        <w:rPr>
          <w:rFonts w:ascii="Aptos" w:hAnsi="Aptos"/>
        </w:rPr>
        <w:tab/>
        <w:t xml:space="preserve">een sleutelplan; </w:t>
      </w:r>
    </w:p>
    <w:p w14:paraId="2C440B99" w14:textId="38AD25F3" w:rsidR="009D21E1" w:rsidRPr="00E70A78" w:rsidRDefault="00DC23A3" w:rsidP="00DC23A3">
      <w:pPr>
        <w:pStyle w:val="CBPalinea"/>
        <w:spacing w:after="0" w:line="240" w:lineRule="auto"/>
        <w:rPr>
          <w:rFonts w:ascii="Aptos" w:hAnsi="Aptos"/>
        </w:rPr>
      </w:pPr>
      <w:r w:rsidRPr="00E70A78">
        <w:rPr>
          <w:rFonts w:ascii="Aptos" w:hAnsi="Aptos"/>
        </w:rPr>
        <w:t>-</w:t>
      </w:r>
      <w:r w:rsidRPr="00E70A78">
        <w:rPr>
          <w:rFonts w:ascii="Aptos" w:hAnsi="Aptos"/>
        </w:rPr>
        <w:tab/>
        <w:t>een schoonmaakplan.</w:t>
      </w:r>
    </w:p>
    <w:p w14:paraId="6B67AA9B" w14:textId="77777777" w:rsidR="00E70A78" w:rsidRPr="00E70A78" w:rsidRDefault="00E70A78" w:rsidP="00DC23A3">
      <w:pPr>
        <w:pStyle w:val="CBPalinea"/>
        <w:spacing w:after="0" w:line="240" w:lineRule="auto"/>
        <w:rPr>
          <w:rFonts w:ascii="Aptos" w:hAnsi="Aptos"/>
        </w:rPr>
      </w:pPr>
    </w:p>
    <w:p w14:paraId="08259DDC" w14:textId="03E6023B" w:rsidR="00E70A78" w:rsidRPr="00E70A78" w:rsidRDefault="00E70A78" w:rsidP="00DC23A3">
      <w:pPr>
        <w:pStyle w:val="CBPalinea"/>
        <w:spacing w:after="0" w:line="240" w:lineRule="auto"/>
        <w:rPr>
          <w:rFonts w:ascii="Aptos" w:hAnsi="Aptos"/>
        </w:rPr>
      </w:pPr>
      <w:r w:rsidRPr="00E70A78">
        <w:rPr>
          <w:rFonts w:ascii="Aptos" w:hAnsi="Aptos"/>
        </w:rPr>
        <w:t>Inschrijver dient SMART (Specifiek, Meetbaar, Acceptabel, Realistisch, Tijdgebonden) in te gaan op de bovenstaande. Inschrijver scoort hoger naarmate de beschrijving beter aansluit op het gestelde in de aanbestedingsdocumenten en het toegevoegde waarde biedt voor opdrachtgever. Het door Inschrijver ingediende antwoord mag maximaal vier (4) pagina A4 bevatten, met lettertype</w:t>
      </w:r>
      <w:r w:rsidR="00C13224">
        <w:rPr>
          <w:rFonts w:ascii="Aptos" w:hAnsi="Aptos"/>
        </w:rPr>
        <w:t>grootte</w:t>
      </w:r>
      <w:r w:rsidRPr="00E70A78">
        <w:rPr>
          <w:rFonts w:ascii="Aptos" w:hAnsi="Aptos"/>
        </w:rPr>
        <w:t xml:space="preserve"> 11</w:t>
      </w:r>
      <w:r>
        <w:rPr>
          <w:rFonts w:ascii="Aptos" w:hAnsi="Aptos"/>
        </w:rPr>
        <w:t>.</w:t>
      </w:r>
    </w:p>
    <w:p w14:paraId="038BBFB5" w14:textId="77777777" w:rsidR="00D85F45" w:rsidRPr="00E70A78" w:rsidRDefault="00D85F45" w:rsidP="00DC23A3">
      <w:pPr>
        <w:pStyle w:val="CBPalinea"/>
        <w:spacing w:after="0" w:line="240" w:lineRule="auto"/>
        <w:rPr>
          <w:rFonts w:ascii="Aptos" w:hAnsi="Aptos"/>
        </w:rPr>
      </w:pPr>
    </w:p>
    <w:p w14:paraId="573C6B5F" w14:textId="2F15E362" w:rsidR="00D85F45" w:rsidRPr="00E70A78" w:rsidRDefault="00D85F45" w:rsidP="00DC23A3">
      <w:pPr>
        <w:pStyle w:val="CBPalinea"/>
        <w:spacing w:after="0" w:line="240" w:lineRule="auto"/>
        <w:rPr>
          <w:rFonts w:ascii="Aptos" w:hAnsi="Aptos"/>
        </w:rPr>
      </w:pPr>
      <w:r w:rsidRPr="00E70A78">
        <w:rPr>
          <w:rFonts w:ascii="Aptos" w:hAnsi="Aptos"/>
        </w:rPr>
        <w:t>Na gunning dient de dienstverlener een schoonmaakplan en een RIE op te stellen voor deze garage en ter goedkeuring aan te bieden aan opdrachtgever. De plannen dienen voor 1 juli 2026 gereed te zijn.</w:t>
      </w:r>
    </w:p>
    <w:p w14:paraId="555FEA88" w14:textId="77777777" w:rsidR="00D85F45" w:rsidRDefault="00D85F45" w:rsidP="00DC23A3">
      <w:pPr>
        <w:pStyle w:val="CBPalinea"/>
        <w:spacing w:after="0" w:line="240" w:lineRule="auto"/>
      </w:pPr>
    </w:p>
    <w:p w14:paraId="6E8E380E" w14:textId="40B46364" w:rsidR="00D85F45" w:rsidRDefault="00D85F45" w:rsidP="00D85F45">
      <w:pPr>
        <w:pStyle w:val="Kop2"/>
        <w:numPr>
          <w:ilvl w:val="1"/>
          <w:numId w:val="26"/>
        </w:numPr>
        <w:spacing w:line="240" w:lineRule="auto"/>
        <w:rPr>
          <w:rFonts w:cstheme="minorHAnsi"/>
          <w:szCs w:val="22"/>
        </w:rPr>
      </w:pPr>
      <w:bookmarkStart w:id="37" w:name="_Toc206068340"/>
      <w:r w:rsidRPr="00B42A56">
        <w:rPr>
          <w:rFonts w:cstheme="minorHAnsi"/>
          <w:szCs w:val="22"/>
        </w:rPr>
        <w:t xml:space="preserve">Kwaliteitswens </w:t>
      </w:r>
      <w:r>
        <w:rPr>
          <w:rFonts w:cstheme="minorHAnsi"/>
          <w:szCs w:val="22"/>
        </w:rPr>
        <w:t>3</w:t>
      </w:r>
      <w:r w:rsidRPr="00B42A56">
        <w:rPr>
          <w:rFonts w:cstheme="minorHAnsi"/>
          <w:szCs w:val="22"/>
        </w:rPr>
        <w:t xml:space="preserve"> </w:t>
      </w:r>
      <w:r>
        <w:rPr>
          <w:rFonts w:cstheme="minorHAnsi"/>
          <w:szCs w:val="22"/>
        </w:rPr>
        <w:t>–</w:t>
      </w:r>
      <w:r w:rsidRPr="00B42A56">
        <w:rPr>
          <w:rFonts w:cstheme="minorHAnsi"/>
          <w:szCs w:val="22"/>
        </w:rPr>
        <w:t xml:space="preserve"> </w:t>
      </w:r>
      <w:r>
        <w:rPr>
          <w:rFonts w:cstheme="minorHAnsi"/>
          <w:szCs w:val="22"/>
        </w:rPr>
        <w:t>Plan van Aanpak</w:t>
      </w:r>
      <w:bookmarkEnd w:id="37"/>
    </w:p>
    <w:p w14:paraId="39D321D2" w14:textId="4A25455B" w:rsidR="00D85F45" w:rsidRPr="00E70A78" w:rsidRDefault="00D85F45" w:rsidP="00D85F45">
      <w:pPr>
        <w:pStyle w:val="CBPalinea"/>
        <w:spacing w:after="0" w:line="240" w:lineRule="auto"/>
        <w:rPr>
          <w:rFonts w:ascii="Aptos" w:hAnsi="Aptos"/>
        </w:rPr>
      </w:pPr>
      <w:r w:rsidRPr="00E70A78">
        <w:rPr>
          <w:rFonts w:ascii="Aptos" w:hAnsi="Aptos"/>
        </w:rPr>
        <w:t>De gemeente Smallingerland wenst inzicht in de wijze waarop inschrijver de opdracht aan gaat pakken. Hierbij is het van belang dat inschrijver aangeeft hoe de processen zijn geregeld en hoe de gevraagde kwaliteit gewaarborgd wordt. In dit plan van aanpak gaat Inschrijver ten minste in op de volgende onderwerpen:</w:t>
      </w:r>
    </w:p>
    <w:p w14:paraId="3214EFED" w14:textId="27D3F9A9" w:rsidR="00E70A78" w:rsidRPr="00E70A78" w:rsidRDefault="00D85F45" w:rsidP="00D85F45">
      <w:pPr>
        <w:pStyle w:val="CBPalinea"/>
        <w:spacing w:after="0" w:line="240" w:lineRule="auto"/>
        <w:rPr>
          <w:rFonts w:ascii="Aptos" w:hAnsi="Aptos"/>
        </w:rPr>
      </w:pPr>
      <w:r w:rsidRPr="00E70A78">
        <w:rPr>
          <w:rFonts w:ascii="Aptos" w:hAnsi="Aptos"/>
        </w:rPr>
        <w:t>-</w:t>
      </w:r>
      <w:r w:rsidRPr="00E70A78">
        <w:rPr>
          <w:rFonts w:ascii="Aptos" w:hAnsi="Aptos"/>
        </w:rPr>
        <w:tab/>
      </w:r>
      <w:r w:rsidR="00E70A78" w:rsidRPr="00E70A78">
        <w:rPr>
          <w:rFonts w:ascii="Aptos" w:hAnsi="Aptos"/>
        </w:rPr>
        <w:t>de wijze waarop inschrijver de dienstverlening vanuit het PSB en via het internet uitvoert;</w:t>
      </w:r>
    </w:p>
    <w:p w14:paraId="73C54EE7" w14:textId="401488A3" w:rsidR="00D85F45" w:rsidRPr="00E70A78" w:rsidRDefault="00E70A78" w:rsidP="00D85F45">
      <w:pPr>
        <w:pStyle w:val="CBPalinea"/>
        <w:spacing w:after="0" w:line="240" w:lineRule="auto"/>
        <w:rPr>
          <w:rFonts w:ascii="Aptos" w:hAnsi="Aptos"/>
        </w:rPr>
      </w:pPr>
      <w:r w:rsidRPr="00E70A78">
        <w:rPr>
          <w:rFonts w:ascii="Aptos" w:hAnsi="Aptos"/>
        </w:rPr>
        <w:t>-</w:t>
      </w:r>
      <w:r w:rsidRPr="00E70A78">
        <w:rPr>
          <w:rFonts w:ascii="Aptos" w:hAnsi="Aptos"/>
        </w:rPr>
        <w:tab/>
      </w:r>
      <w:r w:rsidR="00D85F45" w:rsidRPr="00E70A78">
        <w:rPr>
          <w:rFonts w:ascii="Aptos" w:hAnsi="Aptos"/>
        </w:rPr>
        <w:t>de wijze waarop inschrijver voorziet in de meldkamer op afstand;</w:t>
      </w:r>
    </w:p>
    <w:p w14:paraId="7370D70C" w14:textId="77777777" w:rsidR="00D85F45" w:rsidRPr="00E70A78" w:rsidRDefault="00D85F45" w:rsidP="00D85F45">
      <w:pPr>
        <w:pStyle w:val="CBPalinea"/>
        <w:spacing w:after="0" w:line="240" w:lineRule="auto"/>
        <w:rPr>
          <w:rFonts w:ascii="Aptos" w:hAnsi="Aptos"/>
        </w:rPr>
      </w:pPr>
      <w:r w:rsidRPr="00E70A78">
        <w:rPr>
          <w:rFonts w:ascii="Aptos" w:hAnsi="Aptos"/>
        </w:rPr>
        <w:t>-</w:t>
      </w:r>
      <w:r w:rsidRPr="00E70A78">
        <w:rPr>
          <w:rFonts w:ascii="Aptos" w:hAnsi="Aptos"/>
        </w:rPr>
        <w:tab/>
        <w:t>de wijze waarop inschrijver kan garanderen dat de storingsdienst tijdig ter plaatse is;</w:t>
      </w:r>
    </w:p>
    <w:p w14:paraId="4AF6CD30" w14:textId="77777777" w:rsidR="00D85F45" w:rsidRPr="00E70A78" w:rsidRDefault="00D85F45" w:rsidP="00D85F45">
      <w:pPr>
        <w:pStyle w:val="CBPalinea"/>
        <w:spacing w:after="0" w:line="240" w:lineRule="auto"/>
        <w:rPr>
          <w:rFonts w:ascii="Aptos" w:hAnsi="Aptos"/>
        </w:rPr>
      </w:pPr>
      <w:r w:rsidRPr="00E70A78">
        <w:rPr>
          <w:rFonts w:ascii="Aptos" w:hAnsi="Aptos"/>
        </w:rPr>
        <w:t>-</w:t>
      </w:r>
      <w:r w:rsidRPr="00E70A78">
        <w:rPr>
          <w:rFonts w:ascii="Aptos" w:hAnsi="Aptos"/>
        </w:rPr>
        <w:tab/>
        <w:t xml:space="preserve">de wijze waarop inschrijver de parkeerapparatuur in de garages en op straat beheert; </w:t>
      </w:r>
    </w:p>
    <w:p w14:paraId="792A7E94" w14:textId="77777777" w:rsidR="00D85F45" w:rsidRPr="00E70A78" w:rsidRDefault="00D85F45" w:rsidP="00D85F45">
      <w:pPr>
        <w:pStyle w:val="CBPalinea"/>
        <w:spacing w:after="0" w:line="240" w:lineRule="auto"/>
        <w:rPr>
          <w:rFonts w:ascii="Aptos" w:hAnsi="Aptos"/>
        </w:rPr>
      </w:pPr>
      <w:r w:rsidRPr="00E70A78">
        <w:rPr>
          <w:rFonts w:ascii="Aptos" w:hAnsi="Aptos"/>
        </w:rPr>
        <w:t>-</w:t>
      </w:r>
      <w:r w:rsidRPr="00E70A78">
        <w:rPr>
          <w:rFonts w:ascii="Aptos" w:hAnsi="Aptos"/>
        </w:rPr>
        <w:tab/>
        <w:t xml:space="preserve">de wijze waarop inschrijver zorgt dat de gewenste schoonmaakniveaus behaald worden; </w:t>
      </w:r>
    </w:p>
    <w:p w14:paraId="6E46F34B" w14:textId="77777777" w:rsidR="00D85F45" w:rsidRPr="00E70A78" w:rsidRDefault="00D85F45" w:rsidP="00D85F45">
      <w:pPr>
        <w:pStyle w:val="CBPalinea"/>
        <w:spacing w:after="0" w:line="240" w:lineRule="auto"/>
        <w:rPr>
          <w:rFonts w:ascii="Aptos" w:hAnsi="Aptos"/>
        </w:rPr>
      </w:pPr>
      <w:r w:rsidRPr="00E70A78">
        <w:rPr>
          <w:rFonts w:ascii="Aptos" w:hAnsi="Aptos"/>
        </w:rPr>
        <w:t>-</w:t>
      </w:r>
      <w:r w:rsidRPr="00E70A78">
        <w:rPr>
          <w:rFonts w:ascii="Aptos" w:hAnsi="Aptos"/>
        </w:rPr>
        <w:tab/>
        <w:t xml:space="preserve">de wijze waarop inschrijver inspeelt op incidenten en hoe de gastvrijheid hierbij geborgd blijft; </w:t>
      </w:r>
    </w:p>
    <w:p w14:paraId="32F06415" w14:textId="77777777" w:rsidR="00D85F45" w:rsidRPr="00E70A78" w:rsidRDefault="00D85F45" w:rsidP="00D85F45">
      <w:pPr>
        <w:pStyle w:val="CBPalinea"/>
        <w:spacing w:after="0" w:line="240" w:lineRule="auto"/>
        <w:ind w:left="705" w:hanging="705"/>
        <w:rPr>
          <w:rFonts w:ascii="Aptos" w:hAnsi="Aptos"/>
        </w:rPr>
      </w:pPr>
      <w:r w:rsidRPr="00E70A78">
        <w:rPr>
          <w:rFonts w:ascii="Aptos" w:hAnsi="Aptos"/>
        </w:rPr>
        <w:t>-</w:t>
      </w:r>
      <w:r w:rsidRPr="00E70A78">
        <w:rPr>
          <w:rFonts w:ascii="Aptos" w:hAnsi="Aptos"/>
        </w:rPr>
        <w:tab/>
        <w:t xml:space="preserve">de wijze waarop inschrijver invulling geeft aan de aanwezigheidstijden en de wijze waarop de kwaliteit van zijn personeel waarborgt; </w:t>
      </w:r>
    </w:p>
    <w:p w14:paraId="4B3C3964" w14:textId="77777777" w:rsidR="00D85F45" w:rsidRPr="00E70A78" w:rsidRDefault="00D85F45" w:rsidP="00D85F45">
      <w:pPr>
        <w:pStyle w:val="CBPalinea"/>
        <w:spacing w:after="0" w:line="240" w:lineRule="auto"/>
        <w:rPr>
          <w:rFonts w:ascii="Aptos" w:hAnsi="Aptos"/>
        </w:rPr>
      </w:pPr>
      <w:r w:rsidRPr="00E70A78">
        <w:rPr>
          <w:rFonts w:ascii="Aptos" w:hAnsi="Aptos"/>
        </w:rPr>
        <w:t>-</w:t>
      </w:r>
      <w:r w:rsidRPr="00E70A78">
        <w:rPr>
          <w:rFonts w:ascii="Aptos" w:hAnsi="Aptos"/>
        </w:rPr>
        <w:tab/>
        <w:t>de wijze waarop inschrijver communiceert en rapporteert richting de gemeente;</w:t>
      </w:r>
    </w:p>
    <w:p w14:paraId="6072A145" w14:textId="07A44228" w:rsidR="00D85F45" w:rsidRPr="00E70A78" w:rsidRDefault="00D85F45" w:rsidP="00E70A78">
      <w:pPr>
        <w:pStyle w:val="CBPalinea"/>
        <w:spacing w:after="0" w:line="240" w:lineRule="auto"/>
        <w:ind w:left="708" w:hanging="708"/>
        <w:rPr>
          <w:rFonts w:ascii="Aptos" w:hAnsi="Aptos"/>
        </w:rPr>
      </w:pPr>
      <w:r w:rsidRPr="00E70A78">
        <w:rPr>
          <w:rFonts w:ascii="Aptos" w:hAnsi="Aptos"/>
        </w:rPr>
        <w:t>-</w:t>
      </w:r>
      <w:r w:rsidRPr="00E70A78">
        <w:rPr>
          <w:rFonts w:ascii="Aptos" w:hAnsi="Aptos"/>
        </w:rPr>
        <w:tab/>
        <w:t xml:space="preserve"> </w:t>
      </w:r>
      <w:r w:rsidR="00E70A78" w:rsidRPr="00E70A78">
        <w:rPr>
          <w:rFonts w:ascii="Aptos" w:hAnsi="Aptos"/>
        </w:rPr>
        <w:t>de wijze waarop de rechtmatigheid wordt geborgd, zodanig dat een goedkeurende verklaring van de door de gemeente ingehuurde accountant wordt verkregen.</w:t>
      </w:r>
    </w:p>
    <w:p w14:paraId="28A1BC25" w14:textId="77777777" w:rsidR="00D85F45" w:rsidRPr="00E70A78" w:rsidRDefault="00D85F45" w:rsidP="00D85F45">
      <w:pPr>
        <w:pStyle w:val="CBPalinea"/>
        <w:spacing w:after="0" w:line="240" w:lineRule="auto"/>
        <w:rPr>
          <w:rFonts w:ascii="Aptos" w:hAnsi="Aptos"/>
        </w:rPr>
      </w:pPr>
    </w:p>
    <w:p w14:paraId="036E0DCF" w14:textId="20B8C9D7" w:rsidR="00D85F45" w:rsidRPr="00E70A78" w:rsidRDefault="00D85F45" w:rsidP="00D85F45">
      <w:pPr>
        <w:pStyle w:val="CBPalinea"/>
        <w:spacing w:after="0" w:line="240" w:lineRule="auto"/>
        <w:rPr>
          <w:rFonts w:ascii="Aptos" w:hAnsi="Aptos"/>
        </w:rPr>
      </w:pPr>
      <w:r w:rsidRPr="00E70A78">
        <w:rPr>
          <w:rFonts w:ascii="Aptos" w:hAnsi="Aptos"/>
        </w:rPr>
        <w:t>Inschrijver dient SMART (Specifiek, Meetbaar, Acceptabel, Realistisch, Tijdgebonden) in te gaan op de bovenstaande onderwerpen. Inschrijver scoort hoger naarmate de beschrijving beter aansluit op het gestelde in de aanbestedingsdocumenten en het toegevoegde waarde biedt voor opdrachtgever. Het door Inschrijver ingediende antwoord mag maximaal acht (8) pagina A4 bevatten, met lettertype</w:t>
      </w:r>
      <w:r w:rsidR="00C13224">
        <w:rPr>
          <w:rFonts w:ascii="Aptos" w:hAnsi="Aptos"/>
        </w:rPr>
        <w:t>grootte</w:t>
      </w:r>
      <w:r w:rsidRPr="00E70A78">
        <w:rPr>
          <w:rFonts w:ascii="Aptos" w:hAnsi="Aptos"/>
        </w:rPr>
        <w:t xml:space="preserve"> 1</w:t>
      </w:r>
      <w:r w:rsidR="00E70A78">
        <w:rPr>
          <w:rFonts w:ascii="Aptos" w:hAnsi="Aptos"/>
        </w:rPr>
        <w:t>1</w:t>
      </w:r>
      <w:r w:rsidRPr="00E70A78">
        <w:rPr>
          <w:rFonts w:ascii="Aptos" w:hAnsi="Aptos"/>
        </w:rPr>
        <w:t>.</w:t>
      </w:r>
    </w:p>
    <w:p w14:paraId="23178885" w14:textId="77777777" w:rsidR="00D85F45" w:rsidRPr="00E70A78" w:rsidRDefault="00D85F45" w:rsidP="00DC23A3">
      <w:pPr>
        <w:pStyle w:val="CBPalinea"/>
        <w:spacing w:after="0" w:line="240" w:lineRule="auto"/>
        <w:rPr>
          <w:rFonts w:ascii="Aptos" w:hAnsi="Aptos"/>
        </w:rPr>
      </w:pPr>
    </w:p>
    <w:p w14:paraId="604BEC09" w14:textId="77777777" w:rsidR="00B225AD" w:rsidRPr="00B42A56" w:rsidRDefault="00B225AD" w:rsidP="00E978B5">
      <w:pPr>
        <w:pStyle w:val="Kop2"/>
        <w:numPr>
          <w:ilvl w:val="1"/>
          <w:numId w:val="26"/>
        </w:numPr>
        <w:spacing w:line="240" w:lineRule="auto"/>
        <w:rPr>
          <w:rFonts w:cstheme="minorHAnsi"/>
          <w:szCs w:val="22"/>
        </w:rPr>
      </w:pPr>
      <w:bookmarkStart w:id="38" w:name="_Toc172537017"/>
      <w:bookmarkStart w:id="39" w:name="_Toc206068341"/>
      <w:r w:rsidRPr="00B42A56">
        <w:rPr>
          <w:rFonts w:cstheme="minorHAnsi"/>
          <w:szCs w:val="22"/>
        </w:rPr>
        <w:t>Totaal aantal punten</w:t>
      </w:r>
      <w:bookmarkEnd w:id="38"/>
      <w:bookmarkEnd w:id="39"/>
    </w:p>
    <w:p w14:paraId="5BAB0822" w14:textId="77777777" w:rsidR="00B225AD" w:rsidRPr="00B42A56" w:rsidRDefault="00B225AD" w:rsidP="00B225AD">
      <w:pPr>
        <w:spacing w:line="240" w:lineRule="auto"/>
        <w:rPr>
          <w:rFonts w:ascii="Aptos" w:hAnsi="Aptos" w:cstheme="minorHAnsi"/>
        </w:rPr>
      </w:pPr>
      <w:r w:rsidRPr="00B42A56">
        <w:rPr>
          <w:rFonts w:ascii="Aptos" w:hAnsi="Aptos" w:cstheme="minorHAnsi"/>
        </w:rPr>
        <w:t xml:space="preserve">De optelsom (totale prijsscore + totale kwaliteitsscore (K1 + K2) is uw totaal aantal punten. De aanbieding met het hoogste totaal aantal punten wint de opdracht. </w:t>
      </w:r>
    </w:p>
    <w:p w14:paraId="4B63EBA6" w14:textId="77777777" w:rsidR="00B225AD" w:rsidRPr="00B42A56" w:rsidRDefault="00B225AD" w:rsidP="00B225AD">
      <w:pPr>
        <w:spacing w:line="240" w:lineRule="auto"/>
        <w:rPr>
          <w:rFonts w:ascii="Aptos" w:hAnsi="Aptos" w:cstheme="minorHAnsi"/>
        </w:rPr>
      </w:pPr>
      <w:r w:rsidRPr="00B42A56">
        <w:rPr>
          <w:rFonts w:ascii="Aptos" w:hAnsi="Aptos" w:cstheme="minorHAnsi"/>
        </w:rPr>
        <w:t xml:space="preserve">Indien gelijke aantal punten, is de hoogste score op de totale kwaliteitsscore (K1 + K2) doorslaggevend. Indien ook deze score gelijk is heeft K1 leidend. </w:t>
      </w:r>
    </w:p>
    <w:p w14:paraId="245BE3CB" w14:textId="0E6040FA" w:rsidR="004F530F" w:rsidRDefault="004F530F" w:rsidP="008A56D0">
      <w:pPr>
        <w:pStyle w:val="Kop1"/>
        <w:numPr>
          <w:ilvl w:val="0"/>
          <w:numId w:val="0"/>
        </w:numPr>
        <w:ind w:left="432" w:hanging="432"/>
        <w:rPr>
          <w:rFonts w:cstheme="minorHAnsi"/>
        </w:rPr>
      </w:pPr>
      <w:r w:rsidRPr="00B42A56">
        <w:rPr>
          <w:rFonts w:ascii="Aptos" w:hAnsi="Aptos"/>
        </w:rPr>
        <w:br w:type="column"/>
      </w:r>
      <w:bookmarkStart w:id="40" w:name="_Toc206068342"/>
      <w:r w:rsidR="008A56D0">
        <w:t>4</w:t>
      </w:r>
      <w:r w:rsidR="008A56D0" w:rsidRPr="0045147B">
        <w:t>.</w:t>
      </w:r>
      <w:r w:rsidR="008A56D0">
        <w:t xml:space="preserve"> </w:t>
      </w:r>
      <w:r w:rsidR="008A56D0">
        <w:rPr>
          <w:rFonts w:cstheme="minorHAnsi"/>
        </w:rPr>
        <w:t>Beoordelingsmatrix</w:t>
      </w:r>
      <w:bookmarkEnd w:id="40"/>
    </w:p>
    <w:p w14:paraId="4D75B595" w14:textId="49DC2AEF" w:rsidR="004B2141" w:rsidRPr="00E978B5" w:rsidRDefault="004B2141" w:rsidP="00E978B5">
      <w:pPr>
        <w:pStyle w:val="CBPalinea"/>
        <w:jc w:val="left"/>
        <w:rPr>
          <w:rFonts w:ascii="Aptos" w:hAnsi="Aptos"/>
        </w:rPr>
      </w:pPr>
      <w:r w:rsidRPr="00E978B5">
        <w:rPr>
          <w:rFonts w:ascii="Aptos" w:hAnsi="Aptos"/>
        </w:rPr>
        <w:t>De beoordeling geschied op basis van de algemene en (criterium)specifieke beoordelingsaspecten. De scores worden toegekend op basis van de onderstaande tabel.</w:t>
      </w:r>
    </w:p>
    <w:tbl>
      <w:tblPr>
        <w:tblStyle w:val="Tabelraster"/>
        <w:tblW w:w="9493" w:type="dxa"/>
        <w:tblLook w:val="04A0" w:firstRow="1" w:lastRow="0" w:firstColumn="1" w:lastColumn="0" w:noHBand="0" w:noVBand="1"/>
      </w:tblPr>
      <w:tblGrid>
        <w:gridCol w:w="799"/>
        <w:gridCol w:w="1618"/>
        <w:gridCol w:w="1547"/>
        <w:gridCol w:w="5529"/>
      </w:tblGrid>
      <w:tr w:rsidR="004B2141" w:rsidRPr="00E978B5" w14:paraId="6B7D5F69" w14:textId="77777777" w:rsidTr="00E978B5">
        <w:tc>
          <w:tcPr>
            <w:tcW w:w="799" w:type="dxa"/>
          </w:tcPr>
          <w:p w14:paraId="2296EF32" w14:textId="77777777" w:rsidR="004B2141" w:rsidRPr="00E978B5" w:rsidRDefault="004B2141" w:rsidP="00F678BA">
            <w:pPr>
              <w:rPr>
                <w:rFonts w:ascii="Aptos" w:hAnsi="Aptos"/>
                <w:b/>
                <w:bCs/>
              </w:rPr>
            </w:pPr>
            <w:r w:rsidRPr="00E978B5">
              <w:rPr>
                <w:rFonts w:ascii="Aptos" w:hAnsi="Aptos"/>
                <w:b/>
                <w:bCs/>
              </w:rPr>
              <w:t>Score</w:t>
            </w:r>
          </w:p>
        </w:tc>
        <w:tc>
          <w:tcPr>
            <w:tcW w:w="1618" w:type="dxa"/>
          </w:tcPr>
          <w:p w14:paraId="13631521" w14:textId="77777777" w:rsidR="004B2141" w:rsidRPr="00E978B5" w:rsidRDefault="004B2141" w:rsidP="00F678BA">
            <w:pPr>
              <w:rPr>
                <w:rFonts w:ascii="Aptos" w:hAnsi="Aptos"/>
                <w:b/>
                <w:bCs/>
              </w:rPr>
            </w:pPr>
            <w:r w:rsidRPr="00E978B5">
              <w:rPr>
                <w:rFonts w:ascii="Aptos" w:hAnsi="Aptos"/>
                <w:b/>
                <w:bCs/>
              </w:rPr>
              <w:t>Percentage</w:t>
            </w:r>
          </w:p>
        </w:tc>
        <w:tc>
          <w:tcPr>
            <w:tcW w:w="1547" w:type="dxa"/>
          </w:tcPr>
          <w:p w14:paraId="5B2E3CCC" w14:textId="77777777" w:rsidR="004B2141" w:rsidRPr="00E978B5" w:rsidRDefault="004B2141" w:rsidP="00F678BA">
            <w:pPr>
              <w:rPr>
                <w:rFonts w:ascii="Aptos" w:hAnsi="Aptos"/>
                <w:b/>
                <w:bCs/>
              </w:rPr>
            </w:pPr>
            <w:r w:rsidRPr="00E978B5">
              <w:rPr>
                <w:rFonts w:ascii="Aptos" w:hAnsi="Aptos"/>
                <w:b/>
                <w:bCs/>
              </w:rPr>
              <w:t>Waardering</w:t>
            </w:r>
          </w:p>
        </w:tc>
        <w:tc>
          <w:tcPr>
            <w:tcW w:w="5529" w:type="dxa"/>
          </w:tcPr>
          <w:p w14:paraId="17DF4597" w14:textId="77777777" w:rsidR="004B2141" w:rsidRPr="00E978B5" w:rsidRDefault="004B2141" w:rsidP="00F678BA">
            <w:pPr>
              <w:rPr>
                <w:rFonts w:ascii="Aptos" w:hAnsi="Aptos"/>
                <w:b/>
                <w:bCs/>
              </w:rPr>
            </w:pPr>
            <w:r w:rsidRPr="00E978B5">
              <w:rPr>
                <w:rFonts w:ascii="Aptos" w:hAnsi="Aptos"/>
                <w:b/>
                <w:bCs/>
              </w:rPr>
              <w:t>Toelichting</w:t>
            </w:r>
          </w:p>
        </w:tc>
      </w:tr>
      <w:tr w:rsidR="004B2141" w:rsidRPr="00E978B5" w14:paraId="1760DB4B" w14:textId="77777777" w:rsidTr="00E978B5">
        <w:trPr>
          <w:trHeight w:val="2413"/>
        </w:trPr>
        <w:tc>
          <w:tcPr>
            <w:tcW w:w="799" w:type="dxa"/>
            <w:vAlign w:val="center"/>
          </w:tcPr>
          <w:p w14:paraId="43C229C5" w14:textId="6FD8A836" w:rsidR="004B2141" w:rsidRPr="00E978B5" w:rsidRDefault="00076703" w:rsidP="00F678BA">
            <w:pPr>
              <w:jc w:val="center"/>
              <w:rPr>
                <w:rFonts w:ascii="Aptos" w:hAnsi="Aptos"/>
              </w:rPr>
            </w:pPr>
            <w:r>
              <w:rPr>
                <w:rFonts w:ascii="Aptos" w:hAnsi="Aptos"/>
              </w:rPr>
              <w:t>25</w:t>
            </w:r>
          </w:p>
        </w:tc>
        <w:tc>
          <w:tcPr>
            <w:tcW w:w="1618" w:type="dxa"/>
            <w:vAlign w:val="center"/>
          </w:tcPr>
          <w:p w14:paraId="0AC93054" w14:textId="77777777" w:rsidR="004B2141" w:rsidRPr="00E978B5" w:rsidRDefault="004B2141" w:rsidP="00F678BA">
            <w:pPr>
              <w:jc w:val="center"/>
              <w:rPr>
                <w:rFonts w:ascii="Aptos" w:hAnsi="Aptos"/>
              </w:rPr>
            </w:pPr>
            <w:r w:rsidRPr="00E978B5">
              <w:rPr>
                <w:rFonts w:ascii="Aptos" w:hAnsi="Aptos"/>
              </w:rPr>
              <w:t>100 %</w:t>
            </w:r>
          </w:p>
        </w:tc>
        <w:tc>
          <w:tcPr>
            <w:tcW w:w="1547" w:type="dxa"/>
            <w:vAlign w:val="center"/>
          </w:tcPr>
          <w:p w14:paraId="634FBE1C" w14:textId="77777777" w:rsidR="004B2141" w:rsidRPr="00E978B5" w:rsidRDefault="004B2141" w:rsidP="00F678BA">
            <w:pPr>
              <w:jc w:val="center"/>
              <w:rPr>
                <w:rFonts w:ascii="Aptos" w:hAnsi="Aptos"/>
              </w:rPr>
            </w:pPr>
            <w:r w:rsidRPr="00E978B5">
              <w:rPr>
                <w:rFonts w:ascii="Aptos" w:hAnsi="Aptos"/>
              </w:rPr>
              <w:t>Uitstekend</w:t>
            </w:r>
          </w:p>
        </w:tc>
        <w:tc>
          <w:tcPr>
            <w:tcW w:w="5529" w:type="dxa"/>
            <w:vAlign w:val="center"/>
          </w:tcPr>
          <w:p w14:paraId="053D2FD6" w14:textId="77777777" w:rsidR="004B2141" w:rsidRPr="00E978B5" w:rsidRDefault="004B2141" w:rsidP="00E5716F">
            <w:pPr>
              <w:jc w:val="both"/>
              <w:rPr>
                <w:rFonts w:ascii="Aptos" w:hAnsi="Aptos"/>
              </w:rPr>
            </w:pPr>
            <w:r w:rsidRPr="00E978B5">
              <w:rPr>
                <w:rFonts w:ascii="Aptos" w:hAnsi="Aptos"/>
              </w:rPr>
              <w:t>Het onderdeel is uitstekend en volledig geformuleerd. Het sluit volledig aan bij de visie en doelstellingen van de gemeente, biedt aanzienlijke meerwaarde, is goed onderbouwd en overtuigend, en is zowel concreet als volledig. De haalbaarheid is uitstekend onderbouwd, realistisch uitgewerkt en geeft vertrouwen. Het voorstel is bijzonder goed gestructureerd en goed leesbaar, met alle gevraagde informatie volledig en helder toegelicht. Er zijn geen onduidelijkheden of ontbrekende details.</w:t>
            </w:r>
          </w:p>
        </w:tc>
      </w:tr>
      <w:tr w:rsidR="004B2141" w:rsidRPr="00E978B5" w14:paraId="43CACBCB" w14:textId="77777777" w:rsidTr="00E978B5">
        <w:trPr>
          <w:trHeight w:val="2624"/>
        </w:trPr>
        <w:tc>
          <w:tcPr>
            <w:tcW w:w="799" w:type="dxa"/>
            <w:vAlign w:val="center"/>
          </w:tcPr>
          <w:p w14:paraId="79C988B6" w14:textId="31F24B5C" w:rsidR="004B2141" w:rsidRPr="00E978B5" w:rsidRDefault="00076703" w:rsidP="00F678BA">
            <w:pPr>
              <w:jc w:val="center"/>
              <w:rPr>
                <w:rFonts w:ascii="Aptos" w:hAnsi="Aptos"/>
              </w:rPr>
            </w:pPr>
            <w:r>
              <w:rPr>
                <w:rFonts w:ascii="Aptos" w:hAnsi="Aptos"/>
              </w:rPr>
              <w:t>17.5</w:t>
            </w:r>
          </w:p>
        </w:tc>
        <w:tc>
          <w:tcPr>
            <w:tcW w:w="1618" w:type="dxa"/>
            <w:vAlign w:val="center"/>
          </w:tcPr>
          <w:p w14:paraId="438E9E5C" w14:textId="77777777" w:rsidR="004B2141" w:rsidRPr="00E978B5" w:rsidRDefault="004B2141" w:rsidP="00F678BA">
            <w:pPr>
              <w:jc w:val="center"/>
              <w:rPr>
                <w:rFonts w:ascii="Aptos" w:hAnsi="Aptos"/>
              </w:rPr>
            </w:pPr>
            <w:r w:rsidRPr="00E978B5">
              <w:rPr>
                <w:rFonts w:ascii="Aptos" w:hAnsi="Aptos"/>
              </w:rPr>
              <w:t>70 %</w:t>
            </w:r>
          </w:p>
        </w:tc>
        <w:tc>
          <w:tcPr>
            <w:tcW w:w="1547" w:type="dxa"/>
            <w:vAlign w:val="center"/>
          </w:tcPr>
          <w:p w14:paraId="515E0D28" w14:textId="77777777" w:rsidR="004B2141" w:rsidRPr="00E978B5" w:rsidRDefault="004B2141" w:rsidP="00F678BA">
            <w:pPr>
              <w:jc w:val="center"/>
              <w:rPr>
                <w:rFonts w:ascii="Aptos" w:hAnsi="Aptos"/>
              </w:rPr>
            </w:pPr>
            <w:r w:rsidRPr="00E978B5">
              <w:rPr>
                <w:rFonts w:ascii="Aptos" w:hAnsi="Aptos"/>
              </w:rPr>
              <w:t>Goed</w:t>
            </w:r>
          </w:p>
        </w:tc>
        <w:tc>
          <w:tcPr>
            <w:tcW w:w="5529" w:type="dxa"/>
            <w:vAlign w:val="center"/>
          </w:tcPr>
          <w:p w14:paraId="202B9A4A" w14:textId="77777777" w:rsidR="004B2141" w:rsidRPr="00E978B5" w:rsidRDefault="004B2141" w:rsidP="00E5716F">
            <w:pPr>
              <w:jc w:val="both"/>
              <w:rPr>
                <w:rFonts w:ascii="Aptos" w:hAnsi="Aptos"/>
              </w:rPr>
            </w:pPr>
            <w:r w:rsidRPr="00E978B5">
              <w:rPr>
                <w:rFonts w:ascii="Aptos" w:hAnsi="Aptos"/>
              </w:rPr>
              <w:t>Het onderdeel is goed en volledig geformuleerd en voldoet in grote mate aan de verwachtingen. Het sluit goed aan bij de visie en doelstellingen van de gemeente en biedt meerwaarde, hoewel het niet bijzonder innovatief of onderscheidend is. Het onderdeel is goed en overtuigend onderbouwd, en het is grotendeels concreet en volledig. De haalbaarheid is goed onderbouwd. Het voorstel is goed gestructureerd en goed leesbaar, met slechts enkele kleine onduidelijkheden of ontbrekende details.</w:t>
            </w:r>
          </w:p>
        </w:tc>
      </w:tr>
      <w:tr w:rsidR="004B2141" w:rsidRPr="00E978B5" w14:paraId="2731BCE8" w14:textId="77777777" w:rsidTr="00E978B5">
        <w:trPr>
          <w:trHeight w:val="2817"/>
        </w:trPr>
        <w:tc>
          <w:tcPr>
            <w:tcW w:w="799" w:type="dxa"/>
            <w:vAlign w:val="center"/>
          </w:tcPr>
          <w:p w14:paraId="55F90C74" w14:textId="1D23F2A3" w:rsidR="004B2141" w:rsidRPr="00E978B5" w:rsidRDefault="00076703" w:rsidP="00F678BA">
            <w:pPr>
              <w:jc w:val="center"/>
              <w:rPr>
                <w:rFonts w:ascii="Aptos" w:hAnsi="Aptos"/>
              </w:rPr>
            </w:pPr>
            <w:r>
              <w:rPr>
                <w:rFonts w:ascii="Aptos" w:hAnsi="Aptos"/>
              </w:rPr>
              <w:t>10</w:t>
            </w:r>
          </w:p>
        </w:tc>
        <w:tc>
          <w:tcPr>
            <w:tcW w:w="1618" w:type="dxa"/>
            <w:vAlign w:val="center"/>
          </w:tcPr>
          <w:p w14:paraId="4E5F9296" w14:textId="77777777" w:rsidR="004B2141" w:rsidRPr="00E978B5" w:rsidRDefault="004B2141" w:rsidP="00F678BA">
            <w:pPr>
              <w:jc w:val="center"/>
              <w:rPr>
                <w:rFonts w:ascii="Aptos" w:hAnsi="Aptos"/>
              </w:rPr>
            </w:pPr>
            <w:r w:rsidRPr="00E978B5">
              <w:rPr>
                <w:rFonts w:ascii="Aptos" w:hAnsi="Aptos"/>
              </w:rPr>
              <w:t>40 %</w:t>
            </w:r>
          </w:p>
        </w:tc>
        <w:tc>
          <w:tcPr>
            <w:tcW w:w="1547" w:type="dxa"/>
            <w:vAlign w:val="center"/>
          </w:tcPr>
          <w:p w14:paraId="4387532B" w14:textId="77777777" w:rsidR="004B2141" w:rsidRPr="00E978B5" w:rsidRDefault="004B2141" w:rsidP="00F678BA">
            <w:pPr>
              <w:jc w:val="center"/>
              <w:rPr>
                <w:rFonts w:ascii="Aptos" w:hAnsi="Aptos"/>
              </w:rPr>
            </w:pPr>
            <w:r w:rsidRPr="00E978B5">
              <w:rPr>
                <w:rFonts w:ascii="Aptos" w:hAnsi="Aptos"/>
              </w:rPr>
              <w:t>Voldoende</w:t>
            </w:r>
          </w:p>
        </w:tc>
        <w:tc>
          <w:tcPr>
            <w:tcW w:w="5529" w:type="dxa"/>
            <w:vAlign w:val="center"/>
          </w:tcPr>
          <w:p w14:paraId="398E67D2" w14:textId="77777777" w:rsidR="004B2141" w:rsidRPr="00E978B5" w:rsidRDefault="004B2141" w:rsidP="00E5716F">
            <w:pPr>
              <w:jc w:val="both"/>
              <w:rPr>
                <w:rFonts w:ascii="Aptos" w:hAnsi="Aptos"/>
              </w:rPr>
            </w:pPr>
            <w:r w:rsidRPr="00E978B5">
              <w:rPr>
                <w:rFonts w:ascii="Aptos" w:hAnsi="Aptos"/>
              </w:rPr>
              <w:t>Het onderdeel voldoet aan de basisvereisten van de gemeente, maar vertoont enkele tekortkomingen. De aansluiting bij de visie van de gemeente is aanwezig, maar oppervlakkig. De meerwaarde is beperkt of te algemeen uitgewerkt. Het voorstel is gedeeltelijk concreet, maar mist op bepaalde punten diepgang of volledigheid. De haalbaarheid is redelijk, maar niet volledig uitgewerkt of wordt niet als geheel realistisch beschouwd. Het voorstel is voldoende gestructureerd, maar mist op sommige plekken duidelijkheid of volledigheid.</w:t>
            </w:r>
          </w:p>
        </w:tc>
      </w:tr>
      <w:tr w:rsidR="004B2141" w:rsidRPr="00E978B5" w14:paraId="41877FD6" w14:textId="77777777" w:rsidTr="00E978B5">
        <w:trPr>
          <w:trHeight w:val="3035"/>
        </w:trPr>
        <w:tc>
          <w:tcPr>
            <w:tcW w:w="799" w:type="dxa"/>
            <w:vAlign w:val="center"/>
          </w:tcPr>
          <w:p w14:paraId="3A28CD0C" w14:textId="77777777" w:rsidR="004B2141" w:rsidRPr="00E978B5" w:rsidRDefault="004B2141" w:rsidP="00F678BA">
            <w:pPr>
              <w:jc w:val="center"/>
              <w:rPr>
                <w:rFonts w:ascii="Aptos" w:hAnsi="Aptos"/>
              </w:rPr>
            </w:pPr>
            <w:r w:rsidRPr="00E978B5">
              <w:rPr>
                <w:rFonts w:ascii="Aptos" w:hAnsi="Aptos"/>
              </w:rPr>
              <w:t>0</w:t>
            </w:r>
          </w:p>
        </w:tc>
        <w:tc>
          <w:tcPr>
            <w:tcW w:w="1618" w:type="dxa"/>
            <w:vAlign w:val="center"/>
          </w:tcPr>
          <w:p w14:paraId="4A4F2B1D" w14:textId="77777777" w:rsidR="004B2141" w:rsidRPr="00E978B5" w:rsidRDefault="004B2141" w:rsidP="00F678BA">
            <w:pPr>
              <w:jc w:val="center"/>
              <w:rPr>
                <w:rFonts w:ascii="Aptos" w:hAnsi="Aptos"/>
              </w:rPr>
            </w:pPr>
            <w:r w:rsidRPr="00E978B5">
              <w:rPr>
                <w:rFonts w:ascii="Aptos" w:hAnsi="Aptos"/>
              </w:rPr>
              <w:t>0 %</w:t>
            </w:r>
          </w:p>
        </w:tc>
        <w:tc>
          <w:tcPr>
            <w:tcW w:w="1547" w:type="dxa"/>
            <w:vAlign w:val="center"/>
          </w:tcPr>
          <w:p w14:paraId="5A35C4A3" w14:textId="77777777" w:rsidR="004B2141" w:rsidRPr="00E978B5" w:rsidRDefault="004B2141" w:rsidP="00F678BA">
            <w:pPr>
              <w:jc w:val="center"/>
              <w:rPr>
                <w:rFonts w:ascii="Aptos" w:hAnsi="Aptos"/>
              </w:rPr>
            </w:pPr>
            <w:r w:rsidRPr="00E978B5">
              <w:rPr>
                <w:rFonts w:ascii="Aptos" w:hAnsi="Aptos"/>
              </w:rPr>
              <w:t>Onvoldoende</w:t>
            </w:r>
          </w:p>
        </w:tc>
        <w:tc>
          <w:tcPr>
            <w:tcW w:w="5529" w:type="dxa"/>
            <w:vAlign w:val="center"/>
          </w:tcPr>
          <w:p w14:paraId="5BC57788" w14:textId="77777777" w:rsidR="004B2141" w:rsidRPr="00E978B5" w:rsidRDefault="004B2141" w:rsidP="00E5716F">
            <w:pPr>
              <w:jc w:val="both"/>
              <w:rPr>
                <w:rFonts w:ascii="Aptos" w:hAnsi="Aptos"/>
              </w:rPr>
            </w:pPr>
            <w:r w:rsidRPr="00E978B5">
              <w:rPr>
                <w:rFonts w:ascii="Aptos" w:hAnsi="Aptos"/>
              </w:rPr>
              <w:t>Het onderdeel voldoet niet volledig aan de gestelde eisen en vertoont aanzienlijke tekortkomingen. De aansluiting bij de visie van de gemeente is minimaal of onvoldoende, en de meerwaarde is beperkt of ontbreekt. Het plan is vaag en mist specifieke details, wat het moeilijk maakt om een duidelijk beeld van de uitvoering te krijgen. De haalbaarheid is onvoldoende onderbouwd en er is weinig aandacht voor praktische uitvoerbaarheid. Het beoordelingscommissie acht deze uitwerking niet realistisch. Het voorstel mist de nodige structuur, is niet volledig en te algemeen omschreven.</w:t>
            </w:r>
          </w:p>
        </w:tc>
      </w:tr>
    </w:tbl>
    <w:p w14:paraId="7EA0F78A" w14:textId="77777777" w:rsidR="00232E0D" w:rsidRPr="00B42A56" w:rsidRDefault="00232E0D" w:rsidP="00232E0D">
      <w:pPr>
        <w:pStyle w:val="CBPalinea"/>
        <w:jc w:val="left"/>
        <w:rPr>
          <w:rFonts w:ascii="Aptos" w:hAnsi="Aptos"/>
        </w:rPr>
      </w:pPr>
    </w:p>
    <w:sectPr w:rsidR="00232E0D" w:rsidRPr="00B42A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AB5C" w14:textId="77777777" w:rsidR="00A049C4" w:rsidRDefault="00A049C4" w:rsidP="00CB16F7">
      <w:pPr>
        <w:spacing w:after="0" w:line="240" w:lineRule="auto"/>
      </w:pPr>
      <w:r>
        <w:separator/>
      </w:r>
    </w:p>
  </w:endnote>
  <w:endnote w:type="continuationSeparator" w:id="0">
    <w:p w14:paraId="06C074FF" w14:textId="77777777" w:rsidR="00A049C4" w:rsidRDefault="00A049C4" w:rsidP="00CB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Black">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851D" w14:textId="0AC76220" w:rsidR="00CB16F7" w:rsidRPr="00B42A56" w:rsidRDefault="00F8627F">
    <w:pPr>
      <w:pStyle w:val="Voettekst"/>
      <w:rPr>
        <w:rFonts w:ascii="Aptos" w:hAnsi="Aptos"/>
      </w:rPr>
    </w:pPr>
    <w:r w:rsidRPr="00B42A56">
      <w:rPr>
        <w:rFonts w:ascii="Aptos" w:hAnsi="Aptos" w:cstheme="majorHAnsi"/>
        <w:noProof/>
      </w:rPr>
      <w:drawing>
        <wp:anchor distT="0" distB="0" distL="114300" distR="114300" simplePos="0" relativeHeight="251661312" behindDoc="0" locked="0" layoutInCell="1" allowOverlap="1" wp14:anchorId="74418317" wp14:editId="146D0878">
          <wp:simplePos x="0" y="0"/>
          <wp:positionH relativeFrom="page">
            <wp:posOffset>-63500</wp:posOffset>
          </wp:positionH>
          <wp:positionV relativeFrom="paragraph">
            <wp:posOffset>591658</wp:posOffset>
          </wp:positionV>
          <wp:extent cx="7614920" cy="13115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ptos" w:hAnsi="Aptos"/>
        </w:rPr>
        <w:id w:val="-217432080"/>
        <w:docPartObj>
          <w:docPartGallery w:val="Page Numbers (Bottom of Page)"/>
          <w:docPartUnique/>
        </w:docPartObj>
      </w:sdtPr>
      <w:sdtEndPr>
        <w:rPr>
          <w:color w:val="074323"/>
        </w:rPr>
      </w:sdtEndPr>
      <w:sdtContent>
        <w:r w:rsidRPr="002E5EC0">
          <w:rPr>
            <w:rFonts w:ascii="Aptos" w:hAnsi="Aptos"/>
            <w:color w:val="074323"/>
            <w:sz w:val="28"/>
            <w:szCs w:val="28"/>
          </w:rPr>
          <w:t xml:space="preserve">gemeente </w:t>
        </w:r>
        <w:r w:rsidRPr="002E5EC0">
          <w:rPr>
            <w:rFonts w:ascii="Aptos Black" w:hAnsi="Aptos Black"/>
            <w:color w:val="074323"/>
            <w:sz w:val="28"/>
            <w:szCs w:val="28"/>
          </w:rPr>
          <w:t>Smallingerland</w:t>
        </w:r>
        <w:r w:rsidR="00CB16F7" w:rsidRPr="002E5EC0">
          <w:rPr>
            <w:rFonts w:ascii="Aptos" w:hAnsi="Aptos"/>
            <w:color w:val="074323"/>
            <w:sz w:val="28"/>
            <w:szCs w:val="28"/>
          </w:rPr>
          <w:t xml:space="preserve"> </w:t>
        </w:r>
        <w:r w:rsidRPr="00F8627F">
          <w:rPr>
            <w:rFonts w:ascii="Aptos" w:hAnsi="Aptos"/>
            <w:color w:val="074323"/>
          </w:rPr>
          <w:tab/>
        </w:r>
        <w:r w:rsidR="00CB16F7" w:rsidRPr="00B42A56">
          <w:rPr>
            <w:rFonts w:ascii="Aptos" w:hAnsi="Aptos"/>
          </w:rPr>
          <w:tab/>
        </w:r>
        <w:sdt>
          <w:sdtPr>
            <w:rPr>
              <w:rFonts w:ascii="Aptos" w:hAnsi="Aptos"/>
              <w:color w:val="074323"/>
            </w:rPr>
            <w:id w:val="-1769616900"/>
            <w:docPartObj>
              <w:docPartGallery w:val="Page Numbers (Top of Page)"/>
              <w:docPartUnique/>
            </w:docPartObj>
          </w:sdtPr>
          <w:sdtEndPr/>
          <w:sdtContent>
            <w:r w:rsidR="00CB16F7" w:rsidRPr="00F8627F">
              <w:rPr>
                <w:rFonts w:ascii="Aptos" w:hAnsi="Aptos"/>
                <w:color w:val="074323"/>
              </w:rPr>
              <w:t xml:space="preserve">Pagina </w:t>
            </w:r>
            <w:r w:rsidR="00CB16F7" w:rsidRPr="00F8627F">
              <w:rPr>
                <w:rFonts w:ascii="Aptos" w:hAnsi="Aptos"/>
                <w:b/>
                <w:bCs/>
                <w:color w:val="074323"/>
                <w:sz w:val="24"/>
                <w:szCs w:val="24"/>
              </w:rPr>
              <w:fldChar w:fldCharType="begin"/>
            </w:r>
            <w:r w:rsidR="00CB16F7" w:rsidRPr="00F8627F">
              <w:rPr>
                <w:rFonts w:ascii="Aptos" w:hAnsi="Aptos"/>
                <w:b/>
                <w:bCs/>
                <w:color w:val="074323"/>
              </w:rPr>
              <w:instrText>PAGE</w:instrText>
            </w:r>
            <w:r w:rsidR="00CB16F7" w:rsidRPr="00F8627F">
              <w:rPr>
                <w:rFonts w:ascii="Aptos" w:hAnsi="Aptos"/>
                <w:b/>
                <w:bCs/>
                <w:color w:val="074323"/>
                <w:sz w:val="24"/>
                <w:szCs w:val="24"/>
              </w:rPr>
              <w:fldChar w:fldCharType="separate"/>
            </w:r>
            <w:r w:rsidR="00CB16F7" w:rsidRPr="00F8627F">
              <w:rPr>
                <w:rFonts w:ascii="Aptos" w:hAnsi="Aptos"/>
                <w:b/>
                <w:bCs/>
                <w:color w:val="074323"/>
              </w:rPr>
              <w:t>2</w:t>
            </w:r>
            <w:r w:rsidR="00CB16F7" w:rsidRPr="00F8627F">
              <w:rPr>
                <w:rFonts w:ascii="Aptos" w:hAnsi="Aptos"/>
                <w:b/>
                <w:bCs/>
                <w:color w:val="074323"/>
                <w:sz w:val="24"/>
                <w:szCs w:val="24"/>
              </w:rPr>
              <w:fldChar w:fldCharType="end"/>
            </w:r>
            <w:r w:rsidR="00CB16F7" w:rsidRPr="00F8627F">
              <w:rPr>
                <w:rFonts w:ascii="Aptos" w:hAnsi="Aptos"/>
                <w:color w:val="074323"/>
              </w:rPr>
              <w:t xml:space="preserve"> van </w:t>
            </w:r>
            <w:r w:rsidR="00CB16F7" w:rsidRPr="00F8627F">
              <w:rPr>
                <w:rFonts w:ascii="Aptos" w:hAnsi="Aptos"/>
                <w:b/>
                <w:bCs/>
                <w:color w:val="074323"/>
                <w:sz w:val="24"/>
                <w:szCs w:val="24"/>
              </w:rPr>
              <w:fldChar w:fldCharType="begin"/>
            </w:r>
            <w:r w:rsidR="00CB16F7" w:rsidRPr="00F8627F">
              <w:rPr>
                <w:rFonts w:ascii="Aptos" w:hAnsi="Aptos"/>
                <w:b/>
                <w:bCs/>
                <w:color w:val="074323"/>
              </w:rPr>
              <w:instrText>NUMPAGES</w:instrText>
            </w:r>
            <w:r w:rsidR="00CB16F7" w:rsidRPr="00F8627F">
              <w:rPr>
                <w:rFonts w:ascii="Aptos" w:hAnsi="Aptos"/>
                <w:b/>
                <w:bCs/>
                <w:color w:val="074323"/>
                <w:sz w:val="24"/>
                <w:szCs w:val="24"/>
              </w:rPr>
              <w:fldChar w:fldCharType="separate"/>
            </w:r>
            <w:r w:rsidR="00CB16F7" w:rsidRPr="00F8627F">
              <w:rPr>
                <w:rFonts w:ascii="Aptos" w:hAnsi="Aptos"/>
                <w:b/>
                <w:bCs/>
                <w:color w:val="074323"/>
              </w:rPr>
              <w:t>2</w:t>
            </w:r>
            <w:r w:rsidR="00CB16F7" w:rsidRPr="00F8627F">
              <w:rPr>
                <w:rFonts w:ascii="Aptos" w:hAnsi="Aptos"/>
                <w:b/>
                <w:bCs/>
                <w:color w:val="074323"/>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4076" w14:textId="77777777" w:rsidR="00A049C4" w:rsidRDefault="00A049C4" w:rsidP="00CB16F7">
      <w:pPr>
        <w:spacing w:after="0" w:line="240" w:lineRule="auto"/>
      </w:pPr>
      <w:r>
        <w:separator/>
      </w:r>
    </w:p>
  </w:footnote>
  <w:footnote w:type="continuationSeparator" w:id="0">
    <w:p w14:paraId="2B5E4346" w14:textId="77777777" w:rsidR="00A049C4" w:rsidRDefault="00A049C4" w:rsidP="00CB1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B195" w14:textId="611678C1" w:rsidR="00C8677D" w:rsidRDefault="00314346" w:rsidP="004B132A">
    <w:pPr>
      <w:pStyle w:val="Koptekst"/>
      <w:tabs>
        <w:tab w:val="clear" w:pos="4536"/>
        <w:tab w:val="clear" w:pos="9072"/>
        <w:tab w:val="left" w:pos="2685"/>
      </w:tabs>
    </w:pPr>
    <w:bookmarkStart w:id="41" w:name="_Hlk205800446"/>
    <w:bookmarkStart w:id="42" w:name="_Hlk205800447"/>
    <w:bookmarkStart w:id="43" w:name="_Hlk205800448"/>
    <w:bookmarkStart w:id="44" w:name="_Hlk205800449"/>
    <w:bookmarkStart w:id="45" w:name="_Hlk205800451"/>
    <w:bookmarkStart w:id="46" w:name="_Hlk205800452"/>
    <w:bookmarkStart w:id="47" w:name="_Hlk205800453"/>
    <w:bookmarkStart w:id="48" w:name="_Hlk205800454"/>
    <w:r>
      <w:rPr>
        <w:noProof/>
      </w:rPr>
      <w:drawing>
        <wp:anchor distT="0" distB="0" distL="114300" distR="114300" simplePos="0" relativeHeight="251668480" behindDoc="0" locked="0" layoutInCell="1" allowOverlap="1" wp14:anchorId="36235E7A" wp14:editId="1DA5ECF2">
          <wp:simplePos x="0" y="0"/>
          <wp:positionH relativeFrom="margin">
            <wp:posOffset>4369597</wp:posOffset>
          </wp:positionH>
          <wp:positionV relativeFrom="paragraph">
            <wp:posOffset>-967902</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32A">
      <w:rPr>
        <w:noProof/>
      </w:rPr>
      <mc:AlternateContent>
        <mc:Choice Requires="wps">
          <w:drawing>
            <wp:anchor distT="0" distB="0" distL="114300" distR="114300" simplePos="0" relativeHeight="251663360" behindDoc="0" locked="0" layoutInCell="1" allowOverlap="1" wp14:anchorId="7769FB61" wp14:editId="4B76CEF5">
              <wp:simplePos x="0" y="0"/>
              <wp:positionH relativeFrom="column">
                <wp:posOffset>1547414</wp:posOffset>
              </wp:positionH>
              <wp:positionV relativeFrom="paragraph">
                <wp:posOffset>10262</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6F02C" id="Graphic 2" o:spid="_x0000_s1026" style="position:absolute;margin-left:121.85pt;margin-top:.8pt;width:139.4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" path="m,l3817365,r,197999l,197999,,xe" fillcolor="#004122" stroked="f">
              <v:path arrowok="t"/>
            </v:shape>
          </w:pict>
        </mc:Fallback>
      </mc:AlternateContent>
    </w:r>
    <w:r w:rsidR="004B132A">
      <w:rPr>
        <w:noProof/>
      </w:rPr>
      <mc:AlternateContent>
        <mc:Choice Requires="wps">
          <w:drawing>
            <wp:anchor distT="0" distB="0" distL="114300" distR="114300" simplePos="0" relativeHeight="251666432" behindDoc="0" locked="0" layoutInCell="1" allowOverlap="1" wp14:anchorId="38A0352B" wp14:editId="0E992283">
              <wp:simplePos x="0" y="0"/>
              <wp:positionH relativeFrom="column">
                <wp:posOffset>-530860</wp:posOffset>
              </wp:positionH>
              <wp:positionV relativeFrom="paragraph">
                <wp:posOffset>9525</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6CFEF" id="Graphic 8" o:spid="_x0000_s1026" style="position:absolute;margin-left:-41.8pt;margin-top:.75pt;width:56.8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" path="m,l689876,r,197999l,197999,,xe" fillcolor="#20985e" stroked="f">
              <v:path arrowok="t"/>
            </v:shape>
          </w:pict>
        </mc:Fallback>
      </mc:AlternateContent>
    </w:r>
    <w:r w:rsidR="004B132A">
      <w:rPr>
        <w:noProof/>
      </w:rPr>
      <mc:AlternateContent>
        <mc:Choice Requires="wps">
          <w:drawing>
            <wp:anchor distT="0" distB="0" distL="114300" distR="114300" simplePos="0" relativeHeight="251665408" behindDoc="0" locked="0" layoutInCell="1" allowOverlap="1" wp14:anchorId="25E8FF53" wp14:editId="23CDABC5">
              <wp:simplePos x="0" y="0"/>
              <wp:positionH relativeFrom="column">
                <wp:posOffset>187325</wp:posOffset>
              </wp:positionH>
              <wp:positionV relativeFrom="paragraph">
                <wp:posOffset>8890</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9A5FB00" id="Graphic 7" o:spid="_x0000_s1026" style="position:absolute;margin-left:14.75pt;margin-top:.7pt;width:55.4pt;height: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" path="m,197999r704113,l704113,,,,,197999xe" fillcolor="#0f8550" stroked="f">
              <v:path arrowok="t"/>
            </v:shape>
          </w:pict>
        </mc:Fallback>
      </mc:AlternateContent>
    </w:r>
    <w:r w:rsidR="004B132A">
      <w:rPr>
        <w:noProof/>
      </w:rPr>
      <mc:AlternateContent>
        <mc:Choice Requires="wps">
          <w:drawing>
            <wp:anchor distT="0" distB="0" distL="114300" distR="114300" simplePos="0" relativeHeight="251664384" behindDoc="0" locked="0" layoutInCell="1" allowOverlap="1" wp14:anchorId="4E13CEBA" wp14:editId="2443768A">
              <wp:simplePos x="0" y="0"/>
              <wp:positionH relativeFrom="column">
                <wp:posOffset>881380</wp:posOffset>
              </wp:positionH>
              <wp:positionV relativeFrom="paragraph">
                <wp:posOffset>8890</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B523276" id="Graphic 6" o:spid="_x0000_s1026" style="position:absolute;margin-left:69.4pt;margin-top:.7pt;width:52.85pt;height: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" path="m,197999r671499,l671499,,,,,197999xe" fillcolor="#065c39" stroked="f">
              <v:path arrowok="t"/>
            </v:shape>
          </w:pict>
        </mc:Fallback>
      </mc:AlternateContent>
    </w:r>
    <w:r w:rsidR="004B132A">
      <w:tab/>
    </w:r>
    <w:bookmarkEnd w:id="41"/>
    <w:bookmarkEnd w:id="42"/>
    <w:bookmarkEnd w:id="43"/>
    <w:bookmarkEnd w:id="44"/>
    <w:bookmarkEnd w:id="45"/>
    <w:bookmarkEnd w:id="46"/>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5E9"/>
    <w:multiLevelType w:val="hybridMultilevel"/>
    <w:tmpl w:val="1C928CB8"/>
    <w:lvl w:ilvl="0" w:tplc="57C47A02">
      <w:start w:val="3"/>
      <w:numFmt w:val="decimal"/>
      <w:lvlText w:val="%1."/>
      <w:lvlJc w:val="left"/>
      <w:pPr>
        <w:ind w:left="1080" w:hanging="720"/>
      </w:pPr>
      <w:rPr>
        <w:rFonts w:ascii="Aptos" w:hAnsi="Aptos"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149CD"/>
    <w:multiLevelType w:val="multilevel"/>
    <w:tmpl w:val="0FF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065C8"/>
    <w:multiLevelType w:val="multilevel"/>
    <w:tmpl w:val="F33253BE"/>
    <w:lvl w:ilvl="0">
      <w:start w:val="2"/>
      <w:numFmt w:val="decimal"/>
      <w:lvlText w:val="%1"/>
      <w:lvlJc w:val="left"/>
      <w:pPr>
        <w:ind w:left="360" w:hanging="360"/>
      </w:pPr>
      <w:rPr>
        <w:rFonts w:hint="default"/>
        <w:color w:val="074323"/>
      </w:rPr>
    </w:lvl>
    <w:lvl w:ilvl="1">
      <w:start w:val="2"/>
      <w:numFmt w:val="decimal"/>
      <w:lvlText w:val="%1.%2"/>
      <w:lvlJc w:val="left"/>
      <w:pPr>
        <w:ind w:left="360" w:hanging="360"/>
      </w:pPr>
      <w:rPr>
        <w:rFonts w:hint="default"/>
        <w:color w:val="074323"/>
      </w:rPr>
    </w:lvl>
    <w:lvl w:ilvl="2">
      <w:start w:val="1"/>
      <w:numFmt w:val="decimal"/>
      <w:lvlText w:val="%1.%2.%3"/>
      <w:lvlJc w:val="left"/>
      <w:pPr>
        <w:ind w:left="720" w:hanging="720"/>
      </w:pPr>
      <w:rPr>
        <w:rFonts w:hint="default"/>
        <w:color w:val="074323"/>
      </w:rPr>
    </w:lvl>
    <w:lvl w:ilvl="3">
      <w:start w:val="1"/>
      <w:numFmt w:val="decimal"/>
      <w:lvlText w:val="%1.%2.%3.%4"/>
      <w:lvlJc w:val="left"/>
      <w:pPr>
        <w:ind w:left="720" w:hanging="720"/>
      </w:pPr>
      <w:rPr>
        <w:rFonts w:hint="default"/>
        <w:color w:val="074323"/>
      </w:rPr>
    </w:lvl>
    <w:lvl w:ilvl="4">
      <w:start w:val="1"/>
      <w:numFmt w:val="decimal"/>
      <w:lvlText w:val="%1.%2.%3.%4.%5"/>
      <w:lvlJc w:val="left"/>
      <w:pPr>
        <w:ind w:left="1080" w:hanging="1080"/>
      </w:pPr>
      <w:rPr>
        <w:rFonts w:hint="default"/>
        <w:color w:val="074323"/>
      </w:rPr>
    </w:lvl>
    <w:lvl w:ilvl="5">
      <w:start w:val="1"/>
      <w:numFmt w:val="decimal"/>
      <w:lvlText w:val="%1.%2.%3.%4.%5.%6"/>
      <w:lvlJc w:val="left"/>
      <w:pPr>
        <w:ind w:left="1080" w:hanging="1080"/>
      </w:pPr>
      <w:rPr>
        <w:rFonts w:hint="default"/>
        <w:color w:val="074323"/>
      </w:rPr>
    </w:lvl>
    <w:lvl w:ilvl="6">
      <w:start w:val="1"/>
      <w:numFmt w:val="decimal"/>
      <w:lvlText w:val="%1.%2.%3.%4.%5.%6.%7"/>
      <w:lvlJc w:val="left"/>
      <w:pPr>
        <w:ind w:left="1440" w:hanging="1440"/>
      </w:pPr>
      <w:rPr>
        <w:rFonts w:hint="default"/>
        <w:color w:val="074323"/>
      </w:rPr>
    </w:lvl>
    <w:lvl w:ilvl="7">
      <w:start w:val="1"/>
      <w:numFmt w:val="decimal"/>
      <w:lvlText w:val="%1.%2.%3.%4.%5.%6.%7.%8"/>
      <w:lvlJc w:val="left"/>
      <w:pPr>
        <w:ind w:left="1440" w:hanging="1440"/>
      </w:pPr>
      <w:rPr>
        <w:rFonts w:hint="default"/>
        <w:color w:val="074323"/>
      </w:rPr>
    </w:lvl>
    <w:lvl w:ilvl="8">
      <w:start w:val="1"/>
      <w:numFmt w:val="decimal"/>
      <w:lvlText w:val="%1.%2.%3.%4.%5.%6.%7.%8.%9"/>
      <w:lvlJc w:val="left"/>
      <w:pPr>
        <w:ind w:left="1800" w:hanging="1800"/>
      </w:pPr>
      <w:rPr>
        <w:rFonts w:hint="default"/>
        <w:color w:val="074323"/>
      </w:rPr>
    </w:lvl>
  </w:abstractNum>
  <w:abstractNum w:abstractNumId="3" w15:restartNumberingAfterBreak="0">
    <w:nsid w:val="1A880EC0"/>
    <w:multiLevelType w:val="hybridMultilevel"/>
    <w:tmpl w:val="62BC5446"/>
    <w:lvl w:ilvl="0" w:tplc="CA0E387C">
      <w:start w:val="5"/>
      <w:numFmt w:val="decimal"/>
      <w:lvlText w:val="%1"/>
      <w:lvlJc w:val="left"/>
      <w:pPr>
        <w:ind w:left="720" w:hanging="360"/>
      </w:pPr>
      <w:rPr>
        <w:rFonts w:eastAsiaTheme="minorHAnsi" w:hint="default"/>
        <w:b/>
        <w:color w:val="0563C1" w:themeColor="hyperlink"/>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AE5577"/>
    <w:multiLevelType w:val="multilevel"/>
    <w:tmpl w:val="E45C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72D7A"/>
    <w:multiLevelType w:val="multilevel"/>
    <w:tmpl w:val="BCD6FC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612E9"/>
    <w:multiLevelType w:val="multilevel"/>
    <w:tmpl w:val="776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B22E7"/>
    <w:multiLevelType w:val="hybridMultilevel"/>
    <w:tmpl w:val="8048BDCE"/>
    <w:lvl w:ilvl="0" w:tplc="2258ECAC">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6B5095"/>
    <w:multiLevelType w:val="multilevel"/>
    <w:tmpl w:val="70F274B8"/>
    <w:lvl w:ilvl="0">
      <w:start w:val="1"/>
      <w:numFmt w:val="decimal"/>
      <w:pStyle w:val="Kop1"/>
      <w:lvlText w:val="%1"/>
      <w:lvlJc w:val="left"/>
      <w:pPr>
        <w:ind w:left="432" w:hanging="432"/>
      </w:pPr>
      <w:rPr>
        <w:rFonts w:hint="default"/>
        <w:b/>
        <w:i w:val="0"/>
        <w:caps/>
        <w:sz w:val="2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2D5E2C60"/>
    <w:multiLevelType w:val="multilevel"/>
    <w:tmpl w:val="59F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87A9E"/>
    <w:multiLevelType w:val="hybridMultilevel"/>
    <w:tmpl w:val="C5DC3976"/>
    <w:lvl w:ilvl="0" w:tplc="2258ECAC">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FE618C"/>
    <w:multiLevelType w:val="multilevel"/>
    <w:tmpl w:val="E944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B61A1"/>
    <w:multiLevelType w:val="multilevel"/>
    <w:tmpl w:val="547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26C96"/>
    <w:multiLevelType w:val="hybridMultilevel"/>
    <w:tmpl w:val="1B6EBB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2850A32"/>
    <w:multiLevelType w:val="multilevel"/>
    <w:tmpl w:val="7DF4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71E7"/>
    <w:multiLevelType w:val="multilevel"/>
    <w:tmpl w:val="0B7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61404"/>
    <w:multiLevelType w:val="multilevel"/>
    <w:tmpl w:val="294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A5481"/>
    <w:multiLevelType w:val="multilevel"/>
    <w:tmpl w:val="3056D626"/>
    <w:styleLink w:val="LijststijlCBP"/>
    <w:lvl w:ilvl="0">
      <w:start w:val="1"/>
      <w:numFmt w:val="upperRoman"/>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15:restartNumberingAfterBreak="0">
    <w:nsid w:val="6A766C6F"/>
    <w:multiLevelType w:val="hybridMultilevel"/>
    <w:tmpl w:val="774410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DA7002F"/>
    <w:multiLevelType w:val="hybridMultilevel"/>
    <w:tmpl w:val="640CBB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74084B"/>
    <w:multiLevelType w:val="hybridMultilevel"/>
    <w:tmpl w:val="07524526"/>
    <w:lvl w:ilvl="0" w:tplc="2258ECAC">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090311"/>
    <w:multiLevelType w:val="hybridMultilevel"/>
    <w:tmpl w:val="43F0DDE8"/>
    <w:lvl w:ilvl="0" w:tplc="293C4C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0347631">
    <w:abstractNumId w:val="19"/>
  </w:num>
  <w:num w:numId="2" w16cid:durableId="121651775">
    <w:abstractNumId w:val="8"/>
  </w:num>
  <w:num w:numId="3" w16cid:durableId="1808088282">
    <w:abstractNumId w:val="17"/>
  </w:num>
  <w:num w:numId="4" w16cid:durableId="1203789543">
    <w:abstractNumId w:val="8"/>
    <w:lvlOverride w:ilvl="0">
      <w:startOverride w:val="1"/>
    </w:lvlOverride>
    <w:lvlOverride w:ilvl="1">
      <w:startOverride w:val="8"/>
    </w:lvlOverride>
  </w:num>
  <w:num w:numId="5" w16cid:durableId="1454788900">
    <w:abstractNumId w:val="8"/>
    <w:lvlOverride w:ilvl="0">
      <w:startOverride w:val="1"/>
    </w:lvlOverride>
    <w:lvlOverride w:ilvl="1">
      <w:startOverride w:val="9"/>
    </w:lvlOverride>
  </w:num>
  <w:num w:numId="6" w16cid:durableId="1824659244">
    <w:abstractNumId w:val="18"/>
  </w:num>
  <w:num w:numId="7" w16cid:durableId="390999476">
    <w:abstractNumId w:val="13"/>
  </w:num>
  <w:num w:numId="8" w16cid:durableId="963343677">
    <w:abstractNumId w:val="21"/>
  </w:num>
  <w:num w:numId="9" w16cid:durableId="1299722319">
    <w:abstractNumId w:val="20"/>
  </w:num>
  <w:num w:numId="10" w16cid:durableId="118114390">
    <w:abstractNumId w:val="10"/>
  </w:num>
  <w:num w:numId="11" w16cid:durableId="931619440">
    <w:abstractNumId w:val="7"/>
  </w:num>
  <w:num w:numId="12" w16cid:durableId="1745374774">
    <w:abstractNumId w:val="8"/>
    <w:lvlOverride w:ilvl="0">
      <w:startOverride w:val="1"/>
    </w:lvlOverride>
    <w:lvlOverride w:ilvl="1">
      <w:startOverride w:val="8"/>
    </w:lvlOverride>
  </w:num>
  <w:num w:numId="13" w16cid:durableId="811168232">
    <w:abstractNumId w:val="15"/>
  </w:num>
  <w:num w:numId="14" w16cid:durableId="1226143442">
    <w:abstractNumId w:val="6"/>
  </w:num>
  <w:num w:numId="15" w16cid:durableId="2065325727">
    <w:abstractNumId w:val="9"/>
  </w:num>
  <w:num w:numId="16" w16cid:durableId="1106384518">
    <w:abstractNumId w:val="14"/>
  </w:num>
  <w:num w:numId="17" w16cid:durableId="885066580">
    <w:abstractNumId w:val="12"/>
  </w:num>
  <w:num w:numId="18" w16cid:durableId="520315480">
    <w:abstractNumId w:val="16"/>
  </w:num>
  <w:num w:numId="19" w16cid:durableId="911431402">
    <w:abstractNumId w:val="4"/>
  </w:num>
  <w:num w:numId="20" w16cid:durableId="1200507834">
    <w:abstractNumId w:val="1"/>
  </w:num>
  <w:num w:numId="21" w16cid:durableId="1170608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6654288">
    <w:abstractNumId w:val="3"/>
  </w:num>
  <w:num w:numId="23" w16cid:durableId="2050954223">
    <w:abstractNumId w:val="2"/>
  </w:num>
  <w:num w:numId="24" w16cid:durableId="732627261">
    <w:abstractNumId w:val="5"/>
  </w:num>
  <w:num w:numId="25" w16cid:durableId="1920167437">
    <w:abstractNumId w:val="0"/>
  </w:num>
  <w:num w:numId="26" w16cid:durableId="1443105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0E"/>
    <w:rsid w:val="000346C2"/>
    <w:rsid w:val="0003568C"/>
    <w:rsid w:val="000431F9"/>
    <w:rsid w:val="00055352"/>
    <w:rsid w:val="0007104B"/>
    <w:rsid w:val="00076703"/>
    <w:rsid w:val="000D2100"/>
    <w:rsid w:val="000E7A9D"/>
    <w:rsid w:val="00102B05"/>
    <w:rsid w:val="00105A3E"/>
    <w:rsid w:val="00105F3E"/>
    <w:rsid w:val="00133C51"/>
    <w:rsid w:val="00156183"/>
    <w:rsid w:val="00166A3B"/>
    <w:rsid w:val="001861B0"/>
    <w:rsid w:val="001A24A4"/>
    <w:rsid w:val="001B554A"/>
    <w:rsid w:val="001C16BF"/>
    <w:rsid w:val="001E250C"/>
    <w:rsid w:val="001E42B2"/>
    <w:rsid w:val="002024C0"/>
    <w:rsid w:val="00232E0D"/>
    <w:rsid w:val="002422F3"/>
    <w:rsid w:val="002459F8"/>
    <w:rsid w:val="00261DF0"/>
    <w:rsid w:val="00276883"/>
    <w:rsid w:val="00294565"/>
    <w:rsid w:val="002A1990"/>
    <w:rsid w:val="002A52A1"/>
    <w:rsid w:val="002B7242"/>
    <w:rsid w:val="002C4587"/>
    <w:rsid w:val="002C51F3"/>
    <w:rsid w:val="002D495D"/>
    <w:rsid w:val="002E5EC0"/>
    <w:rsid w:val="00314346"/>
    <w:rsid w:val="003152FC"/>
    <w:rsid w:val="00324AA5"/>
    <w:rsid w:val="00335A85"/>
    <w:rsid w:val="003765A9"/>
    <w:rsid w:val="003A2B87"/>
    <w:rsid w:val="003F3BDB"/>
    <w:rsid w:val="003F73F4"/>
    <w:rsid w:val="004013E6"/>
    <w:rsid w:val="00403FB6"/>
    <w:rsid w:val="00416634"/>
    <w:rsid w:val="00443115"/>
    <w:rsid w:val="0045147B"/>
    <w:rsid w:val="00461121"/>
    <w:rsid w:val="00466292"/>
    <w:rsid w:val="004854AD"/>
    <w:rsid w:val="00495A55"/>
    <w:rsid w:val="00495E27"/>
    <w:rsid w:val="00497D17"/>
    <w:rsid w:val="004B132A"/>
    <w:rsid w:val="004B2141"/>
    <w:rsid w:val="004D08D5"/>
    <w:rsid w:val="004F3443"/>
    <w:rsid w:val="004F530F"/>
    <w:rsid w:val="004F6C72"/>
    <w:rsid w:val="005057A0"/>
    <w:rsid w:val="00505E7E"/>
    <w:rsid w:val="00543C44"/>
    <w:rsid w:val="00574321"/>
    <w:rsid w:val="005765B0"/>
    <w:rsid w:val="00587C4D"/>
    <w:rsid w:val="005964A7"/>
    <w:rsid w:val="005A06D3"/>
    <w:rsid w:val="005B7952"/>
    <w:rsid w:val="005C299B"/>
    <w:rsid w:val="005C4D93"/>
    <w:rsid w:val="005D16FC"/>
    <w:rsid w:val="005D3491"/>
    <w:rsid w:val="005E3179"/>
    <w:rsid w:val="005F611F"/>
    <w:rsid w:val="0060426E"/>
    <w:rsid w:val="00605801"/>
    <w:rsid w:val="006144D3"/>
    <w:rsid w:val="00620B92"/>
    <w:rsid w:val="00652B53"/>
    <w:rsid w:val="00686AE1"/>
    <w:rsid w:val="00690405"/>
    <w:rsid w:val="006C3623"/>
    <w:rsid w:val="006D0AA4"/>
    <w:rsid w:val="006E5680"/>
    <w:rsid w:val="006F52B8"/>
    <w:rsid w:val="00713109"/>
    <w:rsid w:val="00731C02"/>
    <w:rsid w:val="00733D4E"/>
    <w:rsid w:val="00760F85"/>
    <w:rsid w:val="00787BF9"/>
    <w:rsid w:val="007C0B2C"/>
    <w:rsid w:val="007D0EFA"/>
    <w:rsid w:val="008235F7"/>
    <w:rsid w:val="00831512"/>
    <w:rsid w:val="0083419D"/>
    <w:rsid w:val="008401E8"/>
    <w:rsid w:val="008404CF"/>
    <w:rsid w:val="00855010"/>
    <w:rsid w:val="0086389A"/>
    <w:rsid w:val="00864E69"/>
    <w:rsid w:val="00896883"/>
    <w:rsid w:val="008A56D0"/>
    <w:rsid w:val="008B1BF1"/>
    <w:rsid w:val="008B74B5"/>
    <w:rsid w:val="008E50EE"/>
    <w:rsid w:val="00903020"/>
    <w:rsid w:val="00937BF0"/>
    <w:rsid w:val="009462E2"/>
    <w:rsid w:val="00986A12"/>
    <w:rsid w:val="009A3589"/>
    <w:rsid w:val="009C05DB"/>
    <w:rsid w:val="009D0752"/>
    <w:rsid w:val="009D21E1"/>
    <w:rsid w:val="009F2D3E"/>
    <w:rsid w:val="00A049C4"/>
    <w:rsid w:val="00A3162F"/>
    <w:rsid w:val="00A376E8"/>
    <w:rsid w:val="00A407F0"/>
    <w:rsid w:val="00A65FBD"/>
    <w:rsid w:val="00A81E3A"/>
    <w:rsid w:val="00AD010B"/>
    <w:rsid w:val="00AD3879"/>
    <w:rsid w:val="00AE7DAD"/>
    <w:rsid w:val="00B225AD"/>
    <w:rsid w:val="00B35CB0"/>
    <w:rsid w:val="00B42A56"/>
    <w:rsid w:val="00B5208F"/>
    <w:rsid w:val="00B550D8"/>
    <w:rsid w:val="00B83948"/>
    <w:rsid w:val="00B91E06"/>
    <w:rsid w:val="00BA018C"/>
    <w:rsid w:val="00BA201B"/>
    <w:rsid w:val="00BA46AC"/>
    <w:rsid w:val="00BD1AB0"/>
    <w:rsid w:val="00BE58FD"/>
    <w:rsid w:val="00BF3C74"/>
    <w:rsid w:val="00C00BF0"/>
    <w:rsid w:val="00C13224"/>
    <w:rsid w:val="00C22A46"/>
    <w:rsid w:val="00C8677D"/>
    <w:rsid w:val="00C9641F"/>
    <w:rsid w:val="00CB16F7"/>
    <w:rsid w:val="00CB2233"/>
    <w:rsid w:val="00CD3717"/>
    <w:rsid w:val="00CE01BC"/>
    <w:rsid w:val="00CE5E35"/>
    <w:rsid w:val="00D1240E"/>
    <w:rsid w:val="00D27551"/>
    <w:rsid w:val="00D85F45"/>
    <w:rsid w:val="00D96158"/>
    <w:rsid w:val="00DC23A3"/>
    <w:rsid w:val="00DE5E52"/>
    <w:rsid w:val="00DF26C5"/>
    <w:rsid w:val="00E0590E"/>
    <w:rsid w:val="00E126E0"/>
    <w:rsid w:val="00E33D35"/>
    <w:rsid w:val="00E376E6"/>
    <w:rsid w:val="00E419A9"/>
    <w:rsid w:val="00E56358"/>
    <w:rsid w:val="00E5716F"/>
    <w:rsid w:val="00E70A78"/>
    <w:rsid w:val="00E83221"/>
    <w:rsid w:val="00E902EF"/>
    <w:rsid w:val="00E978B5"/>
    <w:rsid w:val="00EA3DF4"/>
    <w:rsid w:val="00EA48BC"/>
    <w:rsid w:val="00ED33DD"/>
    <w:rsid w:val="00EE7AC8"/>
    <w:rsid w:val="00EF165C"/>
    <w:rsid w:val="00F3250D"/>
    <w:rsid w:val="00F466D6"/>
    <w:rsid w:val="00F60A13"/>
    <w:rsid w:val="00F75063"/>
    <w:rsid w:val="00F80490"/>
    <w:rsid w:val="00F8627F"/>
    <w:rsid w:val="00F90444"/>
    <w:rsid w:val="00F95389"/>
    <w:rsid w:val="00FC1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02717"/>
  <w15:chartTrackingRefBased/>
  <w15:docId w15:val="{7F0F949D-2594-4784-AF16-A8E8E39D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CBPalinea"/>
    <w:link w:val="Kop1Char"/>
    <w:uiPriority w:val="9"/>
    <w:qFormat/>
    <w:rsid w:val="0045147B"/>
    <w:pPr>
      <w:keepNext/>
      <w:keepLines/>
      <w:numPr>
        <w:numId w:val="2"/>
      </w:numPr>
      <w:spacing w:after="240" w:line="276" w:lineRule="auto"/>
      <w:outlineLvl w:val="0"/>
    </w:pPr>
    <w:rPr>
      <w:rFonts w:ascii="Aptos Black" w:eastAsiaTheme="majorEastAsia" w:hAnsi="Aptos Black" w:cstheme="majorBidi"/>
      <w:b/>
      <w:caps/>
      <w:color w:val="074323"/>
      <w:kern w:val="0"/>
      <w:sz w:val="56"/>
      <w:szCs w:val="32"/>
      <w14:ligatures w14:val="none"/>
    </w:rPr>
  </w:style>
  <w:style w:type="paragraph" w:styleId="Kop2">
    <w:name w:val="heading 2"/>
    <w:basedOn w:val="Standaard"/>
    <w:next w:val="CBPalinea"/>
    <w:link w:val="Kop2Char"/>
    <w:uiPriority w:val="9"/>
    <w:unhideWhenUsed/>
    <w:qFormat/>
    <w:rsid w:val="0045147B"/>
    <w:pPr>
      <w:keepNext/>
      <w:keepLines/>
      <w:numPr>
        <w:ilvl w:val="1"/>
        <w:numId w:val="2"/>
      </w:numPr>
      <w:spacing w:after="240" w:line="276" w:lineRule="auto"/>
      <w:outlineLvl w:val="1"/>
    </w:pPr>
    <w:rPr>
      <w:rFonts w:ascii="Aptos" w:eastAsiaTheme="majorEastAsia" w:hAnsi="Aptos" w:cstheme="majorBidi"/>
      <w:b/>
      <w:color w:val="074323"/>
      <w:kern w:val="0"/>
      <w:szCs w:val="26"/>
      <w14:ligatures w14:val="none"/>
    </w:rPr>
  </w:style>
  <w:style w:type="paragraph" w:styleId="Kop3">
    <w:name w:val="heading 3"/>
    <w:basedOn w:val="Standaard"/>
    <w:next w:val="Standaard"/>
    <w:link w:val="Kop3Char"/>
    <w:uiPriority w:val="9"/>
    <w:unhideWhenUsed/>
    <w:qFormat/>
    <w:rsid w:val="00F466D6"/>
    <w:pPr>
      <w:keepNext/>
      <w:keepLines/>
      <w:numPr>
        <w:ilvl w:val="2"/>
        <w:numId w:val="2"/>
      </w:numPr>
      <w:spacing w:after="240" w:line="276" w:lineRule="auto"/>
      <w:outlineLvl w:val="2"/>
    </w:pPr>
    <w:rPr>
      <w:rFonts w:eastAsiaTheme="majorEastAsia" w:cstheme="majorBidi"/>
      <w:b/>
      <w:caps/>
      <w:color w:val="000000" w:themeColor="text1"/>
      <w:kern w:val="0"/>
      <w:szCs w:val="24"/>
      <w14:ligatures w14:val="none"/>
    </w:rPr>
  </w:style>
  <w:style w:type="paragraph" w:styleId="Kop4">
    <w:name w:val="heading 4"/>
    <w:basedOn w:val="Standaard"/>
    <w:next w:val="Standaard"/>
    <w:link w:val="Kop4Char"/>
    <w:uiPriority w:val="9"/>
    <w:unhideWhenUsed/>
    <w:qFormat/>
    <w:rsid w:val="00F466D6"/>
    <w:pPr>
      <w:keepNext/>
      <w:keepLines/>
      <w:numPr>
        <w:ilvl w:val="3"/>
        <w:numId w:val="2"/>
      </w:numPr>
      <w:spacing w:after="240" w:line="276" w:lineRule="auto"/>
      <w:outlineLvl w:val="3"/>
    </w:pPr>
    <w:rPr>
      <w:rFonts w:eastAsiaTheme="majorEastAsia" w:cstheme="majorBidi"/>
      <w:iCs/>
      <w:caps/>
      <w:color w:val="000000" w:themeColor="text1"/>
      <w:kern w:val="0"/>
      <w14:ligatures w14:val="none"/>
    </w:rPr>
  </w:style>
  <w:style w:type="paragraph" w:styleId="Kop5">
    <w:name w:val="heading 5"/>
    <w:basedOn w:val="Standaard"/>
    <w:next w:val="Standaard"/>
    <w:link w:val="Kop5Char"/>
    <w:uiPriority w:val="9"/>
    <w:semiHidden/>
    <w:unhideWhenUsed/>
    <w:qFormat/>
    <w:rsid w:val="00F466D6"/>
    <w:pPr>
      <w:keepNext/>
      <w:keepLines/>
      <w:numPr>
        <w:ilvl w:val="4"/>
        <w:numId w:val="2"/>
      </w:numPr>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Kop6">
    <w:name w:val="heading 6"/>
    <w:basedOn w:val="Standaard"/>
    <w:next w:val="Standaard"/>
    <w:link w:val="Kop6Char"/>
    <w:uiPriority w:val="9"/>
    <w:semiHidden/>
    <w:unhideWhenUsed/>
    <w:qFormat/>
    <w:rsid w:val="00F466D6"/>
    <w:pPr>
      <w:keepNext/>
      <w:keepLines/>
      <w:numPr>
        <w:ilvl w:val="5"/>
        <w:numId w:val="2"/>
      </w:numPr>
      <w:tabs>
        <w:tab w:val="num" w:pos="360"/>
      </w:tabs>
      <w:spacing w:before="40" w:after="0"/>
      <w:ind w:left="0" w:firstLine="0"/>
      <w:outlineLvl w:val="5"/>
    </w:pPr>
    <w:rPr>
      <w:rFonts w:asciiTheme="majorHAnsi" w:eastAsiaTheme="majorEastAsia" w:hAnsiTheme="majorHAnsi" w:cstheme="majorBidi"/>
      <w:color w:val="1F3763" w:themeColor="accent1" w:themeShade="7F"/>
      <w:kern w:val="0"/>
      <w14:ligatures w14:val="none"/>
    </w:rPr>
  </w:style>
  <w:style w:type="paragraph" w:styleId="Kop7">
    <w:name w:val="heading 7"/>
    <w:basedOn w:val="Standaard"/>
    <w:next w:val="Standaard"/>
    <w:link w:val="Kop7Char"/>
    <w:uiPriority w:val="9"/>
    <w:semiHidden/>
    <w:unhideWhenUsed/>
    <w:qFormat/>
    <w:rsid w:val="00F466D6"/>
    <w:pPr>
      <w:keepNext/>
      <w:keepLines/>
      <w:numPr>
        <w:ilvl w:val="6"/>
        <w:numId w:val="2"/>
      </w:numPr>
      <w:tabs>
        <w:tab w:val="num" w:pos="360"/>
      </w:tabs>
      <w:spacing w:before="40" w:after="0"/>
      <w:ind w:left="0" w:firstLine="0"/>
      <w:outlineLvl w:val="6"/>
    </w:pPr>
    <w:rPr>
      <w:rFonts w:asciiTheme="majorHAnsi" w:eastAsiaTheme="majorEastAsia" w:hAnsiTheme="majorHAnsi" w:cstheme="majorBidi"/>
      <w:i/>
      <w:iCs/>
      <w:color w:val="1F3763" w:themeColor="accent1" w:themeShade="7F"/>
      <w:kern w:val="0"/>
      <w14:ligatures w14:val="none"/>
    </w:rPr>
  </w:style>
  <w:style w:type="paragraph" w:styleId="Kop8">
    <w:name w:val="heading 8"/>
    <w:basedOn w:val="Standaard"/>
    <w:next w:val="Standaard"/>
    <w:link w:val="Kop8Char"/>
    <w:uiPriority w:val="9"/>
    <w:semiHidden/>
    <w:unhideWhenUsed/>
    <w:qFormat/>
    <w:rsid w:val="00F466D6"/>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kern w:val="0"/>
      <w:sz w:val="21"/>
      <w:szCs w:val="21"/>
      <w14:ligatures w14:val="none"/>
    </w:rPr>
  </w:style>
  <w:style w:type="paragraph" w:styleId="Kop9">
    <w:name w:val="heading 9"/>
    <w:basedOn w:val="Standaard"/>
    <w:next w:val="Standaard"/>
    <w:link w:val="Kop9Char"/>
    <w:uiPriority w:val="9"/>
    <w:semiHidden/>
    <w:unhideWhenUsed/>
    <w:qFormat/>
    <w:rsid w:val="00F466D6"/>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alinea">
    <w:name w:val="CBP alinea"/>
    <w:link w:val="CBPalineaChar"/>
    <w:qFormat/>
    <w:rsid w:val="005C4D93"/>
    <w:pPr>
      <w:spacing w:after="240" w:line="276" w:lineRule="auto"/>
      <w:jc w:val="both"/>
    </w:pPr>
    <w:rPr>
      <w:kern w:val="0"/>
      <w14:ligatures w14:val="none"/>
    </w:rPr>
  </w:style>
  <w:style w:type="character" w:customStyle="1" w:styleId="CBPalineaChar">
    <w:name w:val="CBP alinea Char"/>
    <w:basedOn w:val="Standaardalinea-lettertype"/>
    <w:link w:val="CBPalinea"/>
    <w:rsid w:val="005C4D93"/>
    <w:rPr>
      <w:kern w:val="0"/>
      <w14:ligatures w14:val="none"/>
    </w:rPr>
  </w:style>
  <w:style w:type="paragraph" w:customStyle="1" w:styleId="Default">
    <w:name w:val="Default"/>
    <w:rsid w:val="005C4D93"/>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Kop1Char">
    <w:name w:val="Kop 1 Char"/>
    <w:basedOn w:val="Standaardalinea-lettertype"/>
    <w:link w:val="Kop1"/>
    <w:uiPriority w:val="9"/>
    <w:rsid w:val="0045147B"/>
    <w:rPr>
      <w:rFonts w:ascii="Aptos Black" w:eastAsiaTheme="majorEastAsia" w:hAnsi="Aptos Black" w:cstheme="majorBidi"/>
      <w:b/>
      <w:caps/>
      <w:color w:val="074323"/>
      <w:kern w:val="0"/>
      <w:sz w:val="56"/>
      <w:szCs w:val="32"/>
      <w14:ligatures w14:val="none"/>
    </w:rPr>
  </w:style>
  <w:style w:type="character" w:customStyle="1" w:styleId="Kop2Char">
    <w:name w:val="Kop 2 Char"/>
    <w:basedOn w:val="Standaardalinea-lettertype"/>
    <w:link w:val="Kop2"/>
    <w:uiPriority w:val="9"/>
    <w:rsid w:val="0045147B"/>
    <w:rPr>
      <w:rFonts w:ascii="Aptos" w:eastAsiaTheme="majorEastAsia" w:hAnsi="Aptos" w:cstheme="majorBidi"/>
      <w:b/>
      <w:color w:val="074323"/>
      <w:kern w:val="0"/>
      <w:szCs w:val="26"/>
      <w14:ligatures w14:val="none"/>
    </w:rPr>
  </w:style>
  <w:style w:type="character" w:customStyle="1" w:styleId="Kop3Char">
    <w:name w:val="Kop 3 Char"/>
    <w:basedOn w:val="Standaardalinea-lettertype"/>
    <w:link w:val="Kop3"/>
    <w:uiPriority w:val="9"/>
    <w:rsid w:val="00F466D6"/>
    <w:rPr>
      <w:rFonts w:eastAsiaTheme="majorEastAsia" w:cstheme="majorBidi"/>
      <w:b/>
      <w:caps/>
      <w:color w:val="000000" w:themeColor="text1"/>
      <w:kern w:val="0"/>
      <w:szCs w:val="24"/>
      <w14:ligatures w14:val="none"/>
    </w:rPr>
  </w:style>
  <w:style w:type="character" w:customStyle="1" w:styleId="Kop4Char">
    <w:name w:val="Kop 4 Char"/>
    <w:basedOn w:val="Standaardalinea-lettertype"/>
    <w:link w:val="Kop4"/>
    <w:uiPriority w:val="9"/>
    <w:rsid w:val="00F466D6"/>
    <w:rPr>
      <w:rFonts w:eastAsiaTheme="majorEastAsia" w:cstheme="majorBidi"/>
      <w:iCs/>
      <w:caps/>
      <w:color w:val="000000" w:themeColor="text1"/>
      <w:kern w:val="0"/>
      <w14:ligatures w14:val="none"/>
    </w:rPr>
  </w:style>
  <w:style w:type="character" w:customStyle="1" w:styleId="Kop5Char">
    <w:name w:val="Kop 5 Char"/>
    <w:basedOn w:val="Standaardalinea-lettertype"/>
    <w:link w:val="Kop5"/>
    <w:uiPriority w:val="9"/>
    <w:semiHidden/>
    <w:rsid w:val="00F466D6"/>
    <w:rPr>
      <w:rFonts w:asciiTheme="majorHAnsi" w:eastAsiaTheme="majorEastAsia" w:hAnsiTheme="majorHAnsi" w:cstheme="majorBidi"/>
      <w:color w:val="2F5496" w:themeColor="accent1" w:themeShade="BF"/>
      <w:kern w:val="0"/>
      <w14:ligatures w14:val="none"/>
    </w:rPr>
  </w:style>
  <w:style w:type="character" w:customStyle="1" w:styleId="Kop6Char">
    <w:name w:val="Kop 6 Char"/>
    <w:basedOn w:val="Standaardalinea-lettertype"/>
    <w:link w:val="Kop6"/>
    <w:uiPriority w:val="9"/>
    <w:semiHidden/>
    <w:rsid w:val="00F466D6"/>
    <w:rPr>
      <w:rFonts w:asciiTheme="majorHAnsi" w:eastAsiaTheme="majorEastAsia" w:hAnsiTheme="majorHAnsi" w:cstheme="majorBidi"/>
      <w:color w:val="1F3763" w:themeColor="accent1" w:themeShade="7F"/>
      <w:kern w:val="0"/>
      <w14:ligatures w14:val="none"/>
    </w:rPr>
  </w:style>
  <w:style w:type="character" w:customStyle="1" w:styleId="Kop7Char">
    <w:name w:val="Kop 7 Char"/>
    <w:basedOn w:val="Standaardalinea-lettertype"/>
    <w:link w:val="Kop7"/>
    <w:uiPriority w:val="9"/>
    <w:semiHidden/>
    <w:rsid w:val="00F466D6"/>
    <w:rPr>
      <w:rFonts w:asciiTheme="majorHAnsi" w:eastAsiaTheme="majorEastAsia" w:hAnsiTheme="majorHAnsi" w:cstheme="majorBidi"/>
      <w:i/>
      <w:iCs/>
      <w:color w:val="1F3763" w:themeColor="accent1" w:themeShade="7F"/>
      <w:kern w:val="0"/>
      <w14:ligatures w14:val="none"/>
    </w:rPr>
  </w:style>
  <w:style w:type="character" w:customStyle="1" w:styleId="Kop8Char">
    <w:name w:val="Kop 8 Char"/>
    <w:basedOn w:val="Standaardalinea-lettertype"/>
    <w:link w:val="Kop8"/>
    <w:uiPriority w:val="9"/>
    <w:semiHidden/>
    <w:rsid w:val="00F466D6"/>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semiHidden/>
    <w:rsid w:val="00F466D6"/>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Standaardalinea-lettertype"/>
    <w:uiPriority w:val="99"/>
    <w:unhideWhenUsed/>
    <w:rsid w:val="00F466D6"/>
    <w:rPr>
      <w:color w:val="0563C1" w:themeColor="hyperlink"/>
      <w:u w:val="single"/>
    </w:rPr>
  </w:style>
  <w:style w:type="numbering" w:customStyle="1" w:styleId="LijststijlCBP">
    <w:name w:val="Lijststijl CBP"/>
    <w:uiPriority w:val="99"/>
    <w:rsid w:val="00F466D6"/>
    <w:pPr>
      <w:numPr>
        <w:numId w:val="3"/>
      </w:numPr>
    </w:pPr>
  </w:style>
  <w:style w:type="paragraph" w:styleId="Geenafstand">
    <w:name w:val="No Spacing"/>
    <w:uiPriority w:val="1"/>
    <w:qFormat/>
    <w:rsid w:val="00156183"/>
    <w:pPr>
      <w:spacing w:after="0" w:line="240" w:lineRule="auto"/>
    </w:pPr>
  </w:style>
  <w:style w:type="paragraph" w:styleId="Lijstalinea">
    <w:name w:val="List Paragraph"/>
    <w:basedOn w:val="Standaard"/>
    <w:uiPriority w:val="34"/>
    <w:qFormat/>
    <w:rsid w:val="002A1990"/>
    <w:pPr>
      <w:ind w:left="720"/>
      <w:contextualSpacing/>
    </w:pPr>
  </w:style>
  <w:style w:type="character" w:styleId="Onopgelostemelding">
    <w:name w:val="Unresolved Mention"/>
    <w:basedOn w:val="Standaardalinea-lettertype"/>
    <w:uiPriority w:val="99"/>
    <w:semiHidden/>
    <w:unhideWhenUsed/>
    <w:rsid w:val="00CB16F7"/>
    <w:rPr>
      <w:color w:val="605E5C"/>
      <w:shd w:val="clear" w:color="auto" w:fill="E1DFDD"/>
    </w:rPr>
  </w:style>
  <w:style w:type="paragraph" w:styleId="Koptekst">
    <w:name w:val="header"/>
    <w:basedOn w:val="Standaard"/>
    <w:link w:val="KoptekstChar"/>
    <w:uiPriority w:val="99"/>
    <w:unhideWhenUsed/>
    <w:rsid w:val="00CB16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16F7"/>
  </w:style>
  <w:style w:type="paragraph" w:styleId="Voettekst">
    <w:name w:val="footer"/>
    <w:basedOn w:val="Standaard"/>
    <w:link w:val="VoettekstChar"/>
    <w:uiPriority w:val="99"/>
    <w:unhideWhenUsed/>
    <w:rsid w:val="00CB16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16F7"/>
  </w:style>
  <w:style w:type="paragraph" w:styleId="Kopvaninhoudsopgave">
    <w:name w:val="TOC Heading"/>
    <w:basedOn w:val="Kop1"/>
    <w:next w:val="Standaard"/>
    <w:uiPriority w:val="39"/>
    <w:unhideWhenUsed/>
    <w:qFormat/>
    <w:rsid w:val="008E50EE"/>
    <w:pPr>
      <w:numPr>
        <w:numId w:val="0"/>
      </w:numPr>
      <w:spacing w:before="240" w:after="0" w:line="259" w:lineRule="auto"/>
      <w:outlineLvl w:val="9"/>
    </w:pPr>
    <w:rPr>
      <w:rFonts w:asciiTheme="majorHAnsi" w:hAnsiTheme="majorHAnsi"/>
      <w:b w:val="0"/>
      <w:caps w:val="0"/>
      <w:color w:val="2F5496" w:themeColor="accent1" w:themeShade="BF"/>
      <w:sz w:val="32"/>
      <w:lang w:eastAsia="nl-NL"/>
    </w:rPr>
  </w:style>
  <w:style w:type="paragraph" w:styleId="Inhopg1">
    <w:name w:val="toc 1"/>
    <w:basedOn w:val="Standaard"/>
    <w:next w:val="Standaard"/>
    <w:autoRedefine/>
    <w:uiPriority w:val="39"/>
    <w:unhideWhenUsed/>
    <w:rsid w:val="008E50EE"/>
    <w:pPr>
      <w:tabs>
        <w:tab w:val="left" w:pos="440"/>
        <w:tab w:val="right" w:leader="dot" w:pos="9062"/>
      </w:tabs>
      <w:spacing w:after="100"/>
    </w:pPr>
    <w:rPr>
      <w:b/>
      <w:bCs/>
      <w:noProof/>
    </w:rPr>
  </w:style>
  <w:style w:type="paragraph" w:styleId="Inhopg2">
    <w:name w:val="toc 2"/>
    <w:basedOn w:val="Standaard"/>
    <w:next w:val="Standaard"/>
    <w:autoRedefine/>
    <w:uiPriority w:val="39"/>
    <w:unhideWhenUsed/>
    <w:rsid w:val="00C8677D"/>
    <w:pPr>
      <w:tabs>
        <w:tab w:val="left" w:pos="880"/>
        <w:tab w:val="right" w:leader="dot" w:pos="9062"/>
      </w:tabs>
      <w:spacing w:after="100"/>
      <w:ind w:left="220"/>
    </w:pPr>
    <w:rPr>
      <w:noProof/>
    </w:rPr>
  </w:style>
  <w:style w:type="paragraph" w:styleId="Inhopg3">
    <w:name w:val="toc 3"/>
    <w:basedOn w:val="Standaard"/>
    <w:next w:val="Standaard"/>
    <w:autoRedefine/>
    <w:uiPriority w:val="39"/>
    <w:unhideWhenUsed/>
    <w:rsid w:val="00C8677D"/>
    <w:pPr>
      <w:spacing w:after="100"/>
      <w:ind w:left="440"/>
    </w:pPr>
    <w:rPr>
      <w:rFonts w:eastAsiaTheme="minorEastAsia" w:cs="Times New Roman"/>
      <w:kern w:val="0"/>
      <w:lang w:eastAsia="nl-NL"/>
      <w14:ligatures w14:val="none"/>
    </w:rPr>
  </w:style>
  <w:style w:type="table" w:styleId="Tabelraster">
    <w:name w:val="Table Grid"/>
    <w:basedOn w:val="Standaardtabel"/>
    <w:rsid w:val="0083419D"/>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F530F"/>
    <w:rPr>
      <w:sz w:val="16"/>
      <w:szCs w:val="16"/>
    </w:rPr>
  </w:style>
  <w:style w:type="paragraph" w:styleId="Tekstopmerking">
    <w:name w:val="annotation text"/>
    <w:basedOn w:val="Standaard"/>
    <w:link w:val="TekstopmerkingChar"/>
    <w:uiPriority w:val="99"/>
    <w:unhideWhenUsed/>
    <w:rsid w:val="004F530F"/>
    <w:pPr>
      <w:spacing w:line="240" w:lineRule="auto"/>
    </w:pPr>
    <w:rPr>
      <w:sz w:val="20"/>
      <w:szCs w:val="20"/>
    </w:rPr>
  </w:style>
  <w:style w:type="character" w:customStyle="1" w:styleId="TekstopmerkingChar">
    <w:name w:val="Tekst opmerking Char"/>
    <w:basedOn w:val="Standaardalinea-lettertype"/>
    <w:link w:val="Tekstopmerking"/>
    <w:uiPriority w:val="99"/>
    <w:rsid w:val="004F530F"/>
    <w:rPr>
      <w:sz w:val="20"/>
      <w:szCs w:val="20"/>
    </w:rPr>
  </w:style>
  <w:style w:type="paragraph" w:styleId="Onderwerpvanopmerking">
    <w:name w:val="annotation subject"/>
    <w:basedOn w:val="Tekstopmerking"/>
    <w:next w:val="Tekstopmerking"/>
    <w:link w:val="OnderwerpvanopmerkingChar"/>
    <w:uiPriority w:val="99"/>
    <w:semiHidden/>
    <w:unhideWhenUsed/>
    <w:rsid w:val="004F530F"/>
    <w:rPr>
      <w:b/>
      <w:bCs/>
    </w:rPr>
  </w:style>
  <w:style w:type="character" w:customStyle="1" w:styleId="OnderwerpvanopmerkingChar">
    <w:name w:val="Onderwerp van opmerking Char"/>
    <w:basedOn w:val="TekstopmerkingChar"/>
    <w:link w:val="Onderwerpvanopmerking"/>
    <w:uiPriority w:val="99"/>
    <w:semiHidden/>
    <w:rsid w:val="004F530F"/>
    <w:rPr>
      <w:b/>
      <w:bCs/>
      <w:sz w:val="20"/>
      <w:szCs w:val="20"/>
    </w:rPr>
  </w:style>
  <w:style w:type="paragraph" w:styleId="Normaalweb">
    <w:name w:val="Normal (Web)"/>
    <w:basedOn w:val="Standaard"/>
    <w:uiPriority w:val="99"/>
    <w:unhideWhenUsed/>
    <w:rsid w:val="00B225A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225AD"/>
    <w:rPr>
      <w:b/>
      <w:bCs/>
    </w:rPr>
  </w:style>
  <w:style w:type="table" w:styleId="Rastertabel1licht">
    <w:name w:val="Grid Table 1 Light"/>
    <w:basedOn w:val="Standaardtabel"/>
    <w:uiPriority w:val="46"/>
    <w:rsid w:val="006D0AA4"/>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ttetekstinspringen2">
    <w:name w:val="Body Text Indent 2"/>
    <w:basedOn w:val="Standaard"/>
    <w:link w:val="Plattetekstinspringen2Char"/>
    <w:uiPriority w:val="99"/>
    <w:semiHidden/>
    <w:unhideWhenUsed/>
    <w:rsid w:val="00102B0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02B05"/>
  </w:style>
  <w:style w:type="paragraph" w:styleId="Revisie">
    <w:name w:val="Revision"/>
    <w:hidden/>
    <w:uiPriority w:val="99"/>
    <w:semiHidden/>
    <w:rsid w:val="00BA0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591">
      <w:bodyDiv w:val="1"/>
      <w:marLeft w:val="0"/>
      <w:marRight w:val="0"/>
      <w:marTop w:val="0"/>
      <w:marBottom w:val="0"/>
      <w:divBdr>
        <w:top w:val="none" w:sz="0" w:space="0" w:color="auto"/>
        <w:left w:val="none" w:sz="0" w:space="0" w:color="auto"/>
        <w:bottom w:val="none" w:sz="0" w:space="0" w:color="auto"/>
        <w:right w:val="none" w:sz="0" w:space="0" w:color="auto"/>
      </w:divBdr>
    </w:div>
    <w:div w:id="685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allingerlan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0062-6D4F-4D79-A745-B9C8A5B7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3742</Words>
  <Characters>20586</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Gemeente Smallingerland</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 Arjan van der</dc:creator>
  <cp:keywords/>
  <dc:description/>
  <cp:lastModifiedBy>Sowa, Kacper</cp:lastModifiedBy>
  <cp:revision>11</cp:revision>
  <cp:lastPrinted>2025-05-27T08:08:00Z</cp:lastPrinted>
  <dcterms:created xsi:type="dcterms:W3CDTF">2025-08-19T11:35:00Z</dcterms:created>
  <dcterms:modified xsi:type="dcterms:W3CDTF">2025-09-08T10:31:00Z</dcterms:modified>
</cp:coreProperties>
</file>