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58A7" w14:textId="0899EF77" w:rsidR="00D81F3F" w:rsidRDefault="00D254AA" w:rsidP="00B547CC">
      <w:pPr>
        <w:pStyle w:val="Titel"/>
        <w:rPr>
          <w:lang w:val="en-GB"/>
        </w:rPr>
      </w:pPr>
      <w:r w:rsidRPr="62C56383">
        <w:rPr>
          <w:lang w:val="en-GB"/>
        </w:rPr>
        <w:t>Market Consultation Questionnaire</w:t>
      </w:r>
      <w:r w:rsidR="00691956" w:rsidRPr="62C56383">
        <w:rPr>
          <w:lang w:val="en-GB"/>
        </w:rPr>
        <w:t xml:space="preserve"> </w:t>
      </w:r>
      <w:r w:rsidR="004A40AD" w:rsidRPr="62C56383">
        <w:rPr>
          <w:lang w:val="en-GB"/>
        </w:rPr>
        <w:t xml:space="preserve">for </w:t>
      </w:r>
      <w:r w:rsidR="005A14D6" w:rsidRPr="62C56383">
        <w:rPr>
          <w:lang w:val="en-GB"/>
        </w:rPr>
        <w:t xml:space="preserve">a </w:t>
      </w:r>
    </w:p>
    <w:p w14:paraId="29635507" w14:textId="24776729" w:rsidR="00476A73" w:rsidRPr="00691956" w:rsidRDefault="00D81F3F" w:rsidP="00B547CC">
      <w:pPr>
        <w:pStyle w:val="Titel"/>
        <w:rPr>
          <w:lang w:val="en-GB"/>
        </w:rPr>
      </w:pPr>
      <w:r>
        <w:rPr>
          <w:lang w:val="en-GB"/>
        </w:rPr>
        <w:t>GNSS Monitoring Solution</w:t>
      </w:r>
    </w:p>
    <w:p w14:paraId="62C1AE34" w14:textId="1AFAC2E2" w:rsidR="004D57F1" w:rsidRPr="00F85B71" w:rsidRDefault="001C1AE8" w:rsidP="00B547CC">
      <w:pPr>
        <w:pStyle w:val="Ondertitel"/>
        <w:rPr>
          <w:lang w:val="en-GB"/>
        </w:rPr>
      </w:pPr>
      <w:sdt>
        <w:sdtPr>
          <w:alias w:val="Subtitel"/>
          <w:tag w:val="Subtitel"/>
          <w:id w:val="-1091231221"/>
          <w:placeholder>
            <w:docPart w:val="3DD1BBADF35640E191FD55FE60730FCE"/>
          </w:placeholder>
        </w:sdtPr>
        <w:sdtEndPr/>
        <w:sdtContent>
          <w:r w:rsidR="00BC39B6" w:rsidRPr="00A4424B">
            <w:rPr>
              <w:lang w:val="en-US"/>
            </w:rPr>
            <w:t xml:space="preserve">PRJ3172 </w:t>
          </w:r>
          <w:r w:rsidR="00104784" w:rsidRPr="00A4424B">
            <w:rPr>
              <w:lang w:val="en-US"/>
            </w:rPr>
            <w:t>GNSS Monitoring</w:t>
          </w:r>
        </w:sdtContent>
      </w:sdt>
    </w:p>
    <w:p w14:paraId="3B44F7BA" w14:textId="77777777" w:rsidR="004D57F1" w:rsidRPr="00F85B71" w:rsidRDefault="004D57F1">
      <w:pPr>
        <w:rPr>
          <w:lang w:val="en-GB"/>
        </w:rPr>
      </w:pPr>
    </w:p>
    <w:p w14:paraId="5FE0778E" w14:textId="77777777" w:rsidR="004D57F1" w:rsidRPr="00F85B71" w:rsidRDefault="004D57F1" w:rsidP="000047E9">
      <w:pPr>
        <w:rPr>
          <w:lang w:val="en-GB"/>
        </w:rPr>
        <w:sectPr w:rsidR="004D57F1" w:rsidRPr="00F85B71" w:rsidSect="00E673B9">
          <w:headerReference w:type="first" r:id="rId12"/>
          <w:footerReference w:type="first" r:id="rId13"/>
          <w:pgSz w:w="11906" w:h="16838" w:code="9"/>
          <w:pgMar w:top="2126" w:right="1474" w:bottom="1418" w:left="1758" w:header="709" w:footer="255" w:gutter="0"/>
          <w:cols w:space="708"/>
          <w:titlePg/>
          <w:docGrid w:linePitch="360"/>
        </w:sectPr>
      </w:pPr>
    </w:p>
    <w:p w14:paraId="41576C63" w14:textId="77777777" w:rsidR="00E7614F" w:rsidRPr="00F85B71" w:rsidRDefault="00E7614F" w:rsidP="00E7614F">
      <w:pPr>
        <w:rPr>
          <w:rFonts w:cs="Calibri"/>
          <w:b/>
          <w:bCs/>
          <w:color w:val="F05A23" w:themeColor="accent2"/>
          <w:sz w:val="34"/>
          <w:szCs w:val="34"/>
          <w:lang w:val="en-GB"/>
        </w:rPr>
      </w:pPr>
      <w:r w:rsidRPr="00F85B71">
        <w:rPr>
          <w:rFonts w:cs="Calibri"/>
          <w:b/>
          <w:bCs/>
          <w:color w:val="F05A23" w:themeColor="accent2"/>
          <w:sz w:val="34"/>
          <w:szCs w:val="34"/>
          <w:lang w:val="en-GB"/>
        </w:rPr>
        <w:lastRenderedPageBreak/>
        <w:t>Status</w:t>
      </w:r>
      <w:r w:rsidR="0096126E" w:rsidRPr="00F85B71">
        <w:rPr>
          <w:rFonts w:cs="Calibri"/>
          <w:b/>
          <w:bCs/>
          <w:color w:val="F05A23" w:themeColor="accent2"/>
          <w:sz w:val="34"/>
          <w:szCs w:val="34"/>
          <w:lang w:val="en-GB"/>
        </w:rPr>
        <w:t xml:space="preserve"> </w:t>
      </w:r>
      <w:r w:rsidRPr="00F85B71">
        <w:rPr>
          <w:rFonts w:cs="Calibri"/>
          <w:b/>
          <w:bCs/>
          <w:color w:val="F05A23" w:themeColor="accent2"/>
          <w:sz w:val="34"/>
          <w:szCs w:val="34"/>
          <w:lang w:val="en-GB"/>
        </w:rPr>
        <w:t>pag</w:t>
      </w:r>
      <w:r w:rsidR="0096126E" w:rsidRPr="00F85B71">
        <w:rPr>
          <w:rFonts w:cs="Calibri"/>
          <w:b/>
          <w:bCs/>
          <w:color w:val="F05A23" w:themeColor="accent2"/>
          <w:sz w:val="34"/>
          <w:szCs w:val="34"/>
          <w:lang w:val="en-GB"/>
        </w:rPr>
        <w:t>e</w:t>
      </w:r>
    </w:p>
    <w:p w14:paraId="51E5D7B9" w14:textId="77777777" w:rsidR="00E7614F" w:rsidRPr="00F85B71" w:rsidRDefault="00E7614F" w:rsidP="00E7614F">
      <w:pPr>
        <w:rPr>
          <w:rFonts w:cs="Calibri"/>
          <w:b/>
          <w:bCs/>
          <w:color w:val="F05A23" w:themeColor="accent2"/>
          <w:sz w:val="34"/>
          <w:szCs w:val="34"/>
          <w:lang w:val="en-GB"/>
        </w:rPr>
      </w:pPr>
    </w:p>
    <w:p w14:paraId="7991B22A" w14:textId="77777777" w:rsidR="00174B2F" w:rsidRPr="00F85B71" w:rsidRDefault="00E7614F" w:rsidP="00E7614F">
      <w:pPr>
        <w:rPr>
          <w:b/>
          <w:bCs/>
          <w:lang w:val="en-GB"/>
        </w:rPr>
      </w:pPr>
      <w:r w:rsidRPr="00F85B71">
        <w:rPr>
          <w:b/>
          <w:bCs/>
          <w:lang w:val="en-GB"/>
        </w:rPr>
        <w:t>Document</w:t>
      </w:r>
      <w:r w:rsidR="0096126E" w:rsidRPr="00F85B71">
        <w:rPr>
          <w:b/>
          <w:bCs/>
          <w:lang w:val="en-GB"/>
        </w:rPr>
        <w:t xml:space="preserve"> data</w:t>
      </w:r>
    </w:p>
    <w:tbl>
      <w:tblPr>
        <w:tblStyle w:val="LVNLTabel"/>
        <w:tblW w:w="8505" w:type="dxa"/>
        <w:tblLayout w:type="fixed"/>
        <w:tblLook w:val="0220" w:firstRow="1" w:lastRow="0" w:firstColumn="0" w:lastColumn="0" w:noHBand="1" w:noVBand="0"/>
      </w:tblPr>
      <w:tblGrid>
        <w:gridCol w:w="4324"/>
        <w:gridCol w:w="4181"/>
      </w:tblGrid>
      <w:tr w:rsidR="00662A21" w14:paraId="3F4B1CDC" w14:textId="77777777" w:rsidTr="000047E9">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82" w:type="dxa"/>
          </w:tcPr>
          <w:p w14:paraId="656CECEB" w14:textId="77777777" w:rsidR="00662A21" w:rsidRDefault="00662A21" w:rsidP="00662A21">
            <w:r>
              <w:t>Title</w:t>
            </w:r>
          </w:p>
        </w:tc>
        <w:sdt>
          <w:sdtPr>
            <w:alias w:val="Referentienummer"/>
            <w:tag w:val="Referentienummer"/>
            <w:id w:val="1202133169"/>
            <w:placeholder>
              <w:docPart w:val="DE976EBC1A874C089894169376945664"/>
            </w:placeholder>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1EC9D05C" w14:textId="5569F59A" w:rsidR="00662A21" w:rsidRDefault="00662A21" w:rsidP="00662A21">
                <w:r>
                  <w:t>PRJ3172</w:t>
                </w:r>
                <w:r w:rsidR="00DF2990">
                  <w:t xml:space="preserve"> </w:t>
                </w:r>
                <w:r>
                  <w:rPr>
                    <w:lang w:val="en-GB"/>
                  </w:rPr>
                  <w:t>GNSS Monitoring</w:t>
                </w:r>
              </w:p>
            </w:tc>
          </w:sdtContent>
        </w:sdt>
      </w:tr>
      <w:tr w:rsidR="00662A21" w14:paraId="5CC8E748" w14:textId="77777777" w:rsidTr="000047E9">
        <w:tc>
          <w:tcPr>
            <w:cnfStyle w:val="000010000000" w:firstRow="0" w:lastRow="0" w:firstColumn="0" w:lastColumn="0" w:oddVBand="1" w:evenVBand="0" w:oddHBand="0" w:evenHBand="0" w:firstRowFirstColumn="0" w:firstRowLastColumn="0" w:lastRowFirstColumn="0" w:lastRowLastColumn="0"/>
            <w:tcW w:w="4282" w:type="dxa"/>
          </w:tcPr>
          <w:p w14:paraId="3F9EE9AE" w14:textId="77777777" w:rsidR="00662A21" w:rsidRDefault="00662A21" w:rsidP="00662A21">
            <w:r>
              <w:t>Reference number</w:t>
            </w:r>
          </w:p>
        </w:tc>
        <w:sdt>
          <w:sdtPr>
            <w:alias w:val="Waarde van de document-id"/>
            <w:tag w:val="_dlc_DocId"/>
            <w:id w:val="-1727758131"/>
            <w:lock w:val="contentLocked"/>
            <w:placeholder>
              <w:docPart w:val="80A77781C25343C79E8DAA3CE0680571"/>
            </w:placeholder>
            <w:dataBinding w:prefixMappings="xmlns:ns0='http://schemas.microsoft.com/office/2006/metadata/properties' xmlns:ns1='http://www.w3.org/2001/XMLSchema-instance' xmlns:ns2='http://schemas.microsoft.com/office/infopath/2007/PartnerControls' xmlns:ns3='c66e1a7d-292a-49d7-8f30-e135341253fc' xmlns:ns4='f6358798-de26-40ec-9af8-79112c2c2e63' xmlns:ns5='b2fbb366-ae71-4e82-a399-0a3774ed7c68' " w:xpath="/ns0:properties[1]/documentManagement[1]/ns4:_dlc_DocId[1]" w:storeItemID="{B54A0498-54DA-4ACF-9205-1D1E6186D13B}"/>
            <w:text/>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4E77962C" w14:textId="0175A4A7" w:rsidR="00662A21" w:rsidRDefault="003120E2" w:rsidP="00662A21">
                <w:r>
                  <w:t>prj3172-1375691083-51</w:t>
                </w:r>
              </w:p>
            </w:tc>
          </w:sdtContent>
        </w:sdt>
      </w:tr>
      <w:tr w:rsidR="00662A21" w14:paraId="38640B9B" w14:textId="77777777" w:rsidTr="000047E9">
        <w:tc>
          <w:tcPr>
            <w:cnfStyle w:val="000010000000" w:firstRow="0" w:lastRow="0" w:firstColumn="0" w:lastColumn="0" w:oddVBand="1" w:evenVBand="0" w:oddHBand="0" w:evenHBand="0" w:firstRowFirstColumn="0" w:firstRowLastColumn="0" w:lastRowFirstColumn="0" w:lastRowLastColumn="0"/>
            <w:tcW w:w="4282" w:type="dxa"/>
          </w:tcPr>
          <w:p w14:paraId="225D9212" w14:textId="77777777" w:rsidR="00662A21" w:rsidRDefault="00662A21" w:rsidP="00662A21">
            <w:r>
              <w:t>Version date</w:t>
            </w:r>
          </w:p>
        </w:tc>
        <w:sdt>
          <w:sdtPr>
            <w:alias w:val="Versiedatum"/>
            <w:tag w:val="Versiedatum"/>
            <w:id w:val="2130274691"/>
            <w:placeholder>
              <w:docPart w:val="28112C48B4AF419B9AE43A48338463A9"/>
            </w:placeholder>
            <w:date w:fullDate="2025-09-01T00:00:00Z">
              <w:dateFormat w:val="d-M-yyyy"/>
              <w:lid w:val="nl-NL"/>
              <w:storeMappedDataAs w:val="dateTime"/>
              <w:calendar w:val="gregorian"/>
            </w:date>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7AB97901" w14:textId="20F297EF" w:rsidR="00662A21" w:rsidRDefault="00F96C96" w:rsidP="00662A21">
                <w:r>
                  <w:t>1-9-2025</w:t>
                </w:r>
              </w:p>
            </w:tc>
          </w:sdtContent>
        </w:sdt>
      </w:tr>
      <w:tr w:rsidR="00662A21" w14:paraId="483C262D" w14:textId="77777777" w:rsidTr="000047E9">
        <w:tc>
          <w:tcPr>
            <w:cnfStyle w:val="000010000000" w:firstRow="0" w:lastRow="0" w:firstColumn="0" w:lastColumn="0" w:oddVBand="1" w:evenVBand="0" w:oddHBand="0" w:evenHBand="0" w:firstRowFirstColumn="0" w:firstRowLastColumn="0" w:lastRowFirstColumn="0" w:lastRowLastColumn="0"/>
            <w:tcW w:w="4282" w:type="dxa"/>
          </w:tcPr>
          <w:p w14:paraId="711E170B" w14:textId="77777777" w:rsidR="00662A21" w:rsidRDefault="00662A21" w:rsidP="00662A21">
            <w:r>
              <w:t>Status</w:t>
            </w:r>
          </w:p>
        </w:tc>
        <w:sdt>
          <w:sdtPr>
            <w:alias w:val="Status"/>
            <w:tag w:val="Status"/>
            <w:id w:val="-944999418"/>
            <w:placeholder>
              <w:docPart w:val="9DBE3FFDF5854CE9B92BB1AE4DF71F41"/>
            </w:placeholder>
            <w:comboBox>
              <w:listItem w:value="Kies een item."/>
              <w:listItem w:displayText="Concept" w:value="Concept"/>
              <w:listItem w:displayText="In review" w:value="In review"/>
              <w:listItem w:displayText="Definitief" w:value="Definitief"/>
            </w:comboBox>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2A66E3C1" w14:textId="69121794" w:rsidR="00662A21" w:rsidRDefault="00760AAE" w:rsidP="00662A21">
                <w:r>
                  <w:t>Definitief</w:t>
                </w:r>
              </w:p>
            </w:tc>
          </w:sdtContent>
        </w:sdt>
      </w:tr>
      <w:tr w:rsidR="00662A21" w14:paraId="1175CEBA" w14:textId="77777777" w:rsidTr="000047E9">
        <w:tc>
          <w:tcPr>
            <w:cnfStyle w:val="000010000000" w:firstRow="0" w:lastRow="0" w:firstColumn="0" w:lastColumn="0" w:oddVBand="1" w:evenVBand="0" w:oddHBand="0" w:evenHBand="0" w:firstRowFirstColumn="0" w:firstRowLastColumn="0" w:lastRowFirstColumn="0" w:lastRowLastColumn="0"/>
            <w:tcW w:w="4282" w:type="dxa"/>
          </w:tcPr>
          <w:p w14:paraId="469155A1" w14:textId="77777777" w:rsidR="00662A21" w:rsidRDefault="00662A21" w:rsidP="00662A21">
            <w:r>
              <w:t>Revision</w:t>
            </w:r>
          </w:p>
        </w:tc>
        <w:sdt>
          <w:sdtPr>
            <w:alias w:val="Revisie"/>
            <w:tag w:val="Revisienummer of opmerking"/>
            <w:id w:val="251020836"/>
            <w:placeholder>
              <w:docPart w:val="22ED5D1AA8694F5CAFBCA803A4523411"/>
            </w:placeholder>
          </w:sdtPr>
          <w:sdtEndPr/>
          <w:sdtContent>
            <w:tc>
              <w:tcPr>
                <w:cnfStyle w:val="000001000000" w:firstRow="0" w:lastRow="0" w:firstColumn="0" w:lastColumn="0" w:oddVBand="0" w:evenVBand="1" w:oddHBand="0" w:evenHBand="0" w:firstRowFirstColumn="0" w:firstRowLastColumn="0" w:lastRowFirstColumn="0" w:lastRowLastColumn="0"/>
                <w:tcW w:w="4139" w:type="dxa"/>
              </w:tcPr>
              <w:p w14:paraId="508ECDB1" w14:textId="37511F21" w:rsidR="00662A21" w:rsidRDefault="00760AAE" w:rsidP="00662A21">
                <w:r>
                  <w:t>1.0</w:t>
                </w:r>
              </w:p>
            </w:tc>
          </w:sdtContent>
        </w:sdt>
      </w:tr>
    </w:tbl>
    <w:p w14:paraId="0AFF0A34" w14:textId="77777777" w:rsidR="001C0E87" w:rsidRDefault="001C0E87" w:rsidP="001C0E87"/>
    <w:p w14:paraId="2F971F78" w14:textId="315E41CF" w:rsidR="005178C5" w:rsidRPr="001123EF" w:rsidRDefault="005178C5">
      <w:pPr>
        <w:spacing w:after="200" w:line="276" w:lineRule="auto"/>
        <w:sectPr w:rsidR="005178C5" w:rsidRPr="001123EF" w:rsidSect="00E673B9">
          <w:headerReference w:type="even" r:id="rId14"/>
          <w:headerReference w:type="default" r:id="rId15"/>
          <w:footerReference w:type="even" r:id="rId16"/>
          <w:footerReference w:type="default" r:id="rId17"/>
          <w:headerReference w:type="first" r:id="rId18"/>
          <w:footerReference w:type="first" r:id="rId19"/>
          <w:pgSz w:w="11906" w:h="16838" w:code="9"/>
          <w:pgMar w:top="1418" w:right="1474" w:bottom="1418" w:left="1956" w:header="709" w:footer="312" w:gutter="0"/>
          <w:cols w:space="708"/>
          <w:docGrid w:linePitch="360"/>
        </w:sectPr>
      </w:pPr>
    </w:p>
    <w:p w14:paraId="13415A1A" w14:textId="378D61A8" w:rsidR="00D6305E" w:rsidRPr="004022A9" w:rsidRDefault="00D6305E">
      <w:pPr>
        <w:rPr>
          <w:b/>
          <w:bCs/>
          <w:color w:val="F05A23" w:themeColor="accent2"/>
          <w:sz w:val="34"/>
          <w:szCs w:val="34"/>
        </w:rPr>
      </w:pPr>
    </w:p>
    <w:p w14:paraId="539F131D" w14:textId="3631100C" w:rsidR="00714D16" w:rsidRPr="00A96986" w:rsidRDefault="00AE0482" w:rsidP="00E7614F">
      <w:pPr>
        <w:rPr>
          <w:b/>
          <w:bCs/>
          <w:color w:val="F05A23" w:themeColor="accent2"/>
          <w:sz w:val="34"/>
          <w:szCs w:val="34"/>
          <w:lang w:val="en-US"/>
        </w:rPr>
      </w:pPr>
      <w:r w:rsidRPr="00A96986">
        <w:rPr>
          <w:b/>
          <w:bCs/>
          <w:color w:val="F05A23" w:themeColor="accent2"/>
          <w:sz w:val="34"/>
          <w:szCs w:val="34"/>
          <w:lang w:val="en-US"/>
        </w:rPr>
        <w:t>Table of content</w:t>
      </w:r>
    </w:p>
    <w:p w14:paraId="53AC8968" w14:textId="77777777" w:rsidR="00714D16" w:rsidRPr="00A96986" w:rsidRDefault="00714D16">
      <w:pPr>
        <w:rPr>
          <w:lang w:val="en-US"/>
        </w:rPr>
      </w:pPr>
    </w:p>
    <w:p w14:paraId="5AB0947D" w14:textId="54FB7938" w:rsidR="009E2A35" w:rsidRDefault="001861D3">
      <w:pPr>
        <w:pStyle w:val="Inhopg1"/>
        <w:rPr>
          <w:rFonts w:asciiTheme="minorHAnsi" w:eastAsiaTheme="minorEastAsia" w:hAnsiTheme="minorHAnsi"/>
          <w:b w:val="0"/>
          <w:noProof/>
          <w:color w:val="auto"/>
          <w:kern w:val="2"/>
          <w:sz w:val="24"/>
          <w:szCs w:val="24"/>
          <w:lang w:eastAsia="nl-NL"/>
          <w14:ligatures w14:val="standardContextual"/>
        </w:rPr>
      </w:pPr>
      <w:r>
        <w:fldChar w:fldCharType="begin"/>
      </w:r>
      <w:r>
        <w:instrText xml:space="preserve"> TOC \o "1-2" \h \z \u </w:instrText>
      </w:r>
      <w:r>
        <w:fldChar w:fldCharType="separate"/>
      </w:r>
      <w:hyperlink w:anchor="_Toc207607145" w:history="1">
        <w:r w:rsidR="009E2A35" w:rsidRPr="000D381B">
          <w:rPr>
            <w:rStyle w:val="Hyperlink"/>
            <w:noProof/>
          </w:rPr>
          <w:t>1.</w:t>
        </w:r>
        <w:r w:rsidR="009E2A35">
          <w:rPr>
            <w:rFonts w:asciiTheme="minorHAnsi" w:eastAsiaTheme="minorEastAsia" w:hAnsiTheme="minorHAnsi"/>
            <w:b w:val="0"/>
            <w:noProof/>
            <w:color w:val="auto"/>
            <w:kern w:val="2"/>
            <w:sz w:val="24"/>
            <w:szCs w:val="24"/>
            <w:lang w:eastAsia="nl-NL"/>
            <w14:ligatures w14:val="standardContextual"/>
          </w:rPr>
          <w:tab/>
        </w:r>
        <w:r w:rsidR="009E2A35" w:rsidRPr="000D381B">
          <w:rPr>
            <w:rStyle w:val="Hyperlink"/>
            <w:noProof/>
          </w:rPr>
          <w:t>Introduction</w:t>
        </w:r>
        <w:r w:rsidR="009E2A35">
          <w:rPr>
            <w:noProof/>
            <w:webHidden/>
          </w:rPr>
          <w:tab/>
        </w:r>
        <w:r w:rsidR="009E2A35">
          <w:rPr>
            <w:noProof/>
            <w:webHidden/>
          </w:rPr>
          <w:fldChar w:fldCharType="begin"/>
        </w:r>
        <w:r w:rsidR="009E2A35">
          <w:rPr>
            <w:noProof/>
            <w:webHidden/>
          </w:rPr>
          <w:instrText xml:space="preserve"> PAGEREF _Toc207607145 \h </w:instrText>
        </w:r>
        <w:r w:rsidR="009E2A35">
          <w:rPr>
            <w:noProof/>
            <w:webHidden/>
          </w:rPr>
        </w:r>
        <w:r w:rsidR="009E2A35">
          <w:rPr>
            <w:noProof/>
            <w:webHidden/>
          </w:rPr>
          <w:fldChar w:fldCharType="separate"/>
        </w:r>
        <w:r w:rsidR="009E2A35">
          <w:rPr>
            <w:noProof/>
            <w:webHidden/>
          </w:rPr>
          <w:t>4</w:t>
        </w:r>
        <w:r w:rsidR="009E2A35">
          <w:rPr>
            <w:noProof/>
            <w:webHidden/>
          </w:rPr>
          <w:fldChar w:fldCharType="end"/>
        </w:r>
      </w:hyperlink>
    </w:p>
    <w:p w14:paraId="433D56DA" w14:textId="41D4C31A"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46" w:history="1">
        <w:r w:rsidRPr="000D381B">
          <w:rPr>
            <w:rStyle w:val="Hyperlink"/>
            <w:noProof/>
            <w:lang w:val="en-US"/>
          </w:rPr>
          <w:t>1.1</w:t>
        </w:r>
        <w:r>
          <w:rPr>
            <w:rFonts w:asciiTheme="minorHAnsi" w:eastAsiaTheme="minorEastAsia" w:hAnsiTheme="minorHAnsi"/>
            <w:noProof/>
            <w:kern w:val="2"/>
            <w:sz w:val="24"/>
            <w:szCs w:val="24"/>
            <w:lang w:eastAsia="nl-NL"/>
            <w14:ligatures w14:val="standardContextual"/>
          </w:rPr>
          <w:tab/>
        </w:r>
        <w:r w:rsidRPr="000D381B">
          <w:rPr>
            <w:rStyle w:val="Hyperlink"/>
            <w:noProof/>
            <w:lang w:val="en-US"/>
          </w:rPr>
          <w:t>Purpose of the Market Consultation</w:t>
        </w:r>
        <w:r>
          <w:rPr>
            <w:noProof/>
            <w:webHidden/>
          </w:rPr>
          <w:tab/>
        </w:r>
        <w:r>
          <w:rPr>
            <w:noProof/>
            <w:webHidden/>
          </w:rPr>
          <w:fldChar w:fldCharType="begin"/>
        </w:r>
        <w:r>
          <w:rPr>
            <w:noProof/>
            <w:webHidden/>
          </w:rPr>
          <w:instrText xml:space="preserve"> PAGEREF _Toc207607146 \h </w:instrText>
        </w:r>
        <w:r>
          <w:rPr>
            <w:noProof/>
            <w:webHidden/>
          </w:rPr>
        </w:r>
        <w:r>
          <w:rPr>
            <w:noProof/>
            <w:webHidden/>
          </w:rPr>
          <w:fldChar w:fldCharType="separate"/>
        </w:r>
        <w:r>
          <w:rPr>
            <w:noProof/>
            <w:webHidden/>
          </w:rPr>
          <w:t>4</w:t>
        </w:r>
        <w:r>
          <w:rPr>
            <w:noProof/>
            <w:webHidden/>
          </w:rPr>
          <w:fldChar w:fldCharType="end"/>
        </w:r>
      </w:hyperlink>
    </w:p>
    <w:p w14:paraId="2339C210" w14:textId="2A638489"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47" w:history="1">
        <w:r w:rsidRPr="000D381B">
          <w:rPr>
            <w:rStyle w:val="Hyperlink"/>
            <w:noProof/>
            <w:lang w:val="en-US"/>
          </w:rPr>
          <w:t>1.2</w:t>
        </w:r>
        <w:r>
          <w:rPr>
            <w:rFonts w:asciiTheme="minorHAnsi" w:eastAsiaTheme="minorEastAsia" w:hAnsiTheme="minorHAnsi"/>
            <w:noProof/>
            <w:kern w:val="2"/>
            <w:sz w:val="24"/>
            <w:szCs w:val="24"/>
            <w:lang w:eastAsia="nl-NL"/>
            <w14:ligatures w14:val="standardContextual"/>
          </w:rPr>
          <w:tab/>
        </w:r>
        <w:r w:rsidRPr="000D381B">
          <w:rPr>
            <w:rStyle w:val="Hyperlink"/>
            <w:noProof/>
            <w:lang w:val="en-US"/>
          </w:rPr>
          <w:t>Company information</w:t>
        </w:r>
        <w:r>
          <w:rPr>
            <w:noProof/>
            <w:webHidden/>
          </w:rPr>
          <w:tab/>
        </w:r>
        <w:r>
          <w:rPr>
            <w:noProof/>
            <w:webHidden/>
          </w:rPr>
          <w:fldChar w:fldCharType="begin"/>
        </w:r>
        <w:r>
          <w:rPr>
            <w:noProof/>
            <w:webHidden/>
          </w:rPr>
          <w:instrText xml:space="preserve"> PAGEREF _Toc207607147 \h </w:instrText>
        </w:r>
        <w:r>
          <w:rPr>
            <w:noProof/>
            <w:webHidden/>
          </w:rPr>
        </w:r>
        <w:r>
          <w:rPr>
            <w:noProof/>
            <w:webHidden/>
          </w:rPr>
          <w:fldChar w:fldCharType="separate"/>
        </w:r>
        <w:r>
          <w:rPr>
            <w:noProof/>
            <w:webHidden/>
          </w:rPr>
          <w:t>4</w:t>
        </w:r>
        <w:r>
          <w:rPr>
            <w:noProof/>
            <w:webHidden/>
          </w:rPr>
          <w:fldChar w:fldCharType="end"/>
        </w:r>
      </w:hyperlink>
    </w:p>
    <w:p w14:paraId="79D6A39F" w14:textId="22812A0D"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48" w:history="1">
        <w:r w:rsidRPr="000D381B">
          <w:rPr>
            <w:rStyle w:val="Hyperlink"/>
            <w:noProof/>
            <w:lang w:val="en-US"/>
          </w:rPr>
          <w:t>1.3</w:t>
        </w:r>
        <w:r>
          <w:rPr>
            <w:rFonts w:asciiTheme="minorHAnsi" w:eastAsiaTheme="minorEastAsia" w:hAnsiTheme="minorHAnsi"/>
            <w:noProof/>
            <w:kern w:val="2"/>
            <w:sz w:val="24"/>
            <w:szCs w:val="24"/>
            <w:lang w:eastAsia="nl-NL"/>
            <w14:ligatures w14:val="standardContextual"/>
          </w:rPr>
          <w:tab/>
        </w:r>
        <w:r w:rsidRPr="000D381B">
          <w:rPr>
            <w:rStyle w:val="Hyperlink"/>
            <w:noProof/>
            <w:lang w:val="en-US"/>
          </w:rPr>
          <w:t>Procedure for the Market Consultation</w:t>
        </w:r>
        <w:r>
          <w:rPr>
            <w:noProof/>
            <w:webHidden/>
          </w:rPr>
          <w:tab/>
        </w:r>
        <w:r>
          <w:rPr>
            <w:noProof/>
            <w:webHidden/>
          </w:rPr>
          <w:fldChar w:fldCharType="begin"/>
        </w:r>
        <w:r>
          <w:rPr>
            <w:noProof/>
            <w:webHidden/>
          </w:rPr>
          <w:instrText xml:space="preserve"> PAGEREF _Toc207607148 \h </w:instrText>
        </w:r>
        <w:r>
          <w:rPr>
            <w:noProof/>
            <w:webHidden/>
          </w:rPr>
        </w:r>
        <w:r>
          <w:rPr>
            <w:noProof/>
            <w:webHidden/>
          </w:rPr>
          <w:fldChar w:fldCharType="separate"/>
        </w:r>
        <w:r>
          <w:rPr>
            <w:noProof/>
            <w:webHidden/>
          </w:rPr>
          <w:t>5</w:t>
        </w:r>
        <w:r>
          <w:rPr>
            <w:noProof/>
            <w:webHidden/>
          </w:rPr>
          <w:fldChar w:fldCharType="end"/>
        </w:r>
      </w:hyperlink>
    </w:p>
    <w:p w14:paraId="3A4FF35D" w14:textId="67EC41E0" w:rsidR="009E2A35" w:rsidRDefault="009E2A35">
      <w:pPr>
        <w:pStyle w:val="Inhopg1"/>
        <w:rPr>
          <w:rFonts w:asciiTheme="minorHAnsi" w:eastAsiaTheme="minorEastAsia" w:hAnsiTheme="minorHAnsi"/>
          <w:b w:val="0"/>
          <w:noProof/>
          <w:color w:val="auto"/>
          <w:kern w:val="2"/>
          <w:sz w:val="24"/>
          <w:szCs w:val="24"/>
          <w:lang w:eastAsia="nl-NL"/>
          <w14:ligatures w14:val="standardContextual"/>
        </w:rPr>
      </w:pPr>
      <w:hyperlink w:anchor="_Toc207607149" w:history="1">
        <w:r w:rsidRPr="000D381B">
          <w:rPr>
            <w:rStyle w:val="Hyperlink"/>
            <w:noProof/>
            <w:lang w:val="en-GB"/>
          </w:rPr>
          <w:t>2.</w:t>
        </w:r>
        <w:r>
          <w:rPr>
            <w:rFonts w:asciiTheme="minorHAnsi" w:eastAsiaTheme="minorEastAsia" w:hAnsiTheme="minorHAnsi"/>
            <w:b w:val="0"/>
            <w:noProof/>
            <w:color w:val="auto"/>
            <w:kern w:val="2"/>
            <w:sz w:val="24"/>
            <w:szCs w:val="24"/>
            <w:lang w:eastAsia="nl-NL"/>
            <w14:ligatures w14:val="standardContextual"/>
          </w:rPr>
          <w:tab/>
        </w:r>
        <w:r w:rsidRPr="000D381B">
          <w:rPr>
            <w:rStyle w:val="Hyperlink"/>
            <w:noProof/>
            <w:lang w:val="en-GB"/>
          </w:rPr>
          <w:t>Required solution</w:t>
        </w:r>
        <w:r>
          <w:rPr>
            <w:noProof/>
            <w:webHidden/>
          </w:rPr>
          <w:tab/>
        </w:r>
        <w:r>
          <w:rPr>
            <w:noProof/>
            <w:webHidden/>
          </w:rPr>
          <w:fldChar w:fldCharType="begin"/>
        </w:r>
        <w:r>
          <w:rPr>
            <w:noProof/>
            <w:webHidden/>
          </w:rPr>
          <w:instrText xml:space="preserve"> PAGEREF _Toc207607149 \h </w:instrText>
        </w:r>
        <w:r>
          <w:rPr>
            <w:noProof/>
            <w:webHidden/>
          </w:rPr>
        </w:r>
        <w:r>
          <w:rPr>
            <w:noProof/>
            <w:webHidden/>
          </w:rPr>
          <w:fldChar w:fldCharType="separate"/>
        </w:r>
        <w:r>
          <w:rPr>
            <w:noProof/>
            <w:webHidden/>
          </w:rPr>
          <w:t>6</w:t>
        </w:r>
        <w:r>
          <w:rPr>
            <w:noProof/>
            <w:webHidden/>
          </w:rPr>
          <w:fldChar w:fldCharType="end"/>
        </w:r>
      </w:hyperlink>
    </w:p>
    <w:p w14:paraId="28380024" w14:textId="64F93900"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0" w:history="1">
        <w:r w:rsidRPr="000D381B">
          <w:rPr>
            <w:rStyle w:val="Hyperlink"/>
            <w:noProof/>
            <w:lang w:val="en-GB"/>
          </w:rPr>
          <w:t>2.1</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Goal</w:t>
        </w:r>
        <w:r>
          <w:rPr>
            <w:noProof/>
            <w:webHidden/>
          </w:rPr>
          <w:tab/>
        </w:r>
        <w:r>
          <w:rPr>
            <w:noProof/>
            <w:webHidden/>
          </w:rPr>
          <w:fldChar w:fldCharType="begin"/>
        </w:r>
        <w:r>
          <w:rPr>
            <w:noProof/>
            <w:webHidden/>
          </w:rPr>
          <w:instrText xml:space="preserve"> PAGEREF _Toc207607150 \h </w:instrText>
        </w:r>
        <w:r>
          <w:rPr>
            <w:noProof/>
            <w:webHidden/>
          </w:rPr>
        </w:r>
        <w:r>
          <w:rPr>
            <w:noProof/>
            <w:webHidden/>
          </w:rPr>
          <w:fldChar w:fldCharType="separate"/>
        </w:r>
        <w:r>
          <w:rPr>
            <w:noProof/>
            <w:webHidden/>
          </w:rPr>
          <w:t>6</w:t>
        </w:r>
        <w:r>
          <w:rPr>
            <w:noProof/>
            <w:webHidden/>
          </w:rPr>
          <w:fldChar w:fldCharType="end"/>
        </w:r>
      </w:hyperlink>
    </w:p>
    <w:p w14:paraId="076A3841" w14:textId="27DE7C9A"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1" w:history="1">
        <w:r w:rsidRPr="000D381B">
          <w:rPr>
            <w:rStyle w:val="Hyperlink"/>
            <w:noProof/>
            <w:lang w:val="en-GB"/>
          </w:rPr>
          <w:t>2.2</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Business specification (requirements)</w:t>
        </w:r>
        <w:r>
          <w:rPr>
            <w:noProof/>
            <w:webHidden/>
          </w:rPr>
          <w:tab/>
        </w:r>
        <w:r>
          <w:rPr>
            <w:noProof/>
            <w:webHidden/>
          </w:rPr>
          <w:fldChar w:fldCharType="begin"/>
        </w:r>
        <w:r>
          <w:rPr>
            <w:noProof/>
            <w:webHidden/>
          </w:rPr>
          <w:instrText xml:space="preserve"> PAGEREF _Toc207607151 \h </w:instrText>
        </w:r>
        <w:r>
          <w:rPr>
            <w:noProof/>
            <w:webHidden/>
          </w:rPr>
        </w:r>
        <w:r>
          <w:rPr>
            <w:noProof/>
            <w:webHidden/>
          </w:rPr>
          <w:fldChar w:fldCharType="separate"/>
        </w:r>
        <w:r>
          <w:rPr>
            <w:noProof/>
            <w:webHidden/>
          </w:rPr>
          <w:t>6</w:t>
        </w:r>
        <w:r>
          <w:rPr>
            <w:noProof/>
            <w:webHidden/>
          </w:rPr>
          <w:fldChar w:fldCharType="end"/>
        </w:r>
      </w:hyperlink>
    </w:p>
    <w:p w14:paraId="10FCBA8E" w14:textId="5E4E34F3"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2" w:history="1">
        <w:r w:rsidRPr="000D381B">
          <w:rPr>
            <w:rStyle w:val="Hyperlink"/>
            <w:noProof/>
            <w:lang w:val="en-GB"/>
          </w:rPr>
          <w:t>2.3</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The GNSS monitoring system</w:t>
        </w:r>
        <w:r>
          <w:rPr>
            <w:noProof/>
            <w:webHidden/>
          </w:rPr>
          <w:tab/>
        </w:r>
        <w:r>
          <w:rPr>
            <w:noProof/>
            <w:webHidden/>
          </w:rPr>
          <w:fldChar w:fldCharType="begin"/>
        </w:r>
        <w:r>
          <w:rPr>
            <w:noProof/>
            <w:webHidden/>
          </w:rPr>
          <w:instrText xml:space="preserve"> PAGEREF _Toc207607152 \h </w:instrText>
        </w:r>
        <w:r>
          <w:rPr>
            <w:noProof/>
            <w:webHidden/>
          </w:rPr>
        </w:r>
        <w:r>
          <w:rPr>
            <w:noProof/>
            <w:webHidden/>
          </w:rPr>
          <w:fldChar w:fldCharType="separate"/>
        </w:r>
        <w:r>
          <w:rPr>
            <w:noProof/>
            <w:webHidden/>
          </w:rPr>
          <w:t>6</w:t>
        </w:r>
        <w:r>
          <w:rPr>
            <w:noProof/>
            <w:webHidden/>
          </w:rPr>
          <w:fldChar w:fldCharType="end"/>
        </w:r>
      </w:hyperlink>
    </w:p>
    <w:p w14:paraId="4A8DA21E" w14:textId="63AB2C99" w:rsidR="009E2A35" w:rsidRDefault="009E2A35">
      <w:pPr>
        <w:pStyle w:val="Inhopg1"/>
        <w:rPr>
          <w:rFonts w:asciiTheme="minorHAnsi" w:eastAsiaTheme="minorEastAsia" w:hAnsiTheme="minorHAnsi"/>
          <w:b w:val="0"/>
          <w:noProof/>
          <w:color w:val="auto"/>
          <w:kern w:val="2"/>
          <w:sz w:val="24"/>
          <w:szCs w:val="24"/>
          <w:lang w:eastAsia="nl-NL"/>
          <w14:ligatures w14:val="standardContextual"/>
        </w:rPr>
      </w:pPr>
      <w:hyperlink w:anchor="_Toc207607153" w:history="1">
        <w:r w:rsidRPr="000D381B">
          <w:rPr>
            <w:rStyle w:val="Hyperlink"/>
            <w:noProof/>
            <w:lang w:val="en-GB"/>
          </w:rPr>
          <w:t>3.</w:t>
        </w:r>
        <w:r>
          <w:rPr>
            <w:rFonts w:asciiTheme="minorHAnsi" w:eastAsiaTheme="minorEastAsia" w:hAnsiTheme="minorHAnsi"/>
            <w:b w:val="0"/>
            <w:noProof/>
            <w:color w:val="auto"/>
            <w:kern w:val="2"/>
            <w:sz w:val="24"/>
            <w:szCs w:val="24"/>
            <w:lang w:eastAsia="nl-NL"/>
            <w14:ligatures w14:val="standardContextual"/>
          </w:rPr>
          <w:tab/>
        </w:r>
        <w:r w:rsidRPr="000D381B">
          <w:rPr>
            <w:rStyle w:val="Hyperlink"/>
            <w:noProof/>
            <w:lang w:val="en-GB"/>
          </w:rPr>
          <w:t>Your proposed solution</w:t>
        </w:r>
        <w:r>
          <w:rPr>
            <w:noProof/>
            <w:webHidden/>
          </w:rPr>
          <w:tab/>
        </w:r>
        <w:r>
          <w:rPr>
            <w:noProof/>
            <w:webHidden/>
          </w:rPr>
          <w:fldChar w:fldCharType="begin"/>
        </w:r>
        <w:r>
          <w:rPr>
            <w:noProof/>
            <w:webHidden/>
          </w:rPr>
          <w:instrText xml:space="preserve"> PAGEREF _Toc207607153 \h </w:instrText>
        </w:r>
        <w:r>
          <w:rPr>
            <w:noProof/>
            <w:webHidden/>
          </w:rPr>
        </w:r>
        <w:r>
          <w:rPr>
            <w:noProof/>
            <w:webHidden/>
          </w:rPr>
          <w:fldChar w:fldCharType="separate"/>
        </w:r>
        <w:r>
          <w:rPr>
            <w:noProof/>
            <w:webHidden/>
          </w:rPr>
          <w:t>18</w:t>
        </w:r>
        <w:r>
          <w:rPr>
            <w:noProof/>
            <w:webHidden/>
          </w:rPr>
          <w:fldChar w:fldCharType="end"/>
        </w:r>
      </w:hyperlink>
    </w:p>
    <w:p w14:paraId="36912C25" w14:textId="3E39B8DE"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4" w:history="1">
        <w:r w:rsidRPr="000D381B">
          <w:rPr>
            <w:rStyle w:val="Hyperlink"/>
            <w:noProof/>
            <w:lang w:val="en-GB"/>
          </w:rPr>
          <w:t>3.1</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Benefits of your proposed solution</w:t>
        </w:r>
        <w:r>
          <w:rPr>
            <w:noProof/>
            <w:webHidden/>
          </w:rPr>
          <w:tab/>
        </w:r>
        <w:r>
          <w:rPr>
            <w:noProof/>
            <w:webHidden/>
          </w:rPr>
          <w:fldChar w:fldCharType="begin"/>
        </w:r>
        <w:r>
          <w:rPr>
            <w:noProof/>
            <w:webHidden/>
          </w:rPr>
          <w:instrText xml:space="preserve"> PAGEREF _Toc207607154 \h </w:instrText>
        </w:r>
        <w:r>
          <w:rPr>
            <w:noProof/>
            <w:webHidden/>
          </w:rPr>
        </w:r>
        <w:r>
          <w:rPr>
            <w:noProof/>
            <w:webHidden/>
          </w:rPr>
          <w:fldChar w:fldCharType="separate"/>
        </w:r>
        <w:r>
          <w:rPr>
            <w:noProof/>
            <w:webHidden/>
          </w:rPr>
          <w:t>18</w:t>
        </w:r>
        <w:r>
          <w:rPr>
            <w:noProof/>
            <w:webHidden/>
          </w:rPr>
          <w:fldChar w:fldCharType="end"/>
        </w:r>
      </w:hyperlink>
    </w:p>
    <w:p w14:paraId="7A5759B6" w14:textId="14AE9D60"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5" w:history="1">
        <w:r w:rsidRPr="000D381B">
          <w:rPr>
            <w:rStyle w:val="Hyperlink"/>
            <w:noProof/>
            <w:lang w:val="en-GB"/>
          </w:rPr>
          <w:t>3.2</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Implementation solution (GMS-SRD-10)</w:t>
        </w:r>
        <w:r>
          <w:rPr>
            <w:noProof/>
            <w:webHidden/>
          </w:rPr>
          <w:tab/>
        </w:r>
        <w:r>
          <w:rPr>
            <w:noProof/>
            <w:webHidden/>
          </w:rPr>
          <w:fldChar w:fldCharType="begin"/>
        </w:r>
        <w:r>
          <w:rPr>
            <w:noProof/>
            <w:webHidden/>
          </w:rPr>
          <w:instrText xml:space="preserve"> PAGEREF _Toc207607155 \h </w:instrText>
        </w:r>
        <w:r>
          <w:rPr>
            <w:noProof/>
            <w:webHidden/>
          </w:rPr>
        </w:r>
        <w:r>
          <w:rPr>
            <w:noProof/>
            <w:webHidden/>
          </w:rPr>
          <w:fldChar w:fldCharType="separate"/>
        </w:r>
        <w:r>
          <w:rPr>
            <w:noProof/>
            <w:webHidden/>
          </w:rPr>
          <w:t>19</w:t>
        </w:r>
        <w:r>
          <w:rPr>
            <w:noProof/>
            <w:webHidden/>
          </w:rPr>
          <w:fldChar w:fldCharType="end"/>
        </w:r>
      </w:hyperlink>
    </w:p>
    <w:p w14:paraId="041985E5" w14:textId="46ACE989"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6" w:history="1">
        <w:r w:rsidRPr="000D381B">
          <w:rPr>
            <w:rStyle w:val="Hyperlink"/>
            <w:noProof/>
            <w:lang w:val="en-GB"/>
          </w:rPr>
          <w:t>3.3</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Integration in the operational ATM system (GMS-SRD-11)</w:t>
        </w:r>
        <w:r>
          <w:rPr>
            <w:noProof/>
            <w:webHidden/>
          </w:rPr>
          <w:tab/>
        </w:r>
        <w:r>
          <w:rPr>
            <w:noProof/>
            <w:webHidden/>
          </w:rPr>
          <w:fldChar w:fldCharType="begin"/>
        </w:r>
        <w:r>
          <w:rPr>
            <w:noProof/>
            <w:webHidden/>
          </w:rPr>
          <w:instrText xml:space="preserve"> PAGEREF _Toc207607156 \h </w:instrText>
        </w:r>
        <w:r>
          <w:rPr>
            <w:noProof/>
            <w:webHidden/>
          </w:rPr>
        </w:r>
        <w:r>
          <w:rPr>
            <w:noProof/>
            <w:webHidden/>
          </w:rPr>
          <w:fldChar w:fldCharType="separate"/>
        </w:r>
        <w:r>
          <w:rPr>
            <w:noProof/>
            <w:webHidden/>
          </w:rPr>
          <w:t>19</w:t>
        </w:r>
        <w:r>
          <w:rPr>
            <w:noProof/>
            <w:webHidden/>
          </w:rPr>
          <w:fldChar w:fldCharType="end"/>
        </w:r>
      </w:hyperlink>
    </w:p>
    <w:p w14:paraId="62324F85" w14:textId="66E2A6CF"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7" w:history="1">
        <w:r w:rsidRPr="000D381B">
          <w:rPr>
            <w:rStyle w:val="Hyperlink"/>
            <w:noProof/>
            <w:lang w:val="en-GB"/>
          </w:rPr>
          <w:t>3.4</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Analysis and reporting  (GMS-SRD-15)</w:t>
        </w:r>
        <w:r>
          <w:rPr>
            <w:noProof/>
            <w:webHidden/>
          </w:rPr>
          <w:tab/>
        </w:r>
        <w:r>
          <w:rPr>
            <w:noProof/>
            <w:webHidden/>
          </w:rPr>
          <w:fldChar w:fldCharType="begin"/>
        </w:r>
        <w:r>
          <w:rPr>
            <w:noProof/>
            <w:webHidden/>
          </w:rPr>
          <w:instrText xml:space="preserve"> PAGEREF _Toc207607157 \h </w:instrText>
        </w:r>
        <w:r>
          <w:rPr>
            <w:noProof/>
            <w:webHidden/>
          </w:rPr>
        </w:r>
        <w:r>
          <w:rPr>
            <w:noProof/>
            <w:webHidden/>
          </w:rPr>
          <w:fldChar w:fldCharType="separate"/>
        </w:r>
        <w:r>
          <w:rPr>
            <w:noProof/>
            <w:webHidden/>
          </w:rPr>
          <w:t>20</w:t>
        </w:r>
        <w:r>
          <w:rPr>
            <w:noProof/>
            <w:webHidden/>
          </w:rPr>
          <w:fldChar w:fldCharType="end"/>
        </w:r>
      </w:hyperlink>
    </w:p>
    <w:p w14:paraId="3F219D66" w14:textId="75AB9281"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8" w:history="1">
        <w:r w:rsidRPr="000D381B">
          <w:rPr>
            <w:rStyle w:val="Hyperlink"/>
            <w:noProof/>
            <w:lang w:val="en-GB"/>
          </w:rPr>
          <w:t>3.5</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Type of data to store  (GMS-SRD-17)</w:t>
        </w:r>
        <w:r>
          <w:rPr>
            <w:noProof/>
            <w:webHidden/>
          </w:rPr>
          <w:tab/>
        </w:r>
        <w:r>
          <w:rPr>
            <w:noProof/>
            <w:webHidden/>
          </w:rPr>
          <w:fldChar w:fldCharType="begin"/>
        </w:r>
        <w:r>
          <w:rPr>
            <w:noProof/>
            <w:webHidden/>
          </w:rPr>
          <w:instrText xml:space="preserve"> PAGEREF _Toc207607158 \h </w:instrText>
        </w:r>
        <w:r>
          <w:rPr>
            <w:noProof/>
            <w:webHidden/>
          </w:rPr>
        </w:r>
        <w:r>
          <w:rPr>
            <w:noProof/>
            <w:webHidden/>
          </w:rPr>
          <w:fldChar w:fldCharType="separate"/>
        </w:r>
        <w:r>
          <w:rPr>
            <w:noProof/>
            <w:webHidden/>
          </w:rPr>
          <w:t>20</w:t>
        </w:r>
        <w:r>
          <w:rPr>
            <w:noProof/>
            <w:webHidden/>
          </w:rPr>
          <w:fldChar w:fldCharType="end"/>
        </w:r>
      </w:hyperlink>
    </w:p>
    <w:p w14:paraId="07A0241B" w14:textId="4033922E"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59" w:history="1">
        <w:r w:rsidRPr="000D381B">
          <w:rPr>
            <w:rStyle w:val="Hyperlink"/>
            <w:noProof/>
            <w:lang w:val="en-GB"/>
          </w:rPr>
          <w:t>3.6</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Jammer and Spoofer types  (GMS-SRD-19, 20)</w:t>
        </w:r>
        <w:r>
          <w:rPr>
            <w:noProof/>
            <w:webHidden/>
          </w:rPr>
          <w:tab/>
        </w:r>
        <w:r>
          <w:rPr>
            <w:noProof/>
            <w:webHidden/>
          </w:rPr>
          <w:fldChar w:fldCharType="begin"/>
        </w:r>
        <w:r>
          <w:rPr>
            <w:noProof/>
            <w:webHidden/>
          </w:rPr>
          <w:instrText xml:space="preserve"> PAGEREF _Toc207607159 \h </w:instrText>
        </w:r>
        <w:r>
          <w:rPr>
            <w:noProof/>
            <w:webHidden/>
          </w:rPr>
        </w:r>
        <w:r>
          <w:rPr>
            <w:noProof/>
            <w:webHidden/>
          </w:rPr>
          <w:fldChar w:fldCharType="separate"/>
        </w:r>
        <w:r>
          <w:rPr>
            <w:noProof/>
            <w:webHidden/>
          </w:rPr>
          <w:t>20</w:t>
        </w:r>
        <w:r>
          <w:rPr>
            <w:noProof/>
            <w:webHidden/>
          </w:rPr>
          <w:fldChar w:fldCharType="end"/>
        </w:r>
      </w:hyperlink>
    </w:p>
    <w:p w14:paraId="2595CF51" w14:textId="48597FF0"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0" w:history="1">
        <w:r w:rsidRPr="000D381B">
          <w:rPr>
            <w:rStyle w:val="Hyperlink"/>
            <w:noProof/>
            <w:lang w:val="en-GB"/>
          </w:rPr>
          <w:t>3.7</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Accuracy of localization function  (GMS-SRD-25)</w:t>
        </w:r>
        <w:r>
          <w:rPr>
            <w:noProof/>
            <w:webHidden/>
          </w:rPr>
          <w:tab/>
        </w:r>
        <w:r>
          <w:rPr>
            <w:noProof/>
            <w:webHidden/>
          </w:rPr>
          <w:fldChar w:fldCharType="begin"/>
        </w:r>
        <w:r>
          <w:rPr>
            <w:noProof/>
            <w:webHidden/>
          </w:rPr>
          <w:instrText xml:space="preserve"> PAGEREF _Toc207607160 \h </w:instrText>
        </w:r>
        <w:r>
          <w:rPr>
            <w:noProof/>
            <w:webHidden/>
          </w:rPr>
        </w:r>
        <w:r>
          <w:rPr>
            <w:noProof/>
            <w:webHidden/>
          </w:rPr>
          <w:fldChar w:fldCharType="separate"/>
        </w:r>
        <w:r>
          <w:rPr>
            <w:noProof/>
            <w:webHidden/>
          </w:rPr>
          <w:t>21</w:t>
        </w:r>
        <w:r>
          <w:rPr>
            <w:noProof/>
            <w:webHidden/>
          </w:rPr>
          <w:fldChar w:fldCharType="end"/>
        </w:r>
      </w:hyperlink>
    </w:p>
    <w:p w14:paraId="7F3F100B" w14:textId="5DDD1672"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1" w:history="1">
        <w:r w:rsidRPr="000D381B">
          <w:rPr>
            <w:rStyle w:val="Hyperlink"/>
            <w:noProof/>
            <w:lang w:val="en-GB"/>
          </w:rPr>
          <w:t>3.8</w:t>
        </w:r>
        <w:r>
          <w:rPr>
            <w:rFonts w:asciiTheme="minorHAnsi" w:eastAsiaTheme="minorEastAsia" w:hAnsiTheme="minorHAnsi"/>
            <w:noProof/>
            <w:kern w:val="2"/>
            <w:sz w:val="24"/>
            <w:szCs w:val="24"/>
            <w:lang w:eastAsia="nl-NL"/>
            <w14:ligatures w14:val="standardContextual"/>
          </w:rPr>
          <w:tab/>
        </w:r>
        <w:r w:rsidRPr="000D381B">
          <w:rPr>
            <w:rStyle w:val="Hyperlink"/>
            <w:noProof/>
            <w:lang w:val="en-US"/>
          </w:rPr>
          <w:t xml:space="preserve">Use of airborne position data (e.g. ADS-B data) </w:t>
        </w:r>
        <w:r w:rsidRPr="000D381B">
          <w:rPr>
            <w:rStyle w:val="Hyperlink"/>
            <w:noProof/>
            <w:lang w:val="en-GB"/>
          </w:rPr>
          <w:t>GMS-SRD-29</w:t>
        </w:r>
        <w:r>
          <w:rPr>
            <w:noProof/>
            <w:webHidden/>
          </w:rPr>
          <w:tab/>
        </w:r>
        <w:r>
          <w:rPr>
            <w:noProof/>
            <w:webHidden/>
          </w:rPr>
          <w:fldChar w:fldCharType="begin"/>
        </w:r>
        <w:r>
          <w:rPr>
            <w:noProof/>
            <w:webHidden/>
          </w:rPr>
          <w:instrText xml:space="preserve"> PAGEREF _Toc207607161 \h </w:instrText>
        </w:r>
        <w:r>
          <w:rPr>
            <w:noProof/>
            <w:webHidden/>
          </w:rPr>
        </w:r>
        <w:r>
          <w:rPr>
            <w:noProof/>
            <w:webHidden/>
          </w:rPr>
          <w:fldChar w:fldCharType="separate"/>
        </w:r>
        <w:r>
          <w:rPr>
            <w:noProof/>
            <w:webHidden/>
          </w:rPr>
          <w:t>21</w:t>
        </w:r>
        <w:r>
          <w:rPr>
            <w:noProof/>
            <w:webHidden/>
          </w:rPr>
          <w:fldChar w:fldCharType="end"/>
        </w:r>
      </w:hyperlink>
    </w:p>
    <w:p w14:paraId="315769FC" w14:textId="3D7DFA30"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2" w:history="1">
        <w:r w:rsidRPr="000D381B">
          <w:rPr>
            <w:rStyle w:val="Hyperlink"/>
            <w:noProof/>
            <w:lang w:val="en-GB"/>
          </w:rPr>
          <w:t>3.9</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Inclusion of other system and position verification (GMS-SRD-30)</w:t>
        </w:r>
        <w:r>
          <w:rPr>
            <w:noProof/>
            <w:webHidden/>
          </w:rPr>
          <w:tab/>
        </w:r>
        <w:r>
          <w:rPr>
            <w:noProof/>
            <w:webHidden/>
          </w:rPr>
          <w:fldChar w:fldCharType="begin"/>
        </w:r>
        <w:r>
          <w:rPr>
            <w:noProof/>
            <w:webHidden/>
          </w:rPr>
          <w:instrText xml:space="preserve"> PAGEREF _Toc207607162 \h </w:instrText>
        </w:r>
        <w:r>
          <w:rPr>
            <w:noProof/>
            <w:webHidden/>
          </w:rPr>
        </w:r>
        <w:r>
          <w:rPr>
            <w:noProof/>
            <w:webHidden/>
          </w:rPr>
          <w:fldChar w:fldCharType="separate"/>
        </w:r>
        <w:r>
          <w:rPr>
            <w:noProof/>
            <w:webHidden/>
          </w:rPr>
          <w:t>21</w:t>
        </w:r>
        <w:r>
          <w:rPr>
            <w:noProof/>
            <w:webHidden/>
          </w:rPr>
          <w:fldChar w:fldCharType="end"/>
        </w:r>
      </w:hyperlink>
    </w:p>
    <w:p w14:paraId="0189C949" w14:textId="3C17CBF9"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3" w:history="1">
        <w:r w:rsidRPr="000D381B">
          <w:rPr>
            <w:rStyle w:val="Hyperlink"/>
            <w:noProof/>
            <w:lang w:val="en-GB"/>
          </w:rPr>
          <w:t>3.10</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Safety and compliance</w:t>
        </w:r>
        <w:r>
          <w:rPr>
            <w:noProof/>
            <w:webHidden/>
          </w:rPr>
          <w:tab/>
        </w:r>
        <w:r>
          <w:rPr>
            <w:noProof/>
            <w:webHidden/>
          </w:rPr>
          <w:fldChar w:fldCharType="begin"/>
        </w:r>
        <w:r>
          <w:rPr>
            <w:noProof/>
            <w:webHidden/>
          </w:rPr>
          <w:instrText xml:space="preserve"> PAGEREF _Toc207607163 \h </w:instrText>
        </w:r>
        <w:r>
          <w:rPr>
            <w:noProof/>
            <w:webHidden/>
          </w:rPr>
        </w:r>
        <w:r>
          <w:rPr>
            <w:noProof/>
            <w:webHidden/>
          </w:rPr>
          <w:fldChar w:fldCharType="separate"/>
        </w:r>
        <w:r>
          <w:rPr>
            <w:noProof/>
            <w:webHidden/>
          </w:rPr>
          <w:t>22</w:t>
        </w:r>
        <w:r>
          <w:rPr>
            <w:noProof/>
            <w:webHidden/>
          </w:rPr>
          <w:fldChar w:fldCharType="end"/>
        </w:r>
      </w:hyperlink>
    </w:p>
    <w:p w14:paraId="1DFB95BE" w14:textId="20F5D2FC"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4" w:history="1">
        <w:r w:rsidRPr="000D381B">
          <w:rPr>
            <w:rStyle w:val="Hyperlink"/>
            <w:noProof/>
            <w:lang w:val="en-GB"/>
          </w:rPr>
          <w:t>3.11</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Cyber Security requirements</w:t>
        </w:r>
        <w:r>
          <w:rPr>
            <w:noProof/>
            <w:webHidden/>
          </w:rPr>
          <w:tab/>
        </w:r>
        <w:r>
          <w:rPr>
            <w:noProof/>
            <w:webHidden/>
          </w:rPr>
          <w:fldChar w:fldCharType="begin"/>
        </w:r>
        <w:r>
          <w:rPr>
            <w:noProof/>
            <w:webHidden/>
          </w:rPr>
          <w:instrText xml:space="preserve"> PAGEREF _Toc207607164 \h </w:instrText>
        </w:r>
        <w:r>
          <w:rPr>
            <w:noProof/>
            <w:webHidden/>
          </w:rPr>
        </w:r>
        <w:r>
          <w:rPr>
            <w:noProof/>
            <w:webHidden/>
          </w:rPr>
          <w:fldChar w:fldCharType="separate"/>
        </w:r>
        <w:r>
          <w:rPr>
            <w:noProof/>
            <w:webHidden/>
          </w:rPr>
          <w:t>22</w:t>
        </w:r>
        <w:r>
          <w:rPr>
            <w:noProof/>
            <w:webHidden/>
          </w:rPr>
          <w:fldChar w:fldCharType="end"/>
        </w:r>
      </w:hyperlink>
    </w:p>
    <w:p w14:paraId="57AC518C" w14:textId="0804333B"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5" w:history="1">
        <w:r w:rsidRPr="000D381B">
          <w:rPr>
            <w:rStyle w:val="Hyperlink"/>
            <w:noProof/>
            <w:lang w:val="en-GB"/>
          </w:rPr>
          <w:t>3.12</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Reference installations</w:t>
        </w:r>
        <w:r>
          <w:rPr>
            <w:noProof/>
            <w:webHidden/>
          </w:rPr>
          <w:tab/>
        </w:r>
        <w:r>
          <w:rPr>
            <w:noProof/>
            <w:webHidden/>
          </w:rPr>
          <w:fldChar w:fldCharType="begin"/>
        </w:r>
        <w:r>
          <w:rPr>
            <w:noProof/>
            <w:webHidden/>
          </w:rPr>
          <w:instrText xml:space="preserve"> PAGEREF _Toc207607165 \h </w:instrText>
        </w:r>
        <w:r>
          <w:rPr>
            <w:noProof/>
            <w:webHidden/>
          </w:rPr>
        </w:r>
        <w:r>
          <w:rPr>
            <w:noProof/>
            <w:webHidden/>
          </w:rPr>
          <w:fldChar w:fldCharType="separate"/>
        </w:r>
        <w:r>
          <w:rPr>
            <w:noProof/>
            <w:webHidden/>
          </w:rPr>
          <w:t>22</w:t>
        </w:r>
        <w:r>
          <w:rPr>
            <w:noProof/>
            <w:webHidden/>
          </w:rPr>
          <w:fldChar w:fldCharType="end"/>
        </w:r>
      </w:hyperlink>
    </w:p>
    <w:p w14:paraId="08C13DB2" w14:textId="16C82570" w:rsidR="009E2A35" w:rsidRDefault="009E2A35">
      <w:pPr>
        <w:pStyle w:val="Inhopg1"/>
        <w:rPr>
          <w:rFonts w:asciiTheme="minorHAnsi" w:eastAsiaTheme="minorEastAsia" w:hAnsiTheme="minorHAnsi"/>
          <w:b w:val="0"/>
          <w:noProof/>
          <w:color w:val="auto"/>
          <w:kern w:val="2"/>
          <w:sz w:val="24"/>
          <w:szCs w:val="24"/>
          <w:lang w:eastAsia="nl-NL"/>
          <w14:ligatures w14:val="standardContextual"/>
        </w:rPr>
      </w:pPr>
      <w:hyperlink w:anchor="_Toc207607166" w:history="1">
        <w:r w:rsidRPr="000D381B">
          <w:rPr>
            <w:rStyle w:val="Hyperlink"/>
            <w:noProof/>
            <w:lang w:val="en-GB"/>
          </w:rPr>
          <w:t>4.</w:t>
        </w:r>
        <w:r>
          <w:rPr>
            <w:rFonts w:asciiTheme="minorHAnsi" w:eastAsiaTheme="minorEastAsia" w:hAnsiTheme="minorHAnsi"/>
            <w:b w:val="0"/>
            <w:noProof/>
            <w:color w:val="auto"/>
            <w:kern w:val="2"/>
            <w:sz w:val="24"/>
            <w:szCs w:val="24"/>
            <w:lang w:eastAsia="nl-NL"/>
            <w14:ligatures w14:val="standardContextual"/>
          </w:rPr>
          <w:tab/>
        </w:r>
        <w:r w:rsidRPr="000D381B">
          <w:rPr>
            <w:rStyle w:val="Hyperlink"/>
            <w:noProof/>
            <w:lang w:val="en-GB"/>
          </w:rPr>
          <w:t>Lifetime support and maintenance</w:t>
        </w:r>
        <w:r>
          <w:rPr>
            <w:noProof/>
            <w:webHidden/>
          </w:rPr>
          <w:tab/>
        </w:r>
        <w:r>
          <w:rPr>
            <w:noProof/>
            <w:webHidden/>
          </w:rPr>
          <w:fldChar w:fldCharType="begin"/>
        </w:r>
        <w:r>
          <w:rPr>
            <w:noProof/>
            <w:webHidden/>
          </w:rPr>
          <w:instrText xml:space="preserve"> PAGEREF _Toc207607166 \h </w:instrText>
        </w:r>
        <w:r>
          <w:rPr>
            <w:noProof/>
            <w:webHidden/>
          </w:rPr>
        </w:r>
        <w:r>
          <w:rPr>
            <w:noProof/>
            <w:webHidden/>
          </w:rPr>
          <w:fldChar w:fldCharType="separate"/>
        </w:r>
        <w:r>
          <w:rPr>
            <w:noProof/>
            <w:webHidden/>
          </w:rPr>
          <w:t>23</w:t>
        </w:r>
        <w:r>
          <w:rPr>
            <w:noProof/>
            <w:webHidden/>
          </w:rPr>
          <w:fldChar w:fldCharType="end"/>
        </w:r>
      </w:hyperlink>
    </w:p>
    <w:p w14:paraId="78687894" w14:textId="1B0E033D"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7" w:history="1">
        <w:r w:rsidRPr="000D381B">
          <w:rPr>
            <w:rStyle w:val="Hyperlink"/>
            <w:noProof/>
            <w:lang w:val="en-GB"/>
          </w:rPr>
          <w:t>4.1</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Maintenance strategy</w:t>
        </w:r>
        <w:r>
          <w:rPr>
            <w:noProof/>
            <w:webHidden/>
          </w:rPr>
          <w:tab/>
        </w:r>
        <w:r>
          <w:rPr>
            <w:noProof/>
            <w:webHidden/>
          </w:rPr>
          <w:fldChar w:fldCharType="begin"/>
        </w:r>
        <w:r>
          <w:rPr>
            <w:noProof/>
            <w:webHidden/>
          </w:rPr>
          <w:instrText xml:space="preserve"> PAGEREF _Toc207607167 \h </w:instrText>
        </w:r>
        <w:r>
          <w:rPr>
            <w:noProof/>
            <w:webHidden/>
          </w:rPr>
        </w:r>
        <w:r>
          <w:rPr>
            <w:noProof/>
            <w:webHidden/>
          </w:rPr>
          <w:fldChar w:fldCharType="separate"/>
        </w:r>
        <w:r>
          <w:rPr>
            <w:noProof/>
            <w:webHidden/>
          </w:rPr>
          <w:t>23</w:t>
        </w:r>
        <w:r>
          <w:rPr>
            <w:noProof/>
            <w:webHidden/>
          </w:rPr>
          <w:fldChar w:fldCharType="end"/>
        </w:r>
      </w:hyperlink>
    </w:p>
    <w:p w14:paraId="5AE6B854" w14:textId="02837CE9"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8" w:history="1">
        <w:r w:rsidRPr="000D381B">
          <w:rPr>
            <w:rStyle w:val="Hyperlink"/>
            <w:noProof/>
            <w:lang w:val="en-GB"/>
          </w:rPr>
          <w:t>4.2</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Lifetime support services</w:t>
        </w:r>
        <w:r>
          <w:rPr>
            <w:noProof/>
            <w:webHidden/>
          </w:rPr>
          <w:tab/>
        </w:r>
        <w:r>
          <w:rPr>
            <w:noProof/>
            <w:webHidden/>
          </w:rPr>
          <w:fldChar w:fldCharType="begin"/>
        </w:r>
        <w:r>
          <w:rPr>
            <w:noProof/>
            <w:webHidden/>
          </w:rPr>
          <w:instrText xml:space="preserve"> PAGEREF _Toc207607168 \h </w:instrText>
        </w:r>
        <w:r>
          <w:rPr>
            <w:noProof/>
            <w:webHidden/>
          </w:rPr>
        </w:r>
        <w:r>
          <w:rPr>
            <w:noProof/>
            <w:webHidden/>
          </w:rPr>
          <w:fldChar w:fldCharType="separate"/>
        </w:r>
        <w:r>
          <w:rPr>
            <w:noProof/>
            <w:webHidden/>
          </w:rPr>
          <w:t>23</w:t>
        </w:r>
        <w:r>
          <w:rPr>
            <w:noProof/>
            <w:webHidden/>
          </w:rPr>
          <w:fldChar w:fldCharType="end"/>
        </w:r>
      </w:hyperlink>
    </w:p>
    <w:p w14:paraId="603A6460" w14:textId="1A94D038"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69" w:history="1">
        <w:r w:rsidRPr="000D381B">
          <w:rPr>
            <w:rStyle w:val="Hyperlink"/>
            <w:noProof/>
            <w:lang w:val="en-GB"/>
          </w:rPr>
          <w:t>4.3</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Supporting services</w:t>
        </w:r>
        <w:r>
          <w:rPr>
            <w:noProof/>
            <w:webHidden/>
          </w:rPr>
          <w:tab/>
        </w:r>
        <w:r>
          <w:rPr>
            <w:noProof/>
            <w:webHidden/>
          </w:rPr>
          <w:fldChar w:fldCharType="begin"/>
        </w:r>
        <w:r>
          <w:rPr>
            <w:noProof/>
            <w:webHidden/>
          </w:rPr>
          <w:instrText xml:space="preserve"> PAGEREF _Toc207607169 \h </w:instrText>
        </w:r>
        <w:r>
          <w:rPr>
            <w:noProof/>
            <w:webHidden/>
          </w:rPr>
        </w:r>
        <w:r>
          <w:rPr>
            <w:noProof/>
            <w:webHidden/>
          </w:rPr>
          <w:fldChar w:fldCharType="separate"/>
        </w:r>
        <w:r>
          <w:rPr>
            <w:noProof/>
            <w:webHidden/>
          </w:rPr>
          <w:t>23</w:t>
        </w:r>
        <w:r>
          <w:rPr>
            <w:noProof/>
            <w:webHidden/>
          </w:rPr>
          <w:fldChar w:fldCharType="end"/>
        </w:r>
      </w:hyperlink>
    </w:p>
    <w:p w14:paraId="3B29AC5D" w14:textId="7F367E07"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70" w:history="1">
        <w:r w:rsidRPr="000D381B">
          <w:rPr>
            <w:rStyle w:val="Hyperlink"/>
            <w:noProof/>
            <w:lang w:val="en-GB"/>
          </w:rPr>
          <w:t>4.4</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Sustainability</w:t>
        </w:r>
        <w:r>
          <w:rPr>
            <w:noProof/>
            <w:webHidden/>
          </w:rPr>
          <w:tab/>
        </w:r>
        <w:r>
          <w:rPr>
            <w:noProof/>
            <w:webHidden/>
          </w:rPr>
          <w:fldChar w:fldCharType="begin"/>
        </w:r>
        <w:r>
          <w:rPr>
            <w:noProof/>
            <w:webHidden/>
          </w:rPr>
          <w:instrText xml:space="preserve"> PAGEREF _Toc207607170 \h </w:instrText>
        </w:r>
        <w:r>
          <w:rPr>
            <w:noProof/>
            <w:webHidden/>
          </w:rPr>
        </w:r>
        <w:r>
          <w:rPr>
            <w:noProof/>
            <w:webHidden/>
          </w:rPr>
          <w:fldChar w:fldCharType="separate"/>
        </w:r>
        <w:r>
          <w:rPr>
            <w:noProof/>
            <w:webHidden/>
          </w:rPr>
          <w:t>23</w:t>
        </w:r>
        <w:r>
          <w:rPr>
            <w:noProof/>
            <w:webHidden/>
          </w:rPr>
          <w:fldChar w:fldCharType="end"/>
        </w:r>
      </w:hyperlink>
    </w:p>
    <w:p w14:paraId="48C63E6E" w14:textId="22342E12" w:rsidR="009E2A35" w:rsidRDefault="009E2A35">
      <w:pPr>
        <w:pStyle w:val="Inhopg1"/>
        <w:rPr>
          <w:rFonts w:asciiTheme="minorHAnsi" w:eastAsiaTheme="minorEastAsia" w:hAnsiTheme="minorHAnsi"/>
          <w:b w:val="0"/>
          <w:noProof/>
          <w:color w:val="auto"/>
          <w:kern w:val="2"/>
          <w:sz w:val="24"/>
          <w:szCs w:val="24"/>
          <w:lang w:eastAsia="nl-NL"/>
          <w14:ligatures w14:val="standardContextual"/>
        </w:rPr>
      </w:pPr>
      <w:hyperlink w:anchor="_Toc207607171" w:history="1">
        <w:r w:rsidRPr="000D381B">
          <w:rPr>
            <w:rStyle w:val="Hyperlink"/>
            <w:noProof/>
            <w:lang w:val="en-GB"/>
          </w:rPr>
          <w:t>5.</w:t>
        </w:r>
        <w:r>
          <w:rPr>
            <w:rFonts w:asciiTheme="minorHAnsi" w:eastAsiaTheme="minorEastAsia" w:hAnsiTheme="minorHAnsi"/>
            <w:b w:val="0"/>
            <w:noProof/>
            <w:color w:val="auto"/>
            <w:kern w:val="2"/>
            <w:sz w:val="24"/>
            <w:szCs w:val="24"/>
            <w:lang w:eastAsia="nl-NL"/>
            <w14:ligatures w14:val="standardContextual"/>
          </w:rPr>
          <w:tab/>
        </w:r>
        <w:r w:rsidRPr="000D381B">
          <w:rPr>
            <w:rStyle w:val="Hyperlink"/>
            <w:noProof/>
            <w:lang w:val="en-GB"/>
          </w:rPr>
          <w:t>Costs</w:t>
        </w:r>
        <w:r>
          <w:rPr>
            <w:noProof/>
            <w:webHidden/>
          </w:rPr>
          <w:tab/>
        </w:r>
        <w:r>
          <w:rPr>
            <w:noProof/>
            <w:webHidden/>
          </w:rPr>
          <w:fldChar w:fldCharType="begin"/>
        </w:r>
        <w:r>
          <w:rPr>
            <w:noProof/>
            <w:webHidden/>
          </w:rPr>
          <w:instrText xml:space="preserve"> PAGEREF _Toc207607171 \h </w:instrText>
        </w:r>
        <w:r>
          <w:rPr>
            <w:noProof/>
            <w:webHidden/>
          </w:rPr>
        </w:r>
        <w:r>
          <w:rPr>
            <w:noProof/>
            <w:webHidden/>
          </w:rPr>
          <w:fldChar w:fldCharType="separate"/>
        </w:r>
        <w:r>
          <w:rPr>
            <w:noProof/>
            <w:webHidden/>
          </w:rPr>
          <w:t>24</w:t>
        </w:r>
        <w:r>
          <w:rPr>
            <w:noProof/>
            <w:webHidden/>
          </w:rPr>
          <w:fldChar w:fldCharType="end"/>
        </w:r>
      </w:hyperlink>
    </w:p>
    <w:p w14:paraId="7855E936" w14:textId="70328385"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72" w:history="1">
        <w:r w:rsidRPr="000D381B">
          <w:rPr>
            <w:rStyle w:val="Hyperlink"/>
            <w:noProof/>
            <w:lang w:val="en-GB"/>
          </w:rPr>
          <w:t>5.1</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Budgetary information</w:t>
        </w:r>
        <w:r>
          <w:rPr>
            <w:noProof/>
            <w:webHidden/>
          </w:rPr>
          <w:tab/>
        </w:r>
        <w:r>
          <w:rPr>
            <w:noProof/>
            <w:webHidden/>
          </w:rPr>
          <w:fldChar w:fldCharType="begin"/>
        </w:r>
        <w:r>
          <w:rPr>
            <w:noProof/>
            <w:webHidden/>
          </w:rPr>
          <w:instrText xml:space="preserve"> PAGEREF _Toc207607172 \h </w:instrText>
        </w:r>
        <w:r>
          <w:rPr>
            <w:noProof/>
            <w:webHidden/>
          </w:rPr>
        </w:r>
        <w:r>
          <w:rPr>
            <w:noProof/>
            <w:webHidden/>
          </w:rPr>
          <w:fldChar w:fldCharType="separate"/>
        </w:r>
        <w:r>
          <w:rPr>
            <w:noProof/>
            <w:webHidden/>
          </w:rPr>
          <w:t>24</w:t>
        </w:r>
        <w:r>
          <w:rPr>
            <w:noProof/>
            <w:webHidden/>
          </w:rPr>
          <w:fldChar w:fldCharType="end"/>
        </w:r>
      </w:hyperlink>
    </w:p>
    <w:p w14:paraId="12E0A200" w14:textId="7985E894"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73" w:history="1">
        <w:r w:rsidRPr="000D381B">
          <w:rPr>
            <w:rStyle w:val="Hyperlink"/>
            <w:noProof/>
            <w:lang w:val="en-GB"/>
          </w:rPr>
          <w:t>5.2</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Cost drivers</w:t>
        </w:r>
        <w:r>
          <w:rPr>
            <w:noProof/>
            <w:webHidden/>
          </w:rPr>
          <w:tab/>
        </w:r>
        <w:r>
          <w:rPr>
            <w:noProof/>
            <w:webHidden/>
          </w:rPr>
          <w:fldChar w:fldCharType="begin"/>
        </w:r>
        <w:r>
          <w:rPr>
            <w:noProof/>
            <w:webHidden/>
          </w:rPr>
          <w:instrText xml:space="preserve"> PAGEREF _Toc207607173 \h </w:instrText>
        </w:r>
        <w:r>
          <w:rPr>
            <w:noProof/>
            <w:webHidden/>
          </w:rPr>
        </w:r>
        <w:r>
          <w:rPr>
            <w:noProof/>
            <w:webHidden/>
          </w:rPr>
          <w:fldChar w:fldCharType="separate"/>
        </w:r>
        <w:r>
          <w:rPr>
            <w:noProof/>
            <w:webHidden/>
          </w:rPr>
          <w:t>24</w:t>
        </w:r>
        <w:r>
          <w:rPr>
            <w:noProof/>
            <w:webHidden/>
          </w:rPr>
          <w:fldChar w:fldCharType="end"/>
        </w:r>
      </w:hyperlink>
    </w:p>
    <w:p w14:paraId="4EB38455" w14:textId="0E1B1C88" w:rsidR="009E2A35" w:rsidRDefault="009E2A35">
      <w:pPr>
        <w:pStyle w:val="Inhopg1"/>
        <w:rPr>
          <w:rFonts w:asciiTheme="minorHAnsi" w:eastAsiaTheme="minorEastAsia" w:hAnsiTheme="minorHAnsi"/>
          <w:b w:val="0"/>
          <w:noProof/>
          <w:color w:val="auto"/>
          <w:kern w:val="2"/>
          <w:sz w:val="24"/>
          <w:szCs w:val="24"/>
          <w:lang w:eastAsia="nl-NL"/>
          <w14:ligatures w14:val="standardContextual"/>
        </w:rPr>
      </w:pPr>
      <w:hyperlink w:anchor="_Toc207607174" w:history="1">
        <w:r w:rsidRPr="000D381B">
          <w:rPr>
            <w:rStyle w:val="Hyperlink"/>
            <w:noProof/>
            <w:lang w:val="en-GB"/>
          </w:rPr>
          <w:t>6.</w:t>
        </w:r>
        <w:r>
          <w:rPr>
            <w:rFonts w:asciiTheme="minorHAnsi" w:eastAsiaTheme="minorEastAsia" w:hAnsiTheme="minorHAnsi"/>
            <w:b w:val="0"/>
            <w:noProof/>
            <w:color w:val="auto"/>
            <w:kern w:val="2"/>
            <w:sz w:val="24"/>
            <w:szCs w:val="24"/>
            <w:lang w:eastAsia="nl-NL"/>
            <w14:ligatures w14:val="standardContextual"/>
          </w:rPr>
          <w:tab/>
        </w:r>
        <w:r w:rsidRPr="000D381B">
          <w:rPr>
            <w:rStyle w:val="Hyperlink"/>
            <w:noProof/>
            <w:lang w:val="en-GB"/>
          </w:rPr>
          <w:t>Demand strategy</w:t>
        </w:r>
        <w:r>
          <w:rPr>
            <w:noProof/>
            <w:webHidden/>
          </w:rPr>
          <w:tab/>
        </w:r>
        <w:r>
          <w:rPr>
            <w:noProof/>
            <w:webHidden/>
          </w:rPr>
          <w:fldChar w:fldCharType="begin"/>
        </w:r>
        <w:r>
          <w:rPr>
            <w:noProof/>
            <w:webHidden/>
          </w:rPr>
          <w:instrText xml:space="preserve"> PAGEREF _Toc207607174 \h </w:instrText>
        </w:r>
        <w:r>
          <w:rPr>
            <w:noProof/>
            <w:webHidden/>
          </w:rPr>
        </w:r>
        <w:r>
          <w:rPr>
            <w:noProof/>
            <w:webHidden/>
          </w:rPr>
          <w:fldChar w:fldCharType="separate"/>
        </w:r>
        <w:r>
          <w:rPr>
            <w:noProof/>
            <w:webHidden/>
          </w:rPr>
          <w:t>25</w:t>
        </w:r>
        <w:r>
          <w:rPr>
            <w:noProof/>
            <w:webHidden/>
          </w:rPr>
          <w:fldChar w:fldCharType="end"/>
        </w:r>
      </w:hyperlink>
    </w:p>
    <w:p w14:paraId="57E8A2C5" w14:textId="5A4B0DD5"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75" w:history="1">
        <w:r w:rsidRPr="000D381B">
          <w:rPr>
            <w:rStyle w:val="Hyperlink"/>
            <w:noProof/>
            <w:lang w:val="en-GB"/>
          </w:rPr>
          <w:t>6.1</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Contractual arrangements</w:t>
        </w:r>
        <w:r>
          <w:rPr>
            <w:noProof/>
            <w:webHidden/>
          </w:rPr>
          <w:tab/>
        </w:r>
        <w:r>
          <w:rPr>
            <w:noProof/>
            <w:webHidden/>
          </w:rPr>
          <w:fldChar w:fldCharType="begin"/>
        </w:r>
        <w:r>
          <w:rPr>
            <w:noProof/>
            <w:webHidden/>
          </w:rPr>
          <w:instrText xml:space="preserve"> PAGEREF _Toc207607175 \h </w:instrText>
        </w:r>
        <w:r>
          <w:rPr>
            <w:noProof/>
            <w:webHidden/>
          </w:rPr>
        </w:r>
        <w:r>
          <w:rPr>
            <w:noProof/>
            <w:webHidden/>
          </w:rPr>
          <w:fldChar w:fldCharType="separate"/>
        </w:r>
        <w:r>
          <w:rPr>
            <w:noProof/>
            <w:webHidden/>
          </w:rPr>
          <w:t>25</w:t>
        </w:r>
        <w:r>
          <w:rPr>
            <w:noProof/>
            <w:webHidden/>
          </w:rPr>
          <w:fldChar w:fldCharType="end"/>
        </w:r>
      </w:hyperlink>
    </w:p>
    <w:p w14:paraId="12B93D01" w14:textId="2247C30F" w:rsidR="009E2A35" w:rsidRDefault="009E2A35">
      <w:pPr>
        <w:pStyle w:val="Inhopg1"/>
        <w:rPr>
          <w:rFonts w:asciiTheme="minorHAnsi" w:eastAsiaTheme="minorEastAsia" w:hAnsiTheme="minorHAnsi"/>
          <w:b w:val="0"/>
          <w:noProof/>
          <w:color w:val="auto"/>
          <w:kern w:val="2"/>
          <w:sz w:val="24"/>
          <w:szCs w:val="24"/>
          <w:lang w:eastAsia="nl-NL"/>
          <w14:ligatures w14:val="standardContextual"/>
        </w:rPr>
      </w:pPr>
      <w:hyperlink w:anchor="_Toc207607176" w:history="1">
        <w:r w:rsidRPr="000D381B">
          <w:rPr>
            <w:rStyle w:val="Hyperlink"/>
            <w:noProof/>
            <w:lang w:val="en-GB"/>
          </w:rPr>
          <w:t>7.</w:t>
        </w:r>
        <w:r>
          <w:rPr>
            <w:rFonts w:asciiTheme="minorHAnsi" w:eastAsiaTheme="minorEastAsia" w:hAnsiTheme="minorHAnsi"/>
            <w:b w:val="0"/>
            <w:noProof/>
            <w:color w:val="auto"/>
            <w:kern w:val="2"/>
            <w:sz w:val="24"/>
            <w:szCs w:val="24"/>
            <w:lang w:eastAsia="nl-NL"/>
            <w14:ligatures w14:val="standardContextual"/>
          </w:rPr>
          <w:tab/>
        </w:r>
        <w:r w:rsidRPr="000D381B">
          <w:rPr>
            <w:rStyle w:val="Hyperlink"/>
            <w:noProof/>
            <w:lang w:val="en-GB"/>
          </w:rPr>
          <w:t>Your company</w:t>
        </w:r>
        <w:r>
          <w:rPr>
            <w:noProof/>
            <w:webHidden/>
          </w:rPr>
          <w:tab/>
        </w:r>
        <w:r>
          <w:rPr>
            <w:noProof/>
            <w:webHidden/>
          </w:rPr>
          <w:fldChar w:fldCharType="begin"/>
        </w:r>
        <w:r>
          <w:rPr>
            <w:noProof/>
            <w:webHidden/>
          </w:rPr>
          <w:instrText xml:space="preserve"> PAGEREF _Toc207607176 \h </w:instrText>
        </w:r>
        <w:r>
          <w:rPr>
            <w:noProof/>
            <w:webHidden/>
          </w:rPr>
        </w:r>
        <w:r>
          <w:rPr>
            <w:noProof/>
            <w:webHidden/>
          </w:rPr>
          <w:fldChar w:fldCharType="separate"/>
        </w:r>
        <w:r>
          <w:rPr>
            <w:noProof/>
            <w:webHidden/>
          </w:rPr>
          <w:t>26</w:t>
        </w:r>
        <w:r>
          <w:rPr>
            <w:noProof/>
            <w:webHidden/>
          </w:rPr>
          <w:fldChar w:fldCharType="end"/>
        </w:r>
      </w:hyperlink>
    </w:p>
    <w:p w14:paraId="6766163E" w14:textId="0B51E9D5" w:rsidR="009E2A35" w:rsidRDefault="009E2A35">
      <w:pPr>
        <w:pStyle w:val="Inhopg2"/>
        <w:rPr>
          <w:rFonts w:asciiTheme="minorHAnsi" w:eastAsiaTheme="minorEastAsia" w:hAnsiTheme="minorHAnsi"/>
          <w:noProof/>
          <w:kern w:val="2"/>
          <w:sz w:val="24"/>
          <w:szCs w:val="24"/>
          <w:lang w:eastAsia="nl-NL"/>
          <w14:ligatures w14:val="standardContextual"/>
        </w:rPr>
      </w:pPr>
      <w:hyperlink w:anchor="_Toc207607177" w:history="1">
        <w:r w:rsidRPr="000D381B">
          <w:rPr>
            <w:rStyle w:val="Hyperlink"/>
            <w:noProof/>
            <w:lang w:val="en-GB"/>
          </w:rPr>
          <w:t>7.1</w:t>
        </w:r>
        <w:r>
          <w:rPr>
            <w:rFonts w:asciiTheme="minorHAnsi" w:eastAsiaTheme="minorEastAsia" w:hAnsiTheme="minorHAnsi"/>
            <w:noProof/>
            <w:kern w:val="2"/>
            <w:sz w:val="24"/>
            <w:szCs w:val="24"/>
            <w:lang w:eastAsia="nl-NL"/>
            <w14:ligatures w14:val="standardContextual"/>
          </w:rPr>
          <w:tab/>
        </w:r>
        <w:r w:rsidRPr="000D381B">
          <w:rPr>
            <w:rStyle w:val="Hyperlink"/>
            <w:noProof/>
            <w:lang w:val="en-GB"/>
          </w:rPr>
          <w:t>General information on your company:</w:t>
        </w:r>
        <w:r>
          <w:rPr>
            <w:noProof/>
            <w:webHidden/>
          </w:rPr>
          <w:tab/>
        </w:r>
        <w:r>
          <w:rPr>
            <w:noProof/>
            <w:webHidden/>
          </w:rPr>
          <w:fldChar w:fldCharType="begin"/>
        </w:r>
        <w:r>
          <w:rPr>
            <w:noProof/>
            <w:webHidden/>
          </w:rPr>
          <w:instrText xml:space="preserve"> PAGEREF _Toc207607177 \h </w:instrText>
        </w:r>
        <w:r>
          <w:rPr>
            <w:noProof/>
            <w:webHidden/>
          </w:rPr>
        </w:r>
        <w:r>
          <w:rPr>
            <w:noProof/>
            <w:webHidden/>
          </w:rPr>
          <w:fldChar w:fldCharType="separate"/>
        </w:r>
        <w:r>
          <w:rPr>
            <w:noProof/>
            <w:webHidden/>
          </w:rPr>
          <w:t>26</w:t>
        </w:r>
        <w:r>
          <w:rPr>
            <w:noProof/>
            <w:webHidden/>
          </w:rPr>
          <w:fldChar w:fldCharType="end"/>
        </w:r>
      </w:hyperlink>
    </w:p>
    <w:p w14:paraId="52704248" w14:textId="4CB05FCA" w:rsidR="009E2A35" w:rsidRDefault="009E2A35">
      <w:pPr>
        <w:pStyle w:val="Inhopg1"/>
        <w:rPr>
          <w:rFonts w:asciiTheme="minorHAnsi" w:eastAsiaTheme="minorEastAsia" w:hAnsiTheme="minorHAnsi"/>
          <w:b w:val="0"/>
          <w:noProof/>
          <w:color w:val="auto"/>
          <w:kern w:val="2"/>
          <w:sz w:val="24"/>
          <w:szCs w:val="24"/>
          <w:lang w:eastAsia="nl-NL"/>
          <w14:ligatures w14:val="standardContextual"/>
        </w:rPr>
      </w:pPr>
      <w:hyperlink w:anchor="_Toc207607178" w:history="1">
        <w:r w:rsidRPr="000D381B">
          <w:rPr>
            <w:rStyle w:val="Hyperlink"/>
            <w:noProof/>
            <w:lang w:val="en-GB"/>
          </w:rPr>
          <w:t>8.</w:t>
        </w:r>
        <w:r>
          <w:rPr>
            <w:rFonts w:asciiTheme="minorHAnsi" w:eastAsiaTheme="minorEastAsia" w:hAnsiTheme="minorHAnsi"/>
            <w:b w:val="0"/>
            <w:noProof/>
            <w:color w:val="auto"/>
            <w:kern w:val="2"/>
            <w:sz w:val="24"/>
            <w:szCs w:val="24"/>
            <w:lang w:eastAsia="nl-NL"/>
            <w14:ligatures w14:val="standardContextual"/>
          </w:rPr>
          <w:tab/>
        </w:r>
        <w:r w:rsidRPr="000D381B">
          <w:rPr>
            <w:rStyle w:val="Hyperlink"/>
            <w:noProof/>
            <w:lang w:val="en-GB"/>
          </w:rPr>
          <w:t>Other questions</w:t>
        </w:r>
        <w:r>
          <w:rPr>
            <w:noProof/>
            <w:webHidden/>
          </w:rPr>
          <w:tab/>
        </w:r>
        <w:r>
          <w:rPr>
            <w:noProof/>
            <w:webHidden/>
          </w:rPr>
          <w:fldChar w:fldCharType="begin"/>
        </w:r>
        <w:r>
          <w:rPr>
            <w:noProof/>
            <w:webHidden/>
          </w:rPr>
          <w:instrText xml:space="preserve"> PAGEREF _Toc207607178 \h </w:instrText>
        </w:r>
        <w:r>
          <w:rPr>
            <w:noProof/>
            <w:webHidden/>
          </w:rPr>
        </w:r>
        <w:r>
          <w:rPr>
            <w:noProof/>
            <w:webHidden/>
          </w:rPr>
          <w:fldChar w:fldCharType="separate"/>
        </w:r>
        <w:r>
          <w:rPr>
            <w:noProof/>
            <w:webHidden/>
          </w:rPr>
          <w:t>27</w:t>
        </w:r>
        <w:r>
          <w:rPr>
            <w:noProof/>
            <w:webHidden/>
          </w:rPr>
          <w:fldChar w:fldCharType="end"/>
        </w:r>
      </w:hyperlink>
    </w:p>
    <w:p w14:paraId="404D4C7F" w14:textId="37ABA45D" w:rsidR="00837573" w:rsidRDefault="001861D3" w:rsidP="00ED7566">
      <w:r>
        <w:fldChar w:fldCharType="end"/>
      </w:r>
    </w:p>
    <w:p w14:paraId="6F8A0E96" w14:textId="112FFAAC" w:rsidR="00AE0482" w:rsidRPr="006C1817" w:rsidRDefault="00AE0482" w:rsidP="00AE0482">
      <w:pPr>
        <w:framePr w:w="8477" w:hSpace="278" w:wrap="around" w:vAnchor="page" w:hAnchor="margin" w:y="14771" w:anchorLock="1"/>
        <w:rPr>
          <w:b/>
          <w:sz w:val="16"/>
          <w:szCs w:val="16"/>
          <w:lang w:val="en-US"/>
        </w:rPr>
      </w:pPr>
      <w:r w:rsidRPr="006C1817">
        <w:rPr>
          <w:b/>
          <w:sz w:val="16"/>
          <w:szCs w:val="16"/>
          <w:lang w:val="en-US"/>
        </w:rPr>
        <w:t xml:space="preserve">© </w:t>
      </w:r>
      <w:bookmarkStart w:id="0" w:name="CopyrightJaar"/>
      <w:r w:rsidRPr="006C1817">
        <w:rPr>
          <w:b/>
          <w:sz w:val="16"/>
          <w:szCs w:val="16"/>
          <w:lang w:val="en-US"/>
        </w:rPr>
        <w:t>202</w:t>
      </w:r>
      <w:bookmarkEnd w:id="0"/>
      <w:r w:rsidR="00472946">
        <w:rPr>
          <w:b/>
          <w:sz w:val="16"/>
          <w:szCs w:val="16"/>
          <w:lang w:val="en-US"/>
        </w:rPr>
        <w:t>5</w:t>
      </w:r>
      <w:r w:rsidRPr="006C1817">
        <w:rPr>
          <w:b/>
          <w:sz w:val="16"/>
          <w:szCs w:val="16"/>
          <w:lang w:val="en-US"/>
        </w:rPr>
        <w:t xml:space="preserve"> </w:t>
      </w:r>
      <w:r w:rsidRPr="006C1817">
        <w:rPr>
          <w:b/>
          <w:sz w:val="16"/>
          <w:szCs w:val="16"/>
        </w:rPr>
        <w:fldChar w:fldCharType="begin"/>
      </w:r>
      <w:r w:rsidRPr="006C1817">
        <w:rPr>
          <w:b/>
          <w:sz w:val="16"/>
          <w:szCs w:val="16"/>
          <w:lang w:val="en-US"/>
        </w:rPr>
        <w:instrText xml:space="preserve"> docproperty LblBedrijfsnaam</w:instrText>
      </w:r>
      <w:r w:rsidRPr="006C1817">
        <w:rPr>
          <w:b/>
          <w:sz w:val="16"/>
          <w:szCs w:val="16"/>
        </w:rPr>
        <w:fldChar w:fldCharType="separate"/>
      </w:r>
      <w:r w:rsidR="00582DF0" w:rsidRPr="006C1817">
        <w:rPr>
          <w:b/>
          <w:sz w:val="16"/>
          <w:szCs w:val="16"/>
          <w:lang w:val="en-US"/>
        </w:rPr>
        <w:t>Luchtverkeersleiding Nederland</w:t>
      </w:r>
      <w:r w:rsidRPr="006C1817">
        <w:rPr>
          <w:b/>
          <w:sz w:val="16"/>
          <w:szCs w:val="16"/>
        </w:rPr>
        <w:fldChar w:fldCharType="end"/>
      </w:r>
    </w:p>
    <w:p w14:paraId="1E5E7520" w14:textId="77777777" w:rsidR="00AE0482" w:rsidRPr="00AE0482" w:rsidRDefault="00AE0482" w:rsidP="00AE0482">
      <w:pPr>
        <w:framePr w:w="8477" w:hSpace="278" w:wrap="around" w:vAnchor="page" w:hAnchor="margin" w:y="14771" w:anchorLock="1"/>
        <w:rPr>
          <w:lang w:val="en-US"/>
        </w:rPr>
      </w:pPr>
      <w:bookmarkStart w:id="1" w:name="Copyright"/>
      <w:r w:rsidRPr="006C1817">
        <w:rPr>
          <w:rFonts w:cs="Arial"/>
          <w:sz w:val="16"/>
          <w:szCs w:val="16"/>
          <w:lang w:val="en-US"/>
        </w:rPr>
        <w:t>No part of this publication may be reproduced and/or published in any form, by print, photo print, microfilm or any other means, without prior permission from Air Traffic Control the Netherlands.</w:t>
      </w:r>
      <w:bookmarkEnd w:id="1"/>
    </w:p>
    <w:p w14:paraId="1316C66F" w14:textId="77777777" w:rsidR="00174B2F" w:rsidRPr="00AE0482" w:rsidRDefault="00174B2F">
      <w:pPr>
        <w:spacing w:after="200" w:line="276" w:lineRule="auto"/>
        <w:rPr>
          <w:lang w:val="en-US"/>
        </w:rPr>
        <w:sectPr w:rsidR="00174B2F" w:rsidRPr="00AE0482" w:rsidSect="00E673B9">
          <w:headerReference w:type="even" r:id="rId20"/>
          <w:headerReference w:type="default" r:id="rId21"/>
          <w:footerReference w:type="even" r:id="rId22"/>
          <w:footerReference w:type="default" r:id="rId23"/>
          <w:headerReference w:type="first" r:id="rId24"/>
          <w:footerReference w:type="first" r:id="rId25"/>
          <w:pgSz w:w="11906" w:h="16838" w:code="9"/>
          <w:pgMar w:top="1418" w:right="1474" w:bottom="1418" w:left="1956" w:header="709" w:footer="709" w:gutter="0"/>
          <w:cols w:space="708"/>
          <w:docGrid w:linePitch="360"/>
        </w:sectPr>
      </w:pPr>
    </w:p>
    <w:p w14:paraId="6BC74B97" w14:textId="3E01421F" w:rsidR="00174B2F" w:rsidRDefault="007B51B6" w:rsidP="00725CDF">
      <w:pPr>
        <w:pStyle w:val="Kop1"/>
      </w:pPr>
      <w:bookmarkStart w:id="2" w:name="_Toc204172114"/>
      <w:bookmarkStart w:id="3" w:name="_Toc204172030"/>
      <w:bookmarkStart w:id="4" w:name="_Toc207607145"/>
      <w:r>
        <w:lastRenderedPageBreak/>
        <w:t>Introduction</w:t>
      </w:r>
      <w:bookmarkEnd w:id="2"/>
      <w:bookmarkEnd w:id="3"/>
      <w:bookmarkEnd w:id="4"/>
    </w:p>
    <w:p w14:paraId="1AEBDA40" w14:textId="4B9DA6A8" w:rsidR="0041307A" w:rsidRPr="00E7008C" w:rsidRDefault="00D17698" w:rsidP="0041307A">
      <w:pPr>
        <w:pStyle w:val="Kop2"/>
        <w:rPr>
          <w:szCs w:val="20"/>
          <w:lang w:val="en-US"/>
        </w:rPr>
      </w:pPr>
      <w:bookmarkStart w:id="5" w:name="_Toc204172115"/>
      <w:bookmarkStart w:id="6" w:name="_Toc204172031"/>
      <w:bookmarkStart w:id="7" w:name="_Toc207607146"/>
      <w:r w:rsidRPr="00E7008C">
        <w:rPr>
          <w:szCs w:val="20"/>
          <w:lang w:val="en-US"/>
        </w:rPr>
        <w:t>Purpose</w:t>
      </w:r>
      <w:r w:rsidR="0041307A" w:rsidRPr="00E7008C">
        <w:rPr>
          <w:szCs w:val="20"/>
          <w:lang w:val="en-US"/>
        </w:rPr>
        <w:t xml:space="preserve"> of the Market </w:t>
      </w:r>
      <w:r w:rsidRPr="00E7008C">
        <w:rPr>
          <w:szCs w:val="20"/>
          <w:lang w:val="en-US"/>
        </w:rPr>
        <w:t>Consultation</w:t>
      </w:r>
      <w:bookmarkEnd w:id="5"/>
      <w:bookmarkEnd w:id="6"/>
      <w:bookmarkEnd w:id="7"/>
      <w:r w:rsidR="0041307A" w:rsidRPr="00E7008C">
        <w:rPr>
          <w:szCs w:val="20"/>
          <w:lang w:val="en-US"/>
        </w:rPr>
        <w:t xml:space="preserve"> </w:t>
      </w:r>
    </w:p>
    <w:p w14:paraId="53A59BF6" w14:textId="2069A4C0" w:rsidR="00A62A8E" w:rsidRDefault="00A62A8E" w:rsidP="00E7008C">
      <w:pPr>
        <w:jc w:val="both"/>
        <w:rPr>
          <w:rFonts w:asciiTheme="minorHAnsi" w:hAnsiTheme="minorHAnsi" w:cstheme="minorHAnsi"/>
          <w:lang w:val="en-GB"/>
        </w:rPr>
      </w:pPr>
      <w:r w:rsidRPr="00E7008C">
        <w:rPr>
          <w:rFonts w:asciiTheme="minorHAnsi" w:hAnsiTheme="minorHAnsi" w:cstheme="minorHAnsi"/>
          <w:lang w:val="en-GB"/>
        </w:rPr>
        <w:t>Air Traffic Cont</w:t>
      </w:r>
      <w:r w:rsidR="007C03D1">
        <w:rPr>
          <w:rFonts w:asciiTheme="minorHAnsi" w:hAnsiTheme="minorHAnsi" w:cstheme="minorHAnsi"/>
          <w:lang w:val="en-GB"/>
        </w:rPr>
        <w:t>r</w:t>
      </w:r>
      <w:r w:rsidRPr="00E7008C">
        <w:rPr>
          <w:rFonts w:asciiTheme="minorHAnsi" w:hAnsiTheme="minorHAnsi" w:cstheme="minorHAnsi"/>
          <w:lang w:val="en-GB"/>
        </w:rPr>
        <w:t>ol The Ne</w:t>
      </w:r>
      <w:r w:rsidR="00535A98" w:rsidRPr="00E7008C">
        <w:rPr>
          <w:rFonts w:asciiTheme="minorHAnsi" w:hAnsiTheme="minorHAnsi" w:cstheme="minorHAnsi"/>
          <w:lang w:val="en-GB"/>
        </w:rPr>
        <w:t>t</w:t>
      </w:r>
      <w:r w:rsidRPr="00E7008C">
        <w:rPr>
          <w:rFonts w:asciiTheme="minorHAnsi" w:hAnsiTheme="minorHAnsi" w:cstheme="minorHAnsi"/>
          <w:lang w:val="en-GB"/>
        </w:rPr>
        <w:t xml:space="preserve">herlands (ATC-NL) </w:t>
      </w:r>
      <w:r w:rsidR="001C5111" w:rsidRPr="00E7008C">
        <w:rPr>
          <w:rFonts w:asciiTheme="minorHAnsi" w:hAnsiTheme="minorHAnsi" w:cstheme="minorHAnsi"/>
          <w:lang w:val="en-GB"/>
        </w:rPr>
        <w:t>seeks</w:t>
      </w:r>
      <w:r w:rsidRPr="00E7008C">
        <w:rPr>
          <w:rFonts w:asciiTheme="minorHAnsi" w:hAnsiTheme="minorHAnsi" w:cstheme="minorHAnsi"/>
          <w:lang w:val="en-GB"/>
        </w:rPr>
        <w:t xml:space="preserve"> your valued advice in order to prepare a sourcing strategy for </w:t>
      </w:r>
      <w:r w:rsidR="001C5111" w:rsidRPr="00E7008C">
        <w:rPr>
          <w:rFonts w:asciiTheme="minorHAnsi" w:hAnsiTheme="minorHAnsi" w:cstheme="minorHAnsi"/>
          <w:lang w:val="en-GB"/>
        </w:rPr>
        <w:t xml:space="preserve">a </w:t>
      </w:r>
      <w:r w:rsidR="00D83158">
        <w:rPr>
          <w:rFonts w:asciiTheme="minorHAnsi" w:hAnsiTheme="minorHAnsi" w:cstheme="minorHAnsi"/>
          <w:lang w:val="en-GB"/>
        </w:rPr>
        <w:t>GNSS monitoring system</w:t>
      </w:r>
      <w:r w:rsidR="00606988">
        <w:rPr>
          <w:rFonts w:asciiTheme="minorHAnsi" w:hAnsiTheme="minorHAnsi" w:cstheme="minorHAnsi"/>
          <w:lang w:val="en-GB"/>
        </w:rPr>
        <w:t xml:space="preserve"> t</w:t>
      </w:r>
      <w:r w:rsidRPr="00E7008C">
        <w:rPr>
          <w:rFonts w:asciiTheme="minorHAnsi" w:hAnsiTheme="minorHAnsi" w:cstheme="minorHAnsi"/>
          <w:lang w:val="en-GB"/>
        </w:rPr>
        <w:t>hat</w:t>
      </w:r>
      <w:r w:rsidR="001C5111" w:rsidRPr="00E7008C">
        <w:rPr>
          <w:rFonts w:asciiTheme="minorHAnsi" w:hAnsiTheme="minorHAnsi" w:cstheme="minorHAnsi"/>
          <w:lang w:val="en-GB"/>
        </w:rPr>
        <w:t xml:space="preserve"> is</w:t>
      </w:r>
      <w:r w:rsidRPr="00E7008C">
        <w:rPr>
          <w:rFonts w:asciiTheme="minorHAnsi" w:hAnsiTheme="minorHAnsi" w:cstheme="minorHAnsi"/>
          <w:lang w:val="en-GB"/>
        </w:rPr>
        <w:t xml:space="preserve"> suitable and match</w:t>
      </w:r>
      <w:r w:rsidR="001C5111" w:rsidRPr="00E7008C">
        <w:rPr>
          <w:rFonts w:asciiTheme="minorHAnsi" w:hAnsiTheme="minorHAnsi" w:cstheme="minorHAnsi"/>
          <w:lang w:val="en-GB"/>
        </w:rPr>
        <w:t>es</w:t>
      </w:r>
      <w:r w:rsidRPr="00E7008C">
        <w:rPr>
          <w:rFonts w:asciiTheme="minorHAnsi" w:hAnsiTheme="minorHAnsi" w:cstheme="minorHAnsi"/>
          <w:lang w:val="en-GB"/>
        </w:rPr>
        <w:t xml:space="preserve"> the set requirements. For this purpose ATC-NL has published this market consultation on </w:t>
      </w:r>
      <w:r w:rsidR="00D509DE">
        <w:rPr>
          <w:rFonts w:asciiTheme="minorHAnsi" w:hAnsiTheme="minorHAnsi" w:cstheme="minorHAnsi"/>
          <w:lang w:val="en-GB"/>
        </w:rPr>
        <w:t xml:space="preserve">TenderNed and </w:t>
      </w:r>
      <w:r w:rsidRPr="00E7008C">
        <w:rPr>
          <w:rFonts w:asciiTheme="minorHAnsi" w:hAnsiTheme="minorHAnsi" w:cstheme="minorHAnsi"/>
          <w:lang w:val="en-GB"/>
        </w:rPr>
        <w:t xml:space="preserve">Tenders </w:t>
      </w:r>
      <w:r w:rsidR="00AB6451">
        <w:rPr>
          <w:rFonts w:asciiTheme="minorHAnsi" w:hAnsiTheme="minorHAnsi" w:cstheme="minorHAnsi"/>
          <w:lang w:val="en-GB"/>
        </w:rPr>
        <w:t>Electronic</w:t>
      </w:r>
      <w:r w:rsidR="00AB6451" w:rsidRPr="00E7008C">
        <w:rPr>
          <w:rFonts w:asciiTheme="minorHAnsi" w:hAnsiTheme="minorHAnsi" w:cstheme="minorHAnsi"/>
          <w:lang w:val="en-GB"/>
        </w:rPr>
        <w:t xml:space="preserve"> </w:t>
      </w:r>
      <w:r w:rsidRPr="00E7008C">
        <w:rPr>
          <w:rFonts w:asciiTheme="minorHAnsi" w:hAnsiTheme="minorHAnsi" w:cstheme="minorHAnsi"/>
          <w:lang w:val="en-GB"/>
        </w:rPr>
        <w:t>Daily (</w:t>
      </w:r>
      <w:r w:rsidR="006573E4">
        <w:rPr>
          <w:rFonts w:asciiTheme="minorHAnsi" w:hAnsiTheme="minorHAnsi" w:cstheme="minorHAnsi"/>
          <w:lang w:val="en-GB"/>
        </w:rPr>
        <w:t xml:space="preserve">EU </w:t>
      </w:r>
      <w:r w:rsidRPr="00E7008C">
        <w:rPr>
          <w:rFonts w:asciiTheme="minorHAnsi" w:hAnsiTheme="minorHAnsi" w:cstheme="minorHAnsi"/>
          <w:lang w:val="en-GB"/>
        </w:rPr>
        <w:t>TED).</w:t>
      </w:r>
    </w:p>
    <w:p w14:paraId="7FEA2A1A" w14:textId="77777777" w:rsidR="00606988" w:rsidRPr="00E7008C" w:rsidRDefault="00606988" w:rsidP="00E7008C">
      <w:pPr>
        <w:jc w:val="both"/>
        <w:rPr>
          <w:rFonts w:asciiTheme="minorHAnsi" w:hAnsiTheme="minorHAnsi" w:cstheme="minorHAnsi"/>
          <w:lang w:val="en-GB"/>
        </w:rPr>
      </w:pPr>
    </w:p>
    <w:p w14:paraId="4D0A4FF0" w14:textId="0626BFA4" w:rsidR="00606988" w:rsidRPr="00D83158" w:rsidRDefault="00606988" w:rsidP="00F96C96">
      <w:pPr>
        <w:jc w:val="both"/>
        <w:rPr>
          <w:lang w:val="en-GB"/>
        </w:rPr>
      </w:pPr>
      <w:r w:rsidRPr="00D83158">
        <w:rPr>
          <w:lang w:val="en-GB"/>
        </w:rPr>
        <w:t xml:space="preserve">Due to the use of GNSS in civil aviation ATS procedures, local GNSS monitoring is required by ICAO regulations. In concrete terms, this means that a GNSS monitoring system must be setup by each </w:t>
      </w:r>
      <w:r w:rsidR="00197A47">
        <w:rPr>
          <w:lang w:val="en-GB"/>
        </w:rPr>
        <w:t>member S</w:t>
      </w:r>
      <w:r w:rsidRPr="00D83158">
        <w:rPr>
          <w:lang w:val="en-GB"/>
        </w:rPr>
        <w:t xml:space="preserve">tate. In addition to ATS procedures, GNSS is also used in aviation for other CNS functionalities. In particular, the timing function of GNSS (GPS) is a source of time information to synchronize systems </w:t>
      </w:r>
      <w:r w:rsidR="00A747F3">
        <w:rPr>
          <w:lang w:val="en-GB"/>
        </w:rPr>
        <w:t>between</w:t>
      </w:r>
      <w:r w:rsidR="00A747F3" w:rsidRPr="00D83158">
        <w:rPr>
          <w:lang w:val="en-GB"/>
        </w:rPr>
        <w:t xml:space="preserve"> </w:t>
      </w:r>
      <w:r w:rsidRPr="00D83158">
        <w:rPr>
          <w:lang w:val="en-GB"/>
        </w:rPr>
        <w:t>each other. Furthermore, the GNSS location data is used in ADS-B out surveillance messages.</w:t>
      </w:r>
    </w:p>
    <w:p w14:paraId="1FA97A5D" w14:textId="77777777" w:rsidR="00606988" w:rsidRPr="00D83158" w:rsidRDefault="00606988" w:rsidP="00F96C96">
      <w:pPr>
        <w:jc w:val="both"/>
        <w:rPr>
          <w:lang w:val="en-GB"/>
        </w:rPr>
      </w:pPr>
    </w:p>
    <w:p w14:paraId="43C802E6" w14:textId="6140C75D" w:rsidR="00606988" w:rsidRPr="00D83158" w:rsidRDefault="00606988" w:rsidP="00F96C96">
      <w:pPr>
        <w:jc w:val="both"/>
        <w:rPr>
          <w:lang w:val="en-GB"/>
        </w:rPr>
      </w:pPr>
      <w:r w:rsidRPr="00D83158">
        <w:rPr>
          <w:lang w:val="en-GB"/>
        </w:rPr>
        <w:t xml:space="preserve">In The Netherlands, DGLM has appointed LVNL </w:t>
      </w:r>
      <w:r w:rsidR="004A7215">
        <w:rPr>
          <w:lang w:val="en-GB"/>
        </w:rPr>
        <w:t xml:space="preserve">(i.e. ATC-NL) </w:t>
      </w:r>
      <w:r w:rsidRPr="00D83158">
        <w:rPr>
          <w:lang w:val="en-GB"/>
        </w:rPr>
        <w:t xml:space="preserve">as </w:t>
      </w:r>
      <w:r w:rsidR="00360B73">
        <w:rPr>
          <w:lang w:val="en-GB"/>
        </w:rPr>
        <w:t>a</w:t>
      </w:r>
      <w:r w:rsidRPr="00D83158">
        <w:rPr>
          <w:lang w:val="en-GB"/>
        </w:rPr>
        <w:t xml:space="preserve"> delegated entity to perform the GNSS monitoring to fulfil the ICAO local monitoring requirements. Although spectrum monitoring is primarily a task for the national Telecom Agencies, the National Digital Infrastructure Inspectorate (RDI, formerly the Telecom Agency) indicated that LVNL is permitted to monitor GNSS signals in the context of the ICAO provisions. </w:t>
      </w:r>
    </w:p>
    <w:p w14:paraId="135D1C3D" w14:textId="77777777" w:rsidR="00A62A8E" w:rsidRPr="00E7008C" w:rsidRDefault="00A62A8E" w:rsidP="00E7008C">
      <w:pPr>
        <w:jc w:val="both"/>
        <w:rPr>
          <w:rFonts w:asciiTheme="minorHAnsi" w:hAnsiTheme="minorHAnsi" w:cstheme="minorHAnsi"/>
          <w:lang w:val="en-GB"/>
        </w:rPr>
      </w:pPr>
    </w:p>
    <w:p w14:paraId="472ADE53" w14:textId="368FABEF" w:rsidR="00A62A8E" w:rsidRPr="00E7008C" w:rsidRDefault="00EE02C8" w:rsidP="008124CE">
      <w:pPr>
        <w:jc w:val="both"/>
        <w:rPr>
          <w:rFonts w:asciiTheme="minorHAnsi" w:hAnsiTheme="minorHAnsi" w:cstheme="minorHAnsi"/>
          <w:lang w:val="en-GB"/>
        </w:rPr>
      </w:pPr>
      <w:r w:rsidRPr="00E7008C">
        <w:rPr>
          <w:rFonts w:asciiTheme="minorHAnsi" w:hAnsiTheme="minorHAnsi" w:cstheme="minorHAnsi"/>
          <w:lang w:val="en-GB"/>
        </w:rPr>
        <w:t>Therefore</w:t>
      </w:r>
      <w:r w:rsidR="00A62A8E" w:rsidRPr="00E7008C">
        <w:rPr>
          <w:rFonts w:asciiTheme="minorHAnsi" w:hAnsiTheme="minorHAnsi" w:cstheme="minorHAnsi"/>
          <w:lang w:val="en-GB"/>
        </w:rPr>
        <w:t xml:space="preserve"> ATC-NL </w:t>
      </w:r>
      <w:r w:rsidR="006153C3" w:rsidRPr="00E7008C">
        <w:rPr>
          <w:rFonts w:asciiTheme="minorHAnsi" w:hAnsiTheme="minorHAnsi" w:cstheme="minorHAnsi"/>
          <w:lang w:val="en-GB"/>
        </w:rPr>
        <w:t>is</w:t>
      </w:r>
      <w:r w:rsidR="00A62A8E" w:rsidRPr="00E7008C">
        <w:rPr>
          <w:rFonts w:asciiTheme="minorHAnsi" w:hAnsiTheme="minorHAnsi" w:cstheme="minorHAnsi"/>
          <w:lang w:val="en-GB"/>
        </w:rPr>
        <w:t xml:space="preserve"> looking into the possibilities for sourcing </w:t>
      </w:r>
      <w:r w:rsidR="00606988">
        <w:rPr>
          <w:rFonts w:asciiTheme="minorHAnsi" w:hAnsiTheme="minorHAnsi" w:cstheme="minorHAnsi"/>
          <w:lang w:val="en-GB"/>
        </w:rPr>
        <w:t xml:space="preserve">a GNSS monitoring </w:t>
      </w:r>
      <w:r w:rsidR="00193D4D" w:rsidRPr="00E7008C">
        <w:rPr>
          <w:rFonts w:asciiTheme="minorHAnsi" w:hAnsiTheme="minorHAnsi" w:cstheme="minorHAnsi"/>
          <w:lang w:val="en-GB"/>
        </w:rPr>
        <w:t>system</w:t>
      </w:r>
      <w:r w:rsidR="0000090F">
        <w:rPr>
          <w:rFonts w:asciiTheme="minorHAnsi" w:hAnsiTheme="minorHAnsi" w:cstheme="minorHAnsi"/>
          <w:lang w:val="en-GB"/>
        </w:rPr>
        <w:t xml:space="preserve">. </w:t>
      </w:r>
      <w:r w:rsidR="00A62A8E" w:rsidRPr="00E7008C">
        <w:rPr>
          <w:rFonts w:asciiTheme="minorHAnsi" w:hAnsiTheme="minorHAnsi" w:cstheme="minorHAnsi"/>
          <w:lang w:val="en-GB"/>
        </w:rPr>
        <w:t xml:space="preserve">For that purpose ATC-NL </w:t>
      </w:r>
      <w:r w:rsidR="00193D4D" w:rsidRPr="00E7008C">
        <w:rPr>
          <w:rFonts w:asciiTheme="minorHAnsi" w:hAnsiTheme="minorHAnsi" w:cstheme="minorHAnsi"/>
          <w:lang w:val="en-GB"/>
        </w:rPr>
        <w:t>has</w:t>
      </w:r>
      <w:r w:rsidR="00A62A8E" w:rsidRPr="00E7008C">
        <w:rPr>
          <w:rFonts w:asciiTheme="minorHAnsi" w:hAnsiTheme="minorHAnsi" w:cstheme="minorHAnsi"/>
          <w:lang w:val="en-GB"/>
        </w:rPr>
        <w:t xml:space="preserve"> prepared a Market Survey Questionnaire that is acces</w:t>
      </w:r>
      <w:r w:rsidR="00543081" w:rsidRPr="00E7008C">
        <w:rPr>
          <w:rFonts w:asciiTheme="minorHAnsi" w:hAnsiTheme="minorHAnsi" w:cstheme="minorHAnsi"/>
          <w:lang w:val="en-GB"/>
        </w:rPr>
        <w:t>si</w:t>
      </w:r>
      <w:r w:rsidR="00A62A8E" w:rsidRPr="00E7008C">
        <w:rPr>
          <w:rFonts w:asciiTheme="minorHAnsi" w:hAnsiTheme="minorHAnsi" w:cstheme="minorHAnsi"/>
          <w:lang w:val="en-GB"/>
        </w:rPr>
        <w:t xml:space="preserve">ble through the </w:t>
      </w:r>
      <w:r w:rsidR="008168D5">
        <w:rPr>
          <w:rFonts w:asciiTheme="minorHAnsi" w:hAnsiTheme="minorHAnsi" w:cstheme="minorHAnsi"/>
          <w:lang w:val="en-GB"/>
        </w:rPr>
        <w:t>TenderNed</w:t>
      </w:r>
      <w:r w:rsidR="00A62A8E" w:rsidRPr="00E7008C">
        <w:rPr>
          <w:rFonts w:asciiTheme="minorHAnsi" w:hAnsiTheme="minorHAnsi" w:cstheme="minorHAnsi"/>
          <w:lang w:val="en-GB"/>
        </w:rPr>
        <w:t xml:space="preserve"> tender</w:t>
      </w:r>
      <w:r w:rsidR="008124CE">
        <w:rPr>
          <w:rFonts w:asciiTheme="minorHAnsi" w:hAnsiTheme="minorHAnsi" w:cstheme="minorHAnsi"/>
          <w:lang w:val="en-GB"/>
        </w:rPr>
        <w:t xml:space="preserve"> </w:t>
      </w:r>
      <w:r w:rsidR="00A62A8E" w:rsidRPr="00E7008C">
        <w:rPr>
          <w:rFonts w:asciiTheme="minorHAnsi" w:hAnsiTheme="minorHAnsi" w:cstheme="minorHAnsi"/>
          <w:lang w:val="en-GB"/>
        </w:rPr>
        <w:t>platform.</w:t>
      </w:r>
    </w:p>
    <w:p w14:paraId="529FE952" w14:textId="77777777" w:rsidR="00A62A8E" w:rsidRPr="00E7008C" w:rsidRDefault="00A62A8E" w:rsidP="00E7008C">
      <w:pPr>
        <w:jc w:val="both"/>
        <w:rPr>
          <w:rFonts w:asciiTheme="minorHAnsi" w:hAnsiTheme="minorHAnsi" w:cstheme="minorHAnsi"/>
          <w:lang w:val="en-GB"/>
        </w:rPr>
      </w:pPr>
    </w:p>
    <w:p w14:paraId="3F0971D5" w14:textId="152588FF" w:rsidR="00A62A8E" w:rsidRDefault="00A62A8E" w:rsidP="00E7008C">
      <w:pPr>
        <w:jc w:val="both"/>
        <w:rPr>
          <w:rFonts w:asciiTheme="minorHAnsi" w:hAnsiTheme="minorHAnsi" w:cstheme="minorHAnsi"/>
          <w:lang w:val="en-GB"/>
        </w:rPr>
      </w:pPr>
      <w:r w:rsidRPr="00E7008C">
        <w:rPr>
          <w:rFonts w:asciiTheme="minorHAnsi" w:hAnsiTheme="minorHAnsi" w:cstheme="minorHAnsi"/>
          <w:lang w:val="en-GB"/>
        </w:rPr>
        <w:t>Suppliers are invited to use th</w:t>
      </w:r>
      <w:r w:rsidR="00B1571D" w:rsidRPr="00E7008C">
        <w:rPr>
          <w:rFonts w:asciiTheme="minorHAnsi" w:hAnsiTheme="minorHAnsi" w:cstheme="minorHAnsi"/>
          <w:lang w:val="en-GB"/>
        </w:rPr>
        <w:t>is</w:t>
      </w:r>
      <w:r w:rsidRPr="00E7008C">
        <w:rPr>
          <w:rFonts w:asciiTheme="minorHAnsi" w:hAnsiTheme="minorHAnsi" w:cstheme="minorHAnsi"/>
          <w:lang w:val="en-GB"/>
        </w:rPr>
        <w:t xml:space="preserve"> (template) questionnaire document as </w:t>
      </w:r>
      <w:r w:rsidR="000F38D3" w:rsidRPr="00E7008C">
        <w:rPr>
          <w:rFonts w:asciiTheme="minorHAnsi" w:hAnsiTheme="minorHAnsi" w:cstheme="minorHAnsi"/>
          <w:lang w:val="en-GB"/>
        </w:rPr>
        <w:t>provided</w:t>
      </w:r>
      <w:r w:rsidRPr="00E7008C">
        <w:rPr>
          <w:rFonts w:asciiTheme="minorHAnsi" w:hAnsiTheme="minorHAnsi" w:cstheme="minorHAnsi"/>
          <w:lang w:val="en-GB"/>
        </w:rPr>
        <w:t xml:space="preserve"> to submit </w:t>
      </w:r>
      <w:r w:rsidR="00CE2229" w:rsidRPr="00E7008C">
        <w:rPr>
          <w:rFonts w:asciiTheme="minorHAnsi" w:hAnsiTheme="minorHAnsi" w:cstheme="minorHAnsi"/>
          <w:lang w:val="en-GB"/>
        </w:rPr>
        <w:t>thei</w:t>
      </w:r>
      <w:r w:rsidRPr="00E7008C">
        <w:rPr>
          <w:rFonts w:asciiTheme="minorHAnsi" w:hAnsiTheme="minorHAnsi" w:cstheme="minorHAnsi"/>
          <w:lang w:val="en-GB"/>
        </w:rPr>
        <w:t>r answers to the questions.</w:t>
      </w:r>
    </w:p>
    <w:p w14:paraId="213E9665" w14:textId="77777777" w:rsidR="00D83158" w:rsidRPr="00E7008C" w:rsidRDefault="00D83158" w:rsidP="00E7008C">
      <w:pPr>
        <w:jc w:val="both"/>
        <w:rPr>
          <w:rFonts w:asciiTheme="minorHAnsi" w:hAnsiTheme="minorHAnsi" w:cstheme="minorHAnsi"/>
          <w:lang w:val="en-GB"/>
        </w:rPr>
      </w:pPr>
    </w:p>
    <w:p w14:paraId="2BD96310" w14:textId="70339C9B" w:rsidR="0041307A" w:rsidRPr="00E7008C" w:rsidRDefault="0041307A" w:rsidP="0041307A">
      <w:pPr>
        <w:pStyle w:val="Kop2"/>
        <w:rPr>
          <w:szCs w:val="20"/>
          <w:lang w:val="en-US"/>
        </w:rPr>
      </w:pPr>
      <w:bookmarkStart w:id="8" w:name="_Toc204172116"/>
      <w:bookmarkStart w:id="9" w:name="_Toc204172032"/>
      <w:bookmarkStart w:id="10" w:name="_Toc207607147"/>
      <w:r w:rsidRPr="00E7008C">
        <w:rPr>
          <w:szCs w:val="20"/>
          <w:lang w:val="en-US"/>
        </w:rPr>
        <w:t>Company information</w:t>
      </w:r>
      <w:bookmarkEnd w:id="8"/>
      <w:bookmarkEnd w:id="9"/>
      <w:bookmarkEnd w:id="10"/>
    </w:p>
    <w:p w14:paraId="1D6A9181" w14:textId="77777777" w:rsidR="006E4F16" w:rsidRDefault="00DE7AC5" w:rsidP="00E7008C">
      <w:pPr>
        <w:jc w:val="both"/>
        <w:rPr>
          <w:rFonts w:asciiTheme="minorHAnsi" w:hAnsiTheme="minorHAnsi" w:cs="Arial"/>
          <w:lang w:val="en-US"/>
        </w:rPr>
      </w:pPr>
      <w:r w:rsidRPr="00E7008C">
        <w:rPr>
          <w:rFonts w:asciiTheme="minorHAnsi" w:hAnsiTheme="minorHAnsi" w:cs="Arial"/>
          <w:b/>
          <w:bCs/>
          <w:lang w:val="en-US"/>
        </w:rPr>
        <w:t>AIR TRAFFIC CONTROL THE NETHERLANDS (ATC-NL)</w:t>
      </w:r>
      <w:r w:rsidRPr="00E7008C">
        <w:rPr>
          <w:rFonts w:asciiTheme="minorHAnsi" w:hAnsiTheme="minorHAnsi" w:cs="Arial"/>
          <w:lang w:val="en-US"/>
        </w:rPr>
        <w:t xml:space="preserve"> is a Dutch independent administrative </w:t>
      </w:r>
      <w:r w:rsidR="00E134C0" w:rsidRPr="00E7008C">
        <w:rPr>
          <w:rFonts w:asciiTheme="minorHAnsi" w:hAnsiTheme="minorHAnsi" w:cs="Arial"/>
          <w:lang w:val="en-US"/>
        </w:rPr>
        <w:t>organization</w:t>
      </w:r>
      <w:r w:rsidRPr="00E7008C">
        <w:rPr>
          <w:rFonts w:asciiTheme="minorHAnsi" w:hAnsiTheme="minorHAnsi" w:cs="Arial"/>
          <w:lang w:val="en-US"/>
        </w:rPr>
        <w:t xml:space="preserve"> that is responsible for providing air traffic services to civil air traffic in the Dutch airspace in a safe, efficient, and environmentally sensible way. In the Dutch Aviation Act this and all other tasks of ATC-NL have been laid down. Besides the provision of air traffic services these tasks consist of the provision of communication, navigation and surveillance services (including the modernization and management of these technical systems), giving aeronautical information, catering for air traffic control training and providing aviation charts and publications. In short, ATC-NL is responsible for the control of Dutch civil airspace as well as parts of the North Sea area and everything related thereto. ATC-NL became operational in 1923 and since 1993 as a so called "Independent Administrative Body (ZBO)".</w:t>
      </w:r>
    </w:p>
    <w:p w14:paraId="2EC4B853" w14:textId="77777777" w:rsidR="006E4F16" w:rsidRDefault="006E4F16" w:rsidP="00E7008C">
      <w:pPr>
        <w:jc w:val="both"/>
        <w:rPr>
          <w:rFonts w:asciiTheme="minorHAnsi" w:hAnsiTheme="minorHAnsi" w:cs="Arial"/>
          <w:lang w:val="en-US"/>
        </w:rPr>
      </w:pPr>
    </w:p>
    <w:p w14:paraId="3251AA3D" w14:textId="77777777" w:rsidR="00320F0F" w:rsidRDefault="00DE7AC5" w:rsidP="00E7008C">
      <w:pPr>
        <w:jc w:val="both"/>
        <w:rPr>
          <w:rFonts w:asciiTheme="minorHAnsi" w:hAnsiTheme="minorHAnsi" w:cs="Arial"/>
          <w:lang w:val="en-US"/>
        </w:rPr>
      </w:pPr>
      <w:r w:rsidRPr="00E7008C">
        <w:rPr>
          <w:rFonts w:asciiTheme="minorHAnsi" w:hAnsiTheme="minorHAnsi" w:cs="Arial"/>
          <w:lang w:val="en-US"/>
        </w:rPr>
        <w:t>For the purpose of air traffic control, Air Traffic Control the Netherlands (ATC-NL) relies on Communication, Navigation, Information, Surveillance and Air Traffic Control systems. These systems provide the "hands and eyes" for the air traffic controller and are therefore essential for the tasks of ATC-NL.</w:t>
      </w:r>
    </w:p>
    <w:p w14:paraId="590B09E9" w14:textId="77777777" w:rsidR="00320F0F" w:rsidRDefault="00320F0F" w:rsidP="00E7008C">
      <w:pPr>
        <w:jc w:val="both"/>
        <w:rPr>
          <w:rFonts w:asciiTheme="minorHAnsi" w:hAnsiTheme="minorHAnsi" w:cs="Arial"/>
          <w:lang w:val="en-US"/>
        </w:rPr>
      </w:pPr>
    </w:p>
    <w:p w14:paraId="65494BAC" w14:textId="2A958BDE" w:rsidR="00DE7AC5" w:rsidRPr="00E7008C" w:rsidRDefault="00DE7AC5" w:rsidP="00E7008C">
      <w:pPr>
        <w:jc w:val="both"/>
        <w:rPr>
          <w:rFonts w:asciiTheme="minorHAnsi" w:hAnsiTheme="minorHAnsi" w:cs="Arial"/>
          <w:lang w:val="en-US"/>
        </w:rPr>
      </w:pPr>
      <w:r w:rsidRPr="00E7008C">
        <w:rPr>
          <w:rFonts w:asciiTheme="minorHAnsi" w:hAnsiTheme="minorHAnsi" w:cs="Arial"/>
          <w:lang w:val="en-US"/>
        </w:rPr>
        <w:t>On the website</w:t>
      </w:r>
      <w:r w:rsidR="00320F0F">
        <w:rPr>
          <w:rFonts w:asciiTheme="minorHAnsi" w:hAnsiTheme="minorHAnsi" w:cs="Arial"/>
          <w:lang w:val="en-US"/>
        </w:rPr>
        <w:t xml:space="preserve"> </w:t>
      </w:r>
      <w:hyperlink r:id="rId26" w:history="1">
        <w:r w:rsidRPr="00E7008C">
          <w:rPr>
            <w:rStyle w:val="Hyperlink"/>
            <w:rFonts w:asciiTheme="minorHAnsi" w:hAnsiTheme="minorHAnsi" w:cs="Arial"/>
            <w:lang w:val="en-US"/>
          </w:rPr>
          <w:t>www.lvnl.nl</w:t>
        </w:r>
      </w:hyperlink>
      <w:r w:rsidR="00320F0F">
        <w:rPr>
          <w:rFonts w:asciiTheme="minorHAnsi" w:hAnsiTheme="minorHAnsi" w:cs="Arial"/>
          <w:lang w:val="en-US"/>
        </w:rPr>
        <w:t xml:space="preserve"> </w:t>
      </w:r>
      <w:r w:rsidRPr="00E7008C">
        <w:rPr>
          <w:rFonts w:asciiTheme="minorHAnsi" w:hAnsiTheme="minorHAnsi" w:cs="Arial"/>
          <w:lang w:val="en-US"/>
        </w:rPr>
        <w:t>you can read and download all relevant information about ATC-NL.</w:t>
      </w:r>
    </w:p>
    <w:p w14:paraId="3074DBB4" w14:textId="4A0FA000" w:rsidR="00DE7AC5" w:rsidRPr="00E7008C" w:rsidRDefault="00CE7ECB" w:rsidP="001A79EE">
      <w:pPr>
        <w:pStyle w:val="Kop2"/>
        <w:rPr>
          <w:szCs w:val="20"/>
          <w:lang w:val="en-US"/>
        </w:rPr>
      </w:pPr>
      <w:bookmarkStart w:id="11" w:name="_Toc204172117"/>
      <w:bookmarkStart w:id="12" w:name="_Toc204172033"/>
      <w:bookmarkStart w:id="13" w:name="_Toc207607148"/>
      <w:r w:rsidRPr="00E7008C">
        <w:rPr>
          <w:szCs w:val="20"/>
          <w:lang w:val="en-US"/>
        </w:rPr>
        <w:lastRenderedPageBreak/>
        <w:t xml:space="preserve">Procedure for the </w:t>
      </w:r>
      <w:r w:rsidR="001A79EE" w:rsidRPr="00E7008C">
        <w:rPr>
          <w:szCs w:val="20"/>
          <w:lang w:val="en-US"/>
        </w:rPr>
        <w:t>Market Consultation</w:t>
      </w:r>
      <w:bookmarkEnd w:id="11"/>
      <w:bookmarkEnd w:id="12"/>
      <w:bookmarkEnd w:id="13"/>
    </w:p>
    <w:p w14:paraId="1EAB8116" w14:textId="78D62D6E" w:rsidR="00D41337" w:rsidRPr="00E7008C" w:rsidRDefault="00D41337" w:rsidP="00CE7ECB">
      <w:pPr>
        <w:pStyle w:val="Kop3"/>
        <w:rPr>
          <w:lang w:val="en-GB"/>
        </w:rPr>
      </w:pPr>
      <w:r w:rsidRPr="00E7008C">
        <w:rPr>
          <w:lang w:val="en-GB"/>
        </w:rPr>
        <w:t>Publication of the market consultation</w:t>
      </w:r>
    </w:p>
    <w:p w14:paraId="4B99D1DE" w14:textId="7121838B" w:rsidR="00D41337" w:rsidRDefault="00D41337" w:rsidP="00E7008C">
      <w:pPr>
        <w:jc w:val="both"/>
        <w:rPr>
          <w:lang w:val="en-GB"/>
        </w:rPr>
      </w:pPr>
      <w:r w:rsidRPr="00E7008C">
        <w:rPr>
          <w:lang w:val="en-GB"/>
        </w:rPr>
        <w:t xml:space="preserve">ATC-NL has published this Market Consultation Questionnaire through the </w:t>
      </w:r>
      <w:r w:rsidR="00763EDB" w:rsidRPr="00E7008C">
        <w:rPr>
          <w:lang w:val="en-GB"/>
        </w:rPr>
        <w:t>TenderNed</w:t>
      </w:r>
      <w:r w:rsidRPr="00E7008C">
        <w:rPr>
          <w:lang w:val="en-GB"/>
        </w:rPr>
        <w:t xml:space="preserve"> tender platform to the TED </w:t>
      </w:r>
      <w:r w:rsidR="00C05A1B" w:rsidRPr="00E7008C">
        <w:rPr>
          <w:lang w:val="en-GB"/>
        </w:rPr>
        <w:t>website of the European Communion</w:t>
      </w:r>
      <w:r w:rsidR="00B47CBC" w:rsidRPr="00E7008C">
        <w:rPr>
          <w:lang w:val="en-GB"/>
        </w:rPr>
        <w:t xml:space="preserve"> with reference number </w:t>
      </w:r>
      <w:r w:rsidR="00DA139C" w:rsidRPr="00DA139C">
        <w:rPr>
          <w:lang w:val="en-GB"/>
        </w:rPr>
        <w:t xml:space="preserve">TN </w:t>
      </w:r>
      <w:r w:rsidR="003828C9" w:rsidRPr="003828C9">
        <w:rPr>
          <w:lang w:val="en-GB"/>
        </w:rPr>
        <w:t>543694</w:t>
      </w:r>
      <w:r w:rsidR="00390E1B" w:rsidRPr="00E7008C">
        <w:rPr>
          <w:lang w:val="en-GB"/>
        </w:rPr>
        <w:t>.</w:t>
      </w:r>
    </w:p>
    <w:p w14:paraId="4F8C33A7" w14:textId="77777777" w:rsidR="00B637CB" w:rsidRPr="00E7008C" w:rsidRDefault="00B637CB" w:rsidP="00E7008C">
      <w:pPr>
        <w:jc w:val="both"/>
        <w:rPr>
          <w:lang w:val="en-GB"/>
        </w:rPr>
      </w:pPr>
    </w:p>
    <w:p w14:paraId="5FED0EA5" w14:textId="62B6ECE9" w:rsidR="005A36B6" w:rsidRPr="00E7008C" w:rsidRDefault="00CE7ECB" w:rsidP="00CE7ECB">
      <w:pPr>
        <w:pStyle w:val="Kop3"/>
        <w:rPr>
          <w:lang w:val="en-GB"/>
        </w:rPr>
      </w:pPr>
      <w:r w:rsidRPr="00E7008C">
        <w:rPr>
          <w:lang w:val="en-GB"/>
        </w:rPr>
        <w:t>Communication</w:t>
      </w:r>
      <w:r w:rsidR="005C4799" w:rsidRPr="00E7008C">
        <w:rPr>
          <w:lang w:val="en-GB"/>
        </w:rPr>
        <w:t xml:space="preserve"> &amp; questions</w:t>
      </w:r>
    </w:p>
    <w:p w14:paraId="707A0A3F" w14:textId="378EA7E0" w:rsidR="00FA3B61" w:rsidRPr="00E7008C" w:rsidRDefault="005C4799" w:rsidP="00E7008C">
      <w:pPr>
        <w:jc w:val="both"/>
        <w:rPr>
          <w:lang w:val="en-GB"/>
        </w:rPr>
      </w:pPr>
      <w:r w:rsidRPr="00E7008C">
        <w:rPr>
          <w:lang w:val="en-GB"/>
        </w:rPr>
        <w:t xml:space="preserve">You are kindly requested to submit all communication regarding this market consultation and its contents through the message center on the </w:t>
      </w:r>
      <w:r w:rsidR="00763EDB" w:rsidRPr="00E7008C">
        <w:rPr>
          <w:lang w:val="en-GB"/>
        </w:rPr>
        <w:t>TenderNed</w:t>
      </w:r>
      <w:r w:rsidR="00C05A1B" w:rsidRPr="00E7008C">
        <w:rPr>
          <w:lang w:val="en-GB"/>
        </w:rPr>
        <w:t xml:space="preserve"> tender</w:t>
      </w:r>
      <w:r w:rsidRPr="00E7008C">
        <w:rPr>
          <w:lang w:val="en-GB"/>
        </w:rPr>
        <w:t xml:space="preserve"> platform.</w:t>
      </w:r>
    </w:p>
    <w:p w14:paraId="1A376C9D" w14:textId="77777777" w:rsidR="00CE7ECB" w:rsidRPr="00E7008C" w:rsidRDefault="00CE7ECB" w:rsidP="00E7008C">
      <w:pPr>
        <w:jc w:val="both"/>
        <w:rPr>
          <w:lang w:val="en-GB"/>
        </w:rPr>
      </w:pPr>
    </w:p>
    <w:p w14:paraId="38AC9269" w14:textId="02BBB7BB" w:rsidR="00B637CB" w:rsidRPr="00E7008C" w:rsidRDefault="005A36B6" w:rsidP="00E7008C">
      <w:pPr>
        <w:jc w:val="both"/>
        <w:rPr>
          <w:lang w:val="en-GB"/>
        </w:rPr>
      </w:pPr>
      <w:r w:rsidRPr="00E7008C">
        <w:rPr>
          <w:lang w:val="en-GB"/>
        </w:rPr>
        <w:t>Should there be any questions or comments</w:t>
      </w:r>
      <w:r w:rsidR="00571CC7">
        <w:rPr>
          <w:lang w:val="en-GB"/>
        </w:rPr>
        <w:t xml:space="preserve"> than please contact LVNL through the TenderNed tender platform. In case you have difficulties accessing the TederNed tender platform th</w:t>
      </w:r>
      <w:r w:rsidR="00B32316">
        <w:rPr>
          <w:lang w:val="en-GB"/>
        </w:rPr>
        <w:t>en please contact mr. Vincent van Roemburg (</w:t>
      </w:r>
      <w:hyperlink r:id="rId27" w:history="1">
        <w:r w:rsidR="00531649" w:rsidRPr="007038F8">
          <w:rPr>
            <w:rStyle w:val="Hyperlink"/>
            <w:lang w:val="en-GB"/>
          </w:rPr>
          <w:t>v.a.vanroemburg@lvnl.nl</w:t>
        </w:r>
      </w:hyperlink>
      <w:r w:rsidR="00531649">
        <w:rPr>
          <w:lang w:val="en-GB"/>
        </w:rPr>
        <w:t xml:space="preserve">). </w:t>
      </w:r>
    </w:p>
    <w:p w14:paraId="6AF2ED4F" w14:textId="5F06B75F" w:rsidR="005C4799" w:rsidRDefault="005C4799" w:rsidP="00F96C96">
      <w:pPr>
        <w:jc w:val="both"/>
        <w:rPr>
          <w:lang w:val="en-GB"/>
        </w:rPr>
      </w:pPr>
    </w:p>
    <w:p w14:paraId="7842037C" w14:textId="563774BE" w:rsidR="00531649" w:rsidRPr="00E7008C" w:rsidRDefault="00531649" w:rsidP="00531649">
      <w:pPr>
        <w:pStyle w:val="Kop3"/>
        <w:rPr>
          <w:lang w:val="en-GB"/>
        </w:rPr>
      </w:pPr>
      <w:r>
        <w:rPr>
          <w:lang w:val="en-GB"/>
        </w:rPr>
        <w:t>Planning of the market consultation</w:t>
      </w:r>
    </w:p>
    <w:p w14:paraId="27A8F936" w14:textId="055F3B9D" w:rsidR="00531649" w:rsidRDefault="00B44C34" w:rsidP="005A36B6">
      <w:pPr>
        <w:rPr>
          <w:lang w:val="en-GB"/>
        </w:rPr>
      </w:pPr>
      <w:r>
        <w:rPr>
          <w:lang w:val="en-GB"/>
        </w:rPr>
        <w:t xml:space="preserve">For this market consultation </w:t>
      </w:r>
      <w:r w:rsidR="00531649">
        <w:rPr>
          <w:lang w:val="en-GB"/>
        </w:rPr>
        <w:t xml:space="preserve">ATC-NL anticipates the following </w:t>
      </w:r>
      <w:r w:rsidR="0063192D">
        <w:rPr>
          <w:lang w:val="en-GB"/>
        </w:rPr>
        <w:t xml:space="preserve">activities </w:t>
      </w:r>
      <w:r w:rsidR="00FB7655">
        <w:rPr>
          <w:lang w:val="en-GB"/>
        </w:rPr>
        <w:t xml:space="preserve">to place at the indicated </w:t>
      </w:r>
      <w:r w:rsidR="00531649">
        <w:rPr>
          <w:lang w:val="en-GB"/>
        </w:rPr>
        <w:t>dates</w:t>
      </w:r>
      <w:r w:rsidR="00FB7655">
        <w:rPr>
          <w:lang w:val="en-GB"/>
        </w:rPr>
        <w:t>:</w:t>
      </w:r>
    </w:p>
    <w:p w14:paraId="2EDA39B1" w14:textId="77777777" w:rsidR="00FB7655" w:rsidRDefault="00FB7655" w:rsidP="005A36B6">
      <w:pPr>
        <w:rPr>
          <w:lang w:val="en-GB"/>
        </w:rPr>
      </w:pPr>
    </w:p>
    <w:p w14:paraId="56FD0C84" w14:textId="68DBC240" w:rsidR="00FB7655" w:rsidRPr="00F96C96" w:rsidRDefault="00FB7655" w:rsidP="00F96C96">
      <w:pPr>
        <w:pStyle w:val="Lijstalinea"/>
        <w:numPr>
          <w:ilvl w:val="0"/>
          <w:numId w:val="54"/>
        </w:numPr>
        <w:rPr>
          <w:sz w:val="20"/>
          <w:szCs w:val="20"/>
          <w:lang w:val="en-GB"/>
        </w:rPr>
      </w:pPr>
      <w:r w:rsidRPr="00F96C96">
        <w:rPr>
          <w:sz w:val="20"/>
          <w:szCs w:val="20"/>
          <w:lang w:val="en-GB"/>
        </w:rPr>
        <w:t>Publication of the Market Consultation</w:t>
      </w:r>
      <w:r w:rsidRPr="00F96C96">
        <w:rPr>
          <w:sz w:val="20"/>
          <w:szCs w:val="20"/>
          <w:lang w:val="en-GB"/>
        </w:rPr>
        <w:tab/>
      </w:r>
      <w:r w:rsidRPr="00F96C96">
        <w:rPr>
          <w:sz w:val="20"/>
          <w:szCs w:val="20"/>
          <w:lang w:val="en-GB"/>
        </w:rPr>
        <w:tab/>
      </w:r>
      <w:r w:rsidR="00660C86">
        <w:rPr>
          <w:sz w:val="20"/>
          <w:szCs w:val="20"/>
          <w:lang w:val="en-GB"/>
        </w:rPr>
        <w:t>2</w:t>
      </w:r>
      <w:r w:rsidR="00573605" w:rsidRPr="00F96C96">
        <w:rPr>
          <w:sz w:val="20"/>
          <w:szCs w:val="20"/>
          <w:lang w:val="en-GB"/>
        </w:rPr>
        <w:t xml:space="preserve"> September 2025</w:t>
      </w:r>
    </w:p>
    <w:p w14:paraId="03A94609" w14:textId="0E77865A" w:rsidR="00573605" w:rsidRPr="00F96C96" w:rsidRDefault="00573605" w:rsidP="00F96C96">
      <w:pPr>
        <w:pStyle w:val="Lijstalinea"/>
        <w:numPr>
          <w:ilvl w:val="0"/>
          <w:numId w:val="54"/>
        </w:numPr>
        <w:rPr>
          <w:sz w:val="20"/>
          <w:szCs w:val="20"/>
          <w:lang w:val="en-GB"/>
        </w:rPr>
      </w:pPr>
      <w:r w:rsidRPr="00F96C96">
        <w:rPr>
          <w:sz w:val="20"/>
          <w:szCs w:val="20"/>
          <w:lang w:val="en-GB"/>
        </w:rPr>
        <w:t>Submission of questions for cla</w:t>
      </w:r>
      <w:r w:rsidR="004B4EAD" w:rsidRPr="00F96C96">
        <w:rPr>
          <w:sz w:val="20"/>
          <w:szCs w:val="20"/>
          <w:lang w:val="en-GB"/>
        </w:rPr>
        <w:t>rification</w:t>
      </w:r>
      <w:r w:rsidR="004B4EAD" w:rsidRPr="00F96C96">
        <w:rPr>
          <w:sz w:val="20"/>
          <w:szCs w:val="20"/>
          <w:lang w:val="en-GB"/>
        </w:rPr>
        <w:tab/>
      </w:r>
      <w:r w:rsidR="00AF71C0">
        <w:rPr>
          <w:sz w:val="20"/>
          <w:szCs w:val="20"/>
          <w:lang w:val="en-GB"/>
        </w:rPr>
        <w:tab/>
      </w:r>
      <w:r w:rsidR="00C044F9" w:rsidRPr="00F96C96">
        <w:rPr>
          <w:sz w:val="20"/>
          <w:szCs w:val="20"/>
          <w:lang w:val="en-GB"/>
        </w:rPr>
        <w:t>29 September 2025</w:t>
      </w:r>
    </w:p>
    <w:p w14:paraId="5B3D5B68" w14:textId="2BA0AAF4" w:rsidR="00C044F9" w:rsidRPr="00F96C96" w:rsidRDefault="00E479F6" w:rsidP="00F96C96">
      <w:pPr>
        <w:pStyle w:val="Lijstalinea"/>
        <w:numPr>
          <w:ilvl w:val="0"/>
          <w:numId w:val="54"/>
        </w:numPr>
        <w:rPr>
          <w:sz w:val="20"/>
          <w:szCs w:val="20"/>
          <w:lang w:val="en-GB"/>
        </w:rPr>
      </w:pPr>
      <w:r w:rsidRPr="00F96C96">
        <w:rPr>
          <w:sz w:val="20"/>
          <w:szCs w:val="20"/>
          <w:lang w:val="en-GB"/>
        </w:rPr>
        <w:t>Providing the clarifications by ATC-NL</w:t>
      </w:r>
      <w:r w:rsidRPr="00F96C96">
        <w:rPr>
          <w:sz w:val="20"/>
          <w:szCs w:val="20"/>
          <w:lang w:val="en-GB"/>
        </w:rPr>
        <w:tab/>
      </w:r>
      <w:r w:rsidRPr="00F96C96">
        <w:rPr>
          <w:sz w:val="20"/>
          <w:szCs w:val="20"/>
          <w:lang w:val="en-GB"/>
        </w:rPr>
        <w:tab/>
      </w:r>
      <w:r w:rsidR="00F60CC4" w:rsidRPr="00F96C96">
        <w:rPr>
          <w:sz w:val="20"/>
          <w:szCs w:val="20"/>
          <w:lang w:val="en-GB"/>
        </w:rPr>
        <w:t>6 October 2025</w:t>
      </w:r>
    </w:p>
    <w:p w14:paraId="7B7ECFC8" w14:textId="3847FF05" w:rsidR="00B637CB" w:rsidRPr="006E5706" w:rsidRDefault="00F60CC4" w:rsidP="00F96C96">
      <w:pPr>
        <w:pStyle w:val="Lijstalinea"/>
        <w:numPr>
          <w:ilvl w:val="0"/>
          <w:numId w:val="54"/>
        </w:numPr>
        <w:rPr>
          <w:lang w:val="en-GB"/>
        </w:rPr>
      </w:pPr>
      <w:r w:rsidRPr="00F96C96">
        <w:rPr>
          <w:sz w:val="20"/>
          <w:szCs w:val="20"/>
          <w:lang w:val="en-GB"/>
        </w:rPr>
        <w:t>Submission of the supplier responses</w:t>
      </w:r>
      <w:r w:rsidRPr="00F96C96">
        <w:rPr>
          <w:sz w:val="20"/>
          <w:szCs w:val="20"/>
          <w:lang w:val="en-GB"/>
        </w:rPr>
        <w:tab/>
      </w:r>
      <w:r w:rsidRPr="00F96C96">
        <w:rPr>
          <w:sz w:val="20"/>
          <w:szCs w:val="20"/>
          <w:lang w:val="en-GB"/>
        </w:rPr>
        <w:tab/>
      </w:r>
      <w:r w:rsidR="00B41FD5">
        <w:rPr>
          <w:sz w:val="20"/>
          <w:szCs w:val="20"/>
          <w:lang w:val="en-GB"/>
        </w:rPr>
        <w:t>16</w:t>
      </w:r>
      <w:r w:rsidR="00AF71C0" w:rsidRPr="00F96C96">
        <w:rPr>
          <w:sz w:val="20"/>
          <w:szCs w:val="20"/>
          <w:lang w:val="en-GB"/>
        </w:rPr>
        <w:t xml:space="preserve"> October 2025 – 13:00 CET</w:t>
      </w:r>
    </w:p>
    <w:p w14:paraId="7594AE93" w14:textId="14EC0BFB" w:rsidR="00547CD9" w:rsidRPr="00E7008C" w:rsidRDefault="005C4799" w:rsidP="004B56F6">
      <w:pPr>
        <w:pStyle w:val="Kop3"/>
        <w:rPr>
          <w:lang w:val="en-GB"/>
        </w:rPr>
      </w:pPr>
      <w:r w:rsidRPr="00E7008C">
        <w:rPr>
          <w:lang w:val="en-GB"/>
        </w:rPr>
        <w:t>A</w:t>
      </w:r>
      <w:r w:rsidR="00547CD9" w:rsidRPr="00E7008C">
        <w:rPr>
          <w:lang w:val="en-GB"/>
        </w:rPr>
        <w:t>dditional terms and conditions</w:t>
      </w:r>
    </w:p>
    <w:p w14:paraId="63FA368F" w14:textId="21A8A34C" w:rsidR="00547CD9" w:rsidRPr="00E7008C" w:rsidRDefault="00893EC6" w:rsidP="00E7008C">
      <w:pPr>
        <w:numPr>
          <w:ilvl w:val="0"/>
          <w:numId w:val="6"/>
        </w:numPr>
        <w:jc w:val="both"/>
        <w:rPr>
          <w:lang w:val="en-GB"/>
        </w:rPr>
      </w:pPr>
      <w:r>
        <w:rPr>
          <w:lang w:val="en-GB"/>
        </w:rPr>
        <w:t>T</w:t>
      </w:r>
      <w:r w:rsidR="00547CD9" w:rsidRPr="00E7008C">
        <w:rPr>
          <w:lang w:val="en-GB"/>
        </w:rPr>
        <w:t xml:space="preserve">he </w:t>
      </w:r>
      <w:r w:rsidR="005C4799" w:rsidRPr="00E7008C">
        <w:rPr>
          <w:lang w:val="en-GB"/>
        </w:rPr>
        <w:t>market consultation</w:t>
      </w:r>
      <w:r w:rsidR="00547CD9" w:rsidRPr="00E7008C">
        <w:rPr>
          <w:lang w:val="en-GB"/>
        </w:rPr>
        <w:t xml:space="preserve"> is not part of a tender </w:t>
      </w:r>
      <w:r w:rsidR="00763EDB" w:rsidRPr="00E7008C">
        <w:rPr>
          <w:lang w:val="en-GB"/>
        </w:rPr>
        <w:t xml:space="preserve">procedure </w:t>
      </w:r>
      <w:r w:rsidR="00547CD9" w:rsidRPr="00E7008C">
        <w:rPr>
          <w:lang w:val="en-GB"/>
        </w:rPr>
        <w:t xml:space="preserve">but a </w:t>
      </w:r>
      <w:r w:rsidR="00E968E4" w:rsidRPr="00E7008C">
        <w:rPr>
          <w:lang w:val="en-GB"/>
        </w:rPr>
        <w:t xml:space="preserve">standalone </w:t>
      </w:r>
      <w:r w:rsidR="00547CD9" w:rsidRPr="00E7008C">
        <w:rPr>
          <w:lang w:val="en-GB"/>
        </w:rPr>
        <w:t>survey;</w:t>
      </w:r>
    </w:p>
    <w:p w14:paraId="110C0137" w14:textId="110D92C3" w:rsidR="00547CD9" w:rsidRPr="00E7008C" w:rsidRDefault="00893EC6" w:rsidP="00E7008C">
      <w:pPr>
        <w:numPr>
          <w:ilvl w:val="0"/>
          <w:numId w:val="6"/>
        </w:numPr>
        <w:jc w:val="both"/>
        <w:rPr>
          <w:lang w:val="en-GB"/>
        </w:rPr>
      </w:pPr>
      <w:r>
        <w:rPr>
          <w:lang w:val="en-GB"/>
        </w:rPr>
        <w:t>T</w:t>
      </w:r>
      <w:r w:rsidR="00547CD9" w:rsidRPr="00E7008C">
        <w:rPr>
          <w:lang w:val="en-GB"/>
        </w:rPr>
        <w:t xml:space="preserve">his </w:t>
      </w:r>
      <w:r w:rsidR="005C4799" w:rsidRPr="00E7008C">
        <w:rPr>
          <w:lang w:val="en-GB"/>
        </w:rPr>
        <w:t>market consultation</w:t>
      </w:r>
      <w:r w:rsidR="00547CD9" w:rsidRPr="00E7008C">
        <w:rPr>
          <w:lang w:val="en-GB"/>
        </w:rPr>
        <w:t xml:space="preserve"> is expressly not intended to make a pre-selection of candidates in the context of possible follow-up projects;</w:t>
      </w:r>
    </w:p>
    <w:p w14:paraId="149758B9" w14:textId="0A292374" w:rsidR="00547CD9" w:rsidRPr="00E7008C" w:rsidRDefault="00893EC6" w:rsidP="00E7008C">
      <w:pPr>
        <w:numPr>
          <w:ilvl w:val="0"/>
          <w:numId w:val="6"/>
        </w:numPr>
        <w:jc w:val="both"/>
        <w:rPr>
          <w:lang w:val="en-GB"/>
        </w:rPr>
      </w:pPr>
      <w:r>
        <w:rPr>
          <w:lang w:val="en-GB"/>
        </w:rPr>
        <w:t>M</w:t>
      </w:r>
      <w:r w:rsidR="00547CD9" w:rsidRPr="00E7008C">
        <w:rPr>
          <w:lang w:val="en-GB"/>
        </w:rPr>
        <w:t xml:space="preserve">arket parties who do not participate in this </w:t>
      </w:r>
      <w:r w:rsidR="005C4799" w:rsidRPr="00E7008C">
        <w:rPr>
          <w:lang w:val="en-GB"/>
        </w:rPr>
        <w:t>market consultation</w:t>
      </w:r>
      <w:r w:rsidR="00547CD9" w:rsidRPr="00E7008C">
        <w:rPr>
          <w:lang w:val="en-GB"/>
        </w:rPr>
        <w:t xml:space="preserve"> are not excluded from po</w:t>
      </w:r>
      <w:r w:rsidR="005211B9" w:rsidRPr="00E7008C">
        <w:rPr>
          <w:lang w:val="en-GB"/>
        </w:rPr>
        <w:t>tential</w:t>
      </w:r>
      <w:r w:rsidR="00547CD9" w:rsidRPr="00E7008C">
        <w:rPr>
          <w:lang w:val="en-GB"/>
        </w:rPr>
        <w:t xml:space="preserve"> follow-up projects. Nor are parties who participate in this </w:t>
      </w:r>
      <w:r w:rsidR="005C4799" w:rsidRPr="00E7008C">
        <w:rPr>
          <w:lang w:val="en-GB"/>
        </w:rPr>
        <w:t>market consultation</w:t>
      </w:r>
      <w:r w:rsidR="00547CD9" w:rsidRPr="00E7008C">
        <w:rPr>
          <w:lang w:val="en-GB"/>
        </w:rPr>
        <w:t xml:space="preserve"> in any way excluded or privileged in any follow-up programs;</w:t>
      </w:r>
    </w:p>
    <w:p w14:paraId="0D337E76" w14:textId="62453BB7" w:rsidR="00547CD9" w:rsidRPr="00E7008C" w:rsidRDefault="00893EC6" w:rsidP="00E7008C">
      <w:pPr>
        <w:numPr>
          <w:ilvl w:val="0"/>
          <w:numId w:val="6"/>
        </w:numPr>
        <w:jc w:val="both"/>
        <w:rPr>
          <w:lang w:val="en-GB"/>
        </w:rPr>
      </w:pPr>
      <w:r>
        <w:rPr>
          <w:lang w:val="en-GB"/>
        </w:rPr>
        <w:t>P</w:t>
      </w:r>
      <w:r w:rsidR="00547CD9" w:rsidRPr="00E7008C">
        <w:rPr>
          <w:lang w:val="en-GB"/>
        </w:rPr>
        <w:t xml:space="preserve">arties (including parties who are not participating) cannot derive </w:t>
      </w:r>
      <w:r w:rsidR="005C4799" w:rsidRPr="00E7008C">
        <w:rPr>
          <w:lang w:val="en-GB"/>
        </w:rPr>
        <w:t xml:space="preserve">any </w:t>
      </w:r>
      <w:r w:rsidR="00547CD9" w:rsidRPr="00E7008C">
        <w:rPr>
          <w:lang w:val="en-GB"/>
        </w:rPr>
        <w:t xml:space="preserve">obligations or rights from this market </w:t>
      </w:r>
      <w:r w:rsidR="005C4799" w:rsidRPr="00E7008C">
        <w:rPr>
          <w:lang w:val="en-GB"/>
        </w:rPr>
        <w:t>consultation</w:t>
      </w:r>
      <w:r w:rsidR="00547CD9" w:rsidRPr="00E7008C">
        <w:rPr>
          <w:lang w:val="en-GB"/>
        </w:rPr>
        <w:t>;</w:t>
      </w:r>
    </w:p>
    <w:p w14:paraId="0B8732C3" w14:textId="203B7BBC" w:rsidR="00547CD9" w:rsidRPr="00E7008C" w:rsidRDefault="00535BE9" w:rsidP="00E7008C">
      <w:pPr>
        <w:numPr>
          <w:ilvl w:val="0"/>
          <w:numId w:val="6"/>
        </w:numPr>
        <w:jc w:val="both"/>
        <w:rPr>
          <w:lang w:val="en-GB"/>
        </w:rPr>
      </w:pPr>
      <w:r>
        <w:rPr>
          <w:lang w:val="en-GB"/>
        </w:rPr>
        <w:t>P</w:t>
      </w:r>
      <w:r w:rsidR="00547CD9" w:rsidRPr="00E7008C">
        <w:rPr>
          <w:lang w:val="en-GB"/>
        </w:rPr>
        <w:t xml:space="preserve">articipation in this </w:t>
      </w:r>
      <w:r w:rsidR="005C4799" w:rsidRPr="00E7008C">
        <w:rPr>
          <w:lang w:val="en-GB"/>
        </w:rPr>
        <w:t>market consultation</w:t>
      </w:r>
      <w:r w:rsidR="00547CD9" w:rsidRPr="00E7008C">
        <w:rPr>
          <w:lang w:val="en-GB"/>
        </w:rPr>
        <w:t xml:space="preserve"> provides no right to obtain a delivery order;</w:t>
      </w:r>
    </w:p>
    <w:p w14:paraId="5CB317AA" w14:textId="1E2701A8" w:rsidR="00547CD9" w:rsidRPr="00E7008C" w:rsidRDefault="005211B9" w:rsidP="00E7008C">
      <w:pPr>
        <w:numPr>
          <w:ilvl w:val="0"/>
          <w:numId w:val="6"/>
        </w:numPr>
        <w:jc w:val="both"/>
        <w:rPr>
          <w:lang w:val="en-GB"/>
        </w:rPr>
      </w:pPr>
      <w:r w:rsidRPr="00E7008C">
        <w:rPr>
          <w:lang w:val="en-GB"/>
        </w:rPr>
        <w:t xml:space="preserve">ATC-NL does not reimburse </w:t>
      </w:r>
      <w:r w:rsidR="00547CD9" w:rsidRPr="00E7008C">
        <w:rPr>
          <w:lang w:val="en-GB"/>
        </w:rPr>
        <w:t xml:space="preserve">any costs for participating in this </w:t>
      </w:r>
      <w:r w:rsidR="005C4799" w:rsidRPr="00E7008C">
        <w:rPr>
          <w:lang w:val="en-GB"/>
        </w:rPr>
        <w:t>market consultation</w:t>
      </w:r>
      <w:r w:rsidR="00547CD9" w:rsidRPr="00E7008C">
        <w:rPr>
          <w:lang w:val="en-GB"/>
        </w:rPr>
        <w:t>;</w:t>
      </w:r>
    </w:p>
    <w:p w14:paraId="5D9FB0C5" w14:textId="0C855B38" w:rsidR="00547CD9" w:rsidRPr="00E7008C" w:rsidRDefault="00535BE9" w:rsidP="00E7008C">
      <w:pPr>
        <w:numPr>
          <w:ilvl w:val="0"/>
          <w:numId w:val="6"/>
        </w:numPr>
        <w:jc w:val="both"/>
        <w:rPr>
          <w:lang w:val="en-GB"/>
        </w:rPr>
      </w:pPr>
      <w:r>
        <w:rPr>
          <w:lang w:val="en-GB"/>
        </w:rPr>
        <w:t>P</w:t>
      </w:r>
      <w:r w:rsidR="00547CD9" w:rsidRPr="00E7008C">
        <w:rPr>
          <w:lang w:val="en-GB"/>
        </w:rPr>
        <w:t>articipating parties agree that information provided by them can be processed in ATC-NL documents;</w:t>
      </w:r>
    </w:p>
    <w:p w14:paraId="524D5181" w14:textId="14057D85" w:rsidR="00547CD9" w:rsidRPr="00E7008C" w:rsidRDefault="00535BE9" w:rsidP="00E7008C">
      <w:pPr>
        <w:numPr>
          <w:ilvl w:val="0"/>
          <w:numId w:val="6"/>
        </w:numPr>
        <w:jc w:val="both"/>
        <w:rPr>
          <w:lang w:val="en-GB"/>
        </w:rPr>
      </w:pPr>
      <w:r>
        <w:rPr>
          <w:lang w:val="en-GB"/>
        </w:rPr>
        <w:t>T</w:t>
      </w:r>
      <w:r w:rsidR="00547CD9" w:rsidRPr="00E7008C">
        <w:rPr>
          <w:lang w:val="en-GB"/>
        </w:rPr>
        <w:t xml:space="preserve">he language during this </w:t>
      </w:r>
      <w:r w:rsidR="005C4799" w:rsidRPr="00E7008C">
        <w:rPr>
          <w:lang w:val="en-GB"/>
        </w:rPr>
        <w:t>market consultation</w:t>
      </w:r>
      <w:r w:rsidR="00547CD9" w:rsidRPr="00E7008C">
        <w:rPr>
          <w:lang w:val="en-GB"/>
        </w:rPr>
        <w:t xml:space="preserve"> will be English;</w:t>
      </w:r>
    </w:p>
    <w:p w14:paraId="7B3C96D4" w14:textId="692253AE" w:rsidR="00547CD9" w:rsidRPr="00E7008C" w:rsidRDefault="00547CD9" w:rsidP="00E7008C">
      <w:pPr>
        <w:numPr>
          <w:ilvl w:val="0"/>
          <w:numId w:val="6"/>
        </w:numPr>
        <w:jc w:val="both"/>
        <w:rPr>
          <w:lang w:val="en-GB"/>
        </w:rPr>
      </w:pPr>
      <w:r w:rsidRPr="00E7008C">
        <w:rPr>
          <w:lang w:val="en-GB"/>
        </w:rPr>
        <w:t xml:space="preserve">ATC-NL is in no way bound by the results of this </w:t>
      </w:r>
      <w:r w:rsidR="005C4799" w:rsidRPr="00E7008C">
        <w:rPr>
          <w:lang w:val="en-GB"/>
        </w:rPr>
        <w:t>market consultation</w:t>
      </w:r>
      <w:r w:rsidRPr="00E7008C">
        <w:rPr>
          <w:lang w:val="en-GB"/>
        </w:rPr>
        <w:t xml:space="preserve"> or required to procure the subject of this </w:t>
      </w:r>
      <w:r w:rsidR="005C4799" w:rsidRPr="00E7008C">
        <w:rPr>
          <w:lang w:val="en-GB"/>
        </w:rPr>
        <w:t>market consultation</w:t>
      </w:r>
      <w:r w:rsidRPr="00E7008C">
        <w:rPr>
          <w:lang w:val="en-GB"/>
        </w:rPr>
        <w:t>;</w:t>
      </w:r>
    </w:p>
    <w:p w14:paraId="5E734278" w14:textId="593B801F" w:rsidR="00547CD9" w:rsidRPr="00E7008C" w:rsidRDefault="00535BE9" w:rsidP="00E7008C">
      <w:pPr>
        <w:numPr>
          <w:ilvl w:val="0"/>
          <w:numId w:val="6"/>
        </w:numPr>
        <w:jc w:val="both"/>
        <w:rPr>
          <w:lang w:val="en-GB"/>
        </w:rPr>
      </w:pPr>
      <w:r>
        <w:rPr>
          <w:lang w:val="en-GB"/>
        </w:rPr>
        <w:t>C</w:t>
      </w:r>
      <w:r w:rsidR="00547CD9" w:rsidRPr="00E7008C">
        <w:rPr>
          <w:lang w:val="en-GB"/>
        </w:rPr>
        <w:t>laims on the use of information, confidentiality</w:t>
      </w:r>
      <w:r w:rsidR="00626D96" w:rsidRPr="00E7008C">
        <w:rPr>
          <w:lang w:val="en-GB"/>
        </w:rPr>
        <w:t>,</w:t>
      </w:r>
      <w:r w:rsidR="00547CD9" w:rsidRPr="00E7008C">
        <w:rPr>
          <w:lang w:val="en-GB"/>
        </w:rPr>
        <w:t xml:space="preserve"> or requests for reimbursement in connection herewith are not </w:t>
      </w:r>
      <w:r w:rsidR="000E475A" w:rsidRPr="00E7008C">
        <w:rPr>
          <w:lang w:val="en-GB"/>
        </w:rPr>
        <w:t>honoured</w:t>
      </w:r>
      <w:r w:rsidR="00547CD9" w:rsidRPr="00E7008C">
        <w:rPr>
          <w:lang w:val="en-GB"/>
        </w:rPr>
        <w:t>;</w:t>
      </w:r>
    </w:p>
    <w:p w14:paraId="06C9CE63" w14:textId="12F9619A" w:rsidR="00547CD9" w:rsidRPr="00E7008C" w:rsidRDefault="00547CD9" w:rsidP="00E7008C">
      <w:pPr>
        <w:numPr>
          <w:ilvl w:val="0"/>
          <w:numId w:val="6"/>
        </w:numPr>
        <w:jc w:val="both"/>
        <w:rPr>
          <w:lang w:val="en-GB"/>
        </w:rPr>
      </w:pPr>
      <w:r w:rsidRPr="00E7008C">
        <w:rPr>
          <w:lang w:val="en-GB"/>
        </w:rPr>
        <w:t xml:space="preserve">ATC-NL reserves the right to temporarily or permanently discontinue this </w:t>
      </w:r>
      <w:r w:rsidR="005C4799" w:rsidRPr="00E7008C">
        <w:rPr>
          <w:lang w:val="en-GB"/>
        </w:rPr>
        <w:t>market consultation</w:t>
      </w:r>
      <w:r w:rsidRPr="00E7008C">
        <w:rPr>
          <w:lang w:val="en-GB"/>
        </w:rPr>
        <w:t>;</w:t>
      </w:r>
    </w:p>
    <w:p w14:paraId="06FF68CF" w14:textId="0671DAA3" w:rsidR="00547CD9" w:rsidRPr="00E7008C" w:rsidRDefault="00535BE9" w:rsidP="00E7008C">
      <w:pPr>
        <w:numPr>
          <w:ilvl w:val="0"/>
          <w:numId w:val="6"/>
        </w:numPr>
        <w:jc w:val="both"/>
        <w:rPr>
          <w:lang w:val="en-GB"/>
        </w:rPr>
      </w:pPr>
      <w:r>
        <w:rPr>
          <w:lang w:val="en-GB"/>
        </w:rPr>
        <w:t>B</w:t>
      </w:r>
      <w:r w:rsidR="00547CD9" w:rsidRPr="00E7008C">
        <w:rPr>
          <w:lang w:val="en-GB"/>
        </w:rPr>
        <w:t xml:space="preserve">y participating in this </w:t>
      </w:r>
      <w:r w:rsidR="005C4799" w:rsidRPr="00E7008C">
        <w:rPr>
          <w:lang w:val="en-GB"/>
        </w:rPr>
        <w:t>market consultation</w:t>
      </w:r>
      <w:r w:rsidR="00547CD9" w:rsidRPr="00E7008C">
        <w:rPr>
          <w:lang w:val="en-GB"/>
        </w:rPr>
        <w:t xml:space="preserve">, parties acknowledge </w:t>
      </w:r>
      <w:r w:rsidR="007B60F9" w:rsidRPr="00E7008C">
        <w:rPr>
          <w:lang w:val="en-GB"/>
        </w:rPr>
        <w:t>accepting</w:t>
      </w:r>
      <w:r w:rsidR="00547CD9" w:rsidRPr="00E7008C">
        <w:rPr>
          <w:lang w:val="en-GB"/>
        </w:rPr>
        <w:t xml:space="preserve"> the terms as stated in this document</w:t>
      </w:r>
      <w:r w:rsidR="00636ED6" w:rsidRPr="00E7008C">
        <w:rPr>
          <w:lang w:val="en-GB"/>
        </w:rPr>
        <w:t xml:space="preserve"> unconditionally</w:t>
      </w:r>
      <w:r w:rsidR="00547CD9" w:rsidRPr="00E7008C">
        <w:rPr>
          <w:lang w:val="en-GB"/>
        </w:rPr>
        <w:t>;</w:t>
      </w:r>
    </w:p>
    <w:p w14:paraId="0F64938F" w14:textId="6B592E91" w:rsidR="00547CD9" w:rsidRPr="00E7008C" w:rsidRDefault="00547CD9" w:rsidP="00E7008C">
      <w:pPr>
        <w:numPr>
          <w:ilvl w:val="0"/>
          <w:numId w:val="6"/>
        </w:numPr>
        <w:jc w:val="both"/>
        <w:rPr>
          <w:lang w:val="en-GB"/>
        </w:rPr>
      </w:pPr>
      <w:r w:rsidRPr="00E7008C">
        <w:rPr>
          <w:lang w:val="en-GB"/>
        </w:rPr>
        <w:t>ATC-NL will treat all received information as confiden</w:t>
      </w:r>
      <w:r w:rsidR="00976F72" w:rsidRPr="00E7008C">
        <w:rPr>
          <w:lang w:val="en-GB"/>
        </w:rPr>
        <w:t>tial</w:t>
      </w:r>
      <w:r w:rsidRPr="00E7008C">
        <w:rPr>
          <w:lang w:val="en-GB"/>
        </w:rPr>
        <w:t>. If it is decided to launch a European tender, the received information will then be used to uphold the principles of procurement law;</w:t>
      </w:r>
    </w:p>
    <w:p w14:paraId="207D9DEE" w14:textId="20F178F9" w:rsidR="00547CD9" w:rsidRPr="00E7008C" w:rsidRDefault="00547CD9" w:rsidP="00E7008C">
      <w:pPr>
        <w:numPr>
          <w:ilvl w:val="0"/>
          <w:numId w:val="6"/>
        </w:numPr>
        <w:jc w:val="both"/>
        <w:rPr>
          <w:lang w:val="en-GB"/>
        </w:rPr>
      </w:pPr>
      <w:r w:rsidRPr="00E7008C">
        <w:rPr>
          <w:lang w:val="en-GB"/>
        </w:rPr>
        <w:t xml:space="preserve">Price Information provided to ATC-NL in the context of this </w:t>
      </w:r>
      <w:r w:rsidR="005C4799" w:rsidRPr="00E7008C">
        <w:rPr>
          <w:lang w:val="en-GB"/>
        </w:rPr>
        <w:t>market consultation</w:t>
      </w:r>
      <w:r w:rsidRPr="00E7008C">
        <w:rPr>
          <w:lang w:val="en-GB"/>
        </w:rPr>
        <w:t xml:space="preserve"> will not be made public.</w:t>
      </w:r>
    </w:p>
    <w:p w14:paraId="1E1EEB52" w14:textId="0B83100E" w:rsidR="00402482" w:rsidRPr="00DE7AC5" w:rsidRDefault="00402482" w:rsidP="00757D75">
      <w:pPr>
        <w:rPr>
          <w:lang w:val="en-GB"/>
        </w:rPr>
      </w:pPr>
    </w:p>
    <w:p w14:paraId="7B5C6CC3" w14:textId="34121D27" w:rsidR="007B51B6" w:rsidRDefault="00EB4E9A" w:rsidP="007B51B6">
      <w:pPr>
        <w:pStyle w:val="Kop1"/>
        <w:rPr>
          <w:lang w:val="en-GB"/>
        </w:rPr>
      </w:pPr>
      <w:bookmarkStart w:id="14" w:name="_Toc204172118"/>
      <w:bookmarkStart w:id="15" w:name="_Toc204172034"/>
      <w:bookmarkStart w:id="16" w:name="_Toc207607149"/>
      <w:r>
        <w:rPr>
          <w:lang w:val="en-GB"/>
        </w:rPr>
        <w:lastRenderedPageBreak/>
        <w:t>R</w:t>
      </w:r>
      <w:r w:rsidR="001858DC">
        <w:rPr>
          <w:lang w:val="en-GB"/>
        </w:rPr>
        <w:t>equired solution</w:t>
      </w:r>
      <w:bookmarkEnd w:id="14"/>
      <w:bookmarkEnd w:id="15"/>
      <w:bookmarkEnd w:id="16"/>
    </w:p>
    <w:p w14:paraId="7D3096FF" w14:textId="54AD1FCE" w:rsidR="002756B4" w:rsidRPr="00E7008C" w:rsidRDefault="001858DC" w:rsidP="002756B4">
      <w:pPr>
        <w:pStyle w:val="Kop2"/>
        <w:rPr>
          <w:szCs w:val="20"/>
          <w:lang w:val="en-GB"/>
        </w:rPr>
      </w:pPr>
      <w:bookmarkStart w:id="17" w:name="_Toc204172119"/>
      <w:bookmarkStart w:id="18" w:name="_Toc204172035"/>
      <w:bookmarkStart w:id="19" w:name="_Toc207607150"/>
      <w:r w:rsidRPr="00E7008C">
        <w:rPr>
          <w:szCs w:val="20"/>
          <w:lang w:val="en-GB"/>
        </w:rPr>
        <w:t>Goal</w:t>
      </w:r>
      <w:bookmarkEnd w:id="17"/>
      <w:bookmarkEnd w:id="18"/>
      <w:bookmarkEnd w:id="19"/>
    </w:p>
    <w:p w14:paraId="7A062B0C" w14:textId="7CE4D407" w:rsidR="00877ED0" w:rsidRDefault="007146D2" w:rsidP="009053C9">
      <w:pPr>
        <w:rPr>
          <w:lang w:val="en-US"/>
        </w:rPr>
      </w:pPr>
      <w:r w:rsidRPr="00E7008C">
        <w:rPr>
          <w:lang w:val="en-US"/>
        </w:rPr>
        <w:t xml:space="preserve">The goal of this market research is to identify and evaluate current market offerings for </w:t>
      </w:r>
      <w:r w:rsidR="0000090F">
        <w:rPr>
          <w:lang w:val="en-US"/>
        </w:rPr>
        <w:t>implementation of a GNSS monitoring system</w:t>
      </w:r>
      <w:r w:rsidR="00FE6210" w:rsidRPr="00E7008C">
        <w:rPr>
          <w:lang w:val="en-US"/>
        </w:rPr>
        <w:t xml:space="preserve"> at ATC-NL.</w:t>
      </w:r>
      <w:r w:rsidR="0097334F" w:rsidRPr="00E7008C">
        <w:rPr>
          <w:lang w:val="en-US"/>
        </w:rPr>
        <w:t xml:space="preserve"> </w:t>
      </w:r>
    </w:p>
    <w:p w14:paraId="2DC7C8C3" w14:textId="77777777" w:rsidR="0036466A" w:rsidRDefault="0036466A" w:rsidP="009053C9">
      <w:pPr>
        <w:rPr>
          <w:lang w:val="en-US"/>
        </w:rPr>
      </w:pPr>
    </w:p>
    <w:p w14:paraId="704E765D" w14:textId="6FDFC4E5" w:rsidR="00714D16" w:rsidRPr="00E7008C" w:rsidRDefault="00EB4E9A" w:rsidP="00EB4E9A">
      <w:pPr>
        <w:pStyle w:val="Kop2"/>
        <w:rPr>
          <w:szCs w:val="20"/>
          <w:lang w:val="en-GB"/>
        </w:rPr>
      </w:pPr>
      <w:bookmarkStart w:id="20" w:name="_Toc204172120"/>
      <w:bookmarkStart w:id="21" w:name="_Toc204172036"/>
      <w:bookmarkStart w:id="22" w:name="_Toc207607151"/>
      <w:r w:rsidRPr="00E7008C">
        <w:rPr>
          <w:szCs w:val="20"/>
          <w:lang w:val="en-GB"/>
        </w:rPr>
        <w:t>Business specification</w:t>
      </w:r>
      <w:r w:rsidR="00C907B8" w:rsidRPr="00E7008C">
        <w:rPr>
          <w:szCs w:val="20"/>
          <w:lang w:val="en-GB"/>
        </w:rPr>
        <w:t xml:space="preserve"> (requirements)</w:t>
      </w:r>
      <w:bookmarkEnd w:id="20"/>
      <w:bookmarkEnd w:id="21"/>
      <w:bookmarkEnd w:id="22"/>
    </w:p>
    <w:p w14:paraId="2DFC246B" w14:textId="26CDCE75" w:rsidR="00C740C7" w:rsidRPr="00F733C8" w:rsidRDefault="00C740C7" w:rsidP="007A147A">
      <w:pPr>
        <w:rPr>
          <w:lang w:val="en-US"/>
        </w:rPr>
      </w:pPr>
      <w:r w:rsidRPr="00F733C8">
        <w:rPr>
          <w:lang w:val="en-US"/>
        </w:rPr>
        <w:t>The GNSS monitoring system is used for</w:t>
      </w:r>
      <w:r w:rsidR="00B220C5" w:rsidRPr="00F733C8">
        <w:rPr>
          <w:lang w:val="en-US"/>
        </w:rPr>
        <w:t>:</w:t>
      </w:r>
    </w:p>
    <w:p w14:paraId="38E93AD3" w14:textId="47C26BCD" w:rsidR="00B220C5" w:rsidRPr="00F733C8" w:rsidRDefault="00801A1B" w:rsidP="008E0AB2">
      <w:pPr>
        <w:pStyle w:val="Lijstalinea"/>
        <w:numPr>
          <w:ilvl w:val="0"/>
          <w:numId w:val="6"/>
        </w:numPr>
        <w:rPr>
          <w:sz w:val="20"/>
          <w:szCs w:val="20"/>
          <w:lang w:val="en-US"/>
        </w:rPr>
      </w:pPr>
      <w:r w:rsidRPr="00F733C8">
        <w:rPr>
          <w:sz w:val="20"/>
          <w:szCs w:val="20"/>
          <w:lang w:val="en-US"/>
        </w:rPr>
        <w:t xml:space="preserve">Detection </w:t>
      </w:r>
      <w:r w:rsidR="00576D50">
        <w:rPr>
          <w:sz w:val="20"/>
          <w:szCs w:val="20"/>
          <w:lang w:val="en-US"/>
        </w:rPr>
        <w:t xml:space="preserve">of </w:t>
      </w:r>
      <w:r w:rsidRPr="00F733C8">
        <w:rPr>
          <w:sz w:val="20"/>
          <w:szCs w:val="20"/>
          <w:lang w:val="en-US"/>
        </w:rPr>
        <w:t>GNSS interferences;</w:t>
      </w:r>
    </w:p>
    <w:p w14:paraId="039D332F" w14:textId="6AC39D07" w:rsidR="00801A1B" w:rsidRPr="00F733C8" w:rsidRDefault="00801A1B" w:rsidP="008E0AB2">
      <w:pPr>
        <w:pStyle w:val="Lijstalinea"/>
        <w:numPr>
          <w:ilvl w:val="0"/>
          <w:numId w:val="6"/>
        </w:numPr>
        <w:rPr>
          <w:sz w:val="20"/>
          <w:szCs w:val="20"/>
          <w:lang w:val="en-US"/>
        </w:rPr>
      </w:pPr>
      <w:r w:rsidRPr="00F733C8">
        <w:rPr>
          <w:sz w:val="20"/>
          <w:szCs w:val="20"/>
          <w:lang w:val="en-US"/>
        </w:rPr>
        <w:t>Classification of jammers and spoofers;</w:t>
      </w:r>
    </w:p>
    <w:p w14:paraId="45715C6E" w14:textId="7A7AFA5F" w:rsidR="00801A1B" w:rsidRPr="00F733C8" w:rsidRDefault="0039635F" w:rsidP="008E0AB2">
      <w:pPr>
        <w:pStyle w:val="Lijstalinea"/>
        <w:numPr>
          <w:ilvl w:val="0"/>
          <w:numId w:val="6"/>
        </w:numPr>
        <w:rPr>
          <w:sz w:val="20"/>
          <w:szCs w:val="20"/>
          <w:lang w:val="en-US"/>
        </w:rPr>
      </w:pPr>
      <w:r w:rsidRPr="00F733C8">
        <w:rPr>
          <w:sz w:val="20"/>
          <w:szCs w:val="20"/>
          <w:lang w:val="en-US"/>
        </w:rPr>
        <w:t>Localizatio</w:t>
      </w:r>
      <w:r w:rsidR="000E4EA3" w:rsidRPr="00F733C8">
        <w:rPr>
          <w:sz w:val="20"/>
          <w:szCs w:val="20"/>
          <w:lang w:val="en-US"/>
        </w:rPr>
        <w:t xml:space="preserve">n of the </w:t>
      </w:r>
      <w:r w:rsidR="00B66496" w:rsidRPr="00F733C8">
        <w:rPr>
          <w:sz w:val="20"/>
          <w:szCs w:val="20"/>
          <w:lang w:val="en-US"/>
        </w:rPr>
        <w:t>interferers</w:t>
      </w:r>
    </w:p>
    <w:p w14:paraId="22D098DF" w14:textId="03201C3B" w:rsidR="000E4EA3" w:rsidRPr="00F733C8" w:rsidRDefault="00337A75" w:rsidP="00F733C8">
      <w:pPr>
        <w:pStyle w:val="Lijstalinea"/>
        <w:numPr>
          <w:ilvl w:val="0"/>
          <w:numId w:val="6"/>
        </w:numPr>
        <w:rPr>
          <w:sz w:val="20"/>
          <w:szCs w:val="20"/>
          <w:lang w:val="en-US"/>
        </w:rPr>
      </w:pPr>
      <w:r w:rsidRPr="00F733C8">
        <w:rPr>
          <w:sz w:val="20"/>
          <w:szCs w:val="20"/>
          <w:lang w:val="en-US"/>
        </w:rPr>
        <w:t>Assessment of the impact on GNSS performance</w:t>
      </w:r>
    </w:p>
    <w:p w14:paraId="314434A6" w14:textId="342236E8" w:rsidR="00B220C5" w:rsidRPr="00F733C8" w:rsidRDefault="004471C6" w:rsidP="007A147A">
      <w:pPr>
        <w:rPr>
          <w:lang w:val="en-GB"/>
        </w:rPr>
      </w:pPr>
      <w:r w:rsidRPr="00F733C8">
        <w:rPr>
          <w:lang w:val="en-GB"/>
        </w:rPr>
        <w:t xml:space="preserve">The primary users are </w:t>
      </w:r>
      <w:r w:rsidR="00FD18F4" w:rsidRPr="00F733C8">
        <w:rPr>
          <w:lang w:val="en-GB"/>
        </w:rPr>
        <w:t>technical staff</w:t>
      </w:r>
      <w:r w:rsidR="00EE7944" w:rsidRPr="00F733C8">
        <w:rPr>
          <w:lang w:val="en-GB"/>
        </w:rPr>
        <w:t>.</w:t>
      </w:r>
    </w:p>
    <w:p w14:paraId="3A47E938" w14:textId="77777777" w:rsidR="00FA5441" w:rsidRPr="00F733C8" w:rsidRDefault="00FA5441" w:rsidP="007A147A">
      <w:pPr>
        <w:rPr>
          <w:lang w:val="en-GB"/>
        </w:rPr>
      </w:pPr>
    </w:p>
    <w:p w14:paraId="1C233F93" w14:textId="7CEE2196" w:rsidR="00FA5441" w:rsidRPr="00F733C8" w:rsidRDefault="009641D5" w:rsidP="007A147A">
      <w:pPr>
        <w:rPr>
          <w:lang w:val="en-GB"/>
        </w:rPr>
      </w:pPr>
      <w:r w:rsidRPr="00F733C8">
        <w:rPr>
          <w:lang w:val="en-GB"/>
        </w:rPr>
        <w:t xml:space="preserve">In the implementation of the GNSS monitoring system four steps are foreseen (see </w:t>
      </w:r>
      <w:r w:rsidR="00801975" w:rsidRPr="00F733C8">
        <w:rPr>
          <w:lang w:val="en-GB"/>
        </w:rPr>
        <w:t xml:space="preserve">paragraph </w:t>
      </w:r>
      <w:r w:rsidR="00250F55">
        <w:rPr>
          <w:lang w:val="en-GB"/>
        </w:rPr>
        <w:t>2.3</w:t>
      </w:r>
      <w:r w:rsidR="00801975" w:rsidRPr="00F733C8">
        <w:rPr>
          <w:lang w:val="en-GB"/>
        </w:rPr>
        <w:t xml:space="preserve">). </w:t>
      </w:r>
      <w:r w:rsidR="002F6C1A" w:rsidRPr="00F733C8">
        <w:rPr>
          <w:lang w:val="en-GB"/>
        </w:rPr>
        <w:t>The first 2 steps are</w:t>
      </w:r>
      <w:r w:rsidR="00031249" w:rsidRPr="00F733C8">
        <w:rPr>
          <w:lang w:val="en-GB"/>
        </w:rPr>
        <w:t xml:space="preserve"> </w:t>
      </w:r>
      <w:r w:rsidR="00E26BF2" w:rsidRPr="00F733C8">
        <w:rPr>
          <w:lang w:val="en-GB"/>
        </w:rPr>
        <w:t xml:space="preserve">foreseen to be part of a first </w:t>
      </w:r>
      <w:r w:rsidR="00772F8C">
        <w:rPr>
          <w:lang w:val="en-GB"/>
        </w:rPr>
        <w:t>project</w:t>
      </w:r>
      <w:r w:rsidR="00772F8C" w:rsidRPr="00F733C8">
        <w:rPr>
          <w:lang w:val="en-GB"/>
        </w:rPr>
        <w:t xml:space="preserve"> </w:t>
      </w:r>
      <w:r w:rsidR="00E26BF2" w:rsidRPr="00F733C8">
        <w:rPr>
          <w:lang w:val="en-GB"/>
        </w:rPr>
        <w:t xml:space="preserve">at Schiphol Airport. </w:t>
      </w:r>
      <w:r w:rsidR="0082490E" w:rsidRPr="00F733C8">
        <w:rPr>
          <w:lang w:val="en-GB"/>
        </w:rPr>
        <w:t>Step 3 and 4 describe the ideal end situation</w:t>
      </w:r>
      <w:r w:rsidR="009529AF" w:rsidRPr="00F733C8">
        <w:rPr>
          <w:lang w:val="en-GB"/>
        </w:rPr>
        <w:t xml:space="preserve"> for which a development traje</w:t>
      </w:r>
      <w:r w:rsidR="00CD341F" w:rsidRPr="00F733C8">
        <w:rPr>
          <w:lang w:val="en-GB"/>
        </w:rPr>
        <w:t>ctory is foreseen</w:t>
      </w:r>
      <w:r w:rsidR="0082490E" w:rsidRPr="00F733C8">
        <w:rPr>
          <w:lang w:val="en-GB"/>
        </w:rPr>
        <w:t xml:space="preserve">. For this, </w:t>
      </w:r>
      <w:r w:rsidR="000F653A" w:rsidRPr="00F733C8">
        <w:rPr>
          <w:lang w:val="en-GB"/>
        </w:rPr>
        <w:t>a</w:t>
      </w:r>
      <w:r w:rsidR="00E7390F">
        <w:rPr>
          <w:lang w:val="en-GB"/>
        </w:rPr>
        <w:t>n</w:t>
      </w:r>
      <w:r w:rsidR="000F653A" w:rsidRPr="00F733C8">
        <w:rPr>
          <w:lang w:val="en-GB"/>
        </w:rPr>
        <w:t xml:space="preserve"> </w:t>
      </w:r>
      <w:r w:rsidR="00566FC4" w:rsidRPr="00F733C8">
        <w:rPr>
          <w:lang w:val="en-GB"/>
        </w:rPr>
        <w:t xml:space="preserve">innovative </w:t>
      </w:r>
      <w:r w:rsidR="000F653A" w:rsidRPr="00F733C8">
        <w:rPr>
          <w:lang w:val="en-GB"/>
        </w:rPr>
        <w:t xml:space="preserve">partner from industry is needed </w:t>
      </w:r>
      <w:r w:rsidR="00BF3B40" w:rsidRPr="00F733C8">
        <w:rPr>
          <w:lang w:val="en-GB"/>
        </w:rPr>
        <w:t>to support ATC-NL along the way to the end goal</w:t>
      </w:r>
      <w:r w:rsidR="00E26D34" w:rsidRPr="00F733C8">
        <w:rPr>
          <w:lang w:val="en-GB"/>
        </w:rPr>
        <w:t>.</w:t>
      </w:r>
      <w:r w:rsidR="002F6C1A" w:rsidRPr="00F733C8">
        <w:rPr>
          <w:lang w:val="en-GB"/>
        </w:rPr>
        <w:t xml:space="preserve"> </w:t>
      </w:r>
    </w:p>
    <w:p w14:paraId="65FD861E" w14:textId="77777777" w:rsidR="00C740C7" w:rsidRPr="00F733C8" w:rsidRDefault="00C740C7" w:rsidP="007A147A">
      <w:pPr>
        <w:rPr>
          <w:lang w:val="en-GB"/>
        </w:rPr>
      </w:pPr>
    </w:p>
    <w:p w14:paraId="05B806DB" w14:textId="57EF1D8F" w:rsidR="00767E8E" w:rsidRPr="00F733C8" w:rsidRDefault="00737677" w:rsidP="007A147A">
      <w:pPr>
        <w:rPr>
          <w:lang w:val="en-GB"/>
        </w:rPr>
      </w:pPr>
      <w:r w:rsidRPr="00F733C8">
        <w:rPr>
          <w:lang w:val="en-GB"/>
        </w:rPr>
        <w:t>Over the lifetime of the system</w:t>
      </w:r>
      <w:r w:rsidR="00957103" w:rsidRPr="00F733C8">
        <w:rPr>
          <w:lang w:val="en-GB"/>
        </w:rPr>
        <w:t>,</w:t>
      </w:r>
      <w:r w:rsidR="006D10B8" w:rsidRPr="00F733C8">
        <w:rPr>
          <w:lang w:val="en-GB"/>
        </w:rPr>
        <w:t xml:space="preserve"> </w:t>
      </w:r>
      <w:r w:rsidR="004F471E" w:rsidRPr="00F733C8">
        <w:rPr>
          <w:lang w:val="en-GB"/>
        </w:rPr>
        <w:t xml:space="preserve">cost-effective </w:t>
      </w:r>
      <w:r w:rsidR="00F733C8" w:rsidRPr="00F733C8">
        <w:rPr>
          <w:lang w:val="en-GB"/>
        </w:rPr>
        <w:t>maintenance</w:t>
      </w:r>
      <w:r w:rsidR="004F471E" w:rsidRPr="00F733C8">
        <w:rPr>
          <w:lang w:val="en-GB"/>
        </w:rPr>
        <w:t xml:space="preserve"> </w:t>
      </w:r>
      <w:r w:rsidR="002670A5" w:rsidRPr="00F733C8">
        <w:rPr>
          <w:lang w:val="en-GB"/>
        </w:rPr>
        <w:t xml:space="preserve">and support </w:t>
      </w:r>
      <w:r w:rsidR="004F471E" w:rsidRPr="00F733C8">
        <w:rPr>
          <w:lang w:val="en-GB"/>
        </w:rPr>
        <w:t>is required</w:t>
      </w:r>
      <w:r w:rsidR="008369B8" w:rsidRPr="00F733C8">
        <w:rPr>
          <w:lang w:val="en-GB"/>
        </w:rPr>
        <w:t>.</w:t>
      </w:r>
      <w:r w:rsidR="00461295" w:rsidRPr="00F733C8">
        <w:rPr>
          <w:lang w:val="en-GB"/>
        </w:rPr>
        <w:t xml:space="preserve"> </w:t>
      </w:r>
    </w:p>
    <w:p w14:paraId="66B35087" w14:textId="77777777" w:rsidR="00C740C7" w:rsidRPr="00F733C8" w:rsidRDefault="00C740C7" w:rsidP="007A147A">
      <w:pPr>
        <w:rPr>
          <w:lang w:val="en-GB"/>
        </w:rPr>
      </w:pPr>
    </w:p>
    <w:p w14:paraId="345653FD" w14:textId="1AD28869" w:rsidR="00D02D0D" w:rsidRPr="00E7008C" w:rsidRDefault="00D17698" w:rsidP="00D02D0D">
      <w:pPr>
        <w:pStyle w:val="Kop2"/>
        <w:rPr>
          <w:szCs w:val="20"/>
          <w:lang w:val="en-GB"/>
        </w:rPr>
      </w:pPr>
      <w:bookmarkStart w:id="23" w:name="_Toc204172121"/>
      <w:bookmarkStart w:id="24" w:name="_Toc204172037"/>
      <w:bookmarkStart w:id="25" w:name="_Toc207607152"/>
      <w:r w:rsidRPr="00E7008C">
        <w:rPr>
          <w:szCs w:val="20"/>
          <w:lang w:val="en-GB"/>
        </w:rPr>
        <w:t xml:space="preserve">The </w:t>
      </w:r>
      <w:r w:rsidR="001F255D">
        <w:rPr>
          <w:szCs w:val="20"/>
          <w:lang w:val="en-GB"/>
        </w:rPr>
        <w:t>GNSS monitoring system</w:t>
      </w:r>
      <w:bookmarkEnd w:id="23"/>
      <w:bookmarkEnd w:id="24"/>
      <w:bookmarkEnd w:id="25"/>
    </w:p>
    <w:p w14:paraId="472A30EB" w14:textId="77777777" w:rsidR="00575FA7" w:rsidRPr="00F733C8" w:rsidRDefault="00575FA7" w:rsidP="00575FA7">
      <w:pPr>
        <w:rPr>
          <w:lang w:val="en-GB"/>
        </w:rPr>
      </w:pPr>
      <w:r w:rsidRPr="00F733C8">
        <w:rPr>
          <w:lang w:val="en-GB"/>
        </w:rPr>
        <w:t>GNSS monitoring is part of the ICAO GNSS monitoring concept and consists of four functional components: performance assessment, operational status monitoring, interference monitoring and data recording.</w:t>
      </w:r>
    </w:p>
    <w:p w14:paraId="38A37812" w14:textId="77777777" w:rsidR="00575FA7" w:rsidRPr="00F733C8" w:rsidRDefault="00575FA7" w:rsidP="00575FA7">
      <w:pPr>
        <w:rPr>
          <w:i/>
          <w:iCs/>
          <w:lang w:val="en-GB"/>
        </w:rPr>
      </w:pPr>
    </w:p>
    <w:p w14:paraId="72421610" w14:textId="77777777" w:rsidR="00575FA7" w:rsidRPr="00B22A11" w:rsidRDefault="00575FA7" w:rsidP="00575FA7">
      <w:pPr>
        <w:rPr>
          <w:i/>
          <w:iCs/>
          <w:lang w:val="en-US"/>
        </w:rPr>
      </w:pPr>
      <w:r w:rsidRPr="00F733C8">
        <w:rPr>
          <w:i/>
          <w:iCs/>
          <w:lang w:val="en-GB"/>
        </w:rPr>
        <w:t>ICAO: A State that approves GNSS-based operations should ensure that GNSS data relevant to those operations are recorded.</w:t>
      </w:r>
    </w:p>
    <w:p w14:paraId="6C55679C" w14:textId="77777777" w:rsidR="00575FA7" w:rsidRPr="00EC791D" w:rsidRDefault="00575FA7" w:rsidP="00575FA7">
      <w:pPr>
        <w:rPr>
          <w:lang w:val="en-US"/>
        </w:rPr>
      </w:pPr>
    </w:p>
    <w:p w14:paraId="2374B8FF" w14:textId="77777777" w:rsidR="00575FA7" w:rsidRDefault="00575FA7" w:rsidP="00575FA7">
      <w:pPr>
        <w:jc w:val="center"/>
      </w:pPr>
      <w:r w:rsidRPr="00EA2B74">
        <w:rPr>
          <w:noProof/>
        </w:rPr>
        <w:drawing>
          <wp:inline distT="0" distB="0" distL="0" distR="0" wp14:anchorId="311ECF40" wp14:editId="06019003">
            <wp:extent cx="4548146" cy="1693627"/>
            <wp:effectExtent l="0" t="0" r="24130" b="40005"/>
            <wp:docPr id="1131741418" name="Diagram 11317414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FE9C2B6" w14:textId="77777777" w:rsidR="00575FA7" w:rsidRPr="00EC791D" w:rsidRDefault="00575FA7" w:rsidP="00575FA7">
      <w:pPr>
        <w:rPr>
          <w:lang w:val="en-US"/>
        </w:rPr>
      </w:pPr>
    </w:p>
    <w:p w14:paraId="55DFA32C" w14:textId="77777777" w:rsidR="00575FA7" w:rsidRPr="000B027F" w:rsidRDefault="00575FA7" w:rsidP="00575FA7">
      <w:pPr>
        <w:rPr>
          <w:i/>
          <w:iCs/>
          <w:lang w:val="en-US"/>
        </w:rPr>
      </w:pPr>
      <w:r w:rsidRPr="000B027F">
        <w:rPr>
          <w:b/>
          <w:bCs/>
          <w:i/>
          <w:iCs/>
          <w:lang w:val="en-US"/>
        </w:rPr>
        <w:t>GNSS performance assessment</w:t>
      </w:r>
      <w:r w:rsidRPr="000B027F">
        <w:rPr>
          <w:i/>
          <w:iCs/>
          <w:lang w:val="en-US"/>
        </w:rPr>
        <w:t xml:space="preserve">: is a periodic off-line activity performed by a State, or delegated entity, aiming to demonstrate signal in space (SIS) conformance vs. Annex 10 relevant requirements, which can be done at system and/or application level. </w:t>
      </w:r>
    </w:p>
    <w:p w14:paraId="7F83ADC4" w14:textId="77777777" w:rsidR="00575FA7" w:rsidRPr="000B027F" w:rsidRDefault="00575FA7" w:rsidP="00575FA7">
      <w:pPr>
        <w:rPr>
          <w:i/>
          <w:iCs/>
          <w:lang w:val="en-US"/>
        </w:rPr>
      </w:pPr>
    </w:p>
    <w:p w14:paraId="79AE2FC9" w14:textId="77777777" w:rsidR="00575FA7" w:rsidRPr="000B027F" w:rsidRDefault="00575FA7" w:rsidP="00575FA7">
      <w:pPr>
        <w:rPr>
          <w:i/>
          <w:iCs/>
          <w:lang w:val="en-US"/>
        </w:rPr>
      </w:pPr>
      <w:r w:rsidRPr="000B027F">
        <w:rPr>
          <w:b/>
          <w:bCs/>
          <w:i/>
          <w:iCs/>
          <w:lang w:val="en-US"/>
        </w:rPr>
        <w:lastRenderedPageBreak/>
        <w:t>GNSS operational status monitoring</w:t>
      </w:r>
      <w:r w:rsidRPr="000B027F">
        <w:rPr>
          <w:i/>
          <w:iCs/>
          <w:lang w:val="en-US"/>
        </w:rPr>
        <w:t>: is an activity performed by a State, or delegated entity, whose main objective is to provide timely information to technical staff and ATC services on the operational status of GNSS services in relation to a defined operation.</w:t>
      </w:r>
    </w:p>
    <w:p w14:paraId="2A6C2E54" w14:textId="77777777" w:rsidR="00575FA7" w:rsidRPr="000B027F" w:rsidRDefault="00575FA7" w:rsidP="00575FA7">
      <w:pPr>
        <w:rPr>
          <w:i/>
          <w:iCs/>
          <w:lang w:val="en-US"/>
        </w:rPr>
      </w:pPr>
      <w:r w:rsidRPr="000B027F">
        <w:rPr>
          <w:i/>
          <w:iCs/>
          <w:lang w:val="en-US"/>
        </w:rPr>
        <w:t xml:space="preserve"> </w:t>
      </w:r>
    </w:p>
    <w:p w14:paraId="133A0D2F" w14:textId="77777777" w:rsidR="00575FA7" w:rsidRPr="000B027F" w:rsidRDefault="00575FA7" w:rsidP="00575FA7">
      <w:pPr>
        <w:rPr>
          <w:i/>
          <w:iCs/>
          <w:lang w:val="en-US"/>
        </w:rPr>
      </w:pPr>
      <w:r w:rsidRPr="000B027F">
        <w:rPr>
          <w:b/>
          <w:bCs/>
          <w:i/>
          <w:iCs/>
          <w:lang w:val="en-US"/>
        </w:rPr>
        <w:t>GNSS Interference Monitoring</w:t>
      </w:r>
      <w:r w:rsidRPr="000B027F">
        <w:rPr>
          <w:i/>
          <w:iCs/>
          <w:lang w:val="en-US"/>
        </w:rPr>
        <w:t xml:space="preserve">: is a monitoring activity performed by a State, or delegated entity, whose main objective is to provide timely warnings to technical staff and/or ATC services in case of detection of interferences on relevant GNSS frequency band for a specific location. </w:t>
      </w:r>
    </w:p>
    <w:p w14:paraId="35186E2F" w14:textId="77777777" w:rsidR="00575FA7" w:rsidRPr="000B027F" w:rsidRDefault="00575FA7" w:rsidP="00575FA7">
      <w:pPr>
        <w:rPr>
          <w:i/>
          <w:iCs/>
          <w:lang w:val="en-US"/>
        </w:rPr>
      </w:pPr>
    </w:p>
    <w:p w14:paraId="05881D89" w14:textId="0547DE10" w:rsidR="00D17698" w:rsidRDefault="00575FA7" w:rsidP="00575FA7">
      <w:pPr>
        <w:rPr>
          <w:lang w:val="en-US"/>
        </w:rPr>
      </w:pPr>
      <w:r w:rsidRPr="000B027F">
        <w:rPr>
          <w:b/>
          <w:bCs/>
          <w:i/>
          <w:iCs/>
          <w:lang w:val="en-US"/>
        </w:rPr>
        <w:t>GNSS data recording</w:t>
      </w:r>
      <w:r w:rsidRPr="000B027F">
        <w:rPr>
          <w:i/>
          <w:iCs/>
          <w:lang w:val="en-US"/>
        </w:rPr>
        <w:t>: is an activity performed by a State, or delegated entity, whose objective is to have GNSS status historical data to support post-incident/accident investigations. It could cover also the legal recording part depending on national regulations.</w:t>
      </w:r>
    </w:p>
    <w:p w14:paraId="2F631120" w14:textId="77777777" w:rsidR="00E7008C" w:rsidRDefault="00E7008C" w:rsidP="009053C9">
      <w:pPr>
        <w:rPr>
          <w:lang w:val="en-US"/>
        </w:rPr>
      </w:pPr>
    </w:p>
    <w:p w14:paraId="258AEDFE" w14:textId="77777777" w:rsidR="00B8603E" w:rsidRPr="00B8603E" w:rsidRDefault="00B8603E" w:rsidP="00B8603E">
      <w:pPr>
        <w:rPr>
          <w:lang w:val="en-GB"/>
        </w:rPr>
      </w:pPr>
      <w:r>
        <w:rPr>
          <w:lang w:val="en-US"/>
        </w:rPr>
        <w:t>The GNSS monitoring system will be used to detect local GNSS RFI events, in and around the aerodrome of Schiphol Airport, and determine the impact on ATS procedures with a GNSS component.</w:t>
      </w:r>
    </w:p>
    <w:p w14:paraId="5DD9019D" w14:textId="77777777" w:rsidR="00B8603E" w:rsidRPr="00B8603E" w:rsidRDefault="00B8603E" w:rsidP="00B8603E">
      <w:pPr>
        <w:rPr>
          <w:lang w:val="en-GB"/>
        </w:rPr>
      </w:pPr>
    </w:p>
    <w:p w14:paraId="691FC3CB" w14:textId="77777777" w:rsidR="00B8603E" w:rsidRPr="00B8603E" w:rsidRDefault="00B8603E" w:rsidP="00B8603E">
      <w:pPr>
        <w:rPr>
          <w:lang w:val="en-GB"/>
        </w:rPr>
      </w:pPr>
      <w:r w:rsidRPr="00B8603E">
        <w:rPr>
          <w:lang w:val="en-GB"/>
        </w:rPr>
        <w:t>It is foreseen that the GNSS monitoring system conceptually consists of four basic components (see figure below):</w:t>
      </w:r>
    </w:p>
    <w:p w14:paraId="02A721D6" w14:textId="600429EE" w:rsidR="00B8603E" w:rsidRPr="00B8603E" w:rsidRDefault="00B8603E" w:rsidP="00B8603E">
      <w:pPr>
        <w:pStyle w:val="Lijstalinea"/>
        <w:numPr>
          <w:ilvl w:val="0"/>
          <w:numId w:val="45"/>
        </w:numPr>
        <w:rPr>
          <w:sz w:val="20"/>
          <w:szCs w:val="20"/>
          <w:lang w:val="en-GB"/>
        </w:rPr>
      </w:pPr>
      <w:r w:rsidRPr="00B8603E">
        <w:rPr>
          <w:i/>
          <w:iCs/>
          <w:sz w:val="20"/>
          <w:szCs w:val="20"/>
          <w:lang w:val="en-GB"/>
        </w:rPr>
        <w:t>Remote sensor(s)</w:t>
      </w:r>
      <w:r w:rsidRPr="00B8603E">
        <w:rPr>
          <w:sz w:val="20"/>
          <w:szCs w:val="20"/>
          <w:lang w:val="en-GB"/>
        </w:rPr>
        <w:br/>
        <w:t>The remote sensor(s) measure and record RF Spectrum and GNSS related data. For this purpose, a number of sensors consisting</w:t>
      </w:r>
      <w:r w:rsidR="006D1198">
        <w:rPr>
          <w:sz w:val="20"/>
          <w:szCs w:val="20"/>
          <w:lang w:val="en-GB"/>
        </w:rPr>
        <w:t xml:space="preserve"> of</w:t>
      </w:r>
      <w:r w:rsidRPr="00B8603E">
        <w:rPr>
          <w:sz w:val="20"/>
          <w:szCs w:val="20"/>
          <w:lang w:val="en-GB"/>
        </w:rPr>
        <w:t xml:space="preserve"> specific RF receiving equipment and GNSS receivers are to be installed on several locations (at least one) in the vicinity of Schiphol Airport.</w:t>
      </w:r>
    </w:p>
    <w:p w14:paraId="60C9AF1C" w14:textId="77777777" w:rsidR="00B8603E" w:rsidRPr="00B8603E" w:rsidRDefault="00B8603E" w:rsidP="00B8603E">
      <w:pPr>
        <w:pStyle w:val="Lijstalinea"/>
        <w:numPr>
          <w:ilvl w:val="0"/>
          <w:numId w:val="45"/>
        </w:numPr>
        <w:rPr>
          <w:sz w:val="20"/>
          <w:szCs w:val="20"/>
          <w:lang w:val="en-GB"/>
        </w:rPr>
      </w:pPr>
      <w:r w:rsidRPr="00B8603E">
        <w:rPr>
          <w:i/>
          <w:iCs/>
          <w:sz w:val="20"/>
          <w:szCs w:val="20"/>
          <w:lang w:val="en-GB"/>
        </w:rPr>
        <w:t>Processing Center at LVNL Office</w:t>
      </w:r>
      <w:r w:rsidRPr="00B8603E">
        <w:rPr>
          <w:sz w:val="20"/>
          <w:szCs w:val="20"/>
          <w:lang w:val="en-GB"/>
        </w:rPr>
        <w:br/>
        <w:t xml:space="preserve">At the LVNL Office, the monitoring data will be assessed, analyses performed and reports generated. Also from the LVNL Office, the GNSS monitoring system is being monitored and controlled. </w:t>
      </w:r>
    </w:p>
    <w:p w14:paraId="344FB0FF" w14:textId="6B4640DF" w:rsidR="00B8603E" w:rsidRPr="00B8603E" w:rsidRDefault="00B8603E" w:rsidP="00B8603E">
      <w:pPr>
        <w:pStyle w:val="Lijstalinea"/>
        <w:numPr>
          <w:ilvl w:val="0"/>
          <w:numId w:val="45"/>
        </w:numPr>
        <w:rPr>
          <w:sz w:val="20"/>
          <w:szCs w:val="20"/>
          <w:lang w:val="en-GB"/>
        </w:rPr>
      </w:pPr>
      <w:r w:rsidRPr="00B8603E">
        <w:rPr>
          <w:i/>
          <w:iCs/>
          <w:sz w:val="20"/>
          <w:szCs w:val="20"/>
          <w:lang w:val="en-GB"/>
        </w:rPr>
        <w:t>External sources</w:t>
      </w:r>
      <w:r w:rsidRPr="00B8603E">
        <w:rPr>
          <w:sz w:val="20"/>
          <w:szCs w:val="20"/>
          <w:lang w:val="en-GB"/>
        </w:rPr>
        <w:br/>
        <w:t xml:space="preserve">As the remote sensor(s) only record data locally, a correlation between the locally received data and actual performance perceived at the aircraft position is needed. Therefore, external, independent from GNSS, PNT data sources are </w:t>
      </w:r>
      <w:r w:rsidR="00501009">
        <w:rPr>
          <w:sz w:val="20"/>
          <w:szCs w:val="20"/>
          <w:lang w:val="en-GB"/>
        </w:rPr>
        <w:t>foreseen to</w:t>
      </w:r>
      <w:r w:rsidRPr="00B8603E">
        <w:rPr>
          <w:sz w:val="20"/>
          <w:szCs w:val="20"/>
          <w:lang w:val="en-GB"/>
        </w:rPr>
        <w:t xml:space="preserve"> be included in the assessments.</w:t>
      </w:r>
    </w:p>
    <w:p w14:paraId="7045FFB9" w14:textId="77777777" w:rsidR="00B8603E" w:rsidRDefault="00B8603E" w:rsidP="00B8603E">
      <w:pPr>
        <w:pStyle w:val="Lijstalinea"/>
        <w:numPr>
          <w:ilvl w:val="0"/>
          <w:numId w:val="45"/>
        </w:numPr>
        <w:rPr>
          <w:sz w:val="20"/>
          <w:szCs w:val="20"/>
        </w:rPr>
      </w:pPr>
      <w:r w:rsidRPr="00B8603E">
        <w:rPr>
          <w:i/>
          <w:iCs/>
          <w:sz w:val="20"/>
          <w:szCs w:val="20"/>
          <w:lang w:val="en-GB"/>
        </w:rPr>
        <w:t>Database</w:t>
      </w:r>
      <w:r w:rsidRPr="00B8603E">
        <w:rPr>
          <w:i/>
          <w:iCs/>
          <w:sz w:val="20"/>
          <w:szCs w:val="20"/>
          <w:lang w:val="en-GB"/>
        </w:rPr>
        <w:br/>
      </w:r>
      <w:r w:rsidRPr="00B8603E">
        <w:rPr>
          <w:sz w:val="20"/>
          <w:szCs w:val="20"/>
          <w:lang w:val="en-GB"/>
        </w:rPr>
        <w:t xml:space="preserve">Received data and assessments is to be stored in a database. </w:t>
      </w:r>
      <w:r>
        <w:rPr>
          <w:sz w:val="20"/>
          <w:szCs w:val="20"/>
        </w:rPr>
        <w:t xml:space="preserve">The database could be hosted internally LVNL or externally. </w:t>
      </w:r>
    </w:p>
    <w:p w14:paraId="48705B49" w14:textId="77777777" w:rsidR="00B8603E" w:rsidRDefault="00B8603E" w:rsidP="00B8603E">
      <w:pPr>
        <w:jc w:val="center"/>
      </w:pPr>
      <w:r>
        <w:rPr>
          <w:noProof/>
        </w:rPr>
        <w:drawing>
          <wp:inline distT="0" distB="0" distL="0" distR="0" wp14:anchorId="552F7EC1" wp14:editId="454108FC">
            <wp:extent cx="5399998" cy="3038400"/>
            <wp:effectExtent l="19050" t="19050" r="10795" b="10160"/>
            <wp:docPr id="1567473570" name="Afbeelding 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399998" cy="3038400"/>
                    </a:xfrm>
                    <a:prstGeom prst="rect">
                      <a:avLst/>
                    </a:prstGeom>
                    <a:ln>
                      <a:solidFill>
                        <a:schemeClr val="accent1"/>
                      </a:solidFill>
                    </a:ln>
                  </pic:spPr>
                </pic:pic>
              </a:graphicData>
            </a:graphic>
          </wp:inline>
        </w:drawing>
      </w:r>
    </w:p>
    <w:p w14:paraId="196ADBC2" w14:textId="77777777" w:rsidR="00B8603E" w:rsidRDefault="00B8603E" w:rsidP="00B8603E"/>
    <w:p w14:paraId="337D6BF5" w14:textId="77777777" w:rsidR="00B8603E" w:rsidRPr="00B8603E" w:rsidRDefault="00B8603E" w:rsidP="00B8603E">
      <w:pPr>
        <w:rPr>
          <w:lang w:val="en-GB"/>
        </w:rPr>
      </w:pPr>
      <w:r w:rsidRPr="00B8603E">
        <w:rPr>
          <w:lang w:val="en-GB"/>
        </w:rPr>
        <w:lastRenderedPageBreak/>
        <w:t xml:space="preserve">The main functions of the GNSS Monitoring System are related to the elements of “GNSS interference monitoring” and “GNSS data recording” of the ICAO GNSS Monitoring Concept. </w:t>
      </w:r>
    </w:p>
    <w:p w14:paraId="6DA35E9B" w14:textId="77777777" w:rsidR="00B8603E" w:rsidRPr="00B8603E" w:rsidRDefault="00B8603E" w:rsidP="00B8603E">
      <w:pPr>
        <w:rPr>
          <w:lang w:val="en-GB"/>
        </w:rPr>
      </w:pPr>
    </w:p>
    <w:p w14:paraId="2F7160E3" w14:textId="77777777" w:rsidR="00B8603E" w:rsidRPr="00B8603E" w:rsidRDefault="00B8603E" w:rsidP="00B8603E">
      <w:pPr>
        <w:rPr>
          <w:lang w:val="en-GB"/>
        </w:rPr>
      </w:pPr>
      <w:r w:rsidRPr="00B8603E">
        <w:rPr>
          <w:lang w:val="en-GB"/>
        </w:rPr>
        <w:t>Three generic methods can be distinguished:</w:t>
      </w:r>
    </w:p>
    <w:p w14:paraId="2B9EB29E" w14:textId="13549973" w:rsidR="00B8603E" w:rsidRPr="00B8603E" w:rsidRDefault="00B8603E" w:rsidP="00B8603E">
      <w:pPr>
        <w:pStyle w:val="Lijstalinea"/>
        <w:numPr>
          <w:ilvl w:val="0"/>
          <w:numId w:val="45"/>
        </w:numPr>
        <w:rPr>
          <w:sz w:val="20"/>
          <w:szCs w:val="20"/>
          <w:lang w:val="en-GB"/>
        </w:rPr>
      </w:pPr>
      <w:r w:rsidRPr="00B8603E">
        <w:rPr>
          <w:sz w:val="20"/>
          <w:szCs w:val="20"/>
          <w:lang w:val="en-GB"/>
        </w:rPr>
        <w:t>GNSS jamming</w:t>
      </w:r>
      <w:r w:rsidR="006D2038">
        <w:rPr>
          <w:sz w:val="20"/>
          <w:szCs w:val="20"/>
          <w:lang w:val="en-GB"/>
        </w:rPr>
        <w:t>/</w:t>
      </w:r>
      <w:r w:rsidR="004F1A7C">
        <w:rPr>
          <w:sz w:val="20"/>
          <w:szCs w:val="20"/>
          <w:lang w:val="en-GB"/>
        </w:rPr>
        <w:t>interference</w:t>
      </w:r>
      <w:r w:rsidR="004F1A7C" w:rsidRPr="00B8603E">
        <w:rPr>
          <w:sz w:val="20"/>
          <w:szCs w:val="20"/>
          <w:lang w:val="en-GB"/>
        </w:rPr>
        <w:t xml:space="preserve"> </w:t>
      </w:r>
      <w:r w:rsidRPr="00B8603E">
        <w:rPr>
          <w:sz w:val="20"/>
          <w:szCs w:val="20"/>
          <w:lang w:val="en-GB"/>
        </w:rPr>
        <w:t>detection (and classification);</w:t>
      </w:r>
    </w:p>
    <w:p w14:paraId="02371C30" w14:textId="77777777" w:rsidR="00B8603E" w:rsidRPr="002823E6" w:rsidRDefault="00B8603E" w:rsidP="00B8603E">
      <w:pPr>
        <w:pStyle w:val="Lijstalinea"/>
        <w:numPr>
          <w:ilvl w:val="0"/>
          <w:numId w:val="45"/>
        </w:numPr>
        <w:rPr>
          <w:sz w:val="20"/>
          <w:szCs w:val="20"/>
        </w:rPr>
      </w:pPr>
      <w:r w:rsidRPr="002823E6">
        <w:rPr>
          <w:sz w:val="20"/>
          <w:szCs w:val="20"/>
        </w:rPr>
        <w:t>GNSS jamming + spoofing detection;</w:t>
      </w:r>
    </w:p>
    <w:p w14:paraId="1741072D" w14:textId="77777777" w:rsidR="00B8603E" w:rsidRPr="002823E6" w:rsidRDefault="00B8603E" w:rsidP="00B8603E">
      <w:pPr>
        <w:pStyle w:val="Lijstalinea"/>
        <w:numPr>
          <w:ilvl w:val="0"/>
          <w:numId w:val="45"/>
        </w:numPr>
        <w:rPr>
          <w:sz w:val="20"/>
          <w:szCs w:val="20"/>
          <w:lang w:val="en-US"/>
        </w:rPr>
      </w:pPr>
      <w:r w:rsidRPr="00B8603E">
        <w:rPr>
          <w:sz w:val="20"/>
          <w:szCs w:val="20"/>
          <w:lang w:val="en-GB"/>
        </w:rPr>
        <w:t>GNSS jamming + spoofing detection + localization.</w:t>
      </w:r>
    </w:p>
    <w:p w14:paraId="34BD037F" w14:textId="27D0BDA4" w:rsidR="00B8603E" w:rsidRPr="00CC2649" w:rsidRDefault="00B8603E" w:rsidP="00B8603E">
      <w:pPr>
        <w:rPr>
          <w:lang w:val="en-US"/>
        </w:rPr>
      </w:pPr>
      <w:r w:rsidRPr="409B9938">
        <w:rPr>
          <w:lang w:val="en-US"/>
        </w:rPr>
        <w:t xml:space="preserve">In </w:t>
      </w:r>
      <w:r w:rsidR="00B125AF">
        <w:rPr>
          <w:lang w:val="en-US"/>
        </w:rPr>
        <w:t>paragraph 2.3.2</w:t>
      </w:r>
      <w:r w:rsidRPr="409B9938">
        <w:rPr>
          <w:lang w:val="en-US"/>
        </w:rPr>
        <w:t>, the requirements of the above mentioned three methods are described in more detail.</w:t>
      </w:r>
    </w:p>
    <w:p w14:paraId="523BE7D1" w14:textId="77777777" w:rsidR="00B8603E" w:rsidRPr="00B8603E" w:rsidRDefault="00B8603E" w:rsidP="00B8603E">
      <w:pPr>
        <w:rPr>
          <w:szCs w:val="16"/>
          <w:lang w:val="en-GB"/>
        </w:rPr>
      </w:pPr>
    </w:p>
    <w:p w14:paraId="5F391E1B" w14:textId="4A888A8A" w:rsidR="00B8603E" w:rsidRPr="00B8603E" w:rsidRDefault="00B8603E" w:rsidP="00B8603E">
      <w:pPr>
        <w:rPr>
          <w:lang w:val="en-GB"/>
        </w:rPr>
      </w:pPr>
      <w:r w:rsidRPr="00B8603E">
        <w:rPr>
          <w:szCs w:val="16"/>
          <w:lang w:val="en-GB"/>
        </w:rPr>
        <w:t>The system will initially not be part of LVNL's operational ATM system</w:t>
      </w:r>
      <w:r w:rsidRPr="004C343E">
        <w:rPr>
          <w:lang w:val="en-US"/>
        </w:rPr>
        <w:t xml:space="preserve">, but it </w:t>
      </w:r>
      <w:r>
        <w:rPr>
          <w:lang w:val="en-US"/>
        </w:rPr>
        <w:t>must have</w:t>
      </w:r>
      <w:r w:rsidRPr="004C343E">
        <w:rPr>
          <w:lang w:val="en-US"/>
        </w:rPr>
        <w:t xml:space="preserve"> the potential to be</w:t>
      </w:r>
      <w:r>
        <w:rPr>
          <w:lang w:val="en-US"/>
        </w:rPr>
        <w:t xml:space="preserve"> integrated in the ATM system</w:t>
      </w:r>
      <w:r w:rsidRPr="004C343E">
        <w:rPr>
          <w:lang w:val="en-US"/>
        </w:rPr>
        <w:t xml:space="preserve"> in the future.</w:t>
      </w:r>
      <w:r>
        <w:rPr>
          <w:lang w:val="en-US"/>
        </w:rPr>
        <w:t xml:space="preserve"> For that purpose, a</w:t>
      </w:r>
      <w:r w:rsidRPr="00B8603E">
        <w:rPr>
          <w:lang w:val="en-GB"/>
        </w:rPr>
        <w:t xml:space="preserve">t a later stage, the element “GNSS operational status monitoring” </w:t>
      </w:r>
      <w:r w:rsidR="009B12F5">
        <w:rPr>
          <w:lang w:val="en-GB"/>
        </w:rPr>
        <w:t>considering</w:t>
      </w:r>
      <w:r w:rsidR="00433F49">
        <w:rPr>
          <w:lang w:val="en-GB"/>
        </w:rPr>
        <w:t xml:space="preserve"> the</w:t>
      </w:r>
      <w:r w:rsidR="009B12F5">
        <w:rPr>
          <w:lang w:val="en-GB"/>
        </w:rPr>
        <w:t xml:space="preserve"> impact on </w:t>
      </w:r>
      <w:r w:rsidR="00433F49">
        <w:rPr>
          <w:lang w:val="en-GB"/>
        </w:rPr>
        <w:t>the live ATC</w:t>
      </w:r>
      <w:r w:rsidR="006B44CC">
        <w:rPr>
          <w:lang w:val="en-GB"/>
        </w:rPr>
        <w:t xml:space="preserve"> operations </w:t>
      </w:r>
      <w:r w:rsidRPr="00B8603E">
        <w:rPr>
          <w:lang w:val="en-GB"/>
        </w:rPr>
        <w:t>is expected to be added. Clearly, with operational status monitoring, the complexity plays a role in being able to translate a detected GNSS interference into the impact on GNSS performance in ATS procedures.</w:t>
      </w:r>
    </w:p>
    <w:p w14:paraId="2D44E234" w14:textId="77777777" w:rsidR="00B8603E" w:rsidRPr="00B8603E" w:rsidRDefault="00B8603E" w:rsidP="00B8603E">
      <w:pPr>
        <w:rPr>
          <w:lang w:val="en-GB"/>
        </w:rPr>
      </w:pPr>
    </w:p>
    <w:p w14:paraId="46A6AA0D" w14:textId="77777777" w:rsidR="00B8603E" w:rsidRPr="00B8603E" w:rsidRDefault="00B8603E" w:rsidP="00B8603E">
      <w:pPr>
        <w:rPr>
          <w:lang w:val="en-GB"/>
        </w:rPr>
      </w:pPr>
      <w:r w:rsidRPr="00B8603E">
        <w:rPr>
          <w:lang w:val="en-GB"/>
        </w:rPr>
        <w:t>A phased approach is foreseen, consisting of 4 steps/phases:</w:t>
      </w:r>
    </w:p>
    <w:p w14:paraId="02D6814E" w14:textId="77777777" w:rsidR="00B8603E" w:rsidRPr="00B8603E" w:rsidRDefault="00B8603E" w:rsidP="00B8603E">
      <w:pPr>
        <w:rPr>
          <w:lang w:val="en-GB"/>
        </w:rPr>
      </w:pPr>
    </w:p>
    <w:p w14:paraId="7A2B32DF" w14:textId="77777777" w:rsidR="00B8603E" w:rsidRPr="00B8603E" w:rsidRDefault="00B8603E" w:rsidP="00B8603E">
      <w:pPr>
        <w:rPr>
          <w:lang w:val="en-GB"/>
        </w:rPr>
      </w:pPr>
      <w:r w:rsidRPr="00B8603E">
        <w:rPr>
          <w:i/>
          <w:iCs/>
          <w:u w:val="single"/>
          <w:lang w:val="en-GB"/>
        </w:rPr>
        <w:t>Step 1:</w:t>
      </w:r>
      <w:r w:rsidRPr="00B8603E">
        <w:rPr>
          <w:lang w:val="en-GB"/>
        </w:rPr>
        <w:br/>
        <w:t>Implementation of a ground network of RF sensors to detect and classify the RFI events. Locally the impact on the GNSS performance will be determined. For this purpose GNSS receivers are to be installed, next to the RF sensors. Analysis tools (e.g. Eurocontrol’s Pegasus) could be used in the assessments.</w:t>
      </w:r>
      <w:r w:rsidRPr="00B8603E">
        <w:rPr>
          <w:lang w:val="en-GB"/>
        </w:rPr>
        <w:br/>
      </w:r>
    </w:p>
    <w:p w14:paraId="664B954A" w14:textId="77777777" w:rsidR="00B8603E" w:rsidRPr="00B8603E" w:rsidRDefault="00B8603E" w:rsidP="00B8603E">
      <w:pPr>
        <w:rPr>
          <w:i/>
          <w:iCs/>
          <w:u w:val="single"/>
          <w:lang w:val="en-GB"/>
        </w:rPr>
      </w:pPr>
      <w:r w:rsidRPr="00B8603E">
        <w:rPr>
          <w:i/>
          <w:iCs/>
          <w:u w:val="single"/>
          <w:lang w:val="en-GB"/>
        </w:rPr>
        <w:t>Step 2:</w:t>
      </w:r>
    </w:p>
    <w:p w14:paraId="7CAB2799" w14:textId="77777777" w:rsidR="00B8603E" w:rsidRPr="00B8603E" w:rsidRDefault="00B8603E" w:rsidP="00B8603E">
      <w:pPr>
        <w:rPr>
          <w:lang w:val="en-GB"/>
        </w:rPr>
      </w:pPr>
      <w:r w:rsidRPr="00B8603E">
        <w:rPr>
          <w:lang w:val="en-GB"/>
        </w:rPr>
        <w:t>Localization of the jammer/spoofer.</w:t>
      </w:r>
    </w:p>
    <w:p w14:paraId="4D1B121E" w14:textId="77777777" w:rsidR="00B8603E" w:rsidRPr="00B8603E" w:rsidRDefault="00B8603E" w:rsidP="00B8603E">
      <w:pPr>
        <w:rPr>
          <w:lang w:val="en-GB"/>
        </w:rPr>
      </w:pPr>
    </w:p>
    <w:p w14:paraId="2292D45A" w14:textId="23482B46" w:rsidR="00B8603E" w:rsidRPr="00B8603E" w:rsidRDefault="00B8603E" w:rsidP="00B8603E">
      <w:pPr>
        <w:rPr>
          <w:i/>
          <w:iCs/>
          <w:u w:val="single"/>
          <w:lang w:val="en-GB"/>
        </w:rPr>
      </w:pPr>
      <w:r w:rsidRPr="00B8603E">
        <w:rPr>
          <w:i/>
          <w:iCs/>
          <w:u w:val="single"/>
          <w:lang w:val="en-GB"/>
        </w:rPr>
        <w:t>Step 3:</w:t>
      </w:r>
      <w:r w:rsidRPr="00B8603E">
        <w:rPr>
          <w:i/>
          <w:iCs/>
          <w:u w:val="single"/>
          <w:lang w:val="en-GB"/>
        </w:rPr>
        <w:br/>
      </w:r>
      <w:r w:rsidRPr="00B8603E">
        <w:rPr>
          <w:lang w:val="en-GB"/>
        </w:rPr>
        <w:t xml:space="preserve">Determination of the impact on the actual GNSS performance in flight. For this external sources are to be included in the analysis. Currently, typical </w:t>
      </w:r>
      <w:r w:rsidR="003D0502">
        <w:rPr>
          <w:lang w:val="en-GB"/>
        </w:rPr>
        <w:t xml:space="preserve">market </w:t>
      </w:r>
      <w:r w:rsidRPr="00B8603E">
        <w:rPr>
          <w:lang w:val="en-GB"/>
        </w:rPr>
        <w:t>solutions are based on ADS-B out. One solution is being developed by Eurocontrol (the application GRID as part of the SHERLOCK platform)</w:t>
      </w:r>
    </w:p>
    <w:p w14:paraId="75E95729" w14:textId="77777777" w:rsidR="00B8603E" w:rsidRPr="00B8603E" w:rsidRDefault="00B8603E" w:rsidP="00B8603E">
      <w:pPr>
        <w:rPr>
          <w:lang w:val="en-GB"/>
        </w:rPr>
      </w:pPr>
    </w:p>
    <w:p w14:paraId="13C1B144" w14:textId="77777777" w:rsidR="00B8603E" w:rsidRPr="00B8603E" w:rsidRDefault="00B8603E" w:rsidP="00B8603E">
      <w:pPr>
        <w:rPr>
          <w:i/>
          <w:iCs/>
          <w:u w:val="single"/>
          <w:lang w:val="en-GB"/>
        </w:rPr>
      </w:pPr>
      <w:r w:rsidRPr="00B8603E">
        <w:rPr>
          <w:i/>
          <w:iCs/>
          <w:u w:val="single"/>
          <w:lang w:val="en-GB"/>
        </w:rPr>
        <w:t>Step 4:</w:t>
      </w:r>
    </w:p>
    <w:p w14:paraId="08BA2A70" w14:textId="77777777" w:rsidR="00B8603E" w:rsidRPr="00B8603E" w:rsidRDefault="00B8603E" w:rsidP="00B8603E">
      <w:pPr>
        <w:rPr>
          <w:lang w:val="en-GB"/>
        </w:rPr>
      </w:pPr>
      <w:r w:rsidRPr="00B8603E">
        <w:rPr>
          <w:lang w:val="en-GB"/>
        </w:rPr>
        <w:t>As step 3 is mainly focused on larger areas, a more local implementation is foreseen. The solution is extended with local independent external sources for the independent position verification. International developments tend to base these kind of solutions on e.g. Mode S radars or WAM sensors.</w:t>
      </w:r>
    </w:p>
    <w:p w14:paraId="68FACF05" w14:textId="77777777" w:rsidR="00B8603E" w:rsidRPr="00B8603E" w:rsidRDefault="00B8603E" w:rsidP="00B8603E">
      <w:pPr>
        <w:rPr>
          <w:i/>
          <w:iCs/>
          <w:u w:val="single"/>
          <w:lang w:val="en-GB"/>
        </w:rPr>
      </w:pPr>
    </w:p>
    <w:p w14:paraId="78E4E5D4" w14:textId="544561D9" w:rsidR="00B8603E" w:rsidRPr="00B8603E" w:rsidRDefault="00363C43" w:rsidP="00B8603E">
      <w:pPr>
        <w:rPr>
          <w:lang w:val="en-GB"/>
        </w:rPr>
      </w:pPr>
      <w:r>
        <w:rPr>
          <w:lang w:val="en-GB"/>
        </w:rPr>
        <w:t xml:space="preserve">A </w:t>
      </w:r>
      <w:r w:rsidRPr="00FA4DD5">
        <w:rPr>
          <w:lang w:val="en-GB"/>
        </w:rPr>
        <w:t>first upcoming tender potentially</w:t>
      </w:r>
      <w:r>
        <w:rPr>
          <w:lang w:val="en-GB"/>
        </w:rPr>
        <w:t xml:space="preserve"> </w:t>
      </w:r>
      <w:r w:rsidR="00B8603E" w:rsidRPr="00B8603E">
        <w:rPr>
          <w:lang w:val="en-GB"/>
        </w:rPr>
        <w:t>focuses on step 1 and 2. For steps 3 and 4 this market consultation seeks advice on the feasibility of these kind of solutions</w:t>
      </w:r>
      <w:r w:rsidR="00356855">
        <w:rPr>
          <w:lang w:val="en-GB"/>
        </w:rPr>
        <w:t xml:space="preserve"> and how the</w:t>
      </w:r>
      <w:r w:rsidR="00B23A6D">
        <w:rPr>
          <w:lang w:val="en-GB"/>
        </w:rPr>
        <w:t xml:space="preserve">se steps could potentially be embedded in the </w:t>
      </w:r>
      <w:r w:rsidR="00C27C07">
        <w:rPr>
          <w:lang w:val="en-GB"/>
        </w:rPr>
        <w:t>demand</w:t>
      </w:r>
      <w:r w:rsidR="00B23A6D">
        <w:rPr>
          <w:lang w:val="en-GB"/>
        </w:rPr>
        <w:t xml:space="preserve"> strategy</w:t>
      </w:r>
      <w:r w:rsidR="00B8603E" w:rsidRPr="00B8603E">
        <w:rPr>
          <w:lang w:val="en-GB"/>
        </w:rPr>
        <w:t>.</w:t>
      </w:r>
    </w:p>
    <w:p w14:paraId="0051EF41" w14:textId="77777777" w:rsidR="00B8603E" w:rsidRPr="00B8603E" w:rsidRDefault="00B8603E" w:rsidP="00B8603E">
      <w:pPr>
        <w:rPr>
          <w:lang w:val="en-GB"/>
        </w:rPr>
      </w:pPr>
    </w:p>
    <w:p w14:paraId="32D3D743" w14:textId="42A23113" w:rsidR="00DE69D7" w:rsidRPr="00A00190" w:rsidRDefault="00B8603E" w:rsidP="00DE69D7">
      <w:pPr>
        <w:rPr>
          <w:lang w:val="en-GB"/>
        </w:rPr>
      </w:pPr>
      <w:r w:rsidRPr="00B8603E">
        <w:rPr>
          <w:lang w:val="en-GB"/>
        </w:rPr>
        <w:t xml:space="preserve">In step 1 and 2, only assessments on a technical level will be undertaken. It is not intended to realize an integration with the operational environment. </w:t>
      </w:r>
      <w:r w:rsidR="00ED3791" w:rsidRPr="00E13A61">
        <w:rPr>
          <w:lang w:val="en-GB"/>
        </w:rPr>
        <w:t>The system we seek should have an open architecture</w:t>
      </w:r>
      <w:r w:rsidR="00ED3791">
        <w:rPr>
          <w:lang w:val="en-GB"/>
        </w:rPr>
        <w:t xml:space="preserve"> </w:t>
      </w:r>
      <w:r w:rsidR="00ED3791" w:rsidRPr="00E13A61">
        <w:rPr>
          <w:lang w:val="en-GB"/>
        </w:rPr>
        <w:t>to allow such integrations at a later stage.</w:t>
      </w:r>
      <w:r w:rsidR="00ED3791" w:rsidRPr="00B8603E" w:rsidDel="00ED3791">
        <w:rPr>
          <w:lang w:val="en-GB"/>
        </w:rPr>
        <w:t xml:space="preserve"> </w:t>
      </w:r>
    </w:p>
    <w:p w14:paraId="62544031" w14:textId="03F5E555" w:rsidR="00B8603E" w:rsidRPr="00B8603E" w:rsidRDefault="00B8603E" w:rsidP="00B8603E">
      <w:pPr>
        <w:rPr>
          <w:lang w:val="en-GB"/>
        </w:rPr>
      </w:pPr>
    </w:p>
    <w:p w14:paraId="01F63588" w14:textId="77777777" w:rsidR="00B8603E" w:rsidRDefault="00B8603E" w:rsidP="009053C9">
      <w:pPr>
        <w:rPr>
          <w:lang w:val="en-US"/>
        </w:rPr>
      </w:pPr>
    </w:p>
    <w:p w14:paraId="01AFAC63" w14:textId="77777777" w:rsidR="00192AC0" w:rsidRDefault="00192AC0">
      <w:pPr>
        <w:rPr>
          <w:rFonts w:asciiTheme="majorHAnsi" w:eastAsiaTheme="majorEastAsia" w:hAnsiTheme="majorHAnsi" w:cstheme="majorBidi"/>
          <w:b/>
          <w:bCs/>
          <w:color w:val="1E3C82" w:themeColor="accent1"/>
          <w:lang w:val="en-GB"/>
        </w:rPr>
      </w:pPr>
      <w:r>
        <w:rPr>
          <w:lang w:val="en-GB"/>
        </w:rPr>
        <w:br w:type="page"/>
      </w:r>
    </w:p>
    <w:p w14:paraId="50C6D9EF" w14:textId="04385F61" w:rsidR="00EB4E9A" w:rsidRPr="00E7008C" w:rsidRDefault="00BE10B1" w:rsidP="009A39D0">
      <w:pPr>
        <w:pStyle w:val="Kop3"/>
        <w:rPr>
          <w:lang w:val="en-GB"/>
        </w:rPr>
      </w:pPr>
      <w:r w:rsidRPr="00E7008C">
        <w:rPr>
          <w:lang w:val="en-GB"/>
        </w:rPr>
        <w:lastRenderedPageBreak/>
        <w:t>Current situation</w:t>
      </w:r>
    </w:p>
    <w:p w14:paraId="4C7208A9" w14:textId="7574676F" w:rsidR="00E7008C" w:rsidRPr="009515EB" w:rsidRDefault="00B8603E" w:rsidP="00E7008C">
      <w:pPr>
        <w:rPr>
          <w:lang w:val="en-US"/>
        </w:rPr>
      </w:pPr>
      <w:r>
        <w:rPr>
          <w:lang w:val="en-US"/>
        </w:rPr>
        <w:t>In the current situation no GNSS monitoring system is available at ATC-NL.</w:t>
      </w:r>
      <w:r>
        <w:rPr>
          <w:lang w:val="en-US"/>
        </w:rPr>
        <w:br/>
      </w:r>
    </w:p>
    <w:p w14:paraId="454BB632" w14:textId="059CF0B0" w:rsidR="00BE10B1" w:rsidRPr="009D5FDE" w:rsidRDefault="00BE10B1" w:rsidP="009A39D0">
      <w:pPr>
        <w:pStyle w:val="Kop3"/>
        <w:rPr>
          <w:lang w:val="en-GB"/>
        </w:rPr>
      </w:pPr>
      <w:r w:rsidRPr="009D5FDE">
        <w:rPr>
          <w:lang w:val="en-GB"/>
        </w:rPr>
        <w:t>Desired situation</w:t>
      </w:r>
    </w:p>
    <w:p w14:paraId="37031B57" w14:textId="33DB49E1" w:rsidR="007E6573" w:rsidRDefault="0091550F">
      <w:pPr>
        <w:rPr>
          <w:lang w:val="en-US"/>
        </w:rPr>
      </w:pPr>
      <w:r w:rsidRPr="00B8603E">
        <w:rPr>
          <w:lang w:val="en-US"/>
        </w:rPr>
        <w:t xml:space="preserve">This paragraph describes the </w:t>
      </w:r>
      <w:r w:rsidR="00506F8E">
        <w:rPr>
          <w:lang w:val="en-US"/>
        </w:rPr>
        <w:t xml:space="preserve">functional </w:t>
      </w:r>
      <w:r w:rsidRPr="00B8603E">
        <w:rPr>
          <w:lang w:val="en-US"/>
        </w:rPr>
        <w:t xml:space="preserve">requirements for the </w:t>
      </w:r>
      <w:r w:rsidR="00B8603E" w:rsidRPr="00B8603E">
        <w:rPr>
          <w:lang w:val="en-US"/>
        </w:rPr>
        <w:t>GNSS monitoring system.</w:t>
      </w:r>
      <w:r w:rsidR="00B8603E">
        <w:rPr>
          <w:lang w:val="en-US"/>
        </w:rPr>
        <w:br/>
      </w:r>
    </w:p>
    <w:p w14:paraId="44D258A6" w14:textId="1B433EB6" w:rsidR="00AC6FB3" w:rsidRPr="009D5FDE" w:rsidRDefault="00407DD2" w:rsidP="009A39D0">
      <w:pPr>
        <w:pStyle w:val="Kop4"/>
        <w:rPr>
          <w:lang w:val="en-GB"/>
        </w:rPr>
      </w:pPr>
      <w:r>
        <w:rPr>
          <w:lang w:val="en-GB"/>
        </w:rPr>
        <w:t>General re</w:t>
      </w:r>
      <w:r w:rsidR="00AC6FB3">
        <w:rPr>
          <w:lang w:val="en-GB"/>
        </w:rPr>
        <w:t>quirements</w:t>
      </w:r>
    </w:p>
    <w:p w14:paraId="3655F79A" w14:textId="77777777" w:rsidR="004E057F" w:rsidRDefault="004E057F" w:rsidP="004E057F">
      <w:pPr>
        <w:rPr>
          <w:lang w:val="en-US"/>
        </w:rPr>
      </w:pPr>
      <w:r>
        <w:rPr>
          <w:lang w:val="en-US"/>
        </w:rPr>
        <w:t xml:space="preserve">The GNSS monitoring setup will be used to detect local GNSS RFI events, in and around the aerodrome of Schiphol Airport, and determine the impact of these GNSS RFI events on ATS procedures with a GNSS component. The GNSS monitoring system consists of three separate functionalities. </w:t>
      </w:r>
    </w:p>
    <w:p w14:paraId="1B08A544" w14:textId="77777777" w:rsidR="004E057F" w:rsidRDefault="004E057F" w:rsidP="004E057F">
      <w:pPr>
        <w:rPr>
          <w:lang w:val="en-US"/>
        </w:rPr>
      </w:pPr>
    </w:p>
    <w:p w14:paraId="35B8DEC5" w14:textId="77777777" w:rsidR="004E057F" w:rsidRDefault="004E057F" w:rsidP="004E057F">
      <w:pPr>
        <w:rPr>
          <w:lang w:val="en-US"/>
        </w:rPr>
      </w:pPr>
      <w:r>
        <w:rPr>
          <w:lang w:val="en-US"/>
        </w:rPr>
        <w:t>The subsystems each have a dedicated function:</w:t>
      </w:r>
    </w:p>
    <w:p w14:paraId="104706D5" w14:textId="77777777" w:rsidR="004E057F" w:rsidRPr="00B06F4C" w:rsidRDefault="004E057F" w:rsidP="004E057F">
      <w:pPr>
        <w:pStyle w:val="Lijstalinea"/>
        <w:numPr>
          <w:ilvl w:val="0"/>
          <w:numId w:val="46"/>
        </w:numPr>
        <w:rPr>
          <w:sz w:val="20"/>
          <w:szCs w:val="20"/>
          <w:lang w:val="en-US"/>
        </w:rPr>
      </w:pPr>
      <w:r w:rsidRPr="00B06F4C">
        <w:rPr>
          <w:sz w:val="20"/>
          <w:szCs w:val="20"/>
          <w:lang w:val="en-US"/>
        </w:rPr>
        <w:t xml:space="preserve">Detection and Classification </w:t>
      </w:r>
      <w:r>
        <w:rPr>
          <w:sz w:val="20"/>
          <w:szCs w:val="20"/>
          <w:lang w:val="en-US"/>
        </w:rPr>
        <w:t xml:space="preserve">of </w:t>
      </w:r>
      <w:r w:rsidRPr="00B06F4C">
        <w:rPr>
          <w:sz w:val="20"/>
          <w:szCs w:val="20"/>
          <w:lang w:val="en-US"/>
        </w:rPr>
        <w:t>GNSS RFI events;</w:t>
      </w:r>
    </w:p>
    <w:p w14:paraId="0FDDD600" w14:textId="77777777" w:rsidR="004E057F" w:rsidRPr="00B06F4C" w:rsidRDefault="004E057F" w:rsidP="004E057F">
      <w:pPr>
        <w:pStyle w:val="Lijstalinea"/>
        <w:numPr>
          <w:ilvl w:val="0"/>
          <w:numId w:val="46"/>
        </w:numPr>
        <w:rPr>
          <w:sz w:val="20"/>
          <w:szCs w:val="20"/>
          <w:lang w:val="en-US"/>
        </w:rPr>
      </w:pPr>
      <w:r w:rsidRPr="00B06F4C">
        <w:rPr>
          <w:sz w:val="20"/>
          <w:szCs w:val="20"/>
          <w:lang w:val="en-US"/>
        </w:rPr>
        <w:t>Localization</w:t>
      </w:r>
      <w:r>
        <w:rPr>
          <w:sz w:val="20"/>
          <w:szCs w:val="20"/>
          <w:lang w:val="en-US"/>
        </w:rPr>
        <w:t xml:space="preserve"> of</w:t>
      </w:r>
      <w:r w:rsidRPr="00B06F4C">
        <w:rPr>
          <w:sz w:val="20"/>
          <w:szCs w:val="20"/>
          <w:lang w:val="en-US"/>
        </w:rPr>
        <w:t xml:space="preserve"> GNSS RFI events (optional);</w:t>
      </w:r>
    </w:p>
    <w:p w14:paraId="4C676F74" w14:textId="717358BC" w:rsidR="004E057F" w:rsidRPr="00B06F4C" w:rsidRDefault="004E057F" w:rsidP="004E057F">
      <w:pPr>
        <w:pStyle w:val="Lijstalinea"/>
        <w:numPr>
          <w:ilvl w:val="0"/>
          <w:numId w:val="46"/>
        </w:numPr>
        <w:rPr>
          <w:sz w:val="20"/>
          <w:szCs w:val="20"/>
          <w:lang w:val="en-US"/>
        </w:rPr>
      </w:pPr>
      <w:r w:rsidRPr="00B06F4C">
        <w:rPr>
          <w:sz w:val="20"/>
          <w:szCs w:val="20"/>
          <w:lang w:val="en-US"/>
        </w:rPr>
        <w:t>Impact analyses on GNSS RFI events.</w:t>
      </w:r>
    </w:p>
    <w:p w14:paraId="372B8A7C" w14:textId="77777777" w:rsidR="004E057F" w:rsidRDefault="004E057F" w:rsidP="004E057F">
      <w:pPr>
        <w:rPr>
          <w:lang w:val="en-US"/>
        </w:rPr>
      </w:pPr>
      <w:r w:rsidRPr="09A305CA">
        <w:rPr>
          <w:lang w:val="en-US"/>
        </w:rPr>
        <w:t>The above mentioned function</w:t>
      </w:r>
      <w:r>
        <w:rPr>
          <w:lang w:val="en-US"/>
        </w:rPr>
        <w:t>alitie</w:t>
      </w:r>
      <w:r w:rsidRPr="09A305CA">
        <w:rPr>
          <w:lang w:val="en-US"/>
        </w:rPr>
        <w:t>s are an integral part of the overall GNSS monitoring setup</w:t>
      </w:r>
      <w:r>
        <w:rPr>
          <w:lang w:val="en-US"/>
        </w:rPr>
        <w:t xml:space="preserve"> </w:t>
      </w:r>
      <w:r w:rsidRPr="09A305CA">
        <w:rPr>
          <w:lang w:val="en-US"/>
        </w:rPr>
        <w:t xml:space="preserve">with a logical interaction between the subsystems. </w:t>
      </w:r>
    </w:p>
    <w:p w14:paraId="1C6C8C9E" w14:textId="77777777" w:rsidR="004E057F" w:rsidRDefault="004E057F" w:rsidP="004E057F">
      <w:pPr>
        <w:rPr>
          <w:lang w:val="en-US"/>
        </w:rPr>
      </w:pPr>
    </w:p>
    <w:p w14:paraId="0B5B4D83" w14:textId="77777777" w:rsidR="004E057F" w:rsidRDefault="004E057F" w:rsidP="004E057F">
      <w:pPr>
        <w:rPr>
          <w:lang w:val="en-US"/>
        </w:rPr>
      </w:pPr>
      <w:r w:rsidRPr="09A305CA">
        <w:rPr>
          <w:lang w:val="en-US"/>
        </w:rPr>
        <w:t xml:space="preserve">After detection </w:t>
      </w:r>
      <w:r>
        <w:rPr>
          <w:lang w:val="en-US"/>
        </w:rPr>
        <w:t xml:space="preserve">and </w:t>
      </w:r>
      <w:r w:rsidRPr="09A305CA">
        <w:rPr>
          <w:lang w:val="en-US"/>
        </w:rPr>
        <w:t>classification of a GNSS RFI event</w:t>
      </w:r>
      <w:r>
        <w:rPr>
          <w:lang w:val="en-US"/>
        </w:rPr>
        <w:t>,</w:t>
      </w:r>
      <w:r w:rsidRPr="09A305CA">
        <w:rPr>
          <w:lang w:val="en-US"/>
        </w:rPr>
        <w:t xml:space="preserve"> it sh</w:t>
      </w:r>
      <w:r>
        <w:rPr>
          <w:lang w:val="en-US"/>
        </w:rPr>
        <w:t>all</w:t>
      </w:r>
      <w:r w:rsidRPr="09A305CA">
        <w:rPr>
          <w:lang w:val="en-US"/>
        </w:rPr>
        <w:t xml:space="preserve"> be possible </w:t>
      </w:r>
      <w:r>
        <w:rPr>
          <w:lang w:val="en-US"/>
        </w:rPr>
        <w:t>to perform</w:t>
      </w:r>
      <w:r w:rsidRPr="09A305CA">
        <w:rPr>
          <w:lang w:val="en-US"/>
        </w:rPr>
        <w:t xml:space="preserve"> an impact analysis.</w:t>
      </w:r>
      <w:r w:rsidRPr="00B97329" w:rsidDel="00FD0661">
        <w:rPr>
          <w:lang w:val="en-US"/>
        </w:rPr>
        <w:t xml:space="preserve"> </w:t>
      </w:r>
      <w:r>
        <w:rPr>
          <w:lang w:val="en-US"/>
        </w:rPr>
        <w:t xml:space="preserve">It should also be possible </w:t>
      </w:r>
      <w:r w:rsidRPr="09A305CA">
        <w:rPr>
          <w:lang w:val="en-US"/>
        </w:rPr>
        <w:t>to localize the RFI event</w:t>
      </w:r>
      <w:r>
        <w:rPr>
          <w:lang w:val="en-US"/>
        </w:rPr>
        <w:t>.</w:t>
      </w:r>
    </w:p>
    <w:p w14:paraId="48B95256" w14:textId="77777777" w:rsidR="004E057F" w:rsidRDefault="004E057F" w:rsidP="004E057F">
      <w:pPr>
        <w:rPr>
          <w:lang w:val="en-US"/>
        </w:rPr>
      </w:pPr>
    </w:p>
    <w:p w14:paraId="08988C7B" w14:textId="77777777" w:rsidR="004E057F" w:rsidRDefault="004E057F" w:rsidP="004E057F">
      <w:pPr>
        <w:rPr>
          <w:lang w:val="en-US"/>
        </w:rPr>
      </w:pPr>
      <w:r>
        <w:rPr>
          <w:lang w:val="en-US"/>
        </w:rPr>
        <w:t>T</w:t>
      </w:r>
      <w:r w:rsidRPr="09A305CA">
        <w:rPr>
          <w:lang w:val="en-US"/>
        </w:rPr>
        <w:t xml:space="preserve">he functional requirements </w:t>
      </w:r>
      <w:r>
        <w:rPr>
          <w:lang w:val="en-US"/>
        </w:rPr>
        <w:t xml:space="preserve">of the GNSS monitoring system </w:t>
      </w:r>
      <w:r w:rsidRPr="09A305CA">
        <w:rPr>
          <w:lang w:val="en-US"/>
        </w:rPr>
        <w:t>are described in the following paragraphs.</w:t>
      </w:r>
    </w:p>
    <w:p w14:paraId="7B99808C"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ED3791" w:rsidRPr="00760AAE" w14:paraId="5A42F7B7" w14:textId="77777777" w:rsidTr="0086256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19823776" w14:textId="77777777" w:rsidR="00ED3791" w:rsidRPr="00735D84" w:rsidRDefault="00ED3791" w:rsidP="00B5180E">
            <w:pPr>
              <w:pStyle w:val="MYStandaard8"/>
              <w:keepNext/>
              <w:spacing w:line="240" w:lineRule="auto"/>
              <w:rPr>
                <w:rFonts w:cs="Calibri"/>
                <w:szCs w:val="16"/>
                <w:lang w:eastAsia="en-US"/>
              </w:rPr>
            </w:pPr>
            <w:r>
              <w:rPr>
                <w:b/>
                <w:lang w:eastAsia="en-US"/>
              </w:rPr>
              <w:t>GMS-SRD-01</w:t>
            </w:r>
          </w:p>
          <w:p w14:paraId="6434D7AD" w14:textId="31B2078A" w:rsidR="00ED3791" w:rsidRPr="00735D84" w:rsidRDefault="00ED3791" w:rsidP="00B5180E">
            <w:pPr>
              <w:pStyle w:val="MYStandaard8"/>
              <w:keepNext/>
              <w:spacing w:line="240" w:lineRule="auto"/>
              <w:rPr>
                <w:lang w:eastAsia="en-US"/>
              </w:rPr>
            </w:pPr>
            <w:r>
              <w:rPr>
                <w:b/>
                <w:lang w:eastAsia="en-US"/>
              </w:rPr>
              <w:t>Systems to monitor</w:t>
            </w:r>
          </w:p>
        </w:tc>
      </w:tr>
      <w:tr w:rsidR="00335BE3" w:rsidRPr="00760AAE" w14:paraId="67813FA6"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56260896" w14:textId="77777777" w:rsidR="00335BE3" w:rsidRDefault="00335BE3" w:rsidP="00B5180E">
            <w:pPr>
              <w:pStyle w:val="MYStandaard8"/>
              <w:keepNext/>
              <w:spacing w:line="240" w:lineRule="auto"/>
              <w:rPr>
                <w:lang w:eastAsia="en-US"/>
              </w:rPr>
            </w:pPr>
            <w:r>
              <w:rPr>
                <w:lang w:eastAsia="en-US"/>
              </w:rPr>
              <w:t xml:space="preserve">The system shall monitor the signals in all the frequency-bands of the GNSS core constellations: GPS and  Galileo. </w:t>
            </w:r>
          </w:p>
          <w:p w14:paraId="0C244BEB" w14:textId="77777777" w:rsidR="00335BE3" w:rsidRPr="00735D84" w:rsidRDefault="00335BE3" w:rsidP="00B5180E">
            <w:pPr>
              <w:pStyle w:val="MYStandaard8"/>
              <w:keepNext/>
              <w:spacing w:line="240" w:lineRule="auto"/>
              <w:rPr>
                <w:lang w:eastAsia="en-US"/>
              </w:rPr>
            </w:pPr>
            <w:r>
              <w:rPr>
                <w:lang w:eastAsia="en-US"/>
              </w:rPr>
              <w:t>The augmentation signals of the EGNOS SoL (Safety of Life) shall also be monitored constantly.</w:t>
            </w:r>
          </w:p>
        </w:tc>
      </w:tr>
      <w:tr w:rsidR="00335BE3" w:rsidRPr="00735D84" w14:paraId="4614FB70"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473B5DE"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60AAE" w14:paraId="2112983D"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2DFEBFD8" w14:textId="77777777" w:rsidR="00335BE3" w:rsidRPr="00735D84" w:rsidRDefault="00335BE3" w:rsidP="00B5180E">
            <w:pPr>
              <w:pStyle w:val="MYStandaard8"/>
              <w:keepNext/>
              <w:spacing w:line="240" w:lineRule="auto"/>
              <w:rPr>
                <w:lang w:eastAsia="en-US"/>
              </w:rPr>
            </w:pPr>
            <w:r>
              <w:rPr>
                <w:lang w:eastAsia="en-US"/>
              </w:rPr>
              <w:t>Other core constellations (Glonass, Beidou) could also be part of the systems to monitor.</w:t>
            </w:r>
          </w:p>
        </w:tc>
      </w:tr>
      <w:tr w:rsidR="00335BE3" w:rsidRPr="00735D84" w14:paraId="4BC3DB62"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1671CAC"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069F6512"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33C423D5" w14:textId="77777777" w:rsidR="00335BE3" w:rsidRPr="00735D84" w:rsidRDefault="00335BE3" w:rsidP="00B5180E">
            <w:pPr>
              <w:pStyle w:val="MYStandaard8"/>
              <w:keepNext/>
              <w:spacing w:line="240" w:lineRule="auto"/>
              <w:rPr>
                <w:lang w:eastAsia="en-US"/>
              </w:rPr>
            </w:pPr>
          </w:p>
        </w:tc>
      </w:tr>
    </w:tbl>
    <w:p w14:paraId="2BF509FB"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ED3791" w:rsidRPr="00ED3791" w14:paraId="60DF32A1" w14:textId="77777777" w:rsidTr="00421862">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7A2BE33E" w14:textId="77777777" w:rsidR="00ED3791" w:rsidRPr="00735D84" w:rsidRDefault="00ED3791" w:rsidP="00B5180E">
            <w:pPr>
              <w:pStyle w:val="MYStandaard8"/>
              <w:keepNext/>
              <w:spacing w:line="240" w:lineRule="auto"/>
              <w:rPr>
                <w:rFonts w:cs="Calibri"/>
                <w:szCs w:val="16"/>
                <w:lang w:eastAsia="en-US"/>
              </w:rPr>
            </w:pPr>
            <w:r>
              <w:rPr>
                <w:b/>
                <w:lang w:eastAsia="en-US"/>
              </w:rPr>
              <w:t>GMS-SRD-02</w:t>
            </w:r>
          </w:p>
          <w:p w14:paraId="165F4B7A" w14:textId="007D5F16" w:rsidR="00ED3791" w:rsidRPr="00735D84" w:rsidRDefault="00ED3791" w:rsidP="00B5180E">
            <w:pPr>
              <w:pStyle w:val="MYStandaard8"/>
              <w:keepNext/>
              <w:spacing w:line="240" w:lineRule="auto"/>
              <w:rPr>
                <w:lang w:eastAsia="en-US"/>
              </w:rPr>
            </w:pPr>
            <w:r>
              <w:rPr>
                <w:b/>
                <w:lang w:eastAsia="en-US"/>
              </w:rPr>
              <w:t>System composition</w:t>
            </w:r>
          </w:p>
        </w:tc>
      </w:tr>
      <w:tr w:rsidR="00335BE3" w:rsidRPr="00760AAE" w14:paraId="19BB3CF7"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6DA623E0" w14:textId="77777777" w:rsidR="00335BE3" w:rsidRPr="006E4698" w:rsidRDefault="00335BE3" w:rsidP="00B5180E">
            <w:pPr>
              <w:spacing w:line="240" w:lineRule="auto"/>
              <w:rPr>
                <w:sz w:val="16"/>
                <w:szCs w:val="16"/>
                <w:lang w:val="en-US"/>
              </w:rPr>
            </w:pPr>
            <w:r w:rsidRPr="006E4698">
              <w:rPr>
                <w:sz w:val="16"/>
                <w:szCs w:val="16"/>
                <w:lang w:val="en-US"/>
              </w:rPr>
              <w:t>The detection of a GNSS RFI event sh</w:t>
            </w:r>
            <w:r>
              <w:rPr>
                <w:sz w:val="16"/>
                <w:szCs w:val="16"/>
                <w:lang w:val="en-US"/>
              </w:rPr>
              <w:t xml:space="preserve">all </w:t>
            </w:r>
            <w:r w:rsidRPr="006E4698">
              <w:rPr>
                <w:sz w:val="16"/>
                <w:szCs w:val="16"/>
                <w:lang w:val="en-US"/>
              </w:rPr>
              <w:t>be possible with an independent ground system of RF-sensor(s), taking into account the GNSS core constellations and GNSS overlays (SBAS).</w:t>
            </w:r>
          </w:p>
        </w:tc>
      </w:tr>
      <w:tr w:rsidR="00335BE3" w:rsidRPr="00735D84" w14:paraId="143FB007"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F1E9B7C"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358BB555"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6A50B70F" w14:textId="77777777" w:rsidR="00335BE3" w:rsidRPr="00735D84" w:rsidRDefault="00335BE3" w:rsidP="00B5180E">
            <w:pPr>
              <w:pStyle w:val="MYStandaard8"/>
              <w:keepNext/>
              <w:spacing w:line="240" w:lineRule="auto"/>
              <w:rPr>
                <w:lang w:eastAsia="en-US"/>
              </w:rPr>
            </w:pPr>
          </w:p>
        </w:tc>
      </w:tr>
      <w:tr w:rsidR="00335BE3" w:rsidRPr="00735D84" w14:paraId="796906C1"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BB85386"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094526EB"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4D351A77" w14:textId="77777777" w:rsidR="00335BE3" w:rsidRPr="00735D84" w:rsidRDefault="00335BE3" w:rsidP="00B5180E">
            <w:pPr>
              <w:pStyle w:val="MYStandaard8"/>
              <w:keepNext/>
              <w:spacing w:line="240" w:lineRule="auto"/>
              <w:rPr>
                <w:lang w:eastAsia="en-US"/>
              </w:rPr>
            </w:pPr>
          </w:p>
        </w:tc>
      </w:tr>
    </w:tbl>
    <w:p w14:paraId="3CF2B720"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ED3791" w:rsidRPr="00760AAE" w14:paraId="52092D5F" w14:textId="77777777" w:rsidTr="001F7266">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6DDBBF1" w14:textId="77777777" w:rsidR="00ED3791" w:rsidRPr="00735D84" w:rsidRDefault="00ED3791" w:rsidP="00B5180E">
            <w:pPr>
              <w:pStyle w:val="MYStandaard8"/>
              <w:keepNext/>
              <w:spacing w:line="240" w:lineRule="auto"/>
              <w:rPr>
                <w:rFonts w:cs="Calibri"/>
                <w:szCs w:val="16"/>
                <w:lang w:eastAsia="en-US"/>
              </w:rPr>
            </w:pPr>
            <w:r>
              <w:rPr>
                <w:b/>
                <w:lang w:eastAsia="en-US"/>
              </w:rPr>
              <w:t>GMS-SRD-03</w:t>
            </w:r>
          </w:p>
          <w:p w14:paraId="62542B2C" w14:textId="4EC34E39" w:rsidR="00ED3791" w:rsidRPr="00735D84" w:rsidRDefault="00ED3791" w:rsidP="00B5180E">
            <w:pPr>
              <w:pStyle w:val="MYStandaard8"/>
              <w:keepNext/>
              <w:spacing w:line="240" w:lineRule="auto"/>
              <w:rPr>
                <w:lang w:eastAsia="en-US"/>
              </w:rPr>
            </w:pPr>
            <w:r>
              <w:rPr>
                <w:b/>
                <w:lang w:eastAsia="en-US"/>
              </w:rPr>
              <w:t>Number of independent RF ground sensors</w:t>
            </w:r>
          </w:p>
        </w:tc>
      </w:tr>
      <w:tr w:rsidR="00335BE3" w:rsidRPr="00760AAE" w14:paraId="3B9721E3"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451E6F0D" w14:textId="77777777" w:rsidR="00335BE3" w:rsidRPr="006E4698" w:rsidRDefault="00335BE3" w:rsidP="00B5180E">
            <w:pPr>
              <w:pStyle w:val="MYStandaard8"/>
              <w:keepNext/>
              <w:spacing w:line="240" w:lineRule="auto"/>
              <w:rPr>
                <w:szCs w:val="16"/>
                <w:lang w:eastAsia="en-US"/>
              </w:rPr>
            </w:pPr>
            <w:r>
              <w:rPr>
                <w:szCs w:val="16"/>
                <w:lang w:val="en-US"/>
              </w:rPr>
              <w:t xml:space="preserve">The number of </w:t>
            </w:r>
            <w:r w:rsidRPr="006E4698">
              <w:rPr>
                <w:szCs w:val="16"/>
                <w:lang w:val="en-US"/>
              </w:rPr>
              <w:t>independent ground RF sensor</w:t>
            </w:r>
            <w:r>
              <w:rPr>
                <w:szCs w:val="16"/>
                <w:lang w:val="en-US"/>
              </w:rPr>
              <w:t>s shall be sufficient to cover the CTR and TMA’s Schiphol.</w:t>
            </w:r>
          </w:p>
        </w:tc>
      </w:tr>
      <w:tr w:rsidR="00335BE3" w:rsidRPr="00735D84" w14:paraId="68C0778B"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FFBC4FA"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60AAE" w14:paraId="1BE217B4"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3AB70FB3" w14:textId="4581B01E" w:rsidR="00335BE3" w:rsidRPr="00735D84" w:rsidRDefault="00335BE3" w:rsidP="00B5180E">
            <w:pPr>
              <w:pStyle w:val="MYStandaard8"/>
              <w:keepNext/>
              <w:spacing w:line="240" w:lineRule="auto"/>
              <w:rPr>
                <w:lang w:eastAsia="en-US"/>
              </w:rPr>
            </w:pPr>
            <w:r>
              <w:rPr>
                <w:lang w:eastAsia="en-US"/>
              </w:rPr>
              <w:t>A site survey shall determine the required number of sensors. In this respect also the localization function  shall be taken into account.</w:t>
            </w:r>
          </w:p>
        </w:tc>
      </w:tr>
      <w:tr w:rsidR="00335BE3" w:rsidRPr="00735D84" w14:paraId="548D6218"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BB4076B"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4706F1B8" w14:textId="77777777" w:rsidTr="00ED3791">
        <w:trPr>
          <w:cantSplit/>
        </w:trPr>
        <w:tc>
          <w:tcPr>
            <w:tcW w:w="8456" w:type="dxa"/>
            <w:tcBorders>
              <w:top w:val="single" w:sz="8" w:space="0" w:color="000000"/>
              <w:left w:val="single" w:sz="8" w:space="0" w:color="000000"/>
              <w:bottom w:val="single" w:sz="8" w:space="0" w:color="000000"/>
              <w:right w:val="single" w:sz="8" w:space="0" w:color="000000"/>
            </w:tcBorders>
          </w:tcPr>
          <w:p w14:paraId="4EF924D5" w14:textId="77777777" w:rsidR="00335BE3" w:rsidRPr="00735D84" w:rsidRDefault="00335BE3" w:rsidP="00B5180E">
            <w:pPr>
              <w:pStyle w:val="MYStandaard8"/>
              <w:keepNext/>
              <w:spacing w:line="240" w:lineRule="auto"/>
              <w:rPr>
                <w:lang w:eastAsia="en-US"/>
              </w:rPr>
            </w:pPr>
          </w:p>
        </w:tc>
      </w:tr>
    </w:tbl>
    <w:p w14:paraId="707400B9" w14:textId="77777777" w:rsidR="00335BE3" w:rsidRDefault="00335BE3" w:rsidP="00335BE3">
      <w:pPr>
        <w:rPr>
          <w:lang w:val="en-US"/>
        </w:rPr>
      </w:pPr>
    </w:p>
    <w:p w14:paraId="2D4CB417"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0D7463" w:rsidRPr="00760AAE" w14:paraId="5D9AF0F6" w14:textId="77777777" w:rsidTr="00F30B17">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36A2011" w14:textId="77777777" w:rsidR="000D7463" w:rsidRPr="00A131A4" w:rsidRDefault="000D7463" w:rsidP="00B5180E">
            <w:pPr>
              <w:pStyle w:val="MYStandaard8"/>
              <w:keepNext/>
              <w:spacing w:line="240" w:lineRule="auto"/>
              <w:rPr>
                <w:rFonts w:cs="Calibri"/>
                <w:b/>
                <w:szCs w:val="16"/>
                <w:lang w:eastAsia="en-US"/>
              </w:rPr>
            </w:pPr>
            <w:r w:rsidRPr="00A131A4">
              <w:rPr>
                <w:b/>
                <w:szCs w:val="16"/>
                <w:lang w:eastAsia="en-US"/>
              </w:rPr>
              <w:lastRenderedPageBreak/>
              <w:t>GMS-SRD-</w:t>
            </w:r>
            <w:r>
              <w:rPr>
                <w:b/>
                <w:szCs w:val="16"/>
                <w:lang w:eastAsia="en-US"/>
              </w:rPr>
              <w:t>04</w:t>
            </w:r>
          </w:p>
          <w:p w14:paraId="7CE7A467" w14:textId="76B1AF73" w:rsidR="000D7463" w:rsidRPr="00735D84" w:rsidRDefault="000D7463" w:rsidP="00B5180E">
            <w:pPr>
              <w:pStyle w:val="MYStandaard8"/>
              <w:keepNext/>
              <w:spacing w:line="240" w:lineRule="auto"/>
              <w:rPr>
                <w:lang w:eastAsia="en-US"/>
              </w:rPr>
            </w:pPr>
            <w:r w:rsidRPr="00A131A4">
              <w:rPr>
                <w:b/>
                <w:lang w:eastAsia="en-US"/>
              </w:rPr>
              <w:t>Location of sensors</w:t>
            </w:r>
          </w:p>
        </w:tc>
      </w:tr>
      <w:tr w:rsidR="00335BE3" w:rsidRPr="00760AAE" w14:paraId="526088AE"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1C1AFCCA" w14:textId="77777777" w:rsidR="00335BE3" w:rsidRPr="00735D84" w:rsidRDefault="00335BE3" w:rsidP="00B5180E">
            <w:pPr>
              <w:pStyle w:val="MYStandaard8"/>
              <w:keepNext/>
              <w:spacing w:line="240" w:lineRule="auto"/>
              <w:rPr>
                <w:lang w:eastAsia="en-US"/>
              </w:rPr>
            </w:pPr>
            <w:r w:rsidRPr="005E0457">
              <w:rPr>
                <w:lang w:eastAsia="en-US"/>
              </w:rPr>
              <w:t>The receiving antenna(s)</w:t>
            </w:r>
            <w:r>
              <w:rPr>
                <w:lang w:eastAsia="en-US"/>
              </w:rPr>
              <w:t>/sensors</w:t>
            </w:r>
            <w:r w:rsidRPr="005E0457">
              <w:rPr>
                <w:lang w:eastAsia="en-US"/>
              </w:rPr>
              <w:t xml:space="preserve"> </w:t>
            </w:r>
            <w:r>
              <w:rPr>
                <w:lang w:eastAsia="en-US"/>
              </w:rPr>
              <w:t xml:space="preserve">shall be </w:t>
            </w:r>
            <w:r w:rsidRPr="005E0457">
              <w:rPr>
                <w:lang w:eastAsia="en-US"/>
              </w:rPr>
              <w:t>placed on or around Schiphol</w:t>
            </w:r>
          </w:p>
        </w:tc>
      </w:tr>
      <w:tr w:rsidR="00335BE3" w:rsidRPr="00735D84" w14:paraId="29DE6209"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5C6856FF"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32203221"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5363AE3D" w14:textId="77777777" w:rsidR="00335BE3" w:rsidRPr="00735D84" w:rsidRDefault="00335BE3" w:rsidP="00B5180E">
            <w:pPr>
              <w:pStyle w:val="MYStandaard8"/>
              <w:keepNext/>
              <w:spacing w:line="240" w:lineRule="auto"/>
              <w:rPr>
                <w:lang w:eastAsia="en-US"/>
              </w:rPr>
            </w:pPr>
          </w:p>
        </w:tc>
      </w:tr>
      <w:tr w:rsidR="00335BE3" w:rsidRPr="00735D84" w14:paraId="7EA1099B"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182FD8E8"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5BD5BA8C"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02FA6A89" w14:textId="77777777" w:rsidR="00335BE3" w:rsidRPr="00735D84" w:rsidRDefault="00335BE3" w:rsidP="00B5180E">
            <w:pPr>
              <w:pStyle w:val="MYStandaard8"/>
              <w:keepNext/>
              <w:spacing w:line="240" w:lineRule="auto"/>
              <w:rPr>
                <w:lang w:eastAsia="en-US"/>
              </w:rPr>
            </w:pPr>
          </w:p>
        </w:tc>
      </w:tr>
    </w:tbl>
    <w:p w14:paraId="31627038"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0D7463" w:rsidRPr="00760AAE" w14:paraId="3F2B31F2" w14:textId="77777777" w:rsidTr="00D8731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1A4FB228" w14:textId="77777777" w:rsidR="000D7463" w:rsidRPr="00A131A4" w:rsidRDefault="000D7463" w:rsidP="00B5180E">
            <w:pPr>
              <w:pStyle w:val="MYStandaard8"/>
              <w:keepNext/>
              <w:spacing w:line="240" w:lineRule="auto"/>
              <w:rPr>
                <w:rFonts w:cs="Calibri"/>
                <w:b/>
                <w:szCs w:val="16"/>
                <w:lang w:eastAsia="en-US"/>
              </w:rPr>
            </w:pPr>
            <w:r w:rsidRPr="00A131A4">
              <w:rPr>
                <w:b/>
                <w:lang w:eastAsia="en-US"/>
              </w:rPr>
              <w:t>GMS-SRD-</w:t>
            </w:r>
            <w:r>
              <w:rPr>
                <w:b/>
                <w:lang w:eastAsia="en-US"/>
              </w:rPr>
              <w:t>05</w:t>
            </w:r>
          </w:p>
          <w:p w14:paraId="182ADB49" w14:textId="1CE56680" w:rsidR="000D7463" w:rsidRPr="00735D84" w:rsidRDefault="000D7463" w:rsidP="00B5180E">
            <w:pPr>
              <w:pStyle w:val="MYStandaard8"/>
              <w:keepNext/>
              <w:spacing w:line="240" w:lineRule="auto"/>
              <w:rPr>
                <w:lang w:eastAsia="en-US"/>
              </w:rPr>
            </w:pPr>
            <w:r w:rsidRPr="00A131A4">
              <w:rPr>
                <w:b/>
                <w:lang w:eastAsia="en-US"/>
              </w:rPr>
              <w:t>Coverage of sensors</w:t>
            </w:r>
          </w:p>
        </w:tc>
      </w:tr>
      <w:tr w:rsidR="00335BE3" w:rsidRPr="00760AAE" w14:paraId="52CD0F9E"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7727F41E" w14:textId="77777777" w:rsidR="00335BE3" w:rsidRPr="003F61BD" w:rsidRDefault="00335BE3" w:rsidP="00B5180E">
            <w:pPr>
              <w:pStyle w:val="MYStandaard8"/>
              <w:keepNext/>
              <w:spacing w:line="240" w:lineRule="auto"/>
              <w:rPr>
                <w:bCs/>
                <w:lang w:eastAsia="en-US"/>
              </w:rPr>
            </w:pPr>
            <w:r w:rsidRPr="003F61BD">
              <w:rPr>
                <w:bCs/>
                <w:lang w:eastAsia="en-US"/>
              </w:rPr>
              <w:t>The receiving antenna(s)</w:t>
            </w:r>
            <w:r>
              <w:rPr>
                <w:bCs/>
                <w:lang w:eastAsia="en-US"/>
              </w:rPr>
              <w:t>/sensors</w:t>
            </w:r>
            <w:r w:rsidRPr="003F61BD">
              <w:rPr>
                <w:bCs/>
                <w:lang w:eastAsia="en-US"/>
              </w:rPr>
              <w:t xml:space="preserve"> </w:t>
            </w:r>
            <w:r>
              <w:rPr>
                <w:bCs/>
                <w:lang w:eastAsia="en-US"/>
              </w:rPr>
              <w:t>shall be</w:t>
            </w:r>
            <w:r w:rsidRPr="003F61BD">
              <w:rPr>
                <w:bCs/>
                <w:lang w:eastAsia="en-US"/>
              </w:rPr>
              <w:t xml:space="preserve"> placed in such a way that they are representative of Schiphol signal/interference levels with a clear 360-degree view</w:t>
            </w:r>
            <w:r>
              <w:rPr>
                <w:bCs/>
                <w:lang w:eastAsia="en-US"/>
              </w:rPr>
              <w:t xml:space="preserve"> in the CTR and TMA’s of Schiphol Airport.</w:t>
            </w:r>
          </w:p>
        </w:tc>
      </w:tr>
      <w:tr w:rsidR="00335BE3" w:rsidRPr="00735D84" w14:paraId="7EB4A295"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1FDD0FD2"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6B1F0143"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72CE3047" w14:textId="77777777" w:rsidR="00335BE3" w:rsidRPr="00735D84" w:rsidRDefault="00335BE3" w:rsidP="00B5180E">
            <w:pPr>
              <w:pStyle w:val="MYStandaard8"/>
              <w:keepNext/>
              <w:spacing w:line="240" w:lineRule="auto"/>
              <w:rPr>
                <w:lang w:eastAsia="en-US"/>
              </w:rPr>
            </w:pPr>
          </w:p>
        </w:tc>
      </w:tr>
      <w:tr w:rsidR="00335BE3" w:rsidRPr="00735D84" w14:paraId="187EFA5F"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1F804FB8"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759FA2B9"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5A57CEA6" w14:textId="77777777" w:rsidR="00335BE3" w:rsidRPr="00735D84" w:rsidRDefault="00335BE3" w:rsidP="00B5180E">
            <w:pPr>
              <w:pStyle w:val="MYStandaard8"/>
              <w:keepNext/>
              <w:spacing w:line="240" w:lineRule="auto"/>
              <w:rPr>
                <w:lang w:eastAsia="en-US"/>
              </w:rPr>
            </w:pPr>
          </w:p>
        </w:tc>
      </w:tr>
    </w:tbl>
    <w:p w14:paraId="08328D0B"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0D7463" w:rsidRPr="00760AAE" w14:paraId="77BF0475" w14:textId="77777777" w:rsidTr="00323F90">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5F898F2A" w14:textId="77777777" w:rsidR="000D7463" w:rsidRPr="00735D84" w:rsidRDefault="000D7463" w:rsidP="00B5180E">
            <w:pPr>
              <w:pStyle w:val="MYStandaard8"/>
              <w:keepNext/>
              <w:spacing w:line="240" w:lineRule="auto"/>
              <w:rPr>
                <w:rFonts w:cs="Calibri"/>
                <w:szCs w:val="16"/>
                <w:lang w:eastAsia="en-US"/>
              </w:rPr>
            </w:pPr>
            <w:r>
              <w:rPr>
                <w:b/>
                <w:lang w:eastAsia="en-US"/>
              </w:rPr>
              <w:t>GMS-SRD-06</w:t>
            </w:r>
          </w:p>
          <w:p w14:paraId="32155733" w14:textId="2883B7D3" w:rsidR="000D7463" w:rsidRPr="00735D84" w:rsidRDefault="000D7463" w:rsidP="00B5180E">
            <w:pPr>
              <w:pStyle w:val="MYStandaard8"/>
              <w:keepNext/>
              <w:spacing w:line="240" w:lineRule="auto"/>
              <w:rPr>
                <w:lang w:eastAsia="en-US"/>
              </w:rPr>
            </w:pPr>
            <w:r w:rsidRPr="006641EE">
              <w:rPr>
                <w:b/>
                <w:bCs/>
                <w:lang w:eastAsia="en-US"/>
              </w:rPr>
              <w:t>Relation to ATS procedures</w:t>
            </w:r>
          </w:p>
        </w:tc>
      </w:tr>
      <w:tr w:rsidR="00335BE3" w:rsidRPr="00760AAE" w14:paraId="04FE7643"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761B00E6" w14:textId="77777777" w:rsidR="00335BE3" w:rsidRPr="00A131A4" w:rsidRDefault="00335BE3" w:rsidP="00B5180E">
            <w:pPr>
              <w:pStyle w:val="MYStandaard8"/>
              <w:keepNext/>
              <w:spacing w:line="240" w:lineRule="auto"/>
              <w:rPr>
                <w:bCs/>
                <w:lang w:eastAsia="en-US"/>
              </w:rPr>
            </w:pPr>
            <w:r w:rsidRPr="00A131A4">
              <w:rPr>
                <w:bCs/>
                <w:lang w:eastAsia="en-US"/>
              </w:rPr>
              <w:t>The measured performance of the G</w:t>
            </w:r>
            <w:r>
              <w:rPr>
                <w:bCs/>
                <w:lang w:eastAsia="en-US"/>
              </w:rPr>
              <w:t xml:space="preserve">NSS monitoring system </w:t>
            </w:r>
            <w:r w:rsidRPr="00A131A4">
              <w:rPr>
                <w:bCs/>
                <w:lang w:eastAsia="en-US"/>
              </w:rPr>
              <w:t xml:space="preserve">shall be representative to the </w:t>
            </w:r>
            <w:r>
              <w:rPr>
                <w:bCs/>
                <w:lang w:eastAsia="en-US"/>
              </w:rPr>
              <w:t xml:space="preserve">ICAO </w:t>
            </w:r>
            <w:r w:rsidRPr="00A131A4">
              <w:rPr>
                <w:bCs/>
                <w:lang w:eastAsia="en-US"/>
              </w:rPr>
              <w:t>performance requirements for ATS procedure types</w:t>
            </w:r>
          </w:p>
        </w:tc>
      </w:tr>
      <w:tr w:rsidR="00335BE3" w:rsidRPr="00735D84" w14:paraId="264B6841"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10BA1D0"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60AAE" w14:paraId="1E3E9EE8"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35EB483A" w14:textId="77777777" w:rsidR="00335BE3" w:rsidRPr="00735D84" w:rsidRDefault="00335BE3" w:rsidP="00B5180E">
            <w:pPr>
              <w:pStyle w:val="MYStandaard8"/>
              <w:keepNext/>
              <w:spacing w:line="240" w:lineRule="auto"/>
              <w:rPr>
                <w:lang w:eastAsia="en-US"/>
              </w:rPr>
            </w:pPr>
            <w:r>
              <w:rPr>
                <w:lang w:eastAsia="en-US"/>
              </w:rPr>
              <w:t>For additional information see section 4.1.5.</w:t>
            </w:r>
          </w:p>
        </w:tc>
      </w:tr>
      <w:tr w:rsidR="00335BE3" w:rsidRPr="00735D84" w14:paraId="648B9A02"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362E8D8"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4B5F7E66"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5AA01C03" w14:textId="77777777" w:rsidR="00335BE3" w:rsidRPr="00735D84" w:rsidRDefault="00335BE3" w:rsidP="00B5180E">
            <w:pPr>
              <w:pStyle w:val="MYStandaard8"/>
              <w:keepNext/>
              <w:spacing w:line="240" w:lineRule="auto"/>
              <w:rPr>
                <w:lang w:eastAsia="en-US"/>
              </w:rPr>
            </w:pPr>
          </w:p>
        </w:tc>
      </w:tr>
    </w:tbl>
    <w:p w14:paraId="2980EAB2"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0D7463" w:rsidRPr="00735D84" w14:paraId="067AC584" w14:textId="77777777" w:rsidTr="007C24F6">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CA6B5C4" w14:textId="77777777" w:rsidR="000D7463" w:rsidRPr="00BB62E6" w:rsidRDefault="000D7463" w:rsidP="00B5180E">
            <w:pPr>
              <w:pStyle w:val="MYStandaard8"/>
              <w:keepNext/>
              <w:spacing w:line="240" w:lineRule="auto"/>
              <w:rPr>
                <w:rFonts w:cs="Calibri"/>
                <w:b/>
                <w:szCs w:val="16"/>
                <w:lang w:eastAsia="en-US"/>
              </w:rPr>
            </w:pPr>
            <w:r w:rsidRPr="00BB62E6">
              <w:rPr>
                <w:b/>
                <w:szCs w:val="16"/>
                <w:lang w:eastAsia="en-US"/>
              </w:rPr>
              <w:t>GMS-SRD-</w:t>
            </w:r>
            <w:r>
              <w:rPr>
                <w:b/>
                <w:szCs w:val="16"/>
                <w:lang w:eastAsia="en-US"/>
              </w:rPr>
              <w:t>07</w:t>
            </w:r>
          </w:p>
          <w:p w14:paraId="5B8B34F0" w14:textId="6E480E8D" w:rsidR="000D7463" w:rsidRPr="00735D84" w:rsidRDefault="000D7463" w:rsidP="00B5180E">
            <w:pPr>
              <w:pStyle w:val="MYStandaard8"/>
              <w:keepNext/>
              <w:spacing w:line="240" w:lineRule="auto"/>
              <w:rPr>
                <w:lang w:eastAsia="en-US"/>
              </w:rPr>
            </w:pPr>
            <w:r w:rsidRPr="006845FD">
              <w:rPr>
                <w:b/>
                <w:bCs/>
                <w:lang w:eastAsia="en-US"/>
              </w:rPr>
              <w:t>Expandability</w:t>
            </w:r>
          </w:p>
        </w:tc>
      </w:tr>
      <w:tr w:rsidR="00335BE3" w:rsidRPr="00760AAE" w14:paraId="7B8EDA50"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2EF802C4" w14:textId="77777777" w:rsidR="00335BE3" w:rsidRPr="00F021D1" w:rsidRDefault="00335BE3" w:rsidP="00B5180E">
            <w:pPr>
              <w:pStyle w:val="MYStandaard8"/>
              <w:keepNext/>
              <w:spacing w:line="240" w:lineRule="auto"/>
              <w:rPr>
                <w:bCs/>
                <w:lang w:eastAsia="en-US"/>
              </w:rPr>
            </w:pPr>
            <w:r w:rsidRPr="00F021D1">
              <w:rPr>
                <w:rFonts w:asciiTheme="minorHAnsi" w:hAnsiTheme="minorHAnsi" w:cstheme="minorHAnsi"/>
                <w:bCs/>
                <w:szCs w:val="16"/>
              </w:rPr>
              <w:t>It shall be possible to expand the system to other regions and/or strategic hotspots by connecting additional locations/sensors</w:t>
            </w:r>
          </w:p>
        </w:tc>
      </w:tr>
      <w:tr w:rsidR="00335BE3" w:rsidRPr="00735D84" w14:paraId="47F0FF97"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25A2959"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675C87E8"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038A2FE8" w14:textId="77777777" w:rsidR="00335BE3" w:rsidRPr="00735D84" w:rsidRDefault="00335BE3" w:rsidP="00B5180E">
            <w:pPr>
              <w:pStyle w:val="MYStandaard8"/>
              <w:keepNext/>
              <w:spacing w:line="240" w:lineRule="auto"/>
              <w:rPr>
                <w:lang w:eastAsia="en-US"/>
              </w:rPr>
            </w:pPr>
          </w:p>
        </w:tc>
      </w:tr>
      <w:tr w:rsidR="00335BE3" w:rsidRPr="00735D84" w14:paraId="42390159"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3D6CB10"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60AAE" w14:paraId="2C15AD0F"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1FF599B0" w14:textId="77777777" w:rsidR="00335BE3" w:rsidRPr="00735D84" w:rsidRDefault="00335BE3" w:rsidP="00B5180E">
            <w:pPr>
              <w:pStyle w:val="MYStandaard8"/>
              <w:keepNext/>
              <w:spacing w:line="240" w:lineRule="auto"/>
              <w:rPr>
                <w:lang w:eastAsia="en-US"/>
              </w:rPr>
            </w:pPr>
            <w:r>
              <w:rPr>
                <w:lang w:eastAsia="en-US"/>
              </w:rPr>
              <w:t>The system shall not be limited to one region. It is intended that the system will be expanded to CTR’s and TMA’s of other civil airports in The Netherlands (Rotterdam, Eelde, Beek, Lelystad).</w:t>
            </w:r>
          </w:p>
        </w:tc>
      </w:tr>
    </w:tbl>
    <w:p w14:paraId="569CF429"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0D7463" w:rsidRPr="00735D84" w14:paraId="7FE6EB55" w14:textId="77777777" w:rsidTr="0060284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6A03C679" w14:textId="77777777" w:rsidR="000D7463" w:rsidRPr="00B10975" w:rsidRDefault="000D7463" w:rsidP="00B5180E">
            <w:pPr>
              <w:pStyle w:val="MYStandaard8"/>
              <w:keepNext/>
              <w:spacing w:line="240" w:lineRule="auto"/>
              <w:rPr>
                <w:rFonts w:cs="Calibri"/>
                <w:b/>
                <w:szCs w:val="16"/>
                <w:lang w:eastAsia="en-US"/>
              </w:rPr>
            </w:pPr>
            <w:r w:rsidRPr="00B10975">
              <w:rPr>
                <w:b/>
                <w:szCs w:val="16"/>
                <w:lang w:eastAsia="en-US"/>
              </w:rPr>
              <w:t>GMS-SRD-</w:t>
            </w:r>
            <w:r>
              <w:rPr>
                <w:b/>
                <w:szCs w:val="16"/>
                <w:lang w:eastAsia="en-US"/>
              </w:rPr>
              <w:t>08</w:t>
            </w:r>
          </w:p>
          <w:p w14:paraId="21F99C1E" w14:textId="0BA31CAD" w:rsidR="000D7463" w:rsidRPr="00735D84" w:rsidRDefault="000D7463" w:rsidP="00B5180E">
            <w:pPr>
              <w:pStyle w:val="MYStandaard8"/>
              <w:keepNext/>
              <w:spacing w:line="240" w:lineRule="auto"/>
              <w:rPr>
                <w:lang w:eastAsia="en-US"/>
              </w:rPr>
            </w:pPr>
            <w:r w:rsidRPr="00B10975">
              <w:rPr>
                <w:b/>
                <w:lang w:eastAsia="en-US"/>
              </w:rPr>
              <w:t>System management</w:t>
            </w:r>
          </w:p>
        </w:tc>
      </w:tr>
      <w:tr w:rsidR="00335BE3" w:rsidRPr="00760AAE" w14:paraId="037B956A" w14:textId="77777777" w:rsidTr="000D7463">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DF242C" w14:textId="77777777" w:rsidR="00335BE3" w:rsidRPr="00B10975" w:rsidRDefault="00335BE3" w:rsidP="00B5180E">
            <w:pPr>
              <w:pStyle w:val="MYStandaard8"/>
              <w:keepNext/>
              <w:spacing w:line="240" w:lineRule="auto"/>
              <w:rPr>
                <w:bCs/>
                <w:lang w:eastAsia="en-US"/>
              </w:rPr>
            </w:pPr>
            <w:r>
              <w:rPr>
                <w:rFonts w:asciiTheme="minorHAnsi" w:hAnsiTheme="minorHAnsi" w:cstheme="minorHAnsi"/>
                <w:bCs/>
                <w:szCs w:val="16"/>
              </w:rPr>
              <w:t>It shall be possible to manage t</w:t>
            </w:r>
            <w:r w:rsidRPr="00B10975">
              <w:rPr>
                <w:rFonts w:asciiTheme="minorHAnsi" w:hAnsiTheme="minorHAnsi" w:cstheme="minorHAnsi"/>
                <w:bCs/>
                <w:szCs w:val="16"/>
              </w:rPr>
              <w:t xml:space="preserve">he system </w:t>
            </w:r>
            <w:r>
              <w:rPr>
                <w:rFonts w:asciiTheme="minorHAnsi" w:hAnsiTheme="minorHAnsi" w:cstheme="minorHAnsi"/>
                <w:bCs/>
                <w:szCs w:val="16"/>
              </w:rPr>
              <w:t>r</w:t>
            </w:r>
            <w:r w:rsidRPr="00B10975">
              <w:rPr>
                <w:rFonts w:asciiTheme="minorHAnsi" w:hAnsiTheme="minorHAnsi" w:cstheme="minorHAnsi"/>
                <w:bCs/>
                <w:szCs w:val="16"/>
              </w:rPr>
              <w:t>emotely</w:t>
            </w:r>
            <w:r>
              <w:rPr>
                <w:rFonts w:asciiTheme="minorHAnsi" w:hAnsiTheme="minorHAnsi" w:cstheme="minorHAnsi"/>
                <w:bCs/>
                <w:szCs w:val="16"/>
              </w:rPr>
              <w:t xml:space="preserve"> in conformance with LVNL security requirements.</w:t>
            </w:r>
          </w:p>
        </w:tc>
      </w:tr>
      <w:tr w:rsidR="00335BE3" w:rsidRPr="00735D84" w14:paraId="54406FCC" w14:textId="77777777" w:rsidTr="000D7463">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371FA66D"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60AAE" w14:paraId="799371B5" w14:textId="77777777" w:rsidTr="000D7463">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0DDAE6" w14:textId="69CA5BEF" w:rsidR="00335BE3" w:rsidRPr="00735D84" w:rsidRDefault="003868AC" w:rsidP="00B5180E">
            <w:pPr>
              <w:pStyle w:val="MYStandaard8"/>
              <w:keepNext/>
              <w:spacing w:line="240" w:lineRule="auto"/>
              <w:rPr>
                <w:lang w:eastAsia="en-US"/>
              </w:rPr>
            </w:pPr>
            <w:r>
              <w:rPr>
                <w:lang w:eastAsia="en-US"/>
              </w:rPr>
              <w:t xml:space="preserve">See </w:t>
            </w:r>
            <w:r w:rsidR="008949B9">
              <w:rPr>
                <w:lang w:eastAsia="en-US"/>
              </w:rPr>
              <w:t xml:space="preserve">also </w:t>
            </w:r>
            <w:r w:rsidR="007011C8">
              <w:rPr>
                <w:lang w:eastAsia="en-US"/>
              </w:rPr>
              <w:t>paragr</w:t>
            </w:r>
            <w:r w:rsidR="008949B9">
              <w:rPr>
                <w:lang w:eastAsia="en-US"/>
              </w:rPr>
              <w:t>aph</w:t>
            </w:r>
            <w:r w:rsidR="007011C8">
              <w:rPr>
                <w:lang w:eastAsia="en-US"/>
              </w:rPr>
              <w:t xml:space="preserve"> </w:t>
            </w:r>
            <w:r w:rsidR="008949B9">
              <w:rPr>
                <w:lang w:eastAsia="en-US"/>
              </w:rPr>
              <w:t>3.11 for the LVNL security requirements</w:t>
            </w:r>
          </w:p>
        </w:tc>
      </w:tr>
      <w:tr w:rsidR="00335BE3" w:rsidRPr="00735D84" w14:paraId="0B19AA22" w14:textId="77777777" w:rsidTr="000D7463">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287E29E3"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13067FDB" w14:textId="77777777" w:rsidTr="000D7463">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A08475" w14:textId="77777777" w:rsidR="00335BE3" w:rsidRPr="00735D84" w:rsidRDefault="00335BE3" w:rsidP="00B5180E">
            <w:pPr>
              <w:pStyle w:val="MYStandaard8"/>
              <w:keepNext/>
              <w:spacing w:line="240" w:lineRule="auto"/>
              <w:rPr>
                <w:lang w:eastAsia="en-US"/>
              </w:rPr>
            </w:pPr>
          </w:p>
        </w:tc>
      </w:tr>
    </w:tbl>
    <w:p w14:paraId="7B63B811"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0D7463" w:rsidRPr="00760AAE" w14:paraId="5D602602" w14:textId="77777777" w:rsidTr="006E13F8">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B6C8FAC" w14:textId="77777777" w:rsidR="000D7463" w:rsidRPr="00A131A4" w:rsidRDefault="000D7463" w:rsidP="00B5180E">
            <w:pPr>
              <w:pStyle w:val="MYStandaard8"/>
              <w:keepNext/>
              <w:spacing w:line="240" w:lineRule="auto"/>
              <w:rPr>
                <w:rFonts w:cs="Calibri"/>
                <w:b/>
                <w:szCs w:val="16"/>
                <w:lang w:eastAsia="en-US"/>
              </w:rPr>
            </w:pPr>
            <w:r w:rsidRPr="00A131A4">
              <w:rPr>
                <w:b/>
                <w:szCs w:val="16"/>
                <w:lang w:eastAsia="en-US"/>
              </w:rPr>
              <w:t>GMS-SRD-</w:t>
            </w:r>
            <w:r>
              <w:rPr>
                <w:b/>
                <w:szCs w:val="16"/>
                <w:lang w:eastAsia="en-US"/>
              </w:rPr>
              <w:t>09</w:t>
            </w:r>
          </w:p>
          <w:p w14:paraId="479C972B" w14:textId="398383E4" w:rsidR="000D7463" w:rsidRPr="00735D84" w:rsidRDefault="000D7463" w:rsidP="00B5180E">
            <w:pPr>
              <w:pStyle w:val="MYStandaard8"/>
              <w:keepNext/>
              <w:spacing w:line="240" w:lineRule="auto"/>
              <w:rPr>
                <w:lang w:eastAsia="en-US"/>
              </w:rPr>
            </w:pPr>
            <w:r w:rsidRPr="00A131A4">
              <w:rPr>
                <w:b/>
                <w:lang w:eastAsia="en-US"/>
              </w:rPr>
              <w:t>Availability of the system</w:t>
            </w:r>
          </w:p>
        </w:tc>
      </w:tr>
      <w:tr w:rsidR="00335BE3" w:rsidRPr="00760AAE" w14:paraId="0D1B622F"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4C9F0F51" w14:textId="77777777" w:rsidR="00335BE3" w:rsidRPr="003E70B4" w:rsidRDefault="00335BE3" w:rsidP="00B5180E">
            <w:pPr>
              <w:pStyle w:val="MYStandaard8"/>
              <w:keepNext/>
              <w:spacing w:line="240" w:lineRule="auto"/>
              <w:rPr>
                <w:bCs/>
                <w:lang w:eastAsia="en-US"/>
              </w:rPr>
            </w:pPr>
            <w:r w:rsidRPr="003E70B4">
              <w:rPr>
                <w:rFonts w:asciiTheme="minorHAnsi" w:hAnsiTheme="minorHAnsi" w:cstheme="minorHAnsi"/>
                <w:bCs/>
                <w:szCs w:val="16"/>
              </w:rPr>
              <w:t>The system</w:t>
            </w:r>
            <w:r>
              <w:rPr>
                <w:rFonts w:asciiTheme="minorHAnsi" w:hAnsiTheme="minorHAnsi" w:cstheme="minorHAnsi"/>
                <w:bCs/>
                <w:szCs w:val="16"/>
              </w:rPr>
              <w:t xml:space="preserve"> shall </w:t>
            </w:r>
            <w:r w:rsidRPr="003E70B4">
              <w:rPr>
                <w:rFonts w:asciiTheme="minorHAnsi" w:hAnsiTheme="minorHAnsi" w:cstheme="minorHAnsi"/>
                <w:bCs/>
                <w:szCs w:val="16"/>
              </w:rPr>
              <w:t>operate autonomously 24/7</w:t>
            </w:r>
          </w:p>
        </w:tc>
      </w:tr>
      <w:tr w:rsidR="00335BE3" w:rsidRPr="00735D84" w14:paraId="7D4822D1"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E924AB0"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0A4B08CB"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536CA6E2" w14:textId="77777777" w:rsidR="00335BE3" w:rsidRPr="00735D84" w:rsidRDefault="00335BE3" w:rsidP="00B5180E">
            <w:pPr>
              <w:pStyle w:val="MYStandaard8"/>
              <w:keepNext/>
              <w:spacing w:line="240" w:lineRule="auto"/>
              <w:rPr>
                <w:lang w:eastAsia="en-US"/>
              </w:rPr>
            </w:pPr>
          </w:p>
        </w:tc>
      </w:tr>
      <w:tr w:rsidR="00335BE3" w:rsidRPr="00735D84" w14:paraId="5061DBF1"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7B9CFB4E"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017AF759" w14:textId="77777777" w:rsidTr="000D7463">
        <w:trPr>
          <w:cantSplit/>
        </w:trPr>
        <w:tc>
          <w:tcPr>
            <w:tcW w:w="8456" w:type="dxa"/>
            <w:tcBorders>
              <w:top w:val="single" w:sz="8" w:space="0" w:color="000000"/>
              <w:left w:val="single" w:sz="8" w:space="0" w:color="000000"/>
              <w:bottom w:val="single" w:sz="8" w:space="0" w:color="000000"/>
              <w:right w:val="single" w:sz="8" w:space="0" w:color="000000"/>
            </w:tcBorders>
          </w:tcPr>
          <w:p w14:paraId="553F8916" w14:textId="77777777" w:rsidR="00335BE3" w:rsidRPr="00735D84" w:rsidRDefault="00335BE3" w:rsidP="00B5180E">
            <w:pPr>
              <w:pStyle w:val="MYStandaard8"/>
              <w:keepNext/>
              <w:spacing w:line="240" w:lineRule="auto"/>
              <w:rPr>
                <w:lang w:eastAsia="en-US"/>
              </w:rPr>
            </w:pPr>
          </w:p>
        </w:tc>
      </w:tr>
    </w:tbl>
    <w:p w14:paraId="16FD3F2E"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760AAE" w14:paraId="7D9FFD6F" w14:textId="77777777" w:rsidTr="00461262">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FACA3BC" w14:textId="77777777" w:rsidR="008949B9" w:rsidRPr="00147925" w:rsidRDefault="008949B9" w:rsidP="00B5180E">
            <w:pPr>
              <w:pStyle w:val="MYStandaard8"/>
              <w:keepNext/>
              <w:spacing w:line="240" w:lineRule="auto"/>
              <w:rPr>
                <w:rFonts w:cs="Calibri"/>
                <w:b/>
                <w:szCs w:val="16"/>
                <w:lang w:eastAsia="en-US"/>
              </w:rPr>
            </w:pPr>
            <w:r w:rsidRPr="00147925">
              <w:rPr>
                <w:b/>
                <w:lang w:eastAsia="en-US"/>
              </w:rPr>
              <w:t>GMS-SRD-</w:t>
            </w:r>
            <w:r>
              <w:rPr>
                <w:b/>
                <w:lang w:eastAsia="en-US"/>
              </w:rPr>
              <w:t>12</w:t>
            </w:r>
          </w:p>
          <w:p w14:paraId="50919F7A" w14:textId="2D092F4C" w:rsidR="008949B9" w:rsidRPr="00735D84" w:rsidRDefault="008949B9" w:rsidP="008949B9">
            <w:pPr>
              <w:pStyle w:val="MYStandaard8"/>
              <w:keepNext/>
              <w:spacing w:line="240" w:lineRule="auto"/>
              <w:rPr>
                <w:lang w:eastAsia="en-US"/>
              </w:rPr>
            </w:pPr>
            <w:r w:rsidRPr="00147925">
              <w:rPr>
                <w:b/>
                <w:lang w:eastAsia="en-US"/>
              </w:rPr>
              <w:t>GNSS information in ATM operations</w:t>
            </w:r>
          </w:p>
        </w:tc>
      </w:tr>
      <w:tr w:rsidR="00335BE3" w:rsidRPr="00760AAE" w14:paraId="5C43C3CA"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7DCA7DA9" w14:textId="77777777" w:rsidR="00335BE3" w:rsidRPr="007671BE" w:rsidRDefault="00335BE3" w:rsidP="00B5180E">
            <w:pPr>
              <w:pStyle w:val="MYStandaard8"/>
              <w:keepNext/>
              <w:spacing w:line="240" w:lineRule="auto"/>
              <w:rPr>
                <w:bCs/>
                <w:lang w:eastAsia="en-US"/>
              </w:rPr>
            </w:pPr>
            <w:r w:rsidRPr="007671BE">
              <w:rPr>
                <w:bCs/>
                <w:lang w:eastAsia="en-US"/>
              </w:rPr>
              <w:t xml:space="preserve">The system provides an indication of the operational usability of GNSS to the technical </w:t>
            </w:r>
            <w:r>
              <w:rPr>
                <w:bCs/>
                <w:lang w:eastAsia="en-US"/>
              </w:rPr>
              <w:t>department</w:t>
            </w:r>
            <w:r w:rsidRPr="007671BE">
              <w:rPr>
                <w:bCs/>
                <w:lang w:eastAsia="en-US"/>
              </w:rPr>
              <w:t>.</w:t>
            </w:r>
          </w:p>
        </w:tc>
      </w:tr>
      <w:tr w:rsidR="00335BE3" w:rsidRPr="00735D84" w14:paraId="56D22B60"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EBAFEEA"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60AAE" w14:paraId="6BBFEA3B"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57D6EFF2" w14:textId="77777777" w:rsidR="00335BE3" w:rsidRPr="00052390" w:rsidRDefault="00335BE3" w:rsidP="00B5180E">
            <w:pPr>
              <w:spacing w:line="240" w:lineRule="auto"/>
              <w:rPr>
                <w:lang w:val="en-GB"/>
              </w:rPr>
            </w:pPr>
            <w:r w:rsidRPr="00052390">
              <w:rPr>
                <w:sz w:val="16"/>
                <w:szCs w:val="16"/>
                <w:lang w:val="en-GB"/>
              </w:rPr>
              <w:t>Only assessments on a technical level will be undertaken. It is not intended to realize an integration with the operational environment. It is not to be excluded that this will be done at a later stage.</w:t>
            </w:r>
          </w:p>
        </w:tc>
      </w:tr>
      <w:tr w:rsidR="00335BE3" w:rsidRPr="00735D84" w14:paraId="0F581500"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C89D909"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1022BC0E"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412A559A" w14:textId="77777777" w:rsidR="00335BE3" w:rsidRPr="00735D84" w:rsidRDefault="00335BE3" w:rsidP="00B5180E">
            <w:pPr>
              <w:pStyle w:val="MYStandaard8"/>
              <w:keepNext/>
              <w:spacing w:line="240" w:lineRule="auto"/>
              <w:rPr>
                <w:lang w:eastAsia="en-US"/>
              </w:rPr>
            </w:pPr>
          </w:p>
        </w:tc>
      </w:tr>
    </w:tbl>
    <w:p w14:paraId="1F952706" w14:textId="77777777" w:rsidR="00335BE3" w:rsidRDefault="00335BE3" w:rsidP="00335BE3">
      <w:pPr>
        <w:rPr>
          <w:lang w:val="en-US"/>
        </w:rPr>
      </w:pPr>
    </w:p>
    <w:p w14:paraId="60B2DD91" w14:textId="77777777" w:rsidR="008F46D4" w:rsidRDefault="008F46D4">
      <w:pPr>
        <w:rPr>
          <w:rFonts w:asciiTheme="majorHAnsi" w:eastAsiaTheme="majorEastAsia" w:hAnsiTheme="majorHAnsi" w:cstheme="majorBidi"/>
          <w:b/>
          <w:bCs/>
          <w:iCs/>
          <w:color w:val="1E3C82"/>
          <w:lang w:val="en-US"/>
        </w:rPr>
      </w:pPr>
      <w:r>
        <w:rPr>
          <w:lang w:val="en-US"/>
        </w:rPr>
        <w:br w:type="page"/>
      </w:r>
    </w:p>
    <w:p w14:paraId="7B8CFAD5" w14:textId="2C1FF2D0" w:rsidR="00335BE3" w:rsidRDefault="00335BE3" w:rsidP="00052390">
      <w:pPr>
        <w:pStyle w:val="Kop4"/>
        <w:rPr>
          <w:lang w:val="en-US"/>
        </w:rPr>
      </w:pPr>
      <w:r>
        <w:rPr>
          <w:lang w:val="en-US"/>
        </w:rPr>
        <w:lastRenderedPageBreak/>
        <w:t>Data management</w:t>
      </w:r>
    </w:p>
    <w:p w14:paraId="6A7FAD8B"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735D84" w14:paraId="65DD4FA7" w14:textId="77777777" w:rsidTr="008021F6">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5B0E1124" w14:textId="77777777" w:rsidR="008949B9" w:rsidRPr="0078042A" w:rsidRDefault="008949B9" w:rsidP="00B5180E">
            <w:pPr>
              <w:pStyle w:val="MYStandaard8"/>
              <w:keepNext/>
              <w:spacing w:line="240" w:lineRule="auto"/>
              <w:rPr>
                <w:rFonts w:cs="Calibri"/>
                <w:b/>
                <w:szCs w:val="16"/>
                <w:lang w:eastAsia="en-US"/>
              </w:rPr>
            </w:pPr>
            <w:r w:rsidRPr="0078042A">
              <w:rPr>
                <w:b/>
                <w:szCs w:val="16"/>
                <w:lang w:eastAsia="en-US"/>
              </w:rPr>
              <w:t>GMS-SRD-</w:t>
            </w:r>
            <w:r>
              <w:rPr>
                <w:b/>
                <w:szCs w:val="16"/>
                <w:lang w:eastAsia="en-US"/>
              </w:rPr>
              <w:t>13</w:t>
            </w:r>
          </w:p>
          <w:p w14:paraId="2112B603" w14:textId="20674F46" w:rsidR="008949B9" w:rsidRPr="009450A4" w:rsidRDefault="008949B9" w:rsidP="008949B9">
            <w:pPr>
              <w:pStyle w:val="MYStandaard8"/>
              <w:keepNext/>
              <w:spacing w:line="240" w:lineRule="auto"/>
              <w:rPr>
                <w:b/>
                <w:bCs/>
                <w:lang w:eastAsia="en-US"/>
              </w:rPr>
            </w:pPr>
            <w:r w:rsidRPr="009450A4">
              <w:rPr>
                <w:b/>
                <w:bCs/>
                <w:lang w:eastAsia="en-US"/>
              </w:rPr>
              <w:t>Data storage</w:t>
            </w:r>
          </w:p>
        </w:tc>
      </w:tr>
      <w:tr w:rsidR="00335BE3" w:rsidRPr="00760AAE" w14:paraId="6A12A78A"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7645AD34" w14:textId="77777777" w:rsidR="00335BE3" w:rsidRPr="009450A4" w:rsidRDefault="00335BE3" w:rsidP="00B5180E">
            <w:pPr>
              <w:pStyle w:val="MYStandaard8"/>
              <w:keepNext/>
              <w:spacing w:line="240" w:lineRule="auto"/>
              <w:rPr>
                <w:bCs/>
                <w:lang w:eastAsia="en-US"/>
              </w:rPr>
            </w:pPr>
            <w:r w:rsidRPr="009450A4">
              <w:rPr>
                <w:rFonts w:asciiTheme="minorHAnsi" w:hAnsiTheme="minorHAnsi" w:cstheme="minorHAnsi"/>
                <w:bCs/>
                <w:szCs w:val="16"/>
              </w:rPr>
              <w:t>The collected data shall be automatically stored in an accessible and secure manner on a central server.</w:t>
            </w:r>
          </w:p>
        </w:tc>
      </w:tr>
      <w:tr w:rsidR="00335BE3" w:rsidRPr="00735D84" w14:paraId="182F0290"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8B23884"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3CC4F178"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5E820349" w14:textId="77777777" w:rsidR="00335BE3" w:rsidRPr="00735D84" w:rsidRDefault="00335BE3" w:rsidP="00B5180E">
            <w:pPr>
              <w:pStyle w:val="MYStandaard8"/>
              <w:keepNext/>
              <w:spacing w:line="240" w:lineRule="auto"/>
              <w:rPr>
                <w:lang w:eastAsia="en-US"/>
              </w:rPr>
            </w:pPr>
          </w:p>
        </w:tc>
      </w:tr>
      <w:tr w:rsidR="00335BE3" w:rsidRPr="00735D84" w14:paraId="73915899"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A705C49"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7E512F36"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2A00DDFE" w14:textId="77777777" w:rsidR="00335BE3" w:rsidRPr="00735D84" w:rsidRDefault="00335BE3" w:rsidP="00B5180E">
            <w:pPr>
              <w:pStyle w:val="MYStandaard8"/>
              <w:keepNext/>
              <w:spacing w:line="240" w:lineRule="auto"/>
              <w:rPr>
                <w:lang w:eastAsia="en-US"/>
              </w:rPr>
            </w:pPr>
          </w:p>
        </w:tc>
      </w:tr>
    </w:tbl>
    <w:p w14:paraId="0B8D37EF"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8949B9" w14:paraId="5C9A9C1F" w14:textId="77777777" w:rsidTr="002C17B7">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5CF010E4" w14:textId="77777777" w:rsidR="008949B9" w:rsidRPr="0006107F" w:rsidRDefault="008949B9" w:rsidP="00B5180E">
            <w:pPr>
              <w:pStyle w:val="MYStandaard8"/>
              <w:keepNext/>
              <w:spacing w:line="240" w:lineRule="auto"/>
              <w:rPr>
                <w:rFonts w:cs="Calibri"/>
                <w:b/>
                <w:szCs w:val="16"/>
                <w:lang w:eastAsia="en-US"/>
              </w:rPr>
            </w:pPr>
            <w:r w:rsidRPr="0006107F">
              <w:rPr>
                <w:b/>
                <w:lang w:eastAsia="en-US"/>
              </w:rPr>
              <w:t>GMS-SRD-</w:t>
            </w:r>
            <w:r>
              <w:rPr>
                <w:b/>
                <w:lang w:eastAsia="en-US"/>
              </w:rPr>
              <w:t>14</w:t>
            </w:r>
          </w:p>
          <w:p w14:paraId="1A30C8F8" w14:textId="23032632" w:rsidR="008949B9" w:rsidRPr="00735D84" w:rsidRDefault="008949B9" w:rsidP="008949B9">
            <w:pPr>
              <w:pStyle w:val="MYStandaard8"/>
              <w:keepNext/>
              <w:spacing w:line="240" w:lineRule="auto"/>
              <w:rPr>
                <w:lang w:eastAsia="en-US"/>
              </w:rPr>
            </w:pPr>
            <w:r w:rsidRPr="0006107F">
              <w:rPr>
                <w:b/>
                <w:lang w:eastAsia="en-US"/>
              </w:rPr>
              <w:t>User interface</w:t>
            </w:r>
          </w:p>
        </w:tc>
      </w:tr>
      <w:tr w:rsidR="00335BE3" w:rsidRPr="00760AAE" w14:paraId="4A7CB799"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32643CC9" w14:textId="77777777" w:rsidR="00335BE3" w:rsidRPr="0006107F" w:rsidRDefault="00335BE3" w:rsidP="00B5180E">
            <w:pPr>
              <w:pStyle w:val="MYStandaard8"/>
              <w:keepNext/>
              <w:spacing w:line="240" w:lineRule="auto"/>
              <w:rPr>
                <w:bCs/>
                <w:lang w:eastAsia="en-US"/>
              </w:rPr>
            </w:pPr>
            <w:r w:rsidRPr="0006107F">
              <w:rPr>
                <w:bCs/>
                <w:lang w:eastAsia="en-US"/>
              </w:rPr>
              <w:t>The data shall be accessible via a well-secured web interface</w:t>
            </w:r>
            <w:r>
              <w:rPr>
                <w:bCs/>
                <w:lang w:eastAsia="en-US"/>
              </w:rPr>
              <w:t xml:space="preserve"> in conformance with LVNL Cyber Security requirements</w:t>
            </w:r>
          </w:p>
        </w:tc>
      </w:tr>
      <w:tr w:rsidR="00335BE3" w:rsidRPr="00735D84" w14:paraId="5C9652F6"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D9C347C"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37B0A1FF"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0DF98003" w14:textId="77777777" w:rsidR="00335BE3" w:rsidRPr="00735D84" w:rsidRDefault="00335BE3" w:rsidP="00B5180E">
            <w:pPr>
              <w:pStyle w:val="MYStandaard8"/>
              <w:keepNext/>
              <w:spacing w:line="240" w:lineRule="auto"/>
              <w:rPr>
                <w:lang w:eastAsia="en-US"/>
              </w:rPr>
            </w:pPr>
          </w:p>
        </w:tc>
      </w:tr>
      <w:tr w:rsidR="00335BE3" w:rsidRPr="00735D84" w14:paraId="4EE82664"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0E43823D"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48DD5091"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3B15A810" w14:textId="77777777" w:rsidR="00335BE3" w:rsidRPr="00735D84" w:rsidRDefault="00335BE3" w:rsidP="00B5180E">
            <w:pPr>
              <w:pStyle w:val="MYStandaard8"/>
              <w:keepNext/>
              <w:spacing w:line="240" w:lineRule="auto"/>
              <w:rPr>
                <w:lang w:eastAsia="en-US"/>
              </w:rPr>
            </w:pPr>
          </w:p>
        </w:tc>
      </w:tr>
    </w:tbl>
    <w:p w14:paraId="5E4615CA"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8949B9" w14:paraId="152E7215" w14:textId="77777777" w:rsidTr="00FC2D8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89E2E31" w14:textId="77777777" w:rsidR="008949B9" w:rsidRPr="00735D84" w:rsidRDefault="008949B9" w:rsidP="00B5180E">
            <w:pPr>
              <w:pStyle w:val="MYStandaard8"/>
              <w:keepNext/>
              <w:spacing w:line="240" w:lineRule="auto"/>
              <w:rPr>
                <w:rFonts w:cs="Calibri"/>
                <w:szCs w:val="16"/>
                <w:lang w:eastAsia="en-US"/>
              </w:rPr>
            </w:pPr>
            <w:r>
              <w:rPr>
                <w:b/>
                <w:lang w:eastAsia="en-US"/>
              </w:rPr>
              <w:t>GMS-SRD-16</w:t>
            </w:r>
          </w:p>
          <w:p w14:paraId="36772E0D" w14:textId="5C4CD309" w:rsidR="008949B9" w:rsidRPr="00735D84" w:rsidRDefault="008949B9" w:rsidP="008949B9">
            <w:pPr>
              <w:pStyle w:val="MYStandaard8"/>
              <w:keepNext/>
              <w:spacing w:line="240" w:lineRule="auto"/>
              <w:rPr>
                <w:lang w:eastAsia="en-US"/>
              </w:rPr>
            </w:pPr>
            <w:r w:rsidRPr="00BF5D15">
              <w:rPr>
                <w:b/>
                <w:bCs/>
                <w:lang w:eastAsia="en-US"/>
              </w:rPr>
              <w:t>Post-processing</w:t>
            </w:r>
          </w:p>
        </w:tc>
      </w:tr>
      <w:tr w:rsidR="00335BE3" w:rsidRPr="00760AAE" w14:paraId="42AA5FFE"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31DB3C70" w14:textId="77777777" w:rsidR="00335BE3" w:rsidRPr="00735D84" w:rsidRDefault="00335BE3" w:rsidP="00B5180E">
            <w:pPr>
              <w:pStyle w:val="MYStandaard8"/>
              <w:keepNext/>
              <w:spacing w:line="240" w:lineRule="auto"/>
              <w:rPr>
                <w:lang w:eastAsia="en-US"/>
              </w:rPr>
            </w:pPr>
            <w:r>
              <w:rPr>
                <w:lang w:eastAsia="en-US"/>
              </w:rPr>
              <w:t xml:space="preserve">It shall be possible to </w:t>
            </w:r>
            <w:r w:rsidRPr="00147925">
              <w:rPr>
                <w:lang w:eastAsia="en-US"/>
              </w:rPr>
              <w:t>record</w:t>
            </w:r>
            <w:r>
              <w:rPr>
                <w:lang w:eastAsia="en-US"/>
              </w:rPr>
              <w:t>/</w:t>
            </w:r>
            <w:r w:rsidRPr="00147925">
              <w:rPr>
                <w:lang w:eastAsia="en-US"/>
              </w:rPr>
              <w:t xml:space="preserve">export </w:t>
            </w:r>
            <w:r>
              <w:rPr>
                <w:lang w:eastAsia="en-US"/>
              </w:rPr>
              <w:t xml:space="preserve">GNSS data </w:t>
            </w:r>
            <w:r w:rsidRPr="00147925">
              <w:rPr>
                <w:lang w:eastAsia="en-US"/>
              </w:rPr>
              <w:t>in the RINEX data format for post-processing</w:t>
            </w:r>
            <w:r>
              <w:rPr>
                <w:lang w:eastAsia="en-US"/>
              </w:rPr>
              <w:t>.</w:t>
            </w:r>
          </w:p>
        </w:tc>
      </w:tr>
      <w:tr w:rsidR="00335BE3" w:rsidRPr="00735D84" w14:paraId="099BC116"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1D315BCE"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566DA654"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374B14E7" w14:textId="77777777" w:rsidR="00335BE3" w:rsidRPr="00735D84" w:rsidRDefault="00335BE3" w:rsidP="00B5180E">
            <w:pPr>
              <w:pStyle w:val="MYStandaard8"/>
              <w:keepNext/>
              <w:spacing w:line="240" w:lineRule="auto"/>
              <w:rPr>
                <w:lang w:eastAsia="en-US"/>
              </w:rPr>
            </w:pPr>
          </w:p>
        </w:tc>
      </w:tr>
      <w:tr w:rsidR="00335BE3" w:rsidRPr="00735D84" w14:paraId="62AEE576"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792B823"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60AAE" w14:paraId="78050A8B"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6AA5DC65" w14:textId="77777777" w:rsidR="00335BE3" w:rsidRPr="00735D84" w:rsidRDefault="00335BE3" w:rsidP="00B5180E">
            <w:pPr>
              <w:pStyle w:val="MYStandaard8"/>
              <w:keepNext/>
              <w:spacing w:line="240" w:lineRule="auto"/>
              <w:rPr>
                <w:lang w:eastAsia="en-US"/>
              </w:rPr>
            </w:pPr>
            <w:r>
              <w:rPr>
                <w:lang w:eastAsia="en-US"/>
              </w:rPr>
              <w:t>E</w:t>
            </w:r>
            <w:r w:rsidRPr="00147925">
              <w:rPr>
                <w:lang w:eastAsia="en-US"/>
              </w:rPr>
              <w:t>xport options allow other analysis tools such as Pegasus (Eurocontrol) to be used</w:t>
            </w:r>
            <w:r>
              <w:rPr>
                <w:lang w:eastAsia="en-US"/>
              </w:rPr>
              <w:t>.</w:t>
            </w:r>
          </w:p>
        </w:tc>
      </w:tr>
    </w:tbl>
    <w:p w14:paraId="7472805C" w14:textId="77777777" w:rsidR="00335BE3" w:rsidRDefault="00335BE3" w:rsidP="00335BE3">
      <w:pPr>
        <w:rPr>
          <w:lang w:val="en-US"/>
        </w:rPr>
      </w:pPr>
    </w:p>
    <w:p w14:paraId="1C5345F5" w14:textId="77777777" w:rsidR="00793028" w:rsidRPr="002F7848" w:rsidRDefault="00793028" w:rsidP="00335BE3">
      <w:pPr>
        <w:rPr>
          <w:lang w:val="en-US"/>
        </w:rPr>
      </w:pPr>
    </w:p>
    <w:p w14:paraId="77B2D914" w14:textId="77777777" w:rsidR="00335BE3" w:rsidRDefault="00335BE3" w:rsidP="00793028">
      <w:pPr>
        <w:pStyle w:val="Kop4"/>
        <w:rPr>
          <w:lang w:val="en-US"/>
        </w:rPr>
      </w:pPr>
      <w:r w:rsidRPr="09A305CA">
        <w:rPr>
          <w:lang w:val="en-US"/>
        </w:rPr>
        <w:t>D</w:t>
      </w:r>
      <w:r>
        <w:rPr>
          <w:lang w:val="en-US"/>
        </w:rPr>
        <w:t>etection &amp; Classification of RFI events</w:t>
      </w:r>
    </w:p>
    <w:p w14:paraId="233EBD64" w14:textId="77777777" w:rsidR="00335BE3" w:rsidRDefault="00335BE3" w:rsidP="00335BE3">
      <w:pPr>
        <w:rPr>
          <w:lang w:val="en-US"/>
        </w:rPr>
      </w:pPr>
      <w:r w:rsidRPr="409B9938">
        <w:rPr>
          <w:lang w:val="en-US"/>
        </w:rPr>
        <w:t>Detection of an RFI event occurs when a Radio Frequency Interference (RFI) is captured in the GNSS signal band by a monitoring network. Classification of a jammer/spoofer signal type relies on the properties and parameters derived from the spectrum of the RFI event. While signals frequently fall into categories such as chirp, continuous wave, stepped, sweep or wideband noise, there is a large and growing number of modulations encountered, both intentional and unintentional.</w:t>
      </w:r>
    </w:p>
    <w:p w14:paraId="38F4792C" w14:textId="31BE3829" w:rsidR="008949B9" w:rsidRDefault="008949B9">
      <w:pPr>
        <w:rPr>
          <w:lang w:val="en-US"/>
        </w:rPr>
      </w:pPr>
      <w:r>
        <w:rPr>
          <w:lang w:val="en-US"/>
        </w:rPr>
        <w:br w:type="page"/>
      </w:r>
    </w:p>
    <w:p w14:paraId="697D4DAA"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760AAE" w14:paraId="6FB72048" w14:textId="77777777" w:rsidTr="00F21DF6">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3B40A215" w14:textId="77777777" w:rsidR="008949B9" w:rsidRPr="00735D84" w:rsidRDefault="008949B9" w:rsidP="00B5180E">
            <w:pPr>
              <w:pStyle w:val="MYStandaard8"/>
              <w:keepNext/>
              <w:spacing w:line="240" w:lineRule="auto"/>
              <w:rPr>
                <w:rFonts w:cs="Calibri"/>
                <w:szCs w:val="16"/>
                <w:lang w:eastAsia="en-US"/>
              </w:rPr>
            </w:pPr>
            <w:r>
              <w:rPr>
                <w:b/>
                <w:lang w:eastAsia="en-US"/>
              </w:rPr>
              <w:t>GMS-SRD-18</w:t>
            </w:r>
          </w:p>
          <w:p w14:paraId="42E53F38" w14:textId="2996A11E" w:rsidR="008949B9" w:rsidRPr="00735D84" w:rsidRDefault="008949B9" w:rsidP="008949B9">
            <w:pPr>
              <w:pStyle w:val="MYStandaard8"/>
              <w:keepNext/>
              <w:spacing w:line="240" w:lineRule="auto"/>
              <w:rPr>
                <w:lang w:eastAsia="en-US"/>
              </w:rPr>
            </w:pPr>
            <w:r>
              <w:rPr>
                <w:b/>
                <w:lang w:eastAsia="en-US"/>
              </w:rPr>
              <w:t>Types of disturbances Measuring RF-spectrum characteristics</w:t>
            </w:r>
          </w:p>
        </w:tc>
      </w:tr>
      <w:tr w:rsidR="00335BE3" w:rsidRPr="00760AAE" w14:paraId="35930A6C"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5E5B4C" w14:textId="77777777" w:rsidR="00335BE3" w:rsidRDefault="00335BE3" w:rsidP="00B5180E">
            <w:pPr>
              <w:rPr>
                <w:sz w:val="16"/>
                <w:szCs w:val="16"/>
                <w:lang w:val="en-US"/>
              </w:rPr>
            </w:pPr>
            <w:r>
              <w:rPr>
                <w:sz w:val="16"/>
                <w:szCs w:val="16"/>
                <w:lang w:val="en-US"/>
              </w:rPr>
              <w:t>The monitoring system shall be capable of detecting:</w:t>
            </w:r>
          </w:p>
          <w:p w14:paraId="41E1573D" w14:textId="77777777" w:rsidR="00335BE3" w:rsidRPr="00055AC1" w:rsidRDefault="00335BE3" w:rsidP="00335BE3">
            <w:pPr>
              <w:pStyle w:val="Lijstalinea"/>
              <w:numPr>
                <w:ilvl w:val="0"/>
                <w:numId w:val="46"/>
              </w:numPr>
              <w:rPr>
                <w:sz w:val="16"/>
                <w:szCs w:val="16"/>
                <w:lang w:val="en-US"/>
              </w:rPr>
            </w:pPr>
            <w:r w:rsidRPr="00055AC1">
              <w:rPr>
                <w:sz w:val="16"/>
                <w:szCs w:val="16"/>
                <w:lang w:val="en-US"/>
              </w:rPr>
              <w:t>Intentional disturbance:  Jammers &amp; Spoofers (incl. meaconing and time spoofers);</w:t>
            </w:r>
          </w:p>
          <w:p w14:paraId="7CDC96D3" w14:textId="346415BC" w:rsidR="00335BE3" w:rsidRPr="00F701AB" w:rsidRDefault="00335BE3" w:rsidP="00335BE3">
            <w:pPr>
              <w:pStyle w:val="Lijstalinea"/>
              <w:numPr>
                <w:ilvl w:val="0"/>
                <w:numId w:val="46"/>
              </w:numPr>
              <w:rPr>
                <w:lang w:val="en-US"/>
              </w:rPr>
            </w:pPr>
            <w:r w:rsidRPr="409B9938">
              <w:rPr>
                <w:sz w:val="16"/>
                <w:szCs w:val="16"/>
                <w:lang w:val="en-US"/>
              </w:rPr>
              <w:t>Unintentional disturbances: jammers</w:t>
            </w:r>
            <w:r w:rsidR="007B3C16">
              <w:rPr>
                <w:sz w:val="16"/>
                <w:szCs w:val="16"/>
                <w:lang w:val="en-US"/>
              </w:rPr>
              <w:t>/interference</w:t>
            </w:r>
            <w:r w:rsidRPr="409B9938">
              <w:rPr>
                <w:sz w:val="16"/>
                <w:szCs w:val="16"/>
                <w:lang w:val="en-US"/>
              </w:rPr>
              <w:t xml:space="preserve"> (e.g. charging facilities).</w:t>
            </w:r>
          </w:p>
        </w:tc>
      </w:tr>
      <w:tr w:rsidR="00335BE3" w:rsidRPr="00735D84" w14:paraId="59620297"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6503AF1E"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60AAE" w14:paraId="10339064"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0A3BE4" w14:textId="55A044AF" w:rsidR="00335BE3" w:rsidRPr="005A195E" w:rsidRDefault="00335BE3" w:rsidP="00B5180E">
            <w:pPr>
              <w:rPr>
                <w:sz w:val="16"/>
                <w:szCs w:val="16"/>
                <w:lang w:val="en-US"/>
              </w:rPr>
            </w:pPr>
            <w:r>
              <w:rPr>
                <w:sz w:val="16"/>
                <w:szCs w:val="16"/>
                <w:lang w:val="en-US"/>
              </w:rPr>
              <w:t>N</w:t>
            </w:r>
            <w:r w:rsidRPr="005A195E">
              <w:rPr>
                <w:sz w:val="16"/>
                <w:szCs w:val="16"/>
                <w:lang w:val="en-US"/>
              </w:rPr>
              <w:t>ot required are the measurements of unintentional disturbance</w:t>
            </w:r>
            <w:r w:rsidR="009D00DB">
              <w:rPr>
                <w:sz w:val="16"/>
                <w:szCs w:val="16"/>
                <w:lang w:val="en-US"/>
              </w:rPr>
              <w:t>,</w:t>
            </w:r>
            <w:r w:rsidR="00746E2F">
              <w:rPr>
                <w:sz w:val="16"/>
                <w:szCs w:val="16"/>
                <w:lang w:val="en-US"/>
              </w:rPr>
              <w:t xml:space="preserve"> </w:t>
            </w:r>
            <w:r w:rsidR="009D00DB">
              <w:rPr>
                <w:sz w:val="16"/>
                <w:szCs w:val="16"/>
                <w:lang w:val="en-US"/>
              </w:rPr>
              <w:t>such as</w:t>
            </w:r>
            <w:r w:rsidRPr="005A195E">
              <w:rPr>
                <w:sz w:val="16"/>
                <w:szCs w:val="16"/>
                <w:lang w:val="en-US"/>
              </w:rPr>
              <w:t xml:space="preserve">: </w:t>
            </w:r>
            <w:r w:rsidRPr="00793028">
              <w:rPr>
                <w:sz w:val="16"/>
                <w:szCs w:val="16"/>
                <w:lang w:val="en-GB"/>
              </w:rPr>
              <w:tab/>
            </w:r>
          </w:p>
          <w:p w14:paraId="43A855EC" w14:textId="77777777" w:rsidR="00335BE3" w:rsidRDefault="00335BE3" w:rsidP="00335BE3">
            <w:pPr>
              <w:pStyle w:val="Lijstalinea"/>
              <w:numPr>
                <w:ilvl w:val="0"/>
                <w:numId w:val="46"/>
              </w:numPr>
              <w:rPr>
                <w:sz w:val="16"/>
                <w:szCs w:val="16"/>
                <w:lang w:val="en-US"/>
              </w:rPr>
            </w:pPr>
            <w:r w:rsidRPr="409B9938">
              <w:rPr>
                <w:sz w:val="16"/>
                <w:szCs w:val="16"/>
                <w:lang w:val="en-US"/>
              </w:rPr>
              <w:t>In-band emissions (DME, TACAN, etc.);</w:t>
            </w:r>
          </w:p>
          <w:p w14:paraId="2BF50C23" w14:textId="77777777" w:rsidR="00335BE3" w:rsidRDefault="00335BE3" w:rsidP="00335BE3">
            <w:pPr>
              <w:pStyle w:val="Lijstalinea"/>
              <w:numPr>
                <w:ilvl w:val="0"/>
                <w:numId w:val="46"/>
              </w:numPr>
              <w:rPr>
                <w:sz w:val="16"/>
                <w:szCs w:val="16"/>
                <w:lang w:val="en-US"/>
              </w:rPr>
            </w:pPr>
            <w:r w:rsidRPr="409B9938">
              <w:rPr>
                <w:sz w:val="16"/>
                <w:szCs w:val="16"/>
                <w:lang w:val="en-US"/>
              </w:rPr>
              <w:t>Out-of-Band emissions (harmonics, etc.);</w:t>
            </w:r>
          </w:p>
          <w:p w14:paraId="72DF668A" w14:textId="77777777" w:rsidR="00335BE3" w:rsidRPr="00052390" w:rsidRDefault="00335BE3" w:rsidP="00335BE3">
            <w:pPr>
              <w:pStyle w:val="Lijstalinea"/>
              <w:numPr>
                <w:ilvl w:val="0"/>
                <w:numId w:val="46"/>
              </w:numPr>
              <w:rPr>
                <w:sz w:val="16"/>
                <w:szCs w:val="16"/>
                <w:lang w:val="en-GB"/>
              </w:rPr>
            </w:pPr>
            <w:r w:rsidRPr="00052390">
              <w:rPr>
                <w:sz w:val="16"/>
                <w:szCs w:val="16"/>
                <w:lang w:val="en-GB"/>
              </w:rPr>
              <w:t>Spurious emissions (inter- &amp; cross modulations, etc.);</w:t>
            </w:r>
          </w:p>
          <w:p w14:paraId="7F6DB570" w14:textId="77777777" w:rsidR="00335BE3" w:rsidRPr="00CD2EBE" w:rsidRDefault="00335BE3" w:rsidP="00335BE3">
            <w:pPr>
              <w:pStyle w:val="Lijstalinea"/>
              <w:numPr>
                <w:ilvl w:val="0"/>
                <w:numId w:val="46"/>
              </w:numPr>
              <w:rPr>
                <w:sz w:val="16"/>
                <w:szCs w:val="16"/>
                <w:lang w:val="en-US"/>
              </w:rPr>
            </w:pPr>
            <w:r w:rsidRPr="00CD2EBE">
              <w:rPr>
                <w:sz w:val="16"/>
                <w:szCs w:val="16"/>
                <w:lang w:val="en-US"/>
              </w:rPr>
              <w:t>Natural disturbance (ionospheric effects, noise types, etc.)</w:t>
            </w:r>
            <w:r>
              <w:rPr>
                <w:sz w:val="16"/>
                <w:szCs w:val="16"/>
                <w:lang w:val="en-US"/>
              </w:rPr>
              <w:t>.</w:t>
            </w:r>
          </w:p>
          <w:p w14:paraId="2ED68CE3" w14:textId="77777777" w:rsidR="00335BE3" w:rsidRPr="00E275FD" w:rsidRDefault="00335BE3" w:rsidP="00B5180E">
            <w:pPr>
              <w:rPr>
                <w:sz w:val="16"/>
                <w:szCs w:val="16"/>
                <w:lang w:val="en-US"/>
              </w:rPr>
            </w:pPr>
            <w:r>
              <w:rPr>
                <w:sz w:val="16"/>
                <w:szCs w:val="16"/>
                <w:lang w:val="en-US"/>
              </w:rPr>
              <w:t xml:space="preserve">In case of ionospheric effects the </w:t>
            </w:r>
            <w:r w:rsidRPr="00CD2EBE">
              <w:rPr>
                <w:sz w:val="16"/>
                <w:szCs w:val="16"/>
                <w:lang w:val="en-US"/>
              </w:rPr>
              <w:t xml:space="preserve">GNSS Monitoring System </w:t>
            </w:r>
            <w:r>
              <w:rPr>
                <w:sz w:val="16"/>
                <w:szCs w:val="16"/>
                <w:lang w:val="en-US"/>
              </w:rPr>
              <w:t xml:space="preserve">shall </w:t>
            </w:r>
            <w:r w:rsidRPr="00CD2EBE">
              <w:rPr>
                <w:sz w:val="16"/>
                <w:szCs w:val="16"/>
                <w:lang w:val="en-US"/>
              </w:rPr>
              <w:t>only determine the ionospheric propagation path delay by the standard broadcast of the GNSS ionospheric coefficients in the NAV messages, or by ionospheric correction received form the EGNOS correction data.</w:t>
            </w:r>
          </w:p>
          <w:p w14:paraId="77E7BC66" w14:textId="77777777" w:rsidR="00335BE3" w:rsidRPr="005A195E" w:rsidRDefault="00335BE3" w:rsidP="00B5180E">
            <w:pPr>
              <w:pStyle w:val="MYStandaard8"/>
              <w:keepNext/>
              <w:spacing w:line="240" w:lineRule="auto"/>
              <w:rPr>
                <w:lang w:val="en-US" w:eastAsia="en-US"/>
              </w:rPr>
            </w:pPr>
          </w:p>
        </w:tc>
      </w:tr>
      <w:tr w:rsidR="00335BE3" w:rsidRPr="00735D84" w14:paraId="49E9548B"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2536FF35"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6C80A900"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5D2C7E" w14:textId="77777777" w:rsidR="00335BE3" w:rsidRPr="00735D84" w:rsidRDefault="00335BE3" w:rsidP="00B5180E">
            <w:pPr>
              <w:pStyle w:val="MYStandaard8"/>
              <w:keepNext/>
              <w:spacing w:line="240" w:lineRule="auto"/>
              <w:rPr>
                <w:lang w:eastAsia="en-US"/>
              </w:rPr>
            </w:pPr>
          </w:p>
        </w:tc>
      </w:tr>
    </w:tbl>
    <w:p w14:paraId="1EE04CEE"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8949B9" w14:paraId="25F3947A" w14:textId="77777777" w:rsidTr="00E60B43">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A4648F3" w14:textId="77777777" w:rsidR="008949B9" w:rsidRDefault="008949B9" w:rsidP="00B5180E">
            <w:pPr>
              <w:pStyle w:val="MYStandaard8"/>
              <w:keepNext/>
              <w:spacing w:line="240" w:lineRule="auto"/>
              <w:rPr>
                <w:b/>
                <w:lang w:eastAsia="en-US"/>
              </w:rPr>
            </w:pPr>
            <w:r>
              <w:rPr>
                <w:b/>
                <w:lang w:eastAsia="en-US"/>
              </w:rPr>
              <w:t>GMS-SRD-20</w:t>
            </w:r>
          </w:p>
          <w:p w14:paraId="300409AA" w14:textId="5F44C2FB" w:rsidR="008949B9" w:rsidRPr="00735D84" w:rsidRDefault="008949B9" w:rsidP="008949B9">
            <w:pPr>
              <w:pStyle w:val="MYStandaard8"/>
              <w:keepNext/>
              <w:spacing w:line="240" w:lineRule="auto"/>
              <w:rPr>
                <w:lang w:eastAsia="en-US"/>
              </w:rPr>
            </w:pPr>
            <w:r>
              <w:rPr>
                <w:b/>
                <w:lang w:eastAsia="en-US"/>
              </w:rPr>
              <w:t>Spoofer types</w:t>
            </w:r>
          </w:p>
        </w:tc>
      </w:tr>
      <w:tr w:rsidR="00335BE3" w:rsidRPr="00760AAE" w14:paraId="5024C22F"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0C93DE5F" w14:textId="77777777" w:rsidR="00335BE3" w:rsidRPr="000A6714" w:rsidRDefault="00335BE3" w:rsidP="00B5180E">
            <w:pPr>
              <w:rPr>
                <w:sz w:val="16"/>
                <w:szCs w:val="16"/>
                <w:lang w:val="en-US"/>
              </w:rPr>
            </w:pPr>
            <w:r w:rsidRPr="000A6714">
              <w:rPr>
                <w:sz w:val="16"/>
                <w:szCs w:val="16"/>
                <w:lang w:val="en-US"/>
              </w:rPr>
              <w:t xml:space="preserve">It shall </w:t>
            </w:r>
            <w:r>
              <w:rPr>
                <w:sz w:val="16"/>
                <w:szCs w:val="16"/>
                <w:lang w:val="en-US"/>
              </w:rPr>
              <w:t xml:space="preserve">at least </w:t>
            </w:r>
            <w:r w:rsidRPr="000A6714">
              <w:rPr>
                <w:sz w:val="16"/>
                <w:szCs w:val="16"/>
                <w:lang w:val="en-US"/>
              </w:rPr>
              <w:t>be possible to identify the type of spoofer</w:t>
            </w:r>
            <w:r>
              <w:rPr>
                <w:sz w:val="16"/>
                <w:szCs w:val="16"/>
                <w:lang w:val="en-US"/>
              </w:rPr>
              <w:t>, being</w:t>
            </w:r>
            <w:r w:rsidRPr="000A6714">
              <w:rPr>
                <w:sz w:val="16"/>
                <w:szCs w:val="16"/>
                <w:lang w:val="en-US"/>
              </w:rPr>
              <w:t>:</w:t>
            </w:r>
          </w:p>
          <w:p w14:paraId="1FC69205" w14:textId="77777777" w:rsidR="00335BE3" w:rsidRPr="000A6714" w:rsidRDefault="00335BE3" w:rsidP="00335BE3">
            <w:pPr>
              <w:pStyle w:val="Lijstalinea"/>
              <w:numPr>
                <w:ilvl w:val="0"/>
                <w:numId w:val="47"/>
              </w:numPr>
              <w:spacing w:after="0" w:line="280" w:lineRule="atLeast"/>
              <w:ind w:left="709"/>
              <w:rPr>
                <w:sz w:val="16"/>
                <w:szCs w:val="16"/>
                <w:lang w:val="en-US"/>
              </w:rPr>
            </w:pPr>
            <w:r w:rsidRPr="000A6714">
              <w:rPr>
                <w:sz w:val="16"/>
                <w:szCs w:val="16"/>
                <w:lang w:val="en-US"/>
              </w:rPr>
              <w:t>Asynchronous attacks: GNSS signal outside the correlator of the GNSS receiver;</w:t>
            </w:r>
          </w:p>
          <w:p w14:paraId="1FDC8370" w14:textId="77777777" w:rsidR="00335BE3" w:rsidRPr="000A6714" w:rsidRDefault="00335BE3" w:rsidP="00335BE3">
            <w:pPr>
              <w:pStyle w:val="Lijstalinea"/>
              <w:numPr>
                <w:ilvl w:val="0"/>
                <w:numId w:val="47"/>
              </w:numPr>
              <w:spacing w:after="0" w:line="280" w:lineRule="atLeast"/>
              <w:ind w:left="709"/>
              <w:rPr>
                <w:sz w:val="16"/>
                <w:szCs w:val="16"/>
                <w:lang w:val="en-US"/>
              </w:rPr>
            </w:pPr>
            <w:r w:rsidRPr="000A6714">
              <w:rPr>
                <w:sz w:val="16"/>
                <w:szCs w:val="16"/>
                <w:lang w:val="en-US"/>
              </w:rPr>
              <w:t>Synchronous attacks: GNSS signal inside the correlator of the GNSS receiver;</w:t>
            </w:r>
          </w:p>
          <w:p w14:paraId="69AB2D50" w14:textId="77777777" w:rsidR="00335BE3" w:rsidRPr="000A6714" w:rsidRDefault="00335BE3" w:rsidP="00335BE3">
            <w:pPr>
              <w:pStyle w:val="Lijstalinea"/>
              <w:numPr>
                <w:ilvl w:val="0"/>
                <w:numId w:val="47"/>
              </w:numPr>
              <w:spacing w:after="0" w:line="280" w:lineRule="atLeast"/>
              <w:ind w:left="709"/>
              <w:rPr>
                <w:sz w:val="16"/>
                <w:szCs w:val="16"/>
                <w:lang w:val="en-US"/>
              </w:rPr>
            </w:pPr>
            <w:r w:rsidRPr="000A6714">
              <w:rPr>
                <w:sz w:val="16"/>
                <w:szCs w:val="16"/>
                <w:lang w:val="en-US"/>
              </w:rPr>
              <w:t>Synchronous attacks with multiple spoofers;</w:t>
            </w:r>
          </w:p>
          <w:p w14:paraId="66F636CB" w14:textId="77777777" w:rsidR="00335BE3" w:rsidRPr="00793028" w:rsidRDefault="00335BE3" w:rsidP="00335BE3">
            <w:pPr>
              <w:pStyle w:val="Lijstalinea"/>
              <w:numPr>
                <w:ilvl w:val="0"/>
                <w:numId w:val="47"/>
              </w:numPr>
              <w:spacing w:after="0" w:line="280" w:lineRule="atLeast"/>
              <w:ind w:left="709"/>
              <w:rPr>
                <w:sz w:val="16"/>
                <w:szCs w:val="16"/>
                <w:lang w:val="en-GB"/>
              </w:rPr>
            </w:pPr>
            <w:r w:rsidRPr="000A6714">
              <w:rPr>
                <w:sz w:val="16"/>
                <w:szCs w:val="16"/>
                <w:lang w:val="en-US"/>
              </w:rPr>
              <w:t>Meaconing attack with repeater(s) (delaying and rebroadcast)</w:t>
            </w:r>
          </w:p>
          <w:p w14:paraId="0EA0F6B2" w14:textId="77777777" w:rsidR="00335BE3" w:rsidRPr="00793028" w:rsidRDefault="00335BE3" w:rsidP="00335BE3">
            <w:pPr>
              <w:pStyle w:val="Lijstalinea"/>
              <w:numPr>
                <w:ilvl w:val="0"/>
                <w:numId w:val="47"/>
              </w:numPr>
              <w:spacing w:after="0" w:line="280" w:lineRule="atLeast"/>
              <w:ind w:left="709"/>
              <w:rPr>
                <w:lang w:val="en-GB"/>
              </w:rPr>
            </w:pPr>
            <w:r w:rsidRPr="000A6714">
              <w:rPr>
                <w:sz w:val="16"/>
                <w:szCs w:val="16"/>
                <w:lang w:val="en-US"/>
              </w:rPr>
              <w:t>Time spoofers: time delays in NAV messages</w:t>
            </w:r>
          </w:p>
        </w:tc>
      </w:tr>
      <w:tr w:rsidR="00335BE3" w:rsidRPr="00735D84" w14:paraId="36C4C13C"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D3A75C5"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73417403"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3535FD41" w14:textId="77777777" w:rsidR="00335BE3" w:rsidRPr="00735D84" w:rsidRDefault="00335BE3" w:rsidP="00B5180E">
            <w:pPr>
              <w:pStyle w:val="MYStandaard8"/>
              <w:keepNext/>
              <w:spacing w:line="240" w:lineRule="auto"/>
              <w:rPr>
                <w:lang w:eastAsia="en-US"/>
              </w:rPr>
            </w:pPr>
          </w:p>
        </w:tc>
      </w:tr>
      <w:tr w:rsidR="00335BE3" w:rsidRPr="00735D84" w14:paraId="48FB621A"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10C8948"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6FB13225"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6EEF5C34" w14:textId="77777777" w:rsidR="00335BE3" w:rsidRPr="00735D84" w:rsidRDefault="00335BE3" w:rsidP="00B5180E">
            <w:pPr>
              <w:pStyle w:val="MYStandaard8"/>
              <w:keepNext/>
              <w:spacing w:line="240" w:lineRule="auto"/>
              <w:rPr>
                <w:lang w:eastAsia="en-US"/>
              </w:rPr>
            </w:pPr>
          </w:p>
        </w:tc>
      </w:tr>
    </w:tbl>
    <w:p w14:paraId="7BDDADFF"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760AAE" w14:paraId="084B04E8" w14:textId="77777777" w:rsidTr="00D22A17">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E548C60" w14:textId="774E754B" w:rsidR="008949B9" w:rsidRDefault="008949B9" w:rsidP="00B5180E">
            <w:pPr>
              <w:pStyle w:val="MYStandaard8"/>
              <w:keepNext/>
              <w:spacing w:line="240" w:lineRule="auto"/>
              <w:rPr>
                <w:b/>
                <w:lang w:eastAsia="en-US"/>
              </w:rPr>
            </w:pPr>
            <w:r>
              <w:rPr>
                <w:b/>
                <w:lang w:eastAsia="en-US"/>
              </w:rPr>
              <w:t>GMS-SRD-21</w:t>
            </w:r>
          </w:p>
          <w:p w14:paraId="1512AB87" w14:textId="1EC0A246" w:rsidR="008949B9" w:rsidRPr="00735D84" w:rsidRDefault="008949B9" w:rsidP="008949B9">
            <w:pPr>
              <w:pStyle w:val="MYStandaard8"/>
              <w:keepNext/>
              <w:spacing w:line="240" w:lineRule="auto"/>
              <w:rPr>
                <w:lang w:eastAsia="en-US"/>
              </w:rPr>
            </w:pPr>
            <w:r>
              <w:rPr>
                <w:b/>
                <w:lang w:eastAsia="en-US"/>
              </w:rPr>
              <w:t>Signal quality monitoring methods</w:t>
            </w:r>
          </w:p>
        </w:tc>
      </w:tr>
      <w:tr w:rsidR="00335BE3" w:rsidRPr="00735D84" w14:paraId="7D6E4A17"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4107FEDD" w14:textId="77777777" w:rsidR="00335BE3" w:rsidRDefault="00335BE3" w:rsidP="00B5180E">
            <w:pPr>
              <w:pStyle w:val="MYStandaard8"/>
              <w:keepNext/>
              <w:spacing w:line="240" w:lineRule="auto"/>
              <w:rPr>
                <w:szCs w:val="16"/>
                <w:lang w:val="en-US"/>
              </w:rPr>
            </w:pPr>
            <w:r>
              <w:rPr>
                <w:szCs w:val="16"/>
                <w:lang w:val="en-US"/>
              </w:rPr>
              <w:t>At least the following two types of signal quality monitoring methods shall be available:</w:t>
            </w:r>
          </w:p>
          <w:p w14:paraId="6AC9422B" w14:textId="77777777" w:rsidR="00335BE3" w:rsidRPr="00A626FB" w:rsidRDefault="00335BE3" w:rsidP="00335BE3">
            <w:pPr>
              <w:pStyle w:val="MYStandaard8"/>
              <w:keepNext/>
              <w:numPr>
                <w:ilvl w:val="0"/>
                <w:numId w:val="47"/>
              </w:numPr>
              <w:spacing w:line="240" w:lineRule="auto"/>
              <w:rPr>
                <w:szCs w:val="16"/>
                <w:lang w:eastAsia="en-US"/>
              </w:rPr>
            </w:pPr>
            <w:r w:rsidRPr="006E4698">
              <w:rPr>
                <w:szCs w:val="16"/>
                <w:lang w:val="en-US"/>
              </w:rPr>
              <w:t>RF front-en</w:t>
            </w:r>
            <w:r>
              <w:rPr>
                <w:szCs w:val="16"/>
                <w:lang w:val="en-US"/>
              </w:rPr>
              <w:t>d</w:t>
            </w:r>
          </w:p>
          <w:p w14:paraId="45FC5C50" w14:textId="77777777" w:rsidR="00335BE3" w:rsidRPr="006E4698" w:rsidRDefault="00335BE3" w:rsidP="00335BE3">
            <w:pPr>
              <w:pStyle w:val="MYStandaard8"/>
              <w:keepNext/>
              <w:numPr>
                <w:ilvl w:val="0"/>
                <w:numId w:val="47"/>
              </w:numPr>
              <w:spacing w:line="240" w:lineRule="auto"/>
              <w:rPr>
                <w:szCs w:val="16"/>
                <w:lang w:eastAsia="en-US"/>
              </w:rPr>
            </w:pPr>
            <w:r>
              <w:rPr>
                <w:szCs w:val="16"/>
                <w:lang w:val="en-US"/>
              </w:rPr>
              <w:t>B</w:t>
            </w:r>
            <w:r w:rsidRPr="006E4698">
              <w:rPr>
                <w:szCs w:val="16"/>
                <w:lang w:val="en-US"/>
              </w:rPr>
              <w:t>aseband processing GNSS receiver</w:t>
            </w:r>
          </w:p>
        </w:tc>
      </w:tr>
      <w:tr w:rsidR="00335BE3" w:rsidRPr="00735D84" w14:paraId="008C54E7"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0B1D5D2E"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3581757F"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22A1D552" w14:textId="77777777" w:rsidR="00335BE3" w:rsidRPr="00735D84" w:rsidRDefault="00335BE3" w:rsidP="00B5180E">
            <w:pPr>
              <w:pStyle w:val="MYStandaard8"/>
              <w:keepNext/>
              <w:spacing w:line="240" w:lineRule="auto"/>
              <w:rPr>
                <w:lang w:eastAsia="en-US"/>
              </w:rPr>
            </w:pPr>
          </w:p>
        </w:tc>
      </w:tr>
      <w:tr w:rsidR="00335BE3" w:rsidRPr="00735D84" w14:paraId="0EB93A7C"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2854BC9"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30434EC8"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73056011" w14:textId="77777777" w:rsidR="00335BE3" w:rsidRPr="00735D84" w:rsidRDefault="00335BE3" w:rsidP="00B5180E">
            <w:pPr>
              <w:pStyle w:val="MYStandaard8"/>
              <w:keepNext/>
              <w:spacing w:line="240" w:lineRule="auto"/>
              <w:rPr>
                <w:lang w:eastAsia="en-US"/>
              </w:rPr>
            </w:pPr>
          </w:p>
        </w:tc>
      </w:tr>
    </w:tbl>
    <w:p w14:paraId="213229FF"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760AAE" w14:paraId="24834AC3" w14:textId="77777777" w:rsidTr="00303FB8">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70BDC30F" w14:textId="77777777" w:rsidR="008949B9" w:rsidRPr="006E4698" w:rsidRDefault="008949B9" w:rsidP="00B5180E">
            <w:pPr>
              <w:pStyle w:val="MYStandaard8"/>
              <w:keepNext/>
              <w:spacing w:line="240" w:lineRule="auto"/>
              <w:rPr>
                <w:rFonts w:cs="Calibri"/>
                <w:b/>
                <w:szCs w:val="16"/>
                <w:lang w:eastAsia="en-US"/>
              </w:rPr>
            </w:pPr>
            <w:r>
              <w:rPr>
                <w:b/>
                <w:szCs w:val="16"/>
                <w:lang w:eastAsia="en-US"/>
              </w:rPr>
              <w:t>GMS-SRD-22</w:t>
            </w:r>
          </w:p>
          <w:p w14:paraId="426E8223" w14:textId="18999926" w:rsidR="008949B9" w:rsidRPr="00735D84" w:rsidRDefault="008949B9" w:rsidP="008949B9">
            <w:pPr>
              <w:pStyle w:val="MYStandaard8"/>
              <w:keepNext/>
              <w:spacing w:line="240" w:lineRule="auto"/>
              <w:rPr>
                <w:lang w:eastAsia="en-US"/>
              </w:rPr>
            </w:pPr>
            <w:r w:rsidRPr="006E4698">
              <w:rPr>
                <w:b/>
                <w:szCs w:val="16"/>
                <w:lang w:val="en-US"/>
              </w:rPr>
              <w:t>General detection: consistency checks PNT data</w:t>
            </w:r>
          </w:p>
        </w:tc>
      </w:tr>
      <w:tr w:rsidR="00335BE3" w:rsidRPr="00735D84" w14:paraId="709F2B0B"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5BD7F0B5" w14:textId="77777777" w:rsidR="00335BE3" w:rsidRPr="006E4698" w:rsidRDefault="00335BE3" w:rsidP="00B5180E">
            <w:pPr>
              <w:rPr>
                <w:sz w:val="16"/>
                <w:szCs w:val="16"/>
                <w:lang w:val="en-US"/>
              </w:rPr>
            </w:pPr>
            <w:r w:rsidRPr="00793028">
              <w:rPr>
                <w:sz w:val="16"/>
                <w:szCs w:val="16"/>
                <w:lang w:val="en-GB"/>
              </w:rPr>
              <w:t xml:space="preserve">For GNSS core systems at least the following monitored items shall be recorded for all satellites in view: </w:t>
            </w:r>
          </w:p>
          <w:p w14:paraId="063A2FBE"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Observed satellite carrier-to-noise density (C/No)</w:t>
            </w:r>
          </w:p>
          <w:p w14:paraId="0146334A"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Observed raw pseudo-range code and carrier phase measurements</w:t>
            </w:r>
          </w:p>
          <w:p w14:paraId="7D2A5840"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Broadcast satellite navigation messages</w:t>
            </w:r>
          </w:p>
          <w:p w14:paraId="5C887C32"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Relevant recording receiver status information</w:t>
            </w:r>
          </w:p>
          <w:p w14:paraId="7B117396"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AGC (search-track modes)</w:t>
            </w:r>
          </w:p>
          <w:p w14:paraId="678C3122"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 xml:space="preserve">LAT-LON coordinates preferable in </w:t>
            </w:r>
            <w:r w:rsidRPr="00793028">
              <w:rPr>
                <w:sz w:val="16"/>
                <w:szCs w:val="16"/>
                <w:lang w:val="en-GB"/>
              </w:rPr>
              <w:t>ETRS89/WGS84</w:t>
            </w:r>
          </w:p>
          <w:p w14:paraId="0845D812" w14:textId="77777777" w:rsidR="00335BE3" w:rsidRPr="006E4698" w:rsidRDefault="00335BE3" w:rsidP="00335BE3">
            <w:pPr>
              <w:pStyle w:val="Lijstalinea"/>
              <w:numPr>
                <w:ilvl w:val="0"/>
                <w:numId w:val="47"/>
              </w:numPr>
              <w:spacing w:after="0" w:line="280" w:lineRule="atLeast"/>
              <w:ind w:left="709"/>
            </w:pPr>
            <w:r w:rsidRPr="006E4698">
              <w:rPr>
                <w:sz w:val="16"/>
                <w:szCs w:val="16"/>
                <w:lang w:val="en-US"/>
              </w:rPr>
              <w:t>GNSS timestamps</w:t>
            </w:r>
          </w:p>
          <w:p w14:paraId="7A7EE188" w14:textId="77777777" w:rsidR="00335BE3" w:rsidRPr="00735D84" w:rsidRDefault="00335BE3" w:rsidP="00335BE3">
            <w:pPr>
              <w:pStyle w:val="Lijstalinea"/>
              <w:numPr>
                <w:ilvl w:val="0"/>
                <w:numId w:val="47"/>
              </w:numPr>
              <w:spacing w:after="0" w:line="280" w:lineRule="atLeast"/>
              <w:ind w:left="709"/>
            </w:pPr>
            <w:r w:rsidRPr="006E4698">
              <w:rPr>
                <w:sz w:val="16"/>
                <w:szCs w:val="16"/>
                <w:lang w:val="en-US"/>
              </w:rPr>
              <w:t>HDOP, VDOP, etc.</w:t>
            </w:r>
          </w:p>
        </w:tc>
      </w:tr>
      <w:tr w:rsidR="00335BE3" w:rsidRPr="00735D84" w14:paraId="206C4B28"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54342F4" w14:textId="77777777" w:rsidR="00335BE3" w:rsidRPr="00735D84" w:rsidRDefault="00335BE3" w:rsidP="00B5180E">
            <w:pPr>
              <w:pStyle w:val="MYStandaard8"/>
              <w:keepNext/>
              <w:spacing w:line="240" w:lineRule="auto"/>
              <w:rPr>
                <w:lang w:eastAsia="en-US"/>
              </w:rPr>
            </w:pPr>
            <w:r w:rsidRPr="00735D84">
              <w:rPr>
                <w:b/>
                <w:lang w:eastAsia="en-US"/>
              </w:rPr>
              <w:lastRenderedPageBreak/>
              <w:t>Remarks</w:t>
            </w:r>
          </w:p>
        </w:tc>
      </w:tr>
      <w:tr w:rsidR="00335BE3" w:rsidRPr="00735D84" w14:paraId="616A658A"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758C0011" w14:textId="77777777" w:rsidR="00335BE3" w:rsidRPr="00A864BB" w:rsidRDefault="00335BE3" w:rsidP="00B5180E">
            <w:pPr>
              <w:rPr>
                <w:sz w:val="16"/>
                <w:szCs w:val="16"/>
                <w:lang w:val="en-US"/>
              </w:rPr>
            </w:pPr>
            <w:r w:rsidRPr="00A864BB">
              <w:rPr>
                <w:sz w:val="16"/>
                <w:szCs w:val="16"/>
                <w:lang w:val="en-US"/>
              </w:rPr>
              <w:t>In ICAO Annex 10 Vol. I, Attachment D chapter 10 &amp; 11 and ICAO DOC 8071 Vol.</w:t>
            </w:r>
            <w:r>
              <w:rPr>
                <w:sz w:val="16"/>
                <w:szCs w:val="16"/>
                <w:lang w:val="en-US"/>
              </w:rPr>
              <w:t xml:space="preserve"> </w:t>
            </w:r>
            <w:r w:rsidRPr="00A864BB">
              <w:rPr>
                <w:sz w:val="16"/>
                <w:szCs w:val="16"/>
                <w:lang w:val="en-US"/>
              </w:rPr>
              <w:t>II, chapter 1, Attachment 3</w:t>
            </w:r>
            <w:r>
              <w:rPr>
                <w:sz w:val="16"/>
                <w:szCs w:val="16"/>
                <w:lang w:val="en-US"/>
              </w:rPr>
              <w:t>,</w:t>
            </w:r>
            <w:r w:rsidRPr="00A864BB">
              <w:rPr>
                <w:sz w:val="16"/>
                <w:szCs w:val="16"/>
                <w:lang w:val="en-US"/>
              </w:rPr>
              <w:t xml:space="preserve"> guidance is given regarding spectrum interferences.</w:t>
            </w:r>
          </w:p>
          <w:p w14:paraId="16EB7168" w14:textId="77777777" w:rsidR="00335BE3" w:rsidRPr="00A864BB" w:rsidRDefault="00335BE3" w:rsidP="00B5180E">
            <w:pPr>
              <w:pStyle w:val="MYStandaard8"/>
              <w:keepNext/>
              <w:spacing w:line="240" w:lineRule="auto"/>
              <w:rPr>
                <w:szCs w:val="16"/>
                <w:lang w:val="en-US" w:eastAsia="en-US"/>
              </w:rPr>
            </w:pPr>
          </w:p>
        </w:tc>
      </w:tr>
      <w:tr w:rsidR="00335BE3" w:rsidRPr="00735D84" w14:paraId="595B6263"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9C65944"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5244E7DB" w14:textId="77777777" w:rsidTr="008949B9">
        <w:trPr>
          <w:cantSplit/>
        </w:trPr>
        <w:tc>
          <w:tcPr>
            <w:tcW w:w="8456" w:type="dxa"/>
            <w:tcBorders>
              <w:top w:val="single" w:sz="8" w:space="0" w:color="000000"/>
              <w:left w:val="single" w:sz="8" w:space="0" w:color="000000"/>
              <w:bottom w:val="single" w:sz="8" w:space="0" w:color="000000"/>
              <w:right w:val="single" w:sz="8" w:space="0" w:color="000000"/>
            </w:tcBorders>
          </w:tcPr>
          <w:p w14:paraId="21DA6441" w14:textId="77777777" w:rsidR="00335BE3" w:rsidRPr="00735D84" w:rsidRDefault="00335BE3" w:rsidP="00B5180E">
            <w:pPr>
              <w:pStyle w:val="MYStandaard8"/>
              <w:keepNext/>
              <w:spacing w:line="240" w:lineRule="auto"/>
              <w:rPr>
                <w:lang w:eastAsia="en-US"/>
              </w:rPr>
            </w:pPr>
          </w:p>
        </w:tc>
      </w:tr>
    </w:tbl>
    <w:p w14:paraId="387F9905" w14:textId="77777777" w:rsidR="00335BE3" w:rsidRPr="004E2A99"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949B9" w:rsidRPr="00760AAE" w14:paraId="0DBE93E4" w14:textId="77777777" w:rsidTr="00A569D5">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27DDDCF5" w14:textId="77777777" w:rsidR="008949B9" w:rsidRDefault="008949B9" w:rsidP="008949B9">
            <w:pPr>
              <w:pStyle w:val="MYStandaard8"/>
              <w:keepNext/>
              <w:spacing w:line="240" w:lineRule="auto"/>
              <w:rPr>
                <w:b/>
                <w:szCs w:val="16"/>
                <w:lang w:eastAsia="en-US"/>
              </w:rPr>
            </w:pPr>
            <w:r w:rsidRPr="006E4698">
              <w:rPr>
                <w:b/>
                <w:szCs w:val="16"/>
                <w:lang w:eastAsia="en-US"/>
              </w:rPr>
              <w:t>GMS-SRD-</w:t>
            </w:r>
            <w:r>
              <w:rPr>
                <w:b/>
                <w:szCs w:val="16"/>
                <w:lang w:eastAsia="en-US"/>
              </w:rPr>
              <w:t>23</w:t>
            </w:r>
          </w:p>
          <w:p w14:paraId="4FABD2B0" w14:textId="65206C0B" w:rsidR="008949B9" w:rsidRPr="00735D84" w:rsidRDefault="008949B9" w:rsidP="008949B9">
            <w:pPr>
              <w:pStyle w:val="MYStandaard8"/>
              <w:keepNext/>
              <w:spacing w:line="240" w:lineRule="auto"/>
              <w:rPr>
                <w:lang w:eastAsia="en-US"/>
              </w:rPr>
            </w:pPr>
            <w:r w:rsidRPr="005C5D63">
              <w:rPr>
                <w:b/>
                <w:bCs/>
                <w:szCs w:val="16"/>
                <w:lang w:val="en-US"/>
              </w:rPr>
              <w:t>Complex detection &amp; analyses: anomaly monitoring techniques (with embedded GNSS coarse data)</w:t>
            </w:r>
          </w:p>
        </w:tc>
      </w:tr>
      <w:tr w:rsidR="00335BE3" w:rsidRPr="00735D84" w14:paraId="11E5A033"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3C3F28" w14:textId="77777777" w:rsidR="00335BE3" w:rsidRPr="00AD5F21" w:rsidRDefault="00335BE3" w:rsidP="00B5180E">
            <w:pPr>
              <w:rPr>
                <w:sz w:val="16"/>
                <w:szCs w:val="16"/>
                <w:lang w:val="en-US"/>
              </w:rPr>
            </w:pPr>
            <w:r>
              <w:rPr>
                <w:sz w:val="16"/>
                <w:szCs w:val="16"/>
                <w:lang w:val="en-US"/>
              </w:rPr>
              <w:t>At least the following anomaly monitoring techniques shall be included:</w:t>
            </w:r>
          </w:p>
          <w:p w14:paraId="194FDD9D"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Coordinate monitoring with reference coordinates</w:t>
            </w:r>
          </w:p>
          <w:p w14:paraId="27F5A215"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C/N</w:t>
            </w:r>
            <w:r w:rsidRPr="006E4698">
              <w:rPr>
                <w:sz w:val="16"/>
                <w:szCs w:val="16"/>
                <w:vertAlign w:val="subscript"/>
                <w:lang w:val="en-US"/>
              </w:rPr>
              <w:t>o</w:t>
            </w:r>
            <w:r w:rsidRPr="006E4698">
              <w:rPr>
                <w:sz w:val="16"/>
                <w:szCs w:val="16"/>
                <w:lang w:val="en-US"/>
              </w:rPr>
              <w:t xml:space="preserve"> monitoring </w:t>
            </w:r>
          </w:p>
          <w:p w14:paraId="1557D580" w14:textId="77777777" w:rsidR="00335BE3" w:rsidRPr="006E4698" w:rsidRDefault="00335BE3" w:rsidP="00335BE3">
            <w:pPr>
              <w:pStyle w:val="Lijstalinea"/>
              <w:numPr>
                <w:ilvl w:val="0"/>
                <w:numId w:val="47"/>
              </w:numPr>
              <w:spacing w:after="0" w:line="280" w:lineRule="atLeast"/>
              <w:ind w:left="709"/>
              <w:rPr>
                <w:sz w:val="16"/>
                <w:szCs w:val="16"/>
                <w:lang w:val="en-US"/>
              </w:rPr>
            </w:pPr>
            <w:r w:rsidRPr="409B9938">
              <w:rPr>
                <w:sz w:val="16"/>
                <w:szCs w:val="16"/>
                <w:lang w:val="en-US"/>
              </w:rPr>
              <w:t>Pseudo range Residuals monitoring</w:t>
            </w:r>
          </w:p>
          <w:p w14:paraId="65A6491E" w14:textId="77777777" w:rsidR="00335BE3" w:rsidRPr="006E4698" w:rsidRDefault="00335BE3" w:rsidP="00335BE3">
            <w:pPr>
              <w:pStyle w:val="Lijstalinea"/>
              <w:numPr>
                <w:ilvl w:val="0"/>
                <w:numId w:val="47"/>
              </w:numPr>
              <w:spacing w:after="0" w:line="280" w:lineRule="atLeast"/>
              <w:ind w:left="709"/>
              <w:rPr>
                <w:sz w:val="16"/>
                <w:szCs w:val="16"/>
                <w:lang w:val="en-US"/>
              </w:rPr>
            </w:pPr>
            <w:r w:rsidRPr="006E4698">
              <w:rPr>
                <w:sz w:val="16"/>
                <w:szCs w:val="16"/>
                <w:lang w:val="en-US"/>
              </w:rPr>
              <w:t>Spectrum, Power and Gain monitoring</w:t>
            </w:r>
          </w:p>
          <w:p w14:paraId="374FF7E3" w14:textId="77777777" w:rsidR="00335BE3" w:rsidRPr="00735D84" w:rsidRDefault="00335BE3" w:rsidP="00335BE3">
            <w:pPr>
              <w:pStyle w:val="Lijstalinea"/>
              <w:numPr>
                <w:ilvl w:val="0"/>
                <w:numId w:val="47"/>
              </w:numPr>
              <w:spacing w:after="0" w:line="280" w:lineRule="atLeast"/>
              <w:ind w:left="709"/>
            </w:pPr>
            <w:r w:rsidRPr="006E4698">
              <w:rPr>
                <w:sz w:val="16"/>
                <w:szCs w:val="16"/>
                <w:lang w:val="en-US"/>
              </w:rPr>
              <w:t>Time Cross monitoring</w:t>
            </w:r>
          </w:p>
        </w:tc>
      </w:tr>
      <w:tr w:rsidR="00335BE3" w:rsidRPr="00735D84" w14:paraId="6DC88F0E"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313F8B1C"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20023F54"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4FCC7" w14:textId="77777777" w:rsidR="00335BE3" w:rsidRPr="00735D84" w:rsidRDefault="00335BE3" w:rsidP="00B5180E">
            <w:pPr>
              <w:pStyle w:val="MYStandaard8"/>
              <w:keepNext/>
              <w:spacing w:line="240" w:lineRule="auto"/>
              <w:rPr>
                <w:lang w:eastAsia="en-US"/>
              </w:rPr>
            </w:pPr>
          </w:p>
        </w:tc>
      </w:tr>
      <w:tr w:rsidR="00335BE3" w:rsidRPr="00735D84" w14:paraId="00C96F14"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1144359C"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684A93E1" w14:textId="77777777" w:rsidTr="008949B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6F7BB" w14:textId="77777777" w:rsidR="00335BE3" w:rsidRPr="00735D84" w:rsidRDefault="00335BE3" w:rsidP="00B5180E">
            <w:pPr>
              <w:pStyle w:val="MYStandaard8"/>
              <w:keepNext/>
              <w:spacing w:line="240" w:lineRule="auto"/>
              <w:rPr>
                <w:lang w:eastAsia="en-US"/>
              </w:rPr>
            </w:pPr>
          </w:p>
        </w:tc>
      </w:tr>
    </w:tbl>
    <w:p w14:paraId="101806F7" w14:textId="77777777" w:rsidR="00335BE3" w:rsidRDefault="00335BE3" w:rsidP="00335BE3">
      <w:pPr>
        <w:pStyle w:val="Lijstalinea"/>
        <w:spacing w:after="0" w:line="280" w:lineRule="atLeast"/>
        <w:ind w:left="1080"/>
        <w:rPr>
          <w:sz w:val="20"/>
          <w:szCs w:val="20"/>
          <w:lang w:val="en-US"/>
        </w:rPr>
      </w:pPr>
    </w:p>
    <w:p w14:paraId="04CFFE9C" w14:textId="6FE4D382" w:rsidR="00335BE3" w:rsidRDefault="00335BE3" w:rsidP="00793028">
      <w:pPr>
        <w:pStyle w:val="Kop4"/>
        <w:rPr>
          <w:lang w:val="en-US"/>
        </w:rPr>
      </w:pPr>
      <w:r w:rsidRPr="3403979F">
        <w:rPr>
          <w:lang w:val="en-US"/>
        </w:rPr>
        <w:t>Localization GNSS RFI events</w:t>
      </w:r>
    </w:p>
    <w:p w14:paraId="3A676816" w14:textId="77777777" w:rsidR="00335BE3" w:rsidRDefault="00335BE3" w:rsidP="00335BE3">
      <w:pPr>
        <w:rPr>
          <w:color w:val="FF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994639" w:rsidRPr="00760AAE" w14:paraId="1C96AC5B" w14:textId="77777777" w:rsidTr="00F603AF">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585647AB" w14:textId="77777777" w:rsidR="00994639" w:rsidRPr="00735D84" w:rsidRDefault="00994639" w:rsidP="00B5180E">
            <w:pPr>
              <w:pStyle w:val="MYStandaard8"/>
              <w:keepNext/>
              <w:spacing w:line="240" w:lineRule="auto"/>
              <w:rPr>
                <w:rFonts w:cs="Calibri"/>
                <w:szCs w:val="16"/>
                <w:lang w:eastAsia="en-US"/>
              </w:rPr>
            </w:pPr>
            <w:r>
              <w:rPr>
                <w:b/>
                <w:lang w:eastAsia="en-US"/>
              </w:rPr>
              <w:t>GMS-SRD-24</w:t>
            </w:r>
          </w:p>
          <w:p w14:paraId="3363F40F" w14:textId="0E6736BE" w:rsidR="00994639" w:rsidRPr="00735D84" w:rsidRDefault="00994639" w:rsidP="00994639">
            <w:pPr>
              <w:pStyle w:val="MYStandaard8"/>
              <w:keepNext/>
              <w:spacing w:line="240" w:lineRule="auto"/>
              <w:rPr>
                <w:lang w:eastAsia="en-US"/>
              </w:rPr>
            </w:pPr>
            <w:r>
              <w:rPr>
                <w:b/>
                <w:lang w:eastAsia="en-US"/>
              </w:rPr>
              <w:t>Number of RF sensors localization function</w:t>
            </w:r>
          </w:p>
        </w:tc>
      </w:tr>
      <w:tr w:rsidR="00335BE3" w:rsidRPr="00760AAE" w14:paraId="63FB52AF" w14:textId="77777777" w:rsidTr="0099463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5EEEC8" w14:textId="77777777" w:rsidR="00335BE3" w:rsidRPr="007621EB" w:rsidRDefault="00335BE3" w:rsidP="00B5180E">
            <w:pPr>
              <w:pStyle w:val="MYStandaard8"/>
              <w:keepNext/>
              <w:spacing w:line="240" w:lineRule="auto"/>
              <w:rPr>
                <w:szCs w:val="16"/>
                <w:lang w:eastAsia="en-US"/>
              </w:rPr>
            </w:pPr>
            <w:r w:rsidRPr="000B61A3">
              <w:rPr>
                <w:szCs w:val="16"/>
                <w:lang w:val="en-US"/>
              </w:rPr>
              <w:t xml:space="preserve">The localization system consists of a </w:t>
            </w:r>
            <w:r>
              <w:rPr>
                <w:szCs w:val="16"/>
                <w:lang w:val="en-US"/>
              </w:rPr>
              <w:t xml:space="preserve">network of ground-based </w:t>
            </w:r>
            <w:r w:rsidRPr="000B61A3">
              <w:rPr>
                <w:szCs w:val="16"/>
                <w:lang w:val="en-US"/>
              </w:rPr>
              <w:t xml:space="preserve">RF sensors for localizing the GNSS RFI event </w:t>
            </w:r>
            <w:r>
              <w:rPr>
                <w:bCs/>
                <w:lang w:eastAsia="en-US"/>
              </w:rPr>
              <w:t>the CTR and TMA’s of Schiphol Airport.</w:t>
            </w:r>
          </w:p>
        </w:tc>
      </w:tr>
      <w:tr w:rsidR="00335BE3" w:rsidRPr="00735D84" w14:paraId="01CF7CB9" w14:textId="77777777" w:rsidTr="0099463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3B9FF039" w14:textId="77777777" w:rsidR="00335BE3" w:rsidRPr="00735D84" w:rsidRDefault="00335BE3" w:rsidP="00B5180E">
            <w:pPr>
              <w:pStyle w:val="MYStandaard8"/>
              <w:keepNext/>
              <w:spacing w:line="240" w:lineRule="auto"/>
              <w:rPr>
                <w:lang w:eastAsia="en-US"/>
              </w:rPr>
            </w:pPr>
            <w:r w:rsidRPr="3403979F">
              <w:rPr>
                <w:b/>
                <w:bCs/>
                <w:lang w:eastAsia="en-US"/>
              </w:rPr>
              <w:t>Remarks</w:t>
            </w:r>
          </w:p>
        </w:tc>
      </w:tr>
      <w:tr w:rsidR="00335BE3" w:rsidRPr="00760AAE" w14:paraId="17780192" w14:textId="77777777" w:rsidTr="0099463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079A9" w14:textId="77777777" w:rsidR="00335BE3" w:rsidRPr="00735D84" w:rsidRDefault="00335BE3" w:rsidP="00B5180E">
            <w:pPr>
              <w:pStyle w:val="MYStandaard8"/>
              <w:keepNext/>
              <w:spacing w:line="240" w:lineRule="auto"/>
              <w:rPr>
                <w:lang w:eastAsia="en-US"/>
              </w:rPr>
            </w:pPr>
            <w:r>
              <w:rPr>
                <w:lang w:eastAsia="en-US"/>
              </w:rPr>
              <w:t xml:space="preserve">A site survey shall determine the required number of sensors. </w:t>
            </w:r>
          </w:p>
        </w:tc>
      </w:tr>
      <w:tr w:rsidR="00335BE3" w:rsidRPr="00735D84" w14:paraId="5EB7D9F3" w14:textId="77777777" w:rsidTr="0099463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71E0F8DB"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4F43C70C" w14:textId="77777777" w:rsidTr="00994639">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312ACD" w14:textId="77777777" w:rsidR="00335BE3" w:rsidRPr="00735D84" w:rsidRDefault="00335BE3" w:rsidP="00B5180E">
            <w:pPr>
              <w:pStyle w:val="MYStandaard8"/>
              <w:keepNext/>
              <w:spacing w:line="240" w:lineRule="auto"/>
              <w:rPr>
                <w:lang w:eastAsia="en-US"/>
              </w:rPr>
            </w:pPr>
          </w:p>
        </w:tc>
      </w:tr>
    </w:tbl>
    <w:p w14:paraId="7638099F" w14:textId="77777777" w:rsidR="00335BE3" w:rsidRDefault="00335BE3" w:rsidP="00335BE3">
      <w:pPr>
        <w:rPr>
          <w:color w:val="FF0000"/>
          <w:lang w:val="en-US"/>
        </w:rPr>
      </w:pPr>
    </w:p>
    <w:p w14:paraId="137F647D" w14:textId="77777777" w:rsidR="00335BE3" w:rsidRPr="007156AE" w:rsidRDefault="1936C7B4" w:rsidP="00793028">
      <w:pPr>
        <w:pStyle w:val="Kop4"/>
        <w:rPr>
          <w:lang w:val="en-US"/>
        </w:rPr>
      </w:pPr>
      <w:r w:rsidRPr="64BEA510">
        <w:rPr>
          <w:lang w:val="en-US"/>
        </w:rPr>
        <w:t>Impact analyses of GNSS RFI events</w:t>
      </w:r>
    </w:p>
    <w:p w14:paraId="193EBB05" w14:textId="77777777" w:rsidR="00335BE3" w:rsidRDefault="00335BE3" w:rsidP="00335BE3">
      <w:pPr>
        <w:rPr>
          <w:lang w:val="en-US"/>
        </w:rPr>
      </w:pPr>
      <w:r w:rsidRPr="409B9938">
        <w:rPr>
          <w:lang w:val="en-US"/>
        </w:rPr>
        <w:t>After detection, classification and localization of a GNSS RFI event, an impact analysis needs to be performed. Therefore, an impact analysis tool should be available. With this tool, it is possible to determine the impact of a detected GNSS RFI event on the performance of published ATS procedures with a GNSS component.</w:t>
      </w:r>
    </w:p>
    <w:p w14:paraId="16997DB8" w14:textId="77777777" w:rsidR="00335BE3" w:rsidRDefault="00335BE3" w:rsidP="00335BE3">
      <w:pPr>
        <w:rPr>
          <w:lang w:val="en-US"/>
        </w:rPr>
      </w:pPr>
    </w:p>
    <w:p w14:paraId="1978B996" w14:textId="77777777" w:rsidR="00335BE3" w:rsidRPr="00793028" w:rsidRDefault="00335BE3" w:rsidP="00335BE3">
      <w:pPr>
        <w:rPr>
          <w:lang w:val="en-GB"/>
        </w:rPr>
      </w:pPr>
      <w:r w:rsidRPr="00793028">
        <w:rPr>
          <w:lang w:val="en-GB"/>
        </w:rPr>
        <w:t xml:space="preserve">The GNSS signal-in-space performance requirements are given in ICAO Annex 10, Volume I, chapter 3.7. </w:t>
      </w:r>
    </w:p>
    <w:p w14:paraId="47747CBE" w14:textId="77777777" w:rsidR="00335BE3" w:rsidRPr="00793028" w:rsidRDefault="00335BE3" w:rsidP="00335BE3">
      <w:pPr>
        <w:rPr>
          <w:lang w:val="en-GB"/>
        </w:rPr>
      </w:pPr>
    </w:p>
    <w:p w14:paraId="5AE26947" w14:textId="77777777" w:rsidR="00335BE3" w:rsidRDefault="00335BE3" w:rsidP="00335BE3">
      <w:pPr>
        <w:jc w:val="center"/>
      </w:pPr>
      <w:r>
        <w:rPr>
          <w:noProof/>
        </w:rPr>
        <w:lastRenderedPageBreak/>
        <w:drawing>
          <wp:inline distT="0" distB="0" distL="0" distR="0" wp14:anchorId="727D13BE" wp14:editId="436B52BD">
            <wp:extent cx="4680000" cy="3420000"/>
            <wp:effectExtent l="19050" t="19050" r="25400" b="28575"/>
            <wp:docPr id="514558478"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58478" name="Afbeelding 1" descr="Afbeelding met tekst, schermopname, Lettertype, nummer&#10;&#10;Door AI gegenereerde inhoud is mogelijk onjuist."/>
                    <pic:cNvPicPr/>
                  </pic:nvPicPr>
                  <pic:blipFill>
                    <a:blip r:embed="rId34"/>
                    <a:stretch>
                      <a:fillRect/>
                    </a:stretch>
                  </pic:blipFill>
                  <pic:spPr>
                    <a:xfrm>
                      <a:off x="0" y="0"/>
                      <a:ext cx="4680000" cy="3420000"/>
                    </a:xfrm>
                    <a:prstGeom prst="rect">
                      <a:avLst/>
                    </a:prstGeom>
                    <a:ln>
                      <a:solidFill>
                        <a:schemeClr val="accent1"/>
                      </a:solidFill>
                    </a:ln>
                  </pic:spPr>
                </pic:pic>
              </a:graphicData>
            </a:graphic>
          </wp:inline>
        </w:drawing>
      </w:r>
    </w:p>
    <w:p w14:paraId="3AEDA3FB" w14:textId="77777777" w:rsidR="00335BE3" w:rsidRPr="00A439A5" w:rsidRDefault="00335BE3" w:rsidP="00335BE3">
      <w:pPr>
        <w:jc w:val="center"/>
      </w:pPr>
      <w:r>
        <w:rPr>
          <w:noProof/>
        </w:rPr>
        <w:drawing>
          <wp:inline distT="0" distB="0" distL="0" distR="0" wp14:anchorId="0751FA19" wp14:editId="6EF457F6">
            <wp:extent cx="4680000" cy="3938400"/>
            <wp:effectExtent l="19050" t="19050" r="25400" b="24130"/>
            <wp:docPr id="1468325181"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25181" name="Afbeelding 2" descr="Afbeelding met tekst, schermopname, Lettertype, nummer&#10;&#10;Door AI gegenereerde inhoud is mogelijk onjuist."/>
                    <pic:cNvPicPr/>
                  </pic:nvPicPr>
                  <pic:blipFill>
                    <a:blip r:embed="rId35"/>
                    <a:stretch>
                      <a:fillRect/>
                    </a:stretch>
                  </pic:blipFill>
                  <pic:spPr>
                    <a:xfrm>
                      <a:off x="0" y="0"/>
                      <a:ext cx="4680000" cy="3938400"/>
                    </a:xfrm>
                    <a:prstGeom prst="rect">
                      <a:avLst/>
                    </a:prstGeom>
                    <a:ln>
                      <a:solidFill>
                        <a:schemeClr val="accent1"/>
                      </a:solidFill>
                    </a:ln>
                  </pic:spPr>
                </pic:pic>
              </a:graphicData>
            </a:graphic>
          </wp:inline>
        </w:drawing>
      </w:r>
    </w:p>
    <w:p w14:paraId="49B8B032" w14:textId="77777777" w:rsidR="00335BE3" w:rsidRDefault="00335BE3" w:rsidP="00335BE3"/>
    <w:p w14:paraId="4D4C4A1A" w14:textId="77777777" w:rsidR="00335BE3" w:rsidRPr="00A439A5" w:rsidRDefault="00335BE3" w:rsidP="00335BE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F7309B" w:rsidRPr="00760AAE" w14:paraId="3ECB23D9" w14:textId="77777777" w:rsidTr="00372B5F">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7467686" w14:textId="77777777" w:rsidR="00F7309B" w:rsidRPr="00B50241" w:rsidRDefault="00F7309B" w:rsidP="00B5180E">
            <w:pPr>
              <w:pStyle w:val="MYStandaard8"/>
              <w:keepNext/>
              <w:spacing w:line="240" w:lineRule="auto"/>
              <w:rPr>
                <w:rFonts w:cs="Calibri"/>
                <w:b/>
                <w:szCs w:val="16"/>
                <w:lang w:eastAsia="en-US"/>
              </w:rPr>
            </w:pPr>
            <w:r>
              <w:rPr>
                <w:b/>
                <w:szCs w:val="16"/>
                <w:lang w:eastAsia="en-US"/>
              </w:rPr>
              <w:t>GMS-SRD-26</w:t>
            </w:r>
          </w:p>
          <w:p w14:paraId="3217314D" w14:textId="11E60981" w:rsidR="00F7309B" w:rsidRPr="00735D84" w:rsidRDefault="00F7309B" w:rsidP="00F7309B">
            <w:pPr>
              <w:pStyle w:val="MYStandaard8"/>
              <w:keepNext/>
              <w:spacing w:line="240" w:lineRule="auto"/>
              <w:rPr>
                <w:lang w:eastAsia="en-US"/>
              </w:rPr>
            </w:pPr>
            <w:r>
              <w:rPr>
                <w:b/>
                <w:szCs w:val="16"/>
                <w:lang w:eastAsia="en-US"/>
              </w:rPr>
              <w:t>Input data impact analysis software tool</w:t>
            </w:r>
          </w:p>
        </w:tc>
      </w:tr>
      <w:tr w:rsidR="00335BE3" w:rsidRPr="00760AAE" w14:paraId="1C01E11B"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122B239C" w14:textId="77777777" w:rsidR="00335BE3" w:rsidRPr="00735D84" w:rsidRDefault="00335BE3" w:rsidP="00B5180E">
            <w:pPr>
              <w:pStyle w:val="MYStandaard8"/>
              <w:keepNext/>
              <w:spacing w:line="240" w:lineRule="auto"/>
              <w:rPr>
                <w:lang w:eastAsia="en-US"/>
              </w:rPr>
            </w:pPr>
            <w:r>
              <w:rPr>
                <w:lang w:eastAsia="en-US"/>
              </w:rPr>
              <w:t>W</w:t>
            </w:r>
            <w:r w:rsidRPr="00453702">
              <w:rPr>
                <w:lang w:eastAsia="en-US"/>
              </w:rPr>
              <w:t>hen a GNSS RFI event is detected</w:t>
            </w:r>
            <w:r>
              <w:rPr>
                <w:lang w:eastAsia="en-US"/>
              </w:rPr>
              <w:t>,  the software tool shall make u</w:t>
            </w:r>
            <w:r w:rsidRPr="00453702">
              <w:rPr>
                <w:lang w:eastAsia="en-US"/>
              </w:rPr>
              <w:t xml:space="preserve">se of </w:t>
            </w:r>
            <w:r>
              <w:rPr>
                <w:lang w:eastAsia="en-US"/>
              </w:rPr>
              <w:t xml:space="preserve">the </w:t>
            </w:r>
            <w:r w:rsidRPr="00453702">
              <w:rPr>
                <w:lang w:eastAsia="en-US"/>
              </w:rPr>
              <w:t>RF-spectrum and localization data</w:t>
            </w:r>
            <w:r>
              <w:rPr>
                <w:lang w:eastAsia="en-US"/>
              </w:rPr>
              <w:t>.</w:t>
            </w:r>
          </w:p>
        </w:tc>
      </w:tr>
      <w:tr w:rsidR="00335BE3" w:rsidRPr="00735D84" w14:paraId="2C294DAD"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0F257C96"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545DF1D6"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4795AEC1" w14:textId="77777777" w:rsidR="00335BE3" w:rsidRPr="00735D84" w:rsidRDefault="00335BE3" w:rsidP="00B5180E">
            <w:pPr>
              <w:pStyle w:val="MYStandaard8"/>
              <w:keepNext/>
              <w:spacing w:line="240" w:lineRule="auto"/>
              <w:rPr>
                <w:lang w:eastAsia="en-US"/>
              </w:rPr>
            </w:pPr>
          </w:p>
        </w:tc>
      </w:tr>
      <w:tr w:rsidR="00335BE3" w:rsidRPr="00735D84" w14:paraId="0E8CAC37"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31382C6"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2B1C9A17"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45B77BFE" w14:textId="77777777" w:rsidR="00335BE3" w:rsidRPr="00735D84" w:rsidRDefault="00335BE3" w:rsidP="00B5180E">
            <w:pPr>
              <w:pStyle w:val="MYStandaard8"/>
              <w:keepNext/>
              <w:spacing w:line="240" w:lineRule="auto"/>
              <w:rPr>
                <w:lang w:eastAsia="en-US"/>
              </w:rPr>
            </w:pPr>
          </w:p>
        </w:tc>
      </w:tr>
    </w:tbl>
    <w:p w14:paraId="03501D88"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F7309B" w:rsidRPr="00760AAE" w14:paraId="66A0DEEE" w14:textId="77777777" w:rsidTr="002E33D2">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97180A1" w14:textId="77777777" w:rsidR="00F7309B" w:rsidRPr="00B50241" w:rsidRDefault="00F7309B" w:rsidP="00B5180E">
            <w:pPr>
              <w:pStyle w:val="MYStandaard8"/>
              <w:keepNext/>
              <w:spacing w:line="240" w:lineRule="auto"/>
              <w:rPr>
                <w:rFonts w:cs="Calibri"/>
                <w:b/>
                <w:szCs w:val="16"/>
                <w:lang w:eastAsia="en-US"/>
              </w:rPr>
            </w:pPr>
            <w:r w:rsidRPr="00B50241">
              <w:rPr>
                <w:b/>
                <w:szCs w:val="16"/>
                <w:lang w:eastAsia="en-US"/>
              </w:rPr>
              <w:lastRenderedPageBreak/>
              <w:t>GMS-SRD-</w:t>
            </w:r>
            <w:r>
              <w:rPr>
                <w:b/>
                <w:szCs w:val="16"/>
                <w:lang w:eastAsia="en-US"/>
              </w:rPr>
              <w:t>27</w:t>
            </w:r>
          </w:p>
          <w:p w14:paraId="1493012D" w14:textId="5F06AD74" w:rsidR="00F7309B" w:rsidRPr="00735D84" w:rsidRDefault="00F7309B" w:rsidP="00F7309B">
            <w:pPr>
              <w:pStyle w:val="MYStandaard8"/>
              <w:keepNext/>
              <w:spacing w:line="240" w:lineRule="auto"/>
              <w:rPr>
                <w:lang w:eastAsia="en-US"/>
              </w:rPr>
            </w:pPr>
            <w:r>
              <w:rPr>
                <w:b/>
                <w:szCs w:val="16"/>
                <w:lang w:eastAsia="en-US"/>
              </w:rPr>
              <w:t>Use of local GNSS receiver data</w:t>
            </w:r>
          </w:p>
        </w:tc>
      </w:tr>
      <w:tr w:rsidR="00335BE3" w:rsidRPr="00760AAE" w14:paraId="2E58A609"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44954A85" w14:textId="11A7C2C4" w:rsidR="00335BE3" w:rsidRPr="00735D84" w:rsidRDefault="00335BE3" w:rsidP="00B5180E">
            <w:pPr>
              <w:pStyle w:val="MYStandaard8"/>
              <w:keepNext/>
              <w:spacing w:line="240" w:lineRule="auto"/>
              <w:rPr>
                <w:lang w:eastAsia="en-US"/>
              </w:rPr>
            </w:pPr>
            <w:r w:rsidRPr="000A0033">
              <w:rPr>
                <w:lang w:eastAsia="en-US"/>
              </w:rPr>
              <w:t xml:space="preserve">GNSS receiver data (positioning, timing) at location of RF sensor </w:t>
            </w:r>
            <w:r>
              <w:rPr>
                <w:lang w:eastAsia="en-US"/>
              </w:rPr>
              <w:t>shall b</w:t>
            </w:r>
            <w:r w:rsidR="00AD054A">
              <w:rPr>
                <w:lang w:eastAsia="en-US"/>
              </w:rPr>
              <w:t>e</w:t>
            </w:r>
            <w:r>
              <w:rPr>
                <w:lang w:eastAsia="en-US"/>
              </w:rPr>
              <w:t xml:space="preserve"> analysed.</w:t>
            </w:r>
          </w:p>
        </w:tc>
      </w:tr>
      <w:tr w:rsidR="00335BE3" w:rsidRPr="00735D84" w14:paraId="39C8EE4B"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19E67952"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35D84" w14:paraId="4F9F0C0F"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6C6A933A" w14:textId="77777777" w:rsidR="00335BE3" w:rsidRPr="00735D84" w:rsidRDefault="00335BE3" w:rsidP="00B5180E">
            <w:pPr>
              <w:pStyle w:val="MYStandaard8"/>
              <w:keepNext/>
              <w:spacing w:line="240" w:lineRule="auto"/>
              <w:rPr>
                <w:lang w:eastAsia="en-US"/>
              </w:rPr>
            </w:pPr>
          </w:p>
        </w:tc>
      </w:tr>
      <w:tr w:rsidR="00335BE3" w:rsidRPr="00735D84" w14:paraId="120EDDA9"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39E7C2F"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275228B4"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5F5A53EA" w14:textId="77777777" w:rsidR="00335BE3" w:rsidRPr="00735D84" w:rsidRDefault="00335BE3" w:rsidP="00B5180E">
            <w:pPr>
              <w:pStyle w:val="MYStandaard8"/>
              <w:keepNext/>
              <w:spacing w:line="240" w:lineRule="auto"/>
              <w:rPr>
                <w:lang w:eastAsia="en-US"/>
              </w:rPr>
            </w:pPr>
          </w:p>
        </w:tc>
      </w:tr>
    </w:tbl>
    <w:p w14:paraId="15F03C10" w14:textId="77777777" w:rsidR="00335BE3" w:rsidRDefault="00335BE3" w:rsidP="00335BE3">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F7309B" w:rsidRPr="00760AAE" w14:paraId="05C58D5E" w14:textId="77777777" w:rsidTr="006F7925">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D751CDF" w14:textId="77777777" w:rsidR="00F7309B" w:rsidRPr="001B72D2" w:rsidRDefault="00F7309B" w:rsidP="00B5180E">
            <w:pPr>
              <w:pStyle w:val="MYStandaard8"/>
              <w:keepNext/>
              <w:spacing w:line="240" w:lineRule="auto"/>
              <w:rPr>
                <w:rFonts w:cs="Calibri"/>
                <w:b/>
                <w:szCs w:val="16"/>
                <w:lang w:eastAsia="en-US"/>
              </w:rPr>
            </w:pPr>
            <w:r w:rsidRPr="001B72D2">
              <w:rPr>
                <w:b/>
                <w:szCs w:val="16"/>
                <w:lang w:eastAsia="en-US"/>
              </w:rPr>
              <w:t>GMS-SRD-</w:t>
            </w:r>
            <w:r>
              <w:rPr>
                <w:b/>
                <w:szCs w:val="16"/>
                <w:lang w:eastAsia="en-US"/>
              </w:rPr>
              <w:t>28</w:t>
            </w:r>
          </w:p>
          <w:p w14:paraId="24C3C767" w14:textId="5546E1DE" w:rsidR="00F7309B" w:rsidRPr="00735D84" w:rsidRDefault="00F7309B" w:rsidP="00F7309B">
            <w:pPr>
              <w:pStyle w:val="MYStandaard8"/>
              <w:keepNext/>
              <w:spacing w:line="240" w:lineRule="auto"/>
              <w:rPr>
                <w:lang w:eastAsia="en-US"/>
              </w:rPr>
            </w:pPr>
            <w:r>
              <w:rPr>
                <w:b/>
                <w:szCs w:val="16"/>
                <w:lang w:eastAsia="en-US"/>
              </w:rPr>
              <w:t xml:space="preserve">GNSS performance determination in light of PBN requirements </w:t>
            </w:r>
          </w:p>
        </w:tc>
      </w:tr>
      <w:tr w:rsidR="00335BE3" w:rsidRPr="00760AAE" w14:paraId="025AA0C2"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06CD058D" w14:textId="77777777" w:rsidR="00335BE3" w:rsidRPr="00735D84" w:rsidRDefault="00335BE3" w:rsidP="00B5180E">
            <w:pPr>
              <w:pStyle w:val="MYStandaard8"/>
              <w:keepNext/>
              <w:spacing w:line="240" w:lineRule="auto"/>
              <w:rPr>
                <w:lang w:eastAsia="en-US"/>
              </w:rPr>
            </w:pPr>
            <w:r w:rsidRPr="00B72997">
              <w:rPr>
                <w:lang w:eastAsia="en-US"/>
              </w:rPr>
              <w:t>Impact analyses too</w:t>
            </w:r>
            <w:r>
              <w:rPr>
                <w:lang w:eastAsia="en-US"/>
              </w:rPr>
              <w:t>l</w:t>
            </w:r>
            <w:r w:rsidRPr="00B72997">
              <w:rPr>
                <w:lang w:eastAsia="en-US"/>
              </w:rPr>
              <w:t>/algorithm(s) for detecting GNSS performance downgrading, based on PBN requirements for ATS procedure types</w:t>
            </w:r>
            <w:r>
              <w:rPr>
                <w:lang w:eastAsia="en-US"/>
              </w:rPr>
              <w:t xml:space="preserve"> shall be implemented.</w:t>
            </w:r>
          </w:p>
        </w:tc>
      </w:tr>
      <w:tr w:rsidR="00335BE3" w:rsidRPr="00735D84" w14:paraId="4CBB80A3"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9D5DE3C" w14:textId="77777777" w:rsidR="00335BE3" w:rsidRPr="00735D84" w:rsidRDefault="00335BE3" w:rsidP="00B5180E">
            <w:pPr>
              <w:pStyle w:val="MYStandaard8"/>
              <w:keepNext/>
              <w:spacing w:line="240" w:lineRule="auto"/>
              <w:rPr>
                <w:lang w:eastAsia="en-US"/>
              </w:rPr>
            </w:pPr>
            <w:r w:rsidRPr="00735D84">
              <w:rPr>
                <w:b/>
                <w:lang w:eastAsia="en-US"/>
              </w:rPr>
              <w:t>Remarks</w:t>
            </w:r>
          </w:p>
        </w:tc>
      </w:tr>
      <w:tr w:rsidR="00335BE3" w:rsidRPr="00760AAE" w14:paraId="2ADB8CC8"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5042B9B7" w14:textId="77777777" w:rsidR="00335BE3" w:rsidRPr="00735D84" w:rsidRDefault="00335BE3" w:rsidP="00B5180E">
            <w:pPr>
              <w:pStyle w:val="MYStandaard8"/>
              <w:keepNext/>
              <w:spacing w:line="240" w:lineRule="auto"/>
              <w:rPr>
                <w:lang w:eastAsia="en-US"/>
              </w:rPr>
            </w:pPr>
            <w:r>
              <w:rPr>
                <w:lang w:eastAsia="en-US"/>
              </w:rPr>
              <w:t xml:space="preserve">The signal-in-space requirements are described in ICAO Annex 10. </w:t>
            </w:r>
          </w:p>
        </w:tc>
      </w:tr>
      <w:tr w:rsidR="00335BE3" w:rsidRPr="00735D84" w14:paraId="00784AC9"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3B48C54" w14:textId="77777777" w:rsidR="00335BE3" w:rsidRPr="00735D84" w:rsidRDefault="00335BE3" w:rsidP="00B5180E">
            <w:pPr>
              <w:pStyle w:val="MYStandaard8"/>
              <w:keepNext/>
              <w:spacing w:line="240" w:lineRule="auto"/>
              <w:rPr>
                <w:lang w:eastAsia="en-US"/>
              </w:rPr>
            </w:pPr>
            <w:r w:rsidRPr="00735D84">
              <w:rPr>
                <w:b/>
                <w:lang w:eastAsia="en-US"/>
              </w:rPr>
              <w:t>Rationale</w:t>
            </w:r>
          </w:p>
        </w:tc>
      </w:tr>
      <w:tr w:rsidR="00335BE3" w:rsidRPr="00735D84" w14:paraId="37C5FF9F" w14:textId="77777777" w:rsidTr="00F7309B">
        <w:trPr>
          <w:cantSplit/>
        </w:trPr>
        <w:tc>
          <w:tcPr>
            <w:tcW w:w="8456" w:type="dxa"/>
            <w:tcBorders>
              <w:top w:val="single" w:sz="8" w:space="0" w:color="000000"/>
              <w:left w:val="single" w:sz="8" w:space="0" w:color="000000"/>
              <w:bottom w:val="single" w:sz="8" w:space="0" w:color="000000"/>
              <w:right w:val="single" w:sz="8" w:space="0" w:color="000000"/>
            </w:tcBorders>
          </w:tcPr>
          <w:p w14:paraId="21D9B373" w14:textId="77777777" w:rsidR="00335BE3" w:rsidRPr="00735D84" w:rsidRDefault="00335BE3" w:rsidP="00B5180E">
            <w:pPr>
              <w:pStyle w:val="MYStandaard8"/>
              <w:keepNext/>
              <w:spacing w:line="240" w:lineRule="auto"/>
              <w:rPr>
                <w:lang w:eastAsia="en-US"/>
              </w:rPr>
            </w:pPr>
          </w:p>
        </w:tc>
      </w:tr>
    </w:tbl>
    <w:p w14:paraId="41EC489F" w14:textId="77777777" w:rsidR="00335BE3" w:rsidRDefault="00335BE3" w:rsidP="00335BE3">
      <w:pPr>
        <w:rPr>
          <w:lang w:val="en-US"/>
        </w:rPr>
      </w:pPr>
    </w:p>
    <w:p w14:paraId="20AAD36E" w14:textId="77777777" w:rsidR="00335BE3" w:rsidRDefault="00335BE3" w:rsidP="00335BE3">
      <w:pPr>
        <w:rPr>
          <w:lang w:val="en-US"/>
        </w:rPr>
      </w:pPr>
    </w:p>
    <w:p w14:paraId="2FD5027C" w14:textId="77777777" w:rsidR="00335BE3" w:rsidRDefault="00335BE3" w:rsidP="00335BE3">
      <w:pPr>
        <w:rPr>
          <w:lang w:val="en-US"/>
        </w:rPr>
      </w:pPr>
    </w:p>
    <w:p w14:paraId="31A64E94" w14:textId="77777777" w:rsidR="00B66496" w:rsidRDefault="00B66496">
      <w:pPr>
        <w:rPr>
          <w:rFonts w:asciiTheme="majorHAnsi" w:eastAsiaTheme="majorEastAsia" w:hAnsiTheme="majorHAnsi" w:cstheme="majorBidi"/>
          <w:b/>
          <w:bCs/>
          <w:iCs/>
          <w:color w:val="1E3C82"/>
          <w:lang w:val="en-GB"/>
        </w:rPr>
      </w:pPr>
      <w:r>
        <w:rPr>
          <w:lang w:val="en-GB"/>
        </w:rPr>
        <w:br w:type="page"/>
      </w:r>
    </w:p>
    <w:p w14:paraId="402D754F" w14:textId="4F0298A2" w:rsidR="002F45BB" w:rsidRDefault="00796DA6" w:rsidP="002F45BB">
      <w:pPr>
        <w:pStyle w:val="Kop4"/>
        <w:rPr>
          <w:lang w:val="en-GB"/>
        </w:rPr>
      </w:pPr>
      <w:r>
        <w:rPr>
          <w:lang w:val="en-GB"/>
        </w:rPr>
        <w:lastRenderedPageBreak/>
        <w:t>Additional functional requirements</w:t>
      </w:r>
    </w:p>
    <w:p w14:paraId="5B69A00D" w14:textId="77777777" w:rsidR="00796DA6" w:rsidRDefault="00796DA6" w:rsidP="00796DA6">
      <w:pPr>
        <w:rPr>
          <w:lang w:val="en-GB"/>
        </w:rPr>
      </w:pPr>
    </w:p>
    <w:p w14:paraId="79FDFA9C" w14:textId="2092C9D6" w:rsidR="00796DA6" w:rsidRDefault="1D8C91F6" w:rsidP="00796DA6">
      <w:pPr>
        <w:rPr>
          <w:lang w:val="en-GB"/>
        </w:rPr>
      </w:pPr>
      <w:r w:rsidRPr="64BEA510">
        <w:rPr>
          <w:lang w:val="en-GB"/>
        </w:rPr>
        <w:t>In the previous paragraph</w:t>
      </w:r>
      <w:r w:rsidR="3A1328CB" w:rsidRPr="64BEA510">
        <w:rPr>
          <w:lang w:val="en-GB"/>
        </w:rPr>
        <w:t>s</w:t>
      </w:r>
      <w:r w:rsidR="119A42BC" w:rsidRPr="64BEA510">
        <w:rPr>
          <w:lang w:val="en-GB"/>
        </w:rPr>
        <w:t>, a number of concrete requirements have been formulated. In this paragraph</w:t>
      </w:r>
      <w:r w:rsidR="190646FD" w:rsidRPr="64BEA510">
        <w:rPr>
          <w:lang w:val="en-GB"/>
        </w:rPr>
        <w:t xml:space="preserve">, additional functional requirements are addressed for which </w:t>
      </w:r>
      <w:r w:rsidR="2AB17CC0" w:rsidRPr="64BEA510">
        <w:rPr>
          <w:lang w:val="en-GB"/>
        </w:rPr>
        <w:t>more information is requested</w:t>
      </w:r>
      <w:r w:rsidR="737A8DBF" w:rsidRPr="64BEA510">
        <w:rPr>
          <w:lang w:val="en-GB"/>
        </w:rPr>
        <w:t>.</w:t>
      </w:r>
      <w:r w:rsidR="040389D6" w:rsidRPr="64BEA510">
        <w:rPr>
          <w:lang w:val="en-GB"/>
        </w:rPr>
        <w:t xml:space="preserve"> </w:t>
      </w:r>
      <w:r w:rsidR="75530401" w:rsidRPr="64BEA510">
        <w:rPr>
          <w:lang w:val="en-GB"/>
        </w:rPr>
        <w:t xml:space="preserve">More input from the market is needed to formulate more concrete requirements for </w:t>
      </w:r>
      <w:r w:rsidR="536E0CE1" w:rsidRPr="64BEA510">
        <w:rPr>
          <w:lang w:val="en-GB"/>
        </w:rPr>
        <w:t>a tender to follow.</w:t>
      </w:r>
      <w:r w:rsidR="78DBCB23" w:rsidRPr="64BEA510">
        <w:rPr>
          <w:lang w:val="en-GB"/>
        </w:rPr>
        <w:t xml:space="preserve"> The related questions have been formulated in section</w:t>
      </w:r>
      <w:r w:rsidR="64B3B064" w:rsidRPr="64BEA510">
        <w:rPr>
          <w:lang w:val="en-GB"/>
        </w:rPr>
        <w:t>s 3.2 to 3.9.</w:t>
      </w:r>
    </w:p>
    <w:p w14:paraId="494BA722" w14:textId="77777777" w:rsidR="009B309F" w:rsidRDefault="009B309F" w:rsidP="00796DA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A6080B" w:rsidRPr="00A6080B" w14:paraId="57B60050" w14:textId="77777777" w:rsidTr="00A531D4">
        <w:trPr>
          <w:cantSplit/>
          <w:trHeight w:val="288"/>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08035776" w14:textId="77777777" w:rsidR="00A6080B" w:rsidRPr="00D80310" w:rsidRDefault="00A6080B" w:rsidP="00B5180E">
            <w:pPr>
              <w:pStyle w:val="MYStandaard8"/>
              <w:keepNext/>
              <w:spacing w:line="240" w:lineRule="auto"/>
              <w:rPr>
                <w:rFonts w:cs="Calibri"/>
                <w:b/>
                <w:szCs w:val="16"/>
                <w:lang w:eastAsia="en-US"/>
              </w:rPr>
            </w:pPr>
            <w:r w:rsidRPr="00D80310">
              <w:rPr>
                <w:b/>
                <w:lang w:eastAsia="en-US"/>
              </w:rPr>
              <w:t>GMS-SRD-</w:t>
            </w:r>
            <w:r>
              <w:rPr>
                <w:b/>
                <w:lang w:eastAsia="en-US"/>
              </w:rPr>
              <w:t>10</w:t>
            </w:r>
          </w:p>
          <w:p w14:paraId="0CBA0748" w14:textId="363181E4" w:rsidR="00A6080B" w:rsidRPr="00735D84" w:rsidRDefault="00A6080B" w:rsidP="00A6080B">
            <w:pPr>
              <w:pStyle w:val="MYStandaard8"/>
              <w:keepNext/>
              <w:spacing w:line="240" w:lineRule="auto"/>
              <w:rPr>
                <w:lang w:eastAsia="en-US"/>
              </w:rPr>
            </w:pPr>
            <w:r>
              <w:rPr>
                <w:b/>
                <w:lang w:eastAsia="en-US"/>
              </w:rPr>
              <w:t>Implementation solution</w:t>
            </w:r>
          </w:p>
        </w:tc>
      </w:tr>
      <w:tr w:rsidR="00EB3386" w:rsidRPr="00760AAE" w14:paraId="62770434" w14:textId="77777777" w:rsidTr="00A6080B">
        <w:trPr>
          <w:cantSplit/>
        </w:trPr>
        <w:tc>
          <w:tcPr>
            <w:tcW w:w="8456" w:type="dxa"/>
            <w:tcBorders>
              <w:top w:val="single" w:sz="8" w:space="0" w:color="000000"/>
              <w:left w:val="single" w:sz="8" w:space="0" w:color="000000"/>
              <w:bottom w:val="single" w:sz="8" w:space="0" w:color="000000"/>
              <w:right w:val="single" w:sz="8" w:space="0" w:color="000000"/>
            </w:tcBorders>
          </w:tcPr>
          <w:p w14:paraId="7C36EEE0" w14:textId="77777777" w:rsidR="00EB3386" w:rsidRPr="00D80310" w:rsidRDefault="00EB3386" w:rsidP="00B5180E">
            <w:pPr>
              <w:pStyle w:val="MYStandaard8"/>
              <w:keepNext/>
              <w:spacing w:line="240" w:lineRule="auto"/>
              <w:rPr>
                <w:bCs/>
                <w:lang w:eastAsia="en-US"/>
              </w:rPr>
            </w:pPr>
            <w:r w:rsidRPr="00D80310">
              <w:rPr>
                <w:bCs/>
                <w:lang w:eastAsia="en-US"/>
              </w:rPr>
              <w:t>The system, its subcomponents and antennas shall be easily, physically, accessible</w:t>
            </w:r>
          </w:p>
        </w:tc>
      </w:tr>
      <w:tr w:rsidR="00EB3386" w:rsidRPr="00735D84" w14:paraId="2EF2E6BD" w14:textId="77777777" w:rsidTr="00A6080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0AE93069" w14:textId="77777777" w:rsidR="00EB3386" w:rsidRPr="00735D84" w:rsidRDefault="00EB3386" w:rsidP="00B5180E">
            <w:pPr>
              <w:pStyle w:val="MYStandaard8"/>
              <w:keepNext/>
              <w:spacing w:line="240" w:lineRule="auto"/>
              <w:rPr>
                <w:lang w:eastAsia="en-US"/>
              </w:rPr>
            </w:pPr>
            <w:r w:rsidRPr="00735D84">
              <w:rPr>
                <w:b/>
                <w:lang w:eastAsia="en-US"/>
              </w:rPr>
              <w:t>Remarks</w:t>
            </w:r>
          </w:p>
        </w:tc>
      </w:tr>
      <w:tr w:rsidR="00EB3386" w:rsidRPr="00735D84" w14:paraId="6060CF53" w14:textId="77777777" w:rsidTr="00A6080B">
        <w:trPr>
          <w:cantSplit/>
        </w:trPr>
        <w:tc>
          <w:tcPr>
            <w:tcW w:w="8456" w:type="dxa"/>
            <w:tcBorders>
              <w:top w:val="single" w:sz="8" w:space="0" w:color="000000"/>
              <w:left w:val="single" w:sz="8" w:space="0" w:color="000000"/>
              <w:bottom w:val="single" w:sz="8" w:space="0" w:color="000000"/>
              <w:right w:val="single" w:sz="8" w:space="0" w:color="000000"/>
            </w:tcBorders>
          </w:tcPr>
          <w:p w14:paraId="378ABC26" w14:textId="77777777" w:rsidR="00EB3386" w:rsidRPr="00735D84" w:rsidRDefault="00EB3386" w:rsidP="00B5180E">
            <w:pPr>
              <w:pStyle w:val="MYStandaard8"/>
              <w:keepNext/>
              <w:spacing w:line="240" w:lineRule="auto"/>
              <w:rPr>
                <w:lang w:eastAsia="en-US"/>
              </w:rPr>
            </w:pPr>
          </w:p>
        </w:tc>
      </w:tr>
      <w:tr w:rsidR="00EB3386" w:rsidRPr="00735D84" w14:paraId="4DA5C48F" w14:textId="77777777" w:rsidTr="00A6080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7CFE94F7" w14:textId="77777777" w:rsidR="00EB3386" w:rsidRPr="00735D84" w:rsidRDefault="00EB3386" w:rsidP="00B5180E">
            <w:pPr>
              <w:pStyle w:val="MYStandaard8"/>
              <w:keepNext/>
              <w:spacing w:line="240" w:lineRule="auto"/>
              <w:rPr>
                <w:lang w:eastAsia="en-US"/>
              </w:rPr>
            </w:pPr>
            <w:r w:rsidRPr="00735D84">
              <w:rPr>
                <w:b/>
                <w:lang w:eastAsia="en-US"/>
              </w:rPr>
              <w:t>Rationale</w:t>
            </w:r>
          </w:p>
        </w:tc>
      </w:tr>
      <w:tr w:rsidR="00EB3386" w:rsidRPr="00735D84" w14:paraId="25901D31" w14:textId="77777777" w:rsidTr="00A6080B">
        <w:trPr>
          <w:cantSplit/>
        </w:trPr>
        <w:tc>
          <w:tcPr>
            <w:tcW w:w="8456" w:type="dxa"/>
            <w:tcBorders>
              <w:top w:val="single" w:sz="8" w:space="0" w:color="000000"/>
              <w:left w:val="single" w:sz="8" w:space="0" w:color="000000"/>
              <w:bottom w:val="single" w:sz="8" w:space="0" w:color="000000"/>
              <w:right w:val="single" w:sz="8" w:space="0" w:color="000000"/>
            </w:tcBorders>
          </w:tcPr>
          <w:p w14:paraId="6B729377" w14:textId="77777777" w:rsidR="00EB3386" w:rsidRPr="00735D84" w:rsidRDefault="00EB3386" w:rsidP="00B5180E">
            <w:pPr>
              <w:pStyle w:val="MYStandaard8"/>
              <w:keepNext/>
              <w:spacing w:line="240" w:lineRule="auto"/>
              <w:rPr>
                <w:lang w:eastAsia="en-US"/>
              </w:rPr>
            </w:pPr>
          </w:p>
        </w:tc>
      </w:tr>
    </w:tbl>
    <w:p w14:paraId="331563BE" w14:textId="77777777" w:rsidR="00EB3386" w:rsidRDefault="00EB3386" w:rsidP="00796DA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A6080B" w:rsidRPr="00760AAE" w14:paraId="440B6B42" w14:textId="77777777" w:rsidTr="001E2837">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4EFE7603" w14:textId="77777777" w:rsidR="00A6080B" w:rsidRPr="00BB5881" w:rsidRDefault="00A6080B" w:rsidP="00B5180E">
            <w:pPr>
              <w:pStyle w:val="MYStandaard8"/>
              <w:keepNext/>
              <w:spacing w:line="240" w:lineRule="auto"/>
              <w:rPr>
                <w:rFonts w:cs="Calibri"/>
                <w:b/>
                <w:szCs w:val="16"/>
                <w:lang w:eastAsia="en-US"/>
              </w:rPr>
            </w:pPr>
            <w:r w:rsidRPr="00BB5881">
              <w:rPr>
                <w:b/>
                <w:lang w:eastAsia="en-US"/>
              </w:rPr>
              <w:t>GMS-SRD-</w:t>
            </w:r>
            <w:r>
              <w:rPr>
                <w:b/>
                <w:lang w:eastAsia="en-US"/>
              </w:rPr>
              <w:t>11</w:t>
            </w:r>
          </w:p>
          <w:p w14:paraId="45CF7D6C" w14:textId="2628BBE2" w:rsidR="00A6080B" w:rsidRPr="00735D84" w:rsidRDefault="00A6080B" w:rsidP="00A6080B">
            <w:pPr>
              <w:pStyle w:val="MYStandaard8"/>
              <w:keepNext/>
              <w:spacing w:line="240" w:lineRule="auto"/>
              <w:rPr>
                <w:lang w:eastAsia="en-US"/>
              </w:rPr>
            </w:pPr>
            <w:r w:rsidRPr="00BB5881">
              <w:rPr>
                <w:b/>
                <w:lang w:eastAsia="en-US"/>
              </w:rPr>
              <w:t>Integration in the operational ATM system</w:t>
            </w:r>
          </w:p>
        </w:tc>
      </w:tr>
      <w:tr w:rsidR="00D4424D" w:rsidRPr="00760AAE" w14:paraId="7FE64CF3" w14:textId="77777777" w:rsidTr="00A6080B">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1E8BD0" w14:textId="77777777" w:rsidR="00D4424D" w:rsidRPr="00BB5881" w:rsidRDefault="7A9B2634" w:rsidP="64BEA510">
            <w:pPr>
              <w:pStyle w:val="MYStandaard8"/>
              <w:keepNext/>
              <w:spacing w:line="240" w:lineRule="auto"/>
              <w:rPr>
                <w:lang w:eastAsia="en-US"/>
              </w:rPr>
            </w:pPr>
            <w:r w:rsidRPr="64BEA510">
              <w:rPr>
                <w:lang w:eastAsia="en-US"/>
              </w:rPr>
              <w:t>The system will initially not be part of operational ATM system of LVNL, but it shall have the potential to be integrated into the operational ATM system in the future.</w:t>
            </w:r>
          </w:p>
        </w:tc>
      </w:tr>
      <w:tr w:rsidR="00D4424D" w:rsidRPr="00735D84" w14:paraId="79E175CD" w14:textId="77777777" w:rsidTr="00A6080B">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412314CB" w14:textId="77777777" w:rsidR="00D4424D" w:rsidRPr="00735D84" w:rsidRDefault="00D4424D" w:rsidP="00B5180E">
            <w:pPr>
              <w:pStyle w:val="MYStandaard8"/>
              <w:keepNext/>
              <w:spacing w:line="240" w:lineRule="auto"/>
              <w:rPr>
                <w:lang w:eastAsia="en-US"/>
              </w:rPr>
            </w:pPr>
            <w:r w:rsidRPr="00735D84">
              <w:rPr>
                <w:b/>
                <w:lang w:eastAsia="en-US"/>
              </w:rPr>
              <w:t>Remarks</w:t>
            </w:r>
          </w:p>
        </w:tc>
      </w:tr>
      <w:tr w:rsidR="00D4424D" w:rsidRPr="00760AAE" w14:paraId="66CA1EA9" w14:textId="77777777" w:rsidTr="00A6080B">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71334E" w14:textId="77777777" w:rsidR="00D4424D" w:rsidRPr="00735D84" w:rsidRDefault="00D4424D" w:rsidP="00B5180E">
            <w:pPr>
              <w:pStyle w:val="MYStandaard8"/>
              <w:keepNext/>
              <w:spacing w:line="240" w:lineRule="auto"/>
              <w:rPr>
                <w:lang w:eastAsia="en-US"/>
              </w:rPr>
            </w:pPr>
            <w:r>
              <w:rPr>
                <w:lang w:eastAsia="en-US"/>
              </w:rPr>
              <w:t>With the integration into the operational ATM system is meant providing GNSS status information to the Air Traffic Controller.</w:t>
            </w:r>
          </w:p>
        </w:tc>
      </w:tr>
      <w:tr w:rsidR="00D4424D" w:rsidRPr="00735D84" w14:paraId="743FB686" w14:textId="77777777" w:rsidTr="00A6080B">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730725BD" w14:textId="77777777" w:rsidR="00D4424D" w:rsidRPr="00735D84" w:rsidRDefault="00D4424D" w:rsidP="00B5180E">
            <w:pPr>
              <w:pStyle w:val="MYStandaard8"/>
              <w:keepNext/>
              <w:spacing w:line="240" w:lineRule="auto"/>
              <w:rPr>
                <w:lang w:eastAsia="en-US"/>
              </w:rPr>
            </w:pPr>
            <w:r w:rsidRPr="00735D84">
              <w:rPr>
                <w:b/>
                <w:lang w:eastAsia="en-US"/>
              </w:rPr>
              <w:t>Rationale</w:t>
            </w:r>
          </w:p>
        </w:tc>
      </w:tr>
      <w:tr w:rsidR="00D4424D" w:rsidRPr="00735D84" w14:paraId="756FBDCC" w14:textId="77777777" w:rsidTr="00A6080B">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A1E0D" w14:textId="77777777" w:rsidR="00D4424D" w:rsidRPr="00735D84" w:rsidRDefault="00D4424D" w:rsidP="00B5180E">
            <w:pPr>
              <w:pStyle w:val="MYStandaard8"/>
              <w:keepNext/>
              <w:spacing w:line="240" w:lineRule="auto"/>
              <w:rPr>
                <w:lang w:eastAsia="en-US"/>
              </w:rPr>
            </w:pPr>
          </w:p>
        </w:tc>
      </w:tr>
    </w:tbl>
    <w:p w14:paraId="6A20934E" w14:textId="77777777" w:rsidR="00D4424D" w:rsidRDefault="00D4424D" w:rsidP="00796D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F46D4" w:rsidRPr="00760AAE" w14:paraId="0C4F0B42" w14:textId="77777777" w:rsidTr="00AD64D1">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D6501F9" w14:textId="77777777" w:rsidR="008F46D4" w:rsidRPr="00F5601B" w:rsidRDefault="008F46D4" w:rsidP="00B5180E">
            <w:pPr>
              <w:pStyle w:val="MYStandaard8"/>
              <w:keepNext/>
              <w:spacing w:line="240" w:lineRule="auto"/>
              <w:rPr>
                <w:rFonts w:cs="Calibri"/>
                <w:b/>
                <w:szCs w:val="16"/>
                <w:lang w:eastAsia="en-US"/>
              </w:rPr>
            </w:pPr>
            <w:r w:rsidRPr="00F5601B">
              <w:rPr>
                <w:b/>
                <w:lang w:eastAsia="en-US"/>
              </w:rPr>
              <w:t>GMS-SRD-</w:t>
            </w:r>
            <w:r>
              <w:rPr>
                <w:b/>
                <w:lang w:eastAsia="en-US"/>
              </w:rPr>
              <w:t>15</w:t>
            </w:r>
          </w:p>
          <w:p w14:paraId="73B89C3F" w14:textId="67D538BC" w:rsidR="008F46D4" w:rsidRPr="00735D84" w:rsidRDefault="008F46D4" w:rsidP="008F46D4">
            <w:pPr>
              <w:pStyle w:val="MYStandaard8"/>
              <w:keepNext/>
              <w:spacing w:line="240" w:lineRule="auto"/>
              <w:rPr>
                <w:lang w:eastAsia="en-US"/>
              </w:rPr>
            </w:pPr>
            <w:r w:rsidRPr="00F5601B">
              <w:rPr>
                <w:b/>
                <w:lang w:eastAsia="en-US"/>
              </w:rPr>
              <w:t>Analysis and reporting</w:t>
            </w:r>
          </w:p>
        </w:tc>
      </w:tr>
      <w:tr w:rsidR="00D4424D" w:rsidRPr="00760AAE" w14:paraId="0A21CCD4"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4F6FABE2" w14:textId="77777777" w:rsidR="00D4424D" w:rsidRPr="00735D84" w:rsidRDefault="00D4424D" w:rsidP="00B5180E">
            <w:pPr>
              <w:pStyle w:val="MYStandaard8"/>
              <w:keepNext/>
              <w:spacing w:line="240" w:lineRule="auto"/>
              <w:rPr>
                <w:lang w:eastAsia="en-US"/>
              </w:rPr>
            </w:pPr>
            <w:r w:rsidRPr="00F5601B">
              <w:rPr>
                <w:lang w:eastAsia="en-US"/>
              </w:rPr>
              <w:t>The system provides reporting/presentation/analysis of GNSS data usable for aviation applications</w:t>
            </w:r>
            <w:r>
              <w:rPr>
                <w:lang w:eastAsia="en-US"/>
              </w:rPr>
              <w:t>.</w:t>
            </w:r>
          </w:p>
        </w:tc>
      </w:tr>
      <w:tr w:rsidR="00D4424D" w:rsidRPr="00735D84" w14:paraId="31C365DC"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DBB9EAE" w14:textId="77777777" w:rsidR="00D4424D" w:rsidRPr="00735D84" w:rsidRDefault="00D4424D" w:rsidP="00B5180E">
            <w:pPr>
              <w:pStyle w:val="MYStandaard8"/>
              <w:keepNext/>
              <w:spacing w:line="240" w:lineRule="auto"/>
              <w:rPr>
                <w:lang w:eastAsia="en-US"/>
              </w:rPr>
            </w:pPr>
            <w:r w:rsidRPr="00735D84">
              <w:rPr>
                <w:b/>
                <w:lang w:eastAsia="en-US"/>
              </w:rPr>
              <w:t>Remarks</w:t>
            </w:r>
          </w:p>
        </w:tc>
      </w:tr>
      <w:tr w:rsidR="00D4424D" w:rsidRPr="00735D84" w14:paraId="733E2DA2"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30276AEF" w14:textId="77777777" w:rsidR="00D4424D" w:rsidRPr="00735D84" w:rsidRDefault="00D4424D" w:rsidP="00B5180E">
            <w:pPr>
              <w:pStyle w:val="MYStandaard8"/>
              <w:keepNext/>
              <w:spacing w:line="240" w:lineRule="auto"/>
              <w:rPr>
                <w:lang w:eastAsia="en-US"/>
              </w:rPr>
            </w:pPr>
          </w:p>
        </w:tc>
      </w:tr>
      <w:tr w:rsidR="00D4424D" w:rsidRPr="00735D84" w14:paraId="77088100"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369A5C0" w14:textId="77777777" w:rsidR="00D4424D" w:rsidRPr="00735D84" w:rsidRDefault="00D4424D" w:rsidP="00B5180E">
            <w:pPr>
              <w:pStyle w:val="MYStandaard8"/>
              <w:keepNext/>
              <w:spacing w:line="240" w:lineRule="auto"/>
              <w:rPr>
                <w:lang w:eastAsia="en-US"/>
              </w:rPr>
            </w:pPr>
            <w:r w:rsidRPr="00735D84">
              <w:rPr>
                <w:b/>
                <w:lang w:eastAsia="en-US"/>
              </w:rPr>
              <w:t>Rationale</w:t>
            </w:r>
          </w:p>
        </w:tc>
      </w:tr>
      <w:tr w:rsidR="00D4424D" w:rsidRPr="00735D84" w14:paraId="58C08553"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1C49DD6E" w14:textId="77777777" w:rsidR="00D4424D" w:rsidRPr="00735D84" w:rsidRDefault="00D4424D" w:rsidP="00B5180E">
            <w:pPr>
              <w:pStyle w:val="MYStandaard8"/>
              <w:keepNext/>
              <w:spacing w:line="240" w:lineRule="auto"/>
              <w:rPr>
                <w:lang w:eastAsia="en-US"/>
              </w:rPr>
            </w:pPr>
          </w:p>
        </w:tc>
      </w:tr>
    </w:tbl>
    <w:p w14:paraId="20F9FDAB" w14:textId="77777777" w:rsidR="00D4424D" w:rsidRDefault="00D4424D" w:rsidP="00796D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F46D4" w:rsidRPr="00760AAE" w14:paraId="7C97D2ED" w14:textId="77777777" w:rsidTr="00A51291">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02FD66DA" w14:textId="77777777" w:rsidR="008F46D4" w:rsidRPr="00735D84" w:rsidRDefault="008F46D4" w:rsidP="00B5180E">
            <w:pPr>
              <w:pStyle w:val="MYStandaard8"/>
              <w:keepNext/>
              <w:spacing w:line="240" w:lineRule="auto"/>
              <w:rPr>
                <w:rFonts w:cs="Calibri"/>
                <w:szCs w:val="16"/>
                <w:lang w:eastAsia="en-US"/>
              </w:rPr>
            </w:pPr>
            <w:r>
              <w:rPr>
                <w:b/>
                <w:lang w:eastAsia="en-US"/>
              </w:rPr>
              <w:t>GMS-SRD-17</w:t>
            </w:r>
          </w:p>
          <w:p w14:paraId="1A7E5BE3" w14:textId="2F0933F1" w:rsidR="008F46D4" w:rsidRPr="00735D84" w:rsidRDefault="008F46D4" w:rsidP="008F46D4">
            <w:pPr>
              <w:pStyle w:val="MYStandaard8"/>
              <w:keepNext/>
              <w:spacing w:line="240" w:lineRule="auto"/>
              <w:rPr>
                <w:lang w:eastAsia="en-US"/>
              </w:rPr>
            </w:pPr>
            <w:r>
              <w:rPr>
                <w:b/>
                <w:bCs/>
                <w:lang w:eastAsia="en-US"/>
              </w:rPr>
              <w:t>Type of data to store</w:t>
            </w:r>
            <w:r w:rsidRPr="00BF5D15">
              <w:rPr>
                <w:b/>
                <w:bCs/>
                <w:lang w:eastAsia="en-US"/>
              </w:rPr>
              <w:t xml:space="preserve"> </w:t>
            </w:r>
          </w:p>
        </w:tc>
      </w:tr>
      <w:tr w:rsidR="00D4424D" w:rsidRPr="00760AAE" w14:paraId="45B0DBC1"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6783C887" w14:textId="77777777" w:rsidR="00D4424D" w:rsidRPr="00735D84" w:rsidRDefault="00D4424D" w:rsidP="00B5180E">
            <w:pPr>
              <w:pStyle w:val="MYStandaard8"/>
              <w:keepNext/>
              <w:spacing w:line="240" w:lineRule="auto"/>
              <w:rPr>
                <w:lang w:eastAsia="en-US"/>
              </w:rPr>
            </w:pPr>
            <w:r w:rsidRPr="00547BDE">
              <w:rPr>
                <w:lang w:eastAsia="en-US"/>
              </w:rPr>
              <w:t xml:space="preserve">The GNSS data </w:t>
            </w:r>
            <w:r>
              <w:rPr>
                <w:lang w:eastAsia="en-US"/>
              </w:rPr>
              <w:t xml:space="preserve">or RFI event </w:t>
            </w:r>
            <w:r w:rsidRPr="00547BDE">
              <w:rPr>
                <w:lang w:eastAsia="en-US"/>
              </w:rPr>
              <w:t xml:space="preserve">is stored </w:t>
            </w:r>
            <w:r>
              <w:rPr>
                <w:lang w:eastAsia="en-US"/>
              </w:rPr>
              <w:t>for further analysis.</w:t>
            </w:r>
          </w:p>
        </w:tc>
      </w:tr>
      <w:tr w:rsidR="00D4424D" w:rsidRPr="00735D84" w14:paraId="58FC1F45"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2CEB467E" w14:textId="77777777" w:rsidR="00D4424D" w:rsidRPr="00735D84" w:rsidRDefault="00D4424D" w:rsidP="00B5180E">
            <w:pPr>
              <w:pStyle w:val="MYStandaard8"/>
              <w:keepNext/>
              <w:spacing w:line="240" w:lineRule="auto"/>
              <w:rPr>
                <w:lang w:eastAsia="en-US"/>
              </w:rPr>
            </w:pPr>
            <w:r w:rsidRPr="00735D84">
              <w:rPr>
                <w:b/>
                <w:lang w:eastAsia="en-US"/>
              </w:rPr>
              <w:t>Remarks</w:t>
            </w:r>
          </w:p>
        </w:tc>
      </w:tr>
      <w:tr w:rsidR="00D4424D" w:rsidRPr="00735D84" w14:paraId="09B80D3C"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5B488F8D" w14:textId="77777777" w:rsidR="00D4424D" w:rsidRPr="00735D84" w:rsidRDefault="00D4424D" w:rsidP="00B5180E">
            <w:pPr>
              <w:pStyle w:val="MYStandaard8"/>
              <w:keepNext/>
              <w:spacing w:line="240" w:lineRule="auto"/>
              <w:rPr>
                <w:lang w:eastAsia="en-US"/>
              </w:rPr>
            </w:pPr>
          </w:p>
        </w:tc>
      </w:tr>
      <w:tr w:rsidR="00D4424D" w:rsidRPr="00735D84" w14:paraId="625C59F3"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74E077AF" w14:textId="77777777" w:rsidR="00D4424D" w:rsidRPr="00735D84" w:rsidRDefault="00D4424D" w:rsidP="00B5180E">
            <w:pPr>
              <w:pStyle w:val="MYStandaard8"/>
              <w:keepNext/>
              <w:spacing w:line="240" w:lineRule="auto"/>
              <w:rPr>
                <w:lang w:eastAsia="en-US"/>
              </w:rPr>
            </w:pPr>
            <w:r w:rsidRPr="00735D84">
              <w:rPr>
                <w:b/>
                <w:lang w:eastAsia="en-US"/>
              </w:rPr>
              <w:t>Rationale</w:t>
            </w:r>
          </w:p>
        </w:tc>
      </w:tr>
      <w:tr w:rsidR="00D4424D" w:rsidRPr="00735D84" w14:paraId="1FA6F323"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0BF3B658" w14:textId="77777777" w:rsidR="00D4424D" w:rsidRPr="00735D84" w:rsidRDefault="00D4424D" w:rsidP="00B5180E">
            <w:pPr>
              <w:pStyle w:val="MYStandaard8"/>
              <w:keepNext/>
              <w:spacing w:line="240" w:lineRule="auto"/>
              <w:rPr>
                <w:lang w:eastAsia="en-US"/>
              </w:rPr>
            </w:pPr>
          </w:p>
        </w:tc>
      </w:tr>
    </w:tbl>
    <w:p w14:paraId="12BF41FD" w14:textId="77777777" w:rsidR="00D4424D" w:rsidRDefault="00D4424D" w:rsidP="00796D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F46D4" w:rsidRPr="008F46D4" w14:paraId="6AE990AA" w14:textId="77777777" w:rsidTr="00C718DF">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4A0DCA00" w14:textId="77777777" w:rsidR="008F46D4" w:rsidRPr="00735D84" w:rsidRDefault="008F46D4" w:rsidP="00B5180E">
            <w:pPr>
              <w:pStyle w:val="MYStandaard8"/>
              <w:keepNext/>
              <w:spacing w:line="240" w:lineRule="auto"/>
              <w:rPr>
                <w:rFonts w:cs="Calibri"/>
                <w:szCs w:val="16"/>
                <w:lang w:eastAsia="en-US"/>
              </w:rPr>
            </w:pPr>
            <w:r>
              <w:rPr>
                <w:b/>
                <w:lang w:eastAsia="en-US"/>
              </w:rPr>
              <w:t>GMS-SRD-19</w:t>
            </w:r>
          </w:p>
          <w:p w14:paraId="3337489D" w14:textId="08097A42" w:rsidR="008F46D4" w:rsidRPr="00735D84" w:rsidRDefault="008F46D4" w:rsidP="008F46D4">
            <w:pPr>
              <w:pStyle w:val="MYStandaard8"/>
              <w:keepNext/>
              <w:spacing w:line="240" w:lineRule="auto"/>
              <w:rPr>
                <w:lang w:eastAsia="en-US"/>
              </w:rPr>
            </w:pPr>
            <w:r>
              <w:rPr>
                <w:b/>
                <w:lang w:eastAsia="en-US"/>
              </w:rPr>
              <w:t>Jammer types</w:t>
            </w:r>
          </w:p>
        </w:tc>
      </w:tr>
      <w:tr w:rsidR="00D4424D" w:rsidRPr="00760AAE" w14:paraId="7CF96986"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5FBD99" w14:textId="77777777" w:rsidR="00D4424D" w:rsidRPr="006E4698" w:rsidRDefault="00D4424D" w:rsidP="00B5180E">
            <w:pPr>
              <w:pStyle w:val="MYStandaard8"/>
              <w:keepNext/>
              <w:spacing w:line="240" w:lineRule="auto"/>
              <w:rPr>
                <w:lang w:eastAsia="en-US"/>
              </w:rPr>
            </w:pPr>
            <w:r w:rsidRPr="409B9938">
              <w:rPr>
                <w:lang w:val="en-US"/>
              </w:rPr>
              <w:t>It shall be possible to classify the jammers. Classification types such as In-band, PRN-code jammers, AWGN (</w:t>
            </w:r>
            <w:r>
              <w:t>Additive White Gaussian Noise)</w:t>
            </w:r>
            <w:r w:rsidRPr="409B9938">
              <w:rPr>
                <w:lang w:val="en-US"/>
              </w:rPr>
              <w:t>, AGC (Automatic Gain Control) attackers, , are to be used.</w:t>
            </w:r>
          </w:p>
        </w:tc>
      </w:tr>
      <w:tr w:rsidR="00D4424D" w:rsidRPr="00735D84" w14:paraId="78F37FE0"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07523CCF" w14:textId="77777777" w:rsidR="00D4424D" w:rsidRPr="00735D84" w:rsidRDefault="00D4424D" w:rsidP="00B5180E">
            <w:pPr>
              <w:pStyle w:val="MYStandaard8"/>
              <w:keepNext/>
              <w:spacing w:line="240" w:lineRule="auto"/>
              <w:rPr>
                <w:lang w:eastAsia="en-US"/>
              </w:rPr>
            </w:pPr>
            <w:r w:rsidRPr="00735D84">
              <w:rPr>
                <w:b/>
                <w:lang w:eastAsia="en-US"/>
              </w:rPr>
              <w:t>Remarks</w:t>
            </w:r>
          </w:p>
        </w:tc>
      </w:tr>
      <w:tr w:rsidR="00D4424D" w:rsidRPr="00735D84" w14:paraId="6273F8DA"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7DBACC" w14:textId="77777777" w:rsidR="00D4424D" w:rsidRPr="00735D84" w:rsidRDefault="00D4424D" w:rsidP="00B5180E">
            <w:pPr>
              <w:pStyle w:val="MYStandaard8"/>
              <w:keepNext/>
              <w:spacing w:line="240" w:lineRule="auto"/>
              <w:rPr>
                <w:lang w:eastAsia="en-US"/>
              </w:rPr>
            </w:pPr>
          </w:p>
        </w:tc>
      </w:tr>
      <w:tr w:rsidR="00D4424D" w:rsidRPr="00735D84" w14:paraId="31FC371A"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161EADBF" w14:textId="77777777" w:rsidR="00D4424D" w:rsidRPr="00735D84" w:rsidRDefault="00D4424D" w:rsidP="00B5180E">
            <w:pPr>
              <w:pStyle w:val="MYStandaard8"/>
              <w:keepNext/>
              <w:spacing w:line="240" w:lineRule="auto"/>
              <w:rPr>
                <w:lang w:eastAsia="en-US"/>
              </w:rPr>
            </w:pPr>
            <w:r w:rsidRPr="00735D84">
              <w:rPr>
                <w:b/>
                <w:lang w:eastAsia="en-US"/>
              </w:rPr>
              <w:t>Rationale</w:t>
            </w:r>
          </w:p>
        </w:tc>
      </w:tr>
      <w:tr w:rsidR="00D4424D" w:rsidRPr="00735D84" w14:paraId="695A31FE"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DABB8F" w14:textId="77777777" w:rsidR="00D4424D" w:rsidRPr="00735D84" w:rsidRDefault="00D4424D" w:rsidP="00B5180E">
            <w:pPr>
              <w:pStyle w:val="MYStandaard8"/>
              <w:keepNext/>
              <w:spacing w:line="240" w:lineRule="auto"/>
              <w:rPr>
                <w:lang w:eastAsia="en-US"/>
              </w:rPr>
            </w:pPr>
          </w:p>
        </w:tc>
      </w:tr>
    </w:tbl>
    <w:p w14:paraId="286CF95C" w14:textId="77777777" w:rsidR="00D4424D" w:rsidRDefault="00D4424D" w:rsidP="00796D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F46D4" w:rsidRPr="00760AAE" w14:paraId="59ABACDC" w14:textId="77777777" w:rsidTr="004A37DE">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7CE9235" w14:textId="77777777" w:rsidR="008F46D4" w:rsidRPr="00735D84" w:rsidRDefault="008F46D4" w:rsidP="00B5180E">
            <w:pPr>
              <w:pStyle w:val="MYStandaard8"/>
              <w:keepNext/>
              <w:spacing w:line="240" w:lineRule="auto"/>
              <w:rPr>
                <w:rFonts w:cs="Calibri"/>
                <w:szCs w:val="16"/>
                <w:lang w:eastAsia="en-US"/>
              </w:rPr>
            </w:pPr>
            <w:r>
              <w:rPr>
                <w:b/>
                <w:lang w:eastAsia="en-US"/>
              </w:rPr>
              <w:t>GMS-SRD-25</w:t>
            </w:r>
          </w:p>
          <w:p w14:paraId="0FA8CC20" w14:textId="36FFD111" w:rsidR="008F46D4" w:rsidRPr="00735D84" w:rsidRDefault="008F46D4" w:rsidP="008F46D4">
            <w:pPr>
              <w:pStyle w:val="MYStandaard8"/>
              <w:keepNext/>
              <w:spacing w:line="240" w:lineRule="auto"/>
              <w:rPr>
                <w:lang w:eastAsia="en-US"/>
              </w:rPr>
            </w:pPr>
            <w:r>
              <w:rPr>
                <w:b/>
                <w:lang w:eastAsia="en-US"/>
              </w:rPr>
              <w:t>Accuracy of localization function</w:t>
            </w:r>
          </w:p>
        </w:tc>
      </w:tr>
      <w:tr w:rsidR="00D4424D" w:rsidRPr="00760AAE" w14:paraId="40A98E60"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2A134778" w14:textId="77777777" w:rsidR="00D4424D" w:rsidRPr="000B61A3" w:rsidRDefault="00D4424D" w:rsidP="00B5180E">
            <w:pPr>
              <w:pStyle w:val="MYStandaard8"/>
              <w:keepNext/>
              <w:spacing w:line="240" w:lineRule="auto"/>
              <w:rPr>
                <w:szCs w:val="16"/>
                <w:lang w:eastAsia="en-US"/>
              </w:rPr>
            </w:pPr>
            <w:r w:rsidRPr="000B61A3">
              <w:rPr>
                <w:szCs w:val="16"/>
                <w:lang w:val="en-US"/>
              </w:rPr>
              <w:t>The accuracy of the localization should be sufficient to find the source of disturbance for which an adequate geometrical layout of the position of the RF sensors should be given.</w:t>
            </w:r>
          </w:p>
        </w:tc>
      </w:tr>
      <w:tr w:rsidR="00D4424D" w:rsidRPr="00735D84" w14:paraId="63FCC760"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43C7D32A" w14:textId="77777777" w:rsidR="00D4424D" w:rsidRPr="00735D84" w:rsidRDefault="00D4424D" w:rsidP="00B5180E">
            <w:pPr>
              <w:pStyle w:val="MYStandaard8"/>
              <w:keepNext/>
              <w:spacing w:line="240" w:lineRule="auto"/>
              <w:rPr>
                <w:lang w:eastAsia="en-US"/>
              </w:rPr>
            </w:pPr>
            <w:r w:rsidRPr="00735D84">
              <w:rPr>
                <w:b/>
                <w:lang w:eastAsia="en-US"/>
              </w:rPr>
              <w:t>Remarks</w:t>
            </w:r>
          </w:p>
        </w:tc>
      </w:tr>
      <w:tr w:rsidR="00D4424D" w:rsidRPr="00735D84" w14:paraId="1A523265"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737994E6" w14:textId="77777777" w:rsidR="00D4424D" w:rsidRPr="00735D84" w:rsidRDefault="00D4424D" w:rsidP="00B5180E">
            <w:pPr>
              <w:pStyle w:val="MYStandaard8"/>
              <w:keepNext/>
              <w:spacing w:line="240" w:lineRule="auto"/>
              <w:rPr>
                <w:lang w:eastAsia="en-US"/>
              </w:rPr>
            </w:pPr>
          </w:p>
        </w:tc>
      </w:tr>
      <w:tr w:rsidR="00D4424D" w:rsidRPr="00735D84" w14:paraId="3DE5BD9A"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5E640376" w14:textId="77777777" w:rsidR="00D4424D" w:rsidRPr="00735D84" w:rsidRDefault="00D4424D" w:rsidP="00B5180E">
            <w:pPr>
              <w:pStyle w:val="MYStandaard8"/>
              <w:keepNext/>
              <w:spacing w:line="240" w:lineRule="auto"/>
              <w:rPr>
                <w:lang w:eastAsia="en-US"/>
              </w:rPr>
            </w:pPr>
            <w:r w:rsidRPr="00735D84">
              <w:rPr>
                <w:b/>
                <w:lang w:eastAsia="en-US"/>
              </w:rPr>
              <w:t>Rationale</w:t>
            </w:r>
          </w:p>
        </w:tc>
      </w:tr>
      <w:tr w:rsidR="00D4424D" w:rsidRPr="00735D84" w14:paraId="06D19D5E"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31A7A0D3" w14:textId="77777777" w:rsidR="00D4424D" w:rsidRPr="00735D84" w:rsidRDefault="00D4424D" w:rsidP="00B5180E">
            <w:pPr>
              <w:pStyle w:val="MYStandaard8"/>
              <w:keepNext/>
              <w:spacing w:line="240" w:lineRule="auto"/>
              <w:rPr>
                <w:lang w:eastAsia="en-US"/>
              </w:rPr>
            </w:pPr>
          </w:p>
        </w:tc>
      </w:tr>
    </w:tbl>
    <w:p w14:paraId="696437B4" w14:textId="7D464F5A" w:rsidR="008F46D4" w:rsidRDefault="008F46D4" w:rsidP="00796DA6"/>
    <w:p w14:paraId="0D5F3047" w14:textId="77777777" w:rsidR="008F46D4" w:rsidRDefault="008F46D4">
      <w:r>
        <w:br w:type="page"/>
      </w:r>
    </w:p>
    <w:p w14:paraId="5921B5BF" w14:textId="77777777" w:rsidR="00D4424D" w:rsidRDefault="00D4424D" w:rsidP="00796DA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F46D4" w:rsidRPr="00760AAE" w14:paraId="18976F7F" w14:textId="77777777" w:rsidTr="00811C6B">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033EBAF8" w14:textId="07B38103" w:rsidR="008F46D4" w:rsidRPr="008F46D4" w:rsidRDefault="008F46D4" w:rsidP="008F46D4">
            <w:pPr>
              <w:rPr>
                <w:lang w:val="en-GB"/>
              </w:rPr>
            </w:pPr>
            <w:r w:rsidRPr="008F46D4">
              <w:rPr>
                <w:b/>
                <w:szCs w:val="16"/>
                <w:lang w:val="en-GB"/>
              </w:rPr>
              <w:t>GMS-SRD-29</w:t>
            </w:r>
            <w:r w:rsidRPr="00B50241">
              <w:rPr>
                <w:b/>
                <w:sz w:val="16"/>
                <w:szCs w:val="16"/>
                <w:lang w:val="en-US"/>
              </w:rPr>
              <w:t>Use of airborne position data (e.g. ADS-B data)</w:t>
            </w:r>
          </w:p>
        </w:tc>
      </w:tr>
      <w:tr w:rsidR="00D4424D" w:rsidRPr="00760AAE" w14:paraId="1BC19D9F"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049D25D9" w14:textId="77777777" w:rsidR="00D4424D" w:rsidRPr="00735D84" w:rsidRDefault="00D4424D" w:rsidP="00B5180E">
            <w:pPr>
              <w:pStyle w:val="MYStandaard8"/>
              <w:keepNext/>
              <w:spacing w:line="240" w:lineRule="auto"/>
              <w:rPr>
                <w:lang w:eastAsia="en-US"/>
              </w:rPr>
            </w:pPr>
            <w:r>
              <w:rPr>
                <w:lang w:eastAsia="en-US"/>
              </w:rPr>
              <w:t>It shall be possible to include in the impact analysis airborne position data.</w:t>
            </w:r>
          </w:p>
        </w:tc>
      </w:tr>
      <w:tr w:rsidR="00D4424D" w:rsidRPr="00735D84" w14:paraId="44EA47F5"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6DC8A18B" w14:textId="77777777" w:rsidR="00D4424D" w:rsidRPr="00735D84" w:rsidRDefault="00D4424D" w:rsidP="00B5180E">
            <w:pPr>
              <w:pStyle w:val="MYStandaard8"/>
              <w:keepNext/>
              <w:spacing w:line="240" w:lineRule="auto"/>
              <w:rPr>
                <w:lang w:eastAsia="en-US"/>
              </w:rPr>
            </w:pPr>
            <w:r w:rsidRPr="00735D84">
              <w:rPr>
                <w:b/>
                <w:lang w:eastAsia="en-US"/>
              </w:rPr>
              <w:t>Remarks</w:t>
            </w:r>
          </w:p>
        </w:tc>
      </w:tr>
      <w:tr w:rsidR="00D4424D" w:rsidRPr="00735D84" w14:paraId="63EDF380"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6AD76296" w14:textId="77777777" w:rsidR="00D4424D" w:rsidRPr="00735D84" w:rsidRDefault="00D4424D" w:rsidP="00B5180E">
            <w:pPr>
              <w:pStyle w:val="MYStandaard8"/>
              <w:keepNext/>
              <w:spacing w:line="240" w:lineRule="auto"/>
              <w:rPr>
                <w:lang w:eastAsia="en-US"/>
              </w:rPr>
            </w:pPr>
          </w:p>
        </w:tc>
      </w:tr>
      <w:tr w:rsidR="00D4424D" w:rsidRPr="00735D84" w14:paraId="27FEF912"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shd w:val="clear" w:color="auto" w:fill="D6D6D6"/>
          </w:tcPr>
          <w:p w14:paraId="3AA35BA1" w14:textId="77777777" w:rsidR="00D4424D" w:rsidRPr="00735D84" w:rsidRDefault="00D4424D" w:rsidP="00B5180E">
            <w:pPr>
              <w:pStyle w:val="MYStandaard8"/>
              <w:keepNext/>
              <w:spacing w:line="240" w:lineRule="auto"/>
              <w:rPr>
                <w:lang w:eastAsia="en-US"/>
              </w:rPr>
            </w:pPr>
            <w:r w:rsidRPr="00735D84">
              <w:rPr>
                <w:b/>
                <w:lang w:eastAsia="en-US"/>
              </w:rPr>
              <w:t>Rationale</w:t>
            </w:r>
          </w:p>
        </w:tc>
      </w:tr>
      <w:tr w:rsidR="00D4424D" w:rsidRPr="00735D84" w14:paraId="26F2218E" w14:textId="77777777" w:rsidTr="008F46D4">
        <w:trPr>
          <w:cantSplit/>
        </w:trPr>
        <w:tc>
          <w:tcPr>
            <w:tcW w:w="8456" w:type="dxa"/>
            <w:tcBorders>
              <w:top w:val="single" w:sz="8" w:space="0" w:color="000000"/>
              <w:left w:val="single" w:sz="8" w:space="0" w:color="000000"/>
              <w:bottom w:val="single" w:sz="8" w:space="0" w:color="000000"/>
              <w:right w:val="single" w:sz="8" w:space="0" w:color="000000"/>
            </w:tcBorders>
          </w:tcPr>
          <w:p w14:paraId="7BA5E93F" w14:textId="77777777" w:rsidR="00D4424D" w:rsidRPr="00735D84" w:rsidRDefault="00D4424D" w:rsidP="00B5180E">
            <w:pPr>
              <w:pStyle w:val="MYStandaard8"/>
              <w:keepNext/>
              <w:spacing w:line="240" w:lineRule="auto"/>
              <w:rPr>
                <w:lang w:eastAsia="en-US"/>
              </w:rPr>
            </w:pPr>
          </w:p>
        </w:tc>
      </w:tr>
    </w:tbl>
    <w:p w14:paraId="31FE0E3E" w14:textId="77777777" w:rsidR="00D4424D" w:rsidRDefault="00D4424D" w:rsidP="00D4424D">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6"/>
      </w:tblGrid>
      <w:tr w:rsidR="008F46D4" w:rsidRPr="00760AAE" w14:paraId="537628EE" w14:textId="77777777" w:rsidTr="00B92341">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0E68493D" w14:textId="77777777" w:rsidR="008F46D4" w:rsidRPr="00D4424D" w:rsidRDefault="008F46D4" w:rsidP="00B5180E">
            <w:pPr>
              <w:pStyle w:val="MYStandaard8"/>
              <w:keepNext/>
              <w:spacing w:line="240" w:lineRule="auto"/>
              <w:rPr>
                <w:b/>
                <w:szCs w:val="16"/>
                <w:lang w:eastAsia="en-US"/>
              </w:rPr>
            </w:pPr>
            <w:r w:rsidRPr="00D4424D">
              <w:rPr>
                <w:b/>
                <w:szCs w:val="16"/>
                <w:lang w:eastAsia="en-US"/>
              </w:rPr>
              <w:t>GMS-SRD-30</w:t>
            </w:r>
          </w:p>
          <w:p w14:paraId="3F5C5002" w14:textId="0026EAD7" w:rsidR="008F46D4" w:rsidRPr="00D4424D" w:rsidRDefault="008F46D4" w:rsidP="008F46D4">
            <w:pPr>
              <w:pStyle w:val="MYStandaard8"/>
              <w:keepNext/>
              <w:spacing w:line="240" w:lineRule="auto"/>
              <w:rPr>
                <w:lang w:eastAsia="en-US"/>
              </w:rPr>
            </w:pPr>
            <w:r w:rsidRPr="00D4424D">
              <w:rPr>
                <w:b/>
                <w:szCs w:val="16"/>
                <w:lang w:val="en-US"/>
              </w:rPr>
              <w:t xml:space="preserve">Inclusion of other system and position verification </w:t>
            </w:r>
          </w:p>
        </w:tc>
      </w:tr>
      <w:tr w:rsidR="00D4424D" w:rsidRPr="00760AAE" w14:paraId="490E299F"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0D01E2" w14:textId="77777777" w:rsidR="00D4424D" w:rsidRPr="00D4424D" w:rsidRDefault="00D4424D" w:rsidP="00B5180E">
            <w:pPr>
              <w:pStyle w:val="MYStandaard8"/>
              <w:keepNext/>
              <w:spacing w:line="240" w:lineRule="auto"/>
              <w:rPr>
                <w:lang w:eastAsia="en-US"/>
              </w:rPr>
            </w:pPr>
            <w:r w:rsidRPr="00D4424D">
              <w:rPr>
                <w:lang w:eastAsia="en-US"/>
              </w:rPr>
              <w:t xml:space="preserve">It shall be possible to perform a position verification </w:t>
            </w:r>
            <w:r w:rsidRPr="00D4424D">
              <w:rPr>
                <w:b/>
                <w:bCs/>
                <w:lang w:val="en-US"/>
              </w:rPr>
              <w:t xml:space="preserve">with independent non-GNSS position sensor(s) </w:t>
            </w:r>
          </w:p>
        </w:tc>
      </w:tr>
      <w:tr w:rsidR="00D4424D" w:rsidRPr="00D4424D" w14:paraId="5014F4CA"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3F5F8F9B" w14:textId="77777777" w:rsidR="00D4424D" w:rsidRPr="00D4424D" w:rsidRDefault="00D4424D" w:rsidP="00B5180E">
            <w:pPr>
              <w:pStyle w:val="MYStandaard8"/>
              <w:keepNext/>
              <w:spacing w:line="240" w:lineRule="auto"/>
              <w:rPr>
                <w:lang w:eastAsia="en-US"/>
              </w:rPr>
            </w:pPr>
            <w:r w:rsidRPr="00D4424D">
              <w:rPr>
                <w:b/>
                <w:lang w:eastAsia="en-US"/>
              </w:rPr>
              <w:t>Remarks</w:t>
            </w:r>
          </w:p>
        </w:tc>
      </w:tr>
      <w:tr w:rsidR="00D4424D" w:rsidRPr="00760AAE" w14:paraId="4694E07F"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FFCE29" w14:textId="77777777" w:rsidR="00D4424D" w:rsidRPr="00735D84" w:rsidRDefault="00D4424D" w:rsidP="00B5180E">
            <w:pPr>
              <w:pStyle w:val="MYStandaard8"/>
              <w:keepNext/>
              <w:spacing w:line="240" w:lineRule="auto"/>
              <w:rPr>
                <w:lang w:eastAsia="en-US"/>
              </w:rPr>
            </w:pPr>
            <w:r w:rsidRPr="00D4424D">
              <w:rPr>
                <w:lang w:eastAsia="en-US"/>
              </w:rPr>
              <w:t xml:space="preserve">The GNSS monitoring setup might be combined with other systems (e.g. ADS-B) providing independent GNSS performance information. </w:t>
            </w:r>
            <w:r w:rsidRPr="00D4424D">
              <w:rPr>
                <w:b/>
                <w:bCs/>
                <w:lang w:val="en-US"/>
              </w:rPr>
              <w:t>e.g. MSSR Mode S data from LVNL radars (</w:t>
            </w:r>
            <w:r w:rsidRPr="00D4424D">
              <w:rPr>
                <w:b/>
                <w:bCs/>
              </w:rPr>
              <w:t xml:space="preserve">ICAO Annex 10 vol. IV, Eurocontrol ESASSP v1.3); </w:t>
            </w:r>
            <w:r w:rsidRPr="00D4424D">
              <w:rPr>
                <w:b/>
                <w:bCs/>
                <w:lang w:val="en-US"/>
              </w:rPr>
              <w:t>(</w:t>
            </w:r>
            <w:r w:rsidRPr="00D4424D">
              <w:rPr>
                <w:b/>
                <w:bCs/>
              </w:rPr>
              <w:t>ICAO Annex 10 vol. I describes accuracy requirements</w:t>
            </w:r>
          </w:p>
        </w:tc>
      </w:tr>
      <w:tr w:rsidR="00D4424D" w:rsidRPr="00735D84" w14:paraId="27315152"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6D6D6"/>
          </w:tcPr>
          <w:p w14:paraId="58754DAA" w14:textId="77777777" w:rsidR="00D4424D" w:rsidRPr="00735D84" w:rsidRDefault="00D4424D" w:rsidP="00B5180E">
            <w:pPr>
              <w:pStyle w:val="MYStandaard8"/>
              <w:keepNext/>
              <w:spacing w:line="240" w:lineRule="auto"/>
              <w:rPr>
                <w:lang w:eastAsia="en-US"/>
              </w:rPr>
            </w:pPr>
            <w:r w:rsidRPr="00735D84">
              <w:rPr>
                <w:b/>
                <w:lang w:eastAsia="en-US"/>
              </w:rPr>
              <w:t>Rationale</w:t>
            </w:r>
          </w:p>
        </w:tc>
      </w:tr>
      <w:tr w:rsidR="00D4424D" w:rsidRPr="00735D84" w14:paraId="4791B51D" w14:textId="77777777" w:rsidTr="008F46D4">
        <w:trPr>
          <w:cantSplit/>
        </w:trPr>
        <w:tc>
          <w:tcPr>
            <w:tcW w:w="845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09731C" w14:textId="77777777" w:rsidR="00D4424D" w:rsidRPr="00735D84" w:rsidRDefault="00D4424D" w:rsidP="00B5180E">
            <w:pPr>
              <w:pStyle w:val="MYStandaard8"/>
              <w:keepNext/>
              <w:spacing w:line="240" w:lineRule="auto"/>
              <w:rPr>
                <w:lang w:eastAsia="en-US"/>
              </w:rPr>
            </w:pPr>
          </w:p>
        </w:tc>
      </w:tr>
    </w:tbl>
    <w:p w14:paraId="5E7893B3" w14:textId="77777777" w:rsidR="00D4424D" w:rsidRDefault="00D4424D" w:rsidP="00796DA6"/>
    <w:p w14:paraId="58EDCB48" w14:textId="77777777" w:rsidR="00A773CC" w:rsidRPr="00EB3386" w:rsidRDefault="00A773CC" w:rsidP="00EB3386"/>
    <w:p w14:paraId="1D1CB8D1" w14:textId="77777777" w:rsidR="00225FEE" w:rsidRPr="00BF04C6" w:rsidRDefault="00225FEE" w:rsidP="00132572">
      <w:pPr>
        <w:rPr>
          <w:rFonts w:cs="Calibri"/>
          <w:b/>
          <w:bCs/>
          <w:sz w:val="16"/>
          <w:szCs w:val="16"/>
          <w:shd w:val="clear" w:color="auto" w:fill="FFFFFF"/>
        </w:rPr>
      </w:pPr>
    </w:p>
    <w:p w14:paraId="5AF80295" w14:textId="52C814BA" w:rsidR="00341884" w:rsidRDefault="00341884" w:rsidP="00341884">
      <w:pPr>
        <w:pStyle w:val="Kop1"/>
        <w:rPr>
          <w:lang w:val="en-GB"/>
        </w:rPr>
      </w:pPr>
      <w:bookmarkStart w:id="26" w:name="_Toc204172122"/>
      <w:bookmarkStart w:id="27" w:name="_Toc204172038"/>
      <w:bookmarkStart w:id="28" w:name="_Toc207607153"/>
      <w:r w:rsidRPr="00341884">
        <w:rPr>
          <w:lang w:val="en-GB"/>
        </w:rPr>
        <w:lastRenderedPageBreak/>
        <w:t>Your proposed solution</w:t>
      </w:r>
      <w:bookmarkEnd w:id="26"/>
      <w:bookmarkEnd w:id="27"/>
      <w:bookmarkEnd w:id="28"/>
    </w:p>
    <w:p w14:paraId="43E2C54E" w14:textId="77777777" w:rsidR="00B4094F" w:rsidRPr="00176911" w:rsidRDefault="00B4094F" w:rsidP="00C67254">
      <w:pPr>
        <w:pStyle w:val="Kop2"/>
        <w:rPr>
          <w:lang w:val="en-GB"/>
        </w:rPr>
      </w:pPr>
      <w:bookmarkStart w:id="29" w:name="_Toc492476651"/>
      <w:bookmarkStart w:id="30" w:name="_Toc204172123"/>
      <w:bookmarkStart w:id="31" w:name="_Toc204172039"/>
      <w:bookmarkStart w:id="32" w:name="_Toc207607154"/>
      <w:r w:rsidRPr="00176911">
        <w:rPr>
          <w:lang w:val="en-GB"/>
        </w:rPr>
        <w:t>Benefits of your proposed solution</w:t>
      </w:r>
      <w:bookmarkEnd w:id="29"/>
      <w:bookmarkEnd w:id="30"/>
      <w:bookmarkEnd w:id="31"/>
      <w:bookmarkEnd w:id="32"/>
    </w:p>
    <w:p w14:paraId="6DB81866" w14:textId="2E2B2FEF" w:rsidR="00B4094F" w:rsidRPr="00176911" w:rsidRDefault="00B4094F" w:rsidP="00B4094F">
      <w:pPr>
        <w:rPr>
          <w:b/>
          <w:lang w:val="en-GB"/>
        </w:rPr>
      </w:pPr>
      <w:r w:rsidRPr="00176911">
        <w:rPr>
          <w:lang w:val="en-GB"/>
        </w:rPr>
        <w:t xml:space="preserve">3.1.1: What would be your proposed solution to the </w:t>
      </w:r>
      <w:r w:rsidR="00582E20" w:rsidRPr="00176911">
        <w:rPr>
          <w:lang w:val="en-GB"/>
        </w:rPr>
        <w:t>Required Solution</w:t>
      </w:r>
      <w:r w:rsidRPr="00176911">
        <w:rPr>
          <w:lang w:val="en-GB"/>
        </w:rPr>
        <w:t xml:space="preserve"> (Chapter 2) and how would it benefit </w:t>
      </w:r>
      <w:r w:rsidR="00582E20" w:rsidRPr="00176911">
        <w:rPr>
          <w:lang w:val="en-GB"/>
        </w:rPr>
        <w:t>the</w:t>
      </w:r>
      <w:r w:rsidRPr="00176911">
        <w:rPr>
          <w:lang w:val="en-GB"/>
        </w:rPr>
        <w:t xml:space="preserve"> goals</w:t>
      </w:r>
      <w:r w:rsidR="00C018F6" w:rsidRPr="00176911">
        <w:rPr>
          <w:lang w:val="en-GB"/>
        </w:rPr>
        <w:t xml:space="preserve"> and requirements</w:t>
      </w:r>
      <w:r w:rsidRPr="00176911">
        <w:rPr>
          <w:lang w:val="en-GB"/>
        </w:rPr>
        <w:t xml:space="preserve">? </w:t>
      </w:r>
    </w:p>
    <w:p w14:paraId="4A8D03CE" w14:textId="77777777" w:rsidR="00B4094F" w:rsidRPr="00D720E1" w:rsidRDefault="00B4094F" w:rsidP="00B4094F">
      <w:pPr>
        <w:rPr>
          <w:highlight w:val="yellow"/>
          <w:lang w:val="en-GB"/>
        </w:rPr>
      </w:pPr>
    </w:p>
    <w:tbl>
      <w:tblPr>
        <w:tblW w:w="0" w:type="auto"/>
        <w:tblInd w:w="108" w:type="dxa"/>
        <w:tblLook w:val="04A0" w:firstRow="1" w:lastRow="0" w:firstColumn="1" w:lastColumn="0" w:noHBand="0" w:noVBand="1"/>
      </w:tblPr>
      <w:tblGrid>
        <w:gridCol w:w="8368"/>
      </w:tblGrid>
      <w:tr w:rsidR="00B4094F" w:rsidRPr="002D0867" w14:paraId="581333D9" w14:textId="77777777" w:rsidTr="00B4094F">
        <w:trPr>
          <w:trHeight w:val="319"/>
        </w:trPr>
        <w:tc>
          <w:tcPr>
            <w:tcW w:w="8560" w:type="dxa"/>
            <w:hideMark/>
          </w:tcPr>
          <w:p w14:paraId="1ED7CE54" w14:textId="78C37765" w:rsidR="00B4094F" w:rsidRPr="00D720E1" w:rsidRDefault="00B4094F" w:rsidP="00B4094F">
            <w:pPr>
              <w:rPr>
                <w:highlight w:val="yellow"/>
                <w:lang w:val="en-GB"/>
              </w:rPr>
            </w:pPr>
            <w:r w:rsidRPr="00176911">
              <w:rPr>
                <w:lang w:val="en-GB"/>
              </w:rPr>
              <w:t>Answer 3.1.1:</w:t>
            </w:r>
          </w:p>
        </w:tc>
      </w:tr>
      <w:tr w:rsidR="00B4094F" w:rsidRPr="002D0867" w14:paraId="45B91163" w14:textId="77777777" w:rsidTr="00B4094F">
        <w:tc>
          <w:tcPr>
            <w:tcW w:w="8560" w:type="dxa"/>
          </w:tcPr>
          <w:p w14:paraId="73B8E2AC" w14:textId="77777777" w:rsidR="00B4094F" w:rsidRPr="00176911" w:rsidRDefault="00B4094F" w:rsidP="00B4094F">
            <w:pPr>
              <w:rPr>
                <w:highlight w:val="yellow"/>
                <w:lang w:val="en-GB"/>
              </w:rPr>
            </w:pPr>
          </w:p>
          <w:p w14:paraId="16DCCE55" w14:textId="77777777" w:rsidR="00B4094F" w:rsidRPr="00176911" w:rsidRDefault="00B4094F" w:rsidP="00B4094F">
            <w:pPr>
              <w:rPr>
                <w:highlight w:val="yellow"/>
                <w:lang w:val="en-GB"/>
              </w:rPr>
            </w:pPr>
          </w:p>
          <w:p w14:paraId="2FE45172" w14:textId="77777777" w:rsidR="00B4094F" w:rsidRPr="00176911" w:rsidRDefault="00B4094F" w:rsidP="00B4094F">
            <w:pPr>
              <w:rPr>
                <w:highlight w:val="yellow"/>
                <w:lang w:val="en-GB"/>
              </w:rPr>
            </w:pPr>
          </w:p>
          <w:p w14:paraId="65154F97" w14:textId="77777777" w:rsidR="00B4094F" w:rsidRPr="00176911" w:rsidRDefault="00B4094F" w:rsidP="00B4094F">
            <w:pPr>
              <w:rPr>
                <w:highlight w:val="yellow"/>
                <w:lang w:val="en-GB"/>
              </w:rPr>
            </w:pPr>
          </w:p>
          <w:p w14:paraId="7D9B3123" w14:textId="77777777" w:rsidR="00B4094F" w:rsidRPr="00176911" w:rsidRDefault="00B4094F" w:rsidP="00B4094F">
            <w:pPr>
              <w:rPr>
                <w:highlight w:val="yellow"/>
                <w:lang w:val="en-GB"/>
              </w:rPr>
            </w:pPr>
          </w:p>
        </w:tc>
      </w:tr>
    </w:tbl>
    <w:p w14:paraId="1F549968" w14:textId="77777777" w:rsidR="00B4094F" w:rsidRPr="00176911" w:rsidRDefault="00B4094F" w:rsidP="00B4094F">
      <w:pPr>
        <w:rPr>
          <w:highlight w:val="yellow"/>
          <w:lang w:val="en-GB"/>
        </w:rPr>
      </w:pPr>
    </w:p>
    <w:p w14:paraId="43333C36" w14:textId="49DAA0AA" w:rsidR="00027D97" w:rsidRPr="00D720E1" w:rsidRDefault="00B4094F" w:rsidP="00E2213B">
      <w:pPr>
        <w:rPr>
          <w:lang w:val="en-GB"/>
        </w:rPr>
      </w:pPr>
      <w:r w:rsidRPr="00D720E1">
        <w:rPr>
          <w:lang w:val="en-GB"/>
        </w:rPr>
        <w:t xml:space="preserve">3.1.2: </w:t>
      </w:r>
      <w:r w:rsidR="00E2213B" w:rsidRPr="00D720E1">
        <w:rPr>
          <w:lang w:val="en-GB"/>
        </w:rPr>
        <w:t>Please fill out the following table regarding the requirements mentioned in chapter 2.3.2</w:t>
      </w:r>
      <w:r w:rsidR="00E63771" w:rsidRPr="00D720E1">
        <w:rPr>
          <w:lang w:val="en-GB"/>
        </w:rPr>
        <w:t xml:space="preserve"> and indicate for each requirement whether </w:t>
      </w:r>
      <w:r w:rsidR="00323227" w:rsidRPr="00D720E1">
        <w:rPr>
          <w:lang w:val="en-GB"/>
        </w:rPr>
        <w:t xml:space="preserve">for the proposed solution </w:t>
      </w:r>
      <w:r w:rsidR="00FD6C8C" w:rsidRPr="00D720E1">
        <w:rPr>
          <w:lang w:val="en-GB"/>
        </w:rPr>
        <w:t xml:space="preserve">fulfilment </w:t>
      </w:r>
      <w:r w:rsidR="00E63771" w:rsidRPr="00D720E1">
        <w:rPr>
          <w:lang w:val="en-GB"/>
        </w:rPr>
        <w:t xml:space="preserve">is </w:t>
      </w:r>
      <w:r w:rsidR="00CA1C3A" w:rsidRPr="00D720E1">
        <w:rPr>
          <w:lang w:val="en-GB"/>
        </w:rPr>
        <w:t xml:space="preserve">the </w:t>
      </w:r>
      <w:r w:rsidR="00E63771" w:rsidRPr="00D720E1">
        <w:rPr>
          <w:lang w:val="en-GB"/>
        </w:rPr>
        <w:t>default, requires development efforts</w:t>
      </w:r>
      <w:r w:rsidR="00CA1C3A" w:rsidRPr="00D720E1">
        <w:rPr>
          <w:lang w:val="en-GB"/>
        </w:rPr>
        <w:t>,</w:t>
      </w:r>
      <w:r w:rsidR="00E63771" w:rsidRPr="00D720E1">
        <w:rPr>
          <w:lang w:val="en-GB"/>
        </w:rPr>
        <w:t xml:space="preserve"> or is impossible to realize. </w:t>
      </w:r>
      <w:r w:rsidR="00F9127B" w:rsidRPr="00D720E1">
        <w:rPr>
          <w:lang w:val="en-GB"/>
        </w:rPr>
        <w:t xml:space="preserve">Please provide for each outcome a short explanation </w:t>
      </w:r>
      <w:r w:rsidR="00573FCA" w:rsidRPr="00D720E1">
        <w:rPr>
          <w:lang w:val="en-GB"/>
        </w:rPr>
        <w:t xml:space="preserve">under the remarks </w:t>
      </w:r>
      <w:r w:rsidR="00F9127B" w:rsidRPr="00D720E1">
        <w:rPr>
          <w:lang w:val="en-GB"/>
        </w:rPr>
        <w:t xml:space="preserve">why this is </w:t>
      </w:r>
      <w:r w:rsidR="00573FCA" w:rsidRPr="00D720E1">
        <w:rPr>
          <w:lang w:val="en-GB"/>
        </w:rPr>
        <w:t>the case.</w:t>
      </w:r>
      <w:r w:rsidR="000E51D5" w:rsidRPr="00D720E1">
        <w:rPr>
          <w:lang w:val="en-GB"/>
        </w:rPr>
        <w:t xml:space="preserve"> More detail </w:t>
      </w:r>
      <w:r w:rsidR="00F761D3" w:rsidRPr="00D720E1">
        <w:rPr>
          <w:lang w:val="en-GB"/>
        </w:rPr>
        <w:t>can be provided in further questions.</w:t>
      </w:r>
    </w:p>
    <w:p w14:paraId="0B8DEDFF" w14:textId="06E2327D" w:rsidR="00B4094F" w:rsidRPr="00176911" w:rsidRDefault="00B4094F" w:rsidP="00B4094F">
      <w:pPr>
        <w:rPr>
          <w:b/>
          <w:highlight w:val="yellow"/>
          <w:lang w:val="en-GB"/>
        </w:rPr>
      </w:pPr>
    </w:p>
    <w:p w14:paraId="14676D67" w14:textId="6352867A" w:rsidR="00B4094F" w:rsidRPr="00D720E1" w:rsidRDefault="00E2213B" w:rsidP="00B4094F">
      <w:pPr>
        <w:rPr>
          <w:lang w:val="en-GB"/>
        </w:rPr>
      </w:pPr>
      <w:r w:rsidRPr="00D720E1">
        <w:rPr>
          <w:lang w:val="en-GB"/>
        </w:rPr>
        <w:t>Answer 3.1.2:</w:t>
      </w:r>
    </w:p>
    <w:tbl>
      <w:tblPr>
        <w:tblStyle w:val="Tabelraster"/>
        <w:tblW w:w="0" w:type="auto"/>
        <w:tblLook w:val="04A0" w:firstRow="1" w:lastRow="0" w:firstColumn="1" w:lastColumn="0" w:noHBand="0" w:noVBand="1"/>
      </w:tblPr>
      <w:tblGrid>
        <w:gridCol w:w="2144"/>
        <w:gridCol w:w="1463"/>
        <w:gridCol w:w="4824"/>
        <w:gridCol w:w="35"/>
      </w:tblGrid>
      <w:tr w:rsidR="00EB7826" w:rsidRPr="00D720E1" w14:paraId="7DE92D17" w14:textId="77777777" w:rsidTr="00C018F6">
        <w:trPr>
          <w:cantSplit/>
          <w:tblHeader/>
        </w:trPr>
        <w:tc>
          <w:tcPr>
            <w:tcW w:w="2144" w:type="dxa"/>
            <w:shd w:val="clear" w:color="auto" w:fill="162C61" w:themeFill="accent1" w:themeFillShade="BF"/>
          </w:tcPr>
          <w:p w14:paraId="59BC3579" w14:textId="77777777" w:rsidR="00E2213B" w:rsidRPr="00D720E1" w:rsidRDefault="00E2213B">
            <w:pPr>
              <w:rPr>
                <w:b/>
                <w:bCs/>
                <w:color w:val="FFFFFF" w:themeColor="background1"/>
                <w:lang w:val="en-GB"/>
              </w:rPr>
            </w:pPr>
            <w:r w:rsidRPr="00D720E1">
              <w:rPr>
                <w:b/>
                <w:bCs/>
                <w:color w:val="FFFFFF" w:themeColor="background1"/>
                <w:lang w:val="en-GB"/>
              </w:rPr>
              <w:t>Requirement</w:t>
            </w:r>
          </w:p>
        </w:tc>
        <w:tc>
          <w:tcPr>
            <w:tcW w:w="1463" w:type="dxa"/>
            <w:shd w:val="clear" w:color="auto" w:fill="162C61" w:themeFill="accent1" w:themeFillShade="BF"/>
          </w:tcPr>
          <w:p w14:paraId="245C5AEB" w14:textId="7A89F4B8" w:rsidR="00E2213B" w:rsidRPr="00D720E1" w:rsidRDefault="00E2213B">
            <w:pPr>
              <w:rPr>
                <w:b/>
                <w:bCs/>
                <w:color w:val="FFFFFF" w:themeColor="background1"/>
                <w:lang w:val="en-GB"/>
              </w:rPr>
            </w:pPr>
            <w:r w:rsidRPr="00D720E1">
              <w:rPr>
                <w:b/>
                <w:bCs/>
                <w:color w:val="FFFFFF" w:themeColor="background1"/>
                <w:lang w:val="en-GB"/>
              </w:rPr>
              <w:t>Default / Development / Impossible</w:t>
            </w:r>
            <w:r w:rsidR="00FD6C8C" w:rsidRPr="00D720E1">
              <w:rPr>
                <w:b/>
                <w:bCs/>
                <w:color w:val="FFFFFF" w:themeColor="background1"/>
                <w:lang w:val="en-GB"/>
              </w:rPr>
              <w:t>/ Not applicable</w:t>
            </w:r>
          </w:p>
        </w:tc>
        <w:tc>
          <w:tcPr>
            <w:tcW w:w="4859" w:type="dxa"/>
            <w:gridSpan w:val="2"/>
            <w:shd w:val="clear" w:color="auto" w:fill="162C61" w:themeFill="accent1" w:themeFillShade="BF"/>
          </w:tcPr>
          <w:p w14:paraId="0618BBCC" w14:textId="77777777" w:rsidR="00E2213B" w:rsidRPr="00D720E1" w:rsidRDefault="00E2213B">
            <w:pPr>
              <w:rPr>
                <w:b/>
                <w:bCs/>
                <w:color w:val="FFFFFF" w:themeColor="background1"/>
                <w:lang w:val="en-GB"/>
              </w:rPr>
            </w:pPr>
            <w:r w:rsidRPr="00D720E1">
              <w:rPr>
                <w:b/>
                <w:bCs/>
                <w:color w:val="FFFFFF" w:themeColor="background1"/>
                <w:lang w:val="en-GB"/>
              </w:rPr>
              <w:t>Remarks</w:t>
            </w:r>
          </w:p>
        </w:tc>
      </w:tr>
      <w:tr w:rsidR="005227A3" w:rsidRPr="00D720E1" w14:paraId="735C29FC" w14:textId="77777777" w:rsidTr="00C018F6">
        <w:trPr>
          <w:gridAfter w:val="1"/>
          <w:wAfter w:w="35" w:type="dxa"/>
        </w:trPr>
        <w:tc>
          <w:tcPr>
            <w:tcW w:w="2144" w:type="dxa"/>
          </w:tcPr>
          <w:p w14:paraId="7573BD18" w14:textId="01EE839C" w:rsidR="005227A3" w:rsidRPr="00D720E1" w:rsidRDefault="00176911" w:rsidP="00C018F6">
            <w:pPr>
              <w:pStyle w:val="MYStandaard8"/>
              <w:keepNext/>
              <w:rPr>
                <w:b/>
                <w:sz w:val="20"/>
                <w:lang w:eastAsia="en-US"/>
              </w:rPr>
            </w:pPr>
            <w:r>
              <w:rPr>
                <w:b/>
                <w:sz w:val="20"/>
                <w:lang w:eastAsia="en-US"/>
              </w:rPr>
              <w:t>SRD-GMS-01</w:t>
            </w:r>
          </w:p>
        </w:tc>
        <w:tc>
          <w:tcPr>
            <w:tcW w:w="1463" w:type="dxa"/>
          </w:tcPr>
          <w:p w14:paraId="742A37BA" w14:textId="77777777" w:rsidR="005227A3" w:rsidRPr="00D720E1" w:rsidRDefault="005227A3" w:rsidP="005227A3">
            <w:pPr>
              <w:rPr>
                <w:lang w:val="en-GB"/>
              </w:rPr>
            </w:pPr>
          </w:p>
        </w:tc>
        <w:tc>
          <w:tcPr>
            <w:tcW w:w="4824" w:type="dxa"/>
          </w:tcPr>
          <w:p w14:paraId="12A8DE13" w14:textId="77777777" w:rsidR="005227A3" w:rsidRPr="00D720E1" w:rsidRDefault="005227A3" w:rsidP="005227A3">
            <w:pPr>
              <w:rPr>
                <w:lang w:val="en-GB"/>
              </w:rPr>
            </w:pPr>
          </w:p>
        </w:tc>
      </w:tr>
      <w:tr w:rsidR="005227A3" w:rsidRPr="00D720E1" w14:paraId="71AD1157" w14:textId="77777777" w:rsidTr="00C018F6">
        <w:trPr>
          <w:gridAfter w:val="1"/>
          <w:wAfter w:w="35" w:type="dxa"/>
        </w:trPr>
        <w:tc>
          <w:tcPr>
            <w:tcW w:w="2144" w:type="dxa"/>
          </w:tcPr>
          <w:p w14:paraId="31C39365" w14:textId="5B93EEF0" w:rsidR="005227A3" w:rsidRPr="00D720E1" w:rsidRDefault="00176911" w:rsidP="00C018F6">
            <w:pPr>
              <w:pStyle w:val="MYStandaard8"/>
              <w:keepNext/>
              <w:rPr>
                <w:b/>
                <w:sz w:val="20"/>
                <w:lang w:eastAsia="en-US"/>
              </w:rPr>
            </w:pPr>
            <w:r>
              <w:rPr>
                <w:b/>
                <w:sz w:val="20"/>
                <w:lang w:eastAsia="en-US"/>
              </w:rPr>
              <w:t>SRD-GMS-02</w:t>
            </w:r>
          </w:p>
        </w:tc>
        <w:tc>
          <w:tcPr>
            <w:tcW w:w="1463" w:type="dxa"/>
          </w:tcPr>
          <w:p w14:paraId="36FA646E" w14:textId="77777777" w:rsidR="005227A3" w:rsidRPr="00D720E1" w:rsidRDefault="005227A3" w:rsidP="005227A3">
            <w:pPr>
              <w:rPr>
                <w:lang w:val="en-GB"/>
              </w:rPr>
            </w:pPr>
          </w:p>
        </w:tc>
        <w:tc>
          <w:tcPr>
            <w:tcW w:w="4824" w:type="dxa"/>
          </w:tcPr>
          <w:p w14:paraId="3EEBA887" w14:textId="77777777" w:rsidR="005227A3" w:rsidRPr="00D720E1" w:rsidRDefault="005227A3" w:rsidP="005227A3">
            <w:pPr>
              <w:rPr>
                <w:lang w:val="en-GB"/>
              </w:rPr>
            </w:pPr>
          </w:p>
        </w:tc>
      </w:tr>
      <w:tr w:rsidR="005227A3" w:rsidRPr="00D720E1" w14:paraId="55C64261" w14:textId="77777777" w:rsidTr="00C018F6">
        <w:trPr>
          <w:gridAfter w:val="1"/>
          <w:wAfter w:w="35" w:type="dxa"/>
        </w:trPr>
        <w:tc>
          <w:tcPr>
            <w:tcW w:w="2144" w:type="dxa"/>
          </w:tcPr>
          <w:p w14:paraId="177F2FB1" w14:textId="33E0720C" w:rsidR="005227A3" w:rsidRPr="00D720E1" w:rsidRDefault="00176911" w:rsidP="00C018F6">
            <w:pPr>
              <w:pStyle w:val="MYStandaard8"/>
              <w:keepNext/>
              <w:rPr>
                <w:rFonts w:cs="Calibri"/>
                <w:sz w:val="20"/>
                <w:lang w:eastAsia="en-US"/>
              </w:rPr>
            </w:pPr>
            <w:r>
              <w:rPr>
                <w:b/>
                <w:sz w:val="20"/>
                <w:lang w:eastAsia="en-US"/>
              </w:rPr>
              <w:t>SRD-GMS-03</w:t>
            </w:r>
          </w:p>
        </w:tc>
        <w:tc>
          <w:tcPr>
            <w:tcW w:w="1463" w:type="dxa"/>
          </w:tcPr>
          <w:p w14:paraId="05556129" w14:textId="77777777" w:rsidR="005227A3" w:rsidRPr="00D720E1" w:rsidRDefault="005227A3" w:rsidP="005227A3">
            <w:pPr>
              <w:rPr>
                <w:lang w:val="en-GB"/>
              </w:rPr>
            </w:pPr>
          </w:p>
        </w:tc>
        <w:tc>
          <w:tcPr>
            <w:tcW w:w="4824" w:type="dxa"/>
          </w:tcPr>
          <w:p w14:paraId="377D1CCA" w14:textId="77777777" w:rsidR="005227A3" w:rsidRPr="00D720E1" w:rsidRDefault="005227A3" w:rsidP="005227A3">
            <w:pPr>
              <w:rPr>
                <w:lang w:val="en-GB"/>
              </w:rPr>
            </w:pPr>
          </w:p>
        </w:tc>
      </w:tr>
      <w:tr w:rsidR="005227A3" w:rsidRPr="00D720E1" w14:paraId="3CF861D8" w14:textId="77777777" w:rsidTr="00C018F6">
        <w:trPr>
          <w:gridAfter w:val="1"/>
          <w:wAfter w:w="35" w:type="dxa"/>
        </w:trPr>
        <w:tc>
          <w:tcPr>
            <w:tcW w:w="2144" w:type="dxa"/>
          </w:tcPr>
          <w:p w14:paraId="31ED6AA4" w14:textId="5CA088F9" w:rsidR="005227A3" w:rsidRPr="00D720E1" w:rsidRDefault="00176911" w:rsidP="00C018F6">
            <w:pPr>
              <w:pStyle w:val="MYStandaard8"/>
              <w:keepNext/>
              <w:rPr>
                <w:rFonts w:cs="Calibri"/>
                <w:sz w:val="20"/>
                <w:lang w:eastAsia="en-US"/>
              </w:rPr>
            </w:pPr>
            <w:r>
              <w:rPr>
                <w:b/>
                <w:sz w:val="20"/>
                <w:lang w:eastAsia="en-US"/>
              </w:rPr>
              <w:t>SRD-GMS-04</w:t>
            </w:r>
          </w:p>
        </w:tc>
        <w:tc>
          <w:tcPr>
            <w:tcW w:w="1463" w:type="dxa"/>
          </w:tcPr>
          <w:p w14:paraId="7C20E287" w14:textId="77777777" w:rsidR="005227A3" w:rsidRPr="00D720E1" w:rsidRDefault="005227A3" w:rsidP="005227A3">
            <w:pPr>
              <w:rPr>
                <w:lang w:val="en-GB"/>
              </w:rPr>
            </w:pPr>
          </w:p>
        </w:tc>
        <w:tc>
          <w:tcPr>
            <w:tcW w:w="4824" w:type="dxa"/>
          </w:tcPr>
          <w:p w14:paraId="149F43CA" w14:textId="77777777" w:rsidR="005227A3" w:rsidRPr="00D720E1" w:rsidRDefault="005227A3" w:rsidP="005227A3">
            <w:pPr>
              <w:rPr>
                <w:lang w:val="en-GB"/>
              </w:rPr>
            </w:pPr>
          </w:p>
        </w:tc>
      </w:tr>
      <w:tr w:rsidR="005227A3" w:rsidRPr="00D720E1" w14:paraId="0F78EDDF" w14:textId="77777777" w:rsidTr="00C018F6">
        <w:trPr>
          <w:gridAfter w:val="1"/>
          <w:wAfter w:w="35" w:type="dxa"/>
        </w:trPr>
        <w:tc>
          <w:tcPr>
            <w:tcW w:w="2144" w:type="dxa"/>
          </w:tcPr>
          <w:p w14:paraId="1FCE5D8F" w14:textId="0EF17E9C" w:rsidR="005227A3" w:rsidRPr="00D720E1" w:rsidRDefault="00176911" w:rsidP="00C018F6">
            <w:pPr>
              <w:pStyle w:val="MYStandaard8"/>
              <w:keepNext/>
              <w:rPr>
                <w:rFonts w:cs="Calibri"/>
                <w:sz w:val="20"/>
                <w:lang w:eastAsia="en-US"/>
              </w:rPr>
            </w:pPr>
            <w:r>
              <w:rPr>
                <w:b/>
                <w:sz w:val="20"/>
                <w:lang w:eastAsia="en-US"/>
              </w:rPr>
              <w:t>SRD-GMS-05</w:t>
            </w:r>
          </w:p>
        </w:tc>
        <w:tc>
          <w:tcPr>
            <w:tcW w:w="1463" w:type="dxa"/>
          </w:tcPr>
          <w:p w14:paraId="4AE7F25E" w14:textId="77777777" w:rsidR="005227A3" w:rsidRPr="00D720E1" w:rsidRDefault="005227A3" w:rsidP="005227A3">
            <w:pPr>
              <w:rPr>
                <w:lang w:val="en-GB"/>
              </w:rPr>
            </w:pPr>
          </w:p>
        </w:tc>
        <w:tc>
          <w:tcPr>
            <w:tcW w:w="4824" w:type="dxa"/>
          </w:tcPr>
          <w:p w14:paraId="3F49DB90" w14:textId="77777777" w:rsidR="005227A3" w:rsidRPr="00D720E1" w:rsidRDefault="005227A3" w:rsidP="005227A3">
            <w:pPr>
              <w:rPr>
                <w:lang w:val="en-GB"/>
              </w:rPr>
            </w:pPr>
          </w:p>
        </w:tc>
      </w:tr>
      <w:tr w:rsidR="00C018F6" w:rsidRPr="002D0867" w14:paraId="082A0D44" w14:textId="77777777" w:rsidTr="00C018F6">
        <w:trPr>
          <w:gridAfter w:val="1"/>
          <w:wAfter w:w="35" w:type="dxa"/>
        </w:trPr>
        <w:tc>
          <w:tcPr>
            <w:tcW w:w="2144" w:type="dxa"/>
          </w:tcPr>
          <w:p w14:paraId="2D4A2D39" w14:textId="526DAB1D" w:rsidR="00C018F6" w:rsidRPr="00D720E1" w:rsidRDefault="00176911" w:rsidP="00C018F6">
            <w:pPr>
              <w:rPr>
                <w:lang w:val="en-GB"/>
              </w:rPr>
            </w:pPr>
            <w:r>
              <w:rPr>
                <w:b/>
              </w:rPr>
              <w:t>SRD-GMS-06</w:t>
            </w:r>
          </w:p>
        </w:tc>
        <w:tc>
          <w:tcPr>
            <w:tcW w:w="1463" w:type="dxa"/>
          </w:tcPr>
          <w:p w14:paraId="11B5B9CE" w14:textId="77777777" w:rsidR="00C018F6" w:rsidRPr="00D720E1" w:rsidRDefault="00C018F6" w:rsidP="00C018F6">
            <w:pPr>
              <w:rPr>
                <w:lang w:val="en-GB"/>
              </w:rPr>
            </w:pPr>
          </w:p>
        </w:tc>
        <w:tc>
          <w:tcPr>
            <w:tcW w:w="4824" w:type="dxa"/>
          </w:tcPr>
          <w:p w14:paraId="03A5BC00" w14:textId="77777777" w:rsidR="00C018F6" w:rsidRPr="00D720E1" w:rsidRDefault="00C018F6" w:rsidP="00C018F6">
            <w:pPr>
              <w:rPr>
                <w:lang w:val="en-GB"/>
              </w:rPr>
            </w:pPr>
          </w:p>
        </w:tc>
      </w:tr>
      <w:tr w:rsidR="00C018F6" w:rsidRPr="002D0867" w14:paraId="1042C333" w14:textId="77777777" w:rsidTr="00C018F6">
        <w:trPr>
          <w:gridAfter w:val="1"/>
          <w:wAfter w:w="35" w:type="dxa"/>
        </w:trPr>
        <w:tc>
          <w:tcPr>
            <w:tcW w:w="2144" w:type="dxa"/>
          </w:tcPr>
          <w:p w14:paraId="504BA532" w14:textId="7CBF9182" w:rsidR="00C018F6" w:rsidRPr="00176911" w:rsidRDefault="00176911" w:rsidP="00C018F6">
            <w:pPr>
              <w:pStyle w:val="MYStandaard8"/>
              <w:keepNext/>
              <w:rPr>
                <w:rFonts w:cs="Calibri"/>
                <w:sz w:val="20"/>
                <w:highlight w:val="yellow"/>
                <w:lang w:eastAsia="en-US"/>
              </w:rPr>
            </w:pPr>
            <w:r>
              <w:rPr>
                <w:b/>
                <w:sz w:val="20"/>
                <w:lang w:eastAsia="en-US"/>
              </w:rPr>
              <w:t>SRD-GMS-07</w:t>
            </w:r>
          </w:p>
        </w:tc>
        <w:tc>
          <w:tcPr>
            <w:tcW w:w="1463" w:type="dxa"/>
          </w:tcPr>
          <w:p w14:paraId="010D518D" w14:textId="77777777" w:rsidR="00C018F6" w:rsidRPr="00176911" w:rsidRDefault="00C018F6" w:rsidP="00C018F6">
            <w:pPr>
              <w:rPr>
                <w:highlight w:val="yellow"/>
                <w:lang w:val="en-GB"/>
              </w:rPr>
            </w:pPr>
          </w:p>
        </w:tc>
        <w:tc>
          <w:tcPr>
            <w:tcW w:w="4824" w:type="dxa"/>
          </w:tcPr>
          <w:p w14:paraId="76FE2E4A" w14:textId="77777777" w:rsidR="00C018F6" w:rsidRPr="00176911" w:rsidRDefault="00C018F6" w:rsidP="00C018F6">
            <w:pPr>
              <w:rPr>
                <w:highlight w:val="yellow"/>
                <w:lang w:val="en-GB"/>
              </w:rPr>
            </w:pPr>
          </w:p>
        </w:tc>
      </w:tr>
      <w:tr w:rsidR="00C018F6" w:rsidRPr="002D0867" w14:paraId="3A1A56ED" w14:textId="77777777" w:rsidTr="00C018F6">
        <w:trPr>
          <w:gridAfter w:val="1"/>
          <w:wAfter w:w="35" w:type="dxa"/>
        </w:trPr>
        <w:tc>
          <w:tcPr>
            <w:tcW w:w="2144" w:type="dxa"/>
          </w:tcPr>
          <w:p w14:paraId="3FE4A7C3" w14:textId="424F5B00" w:rsidR="00C018F6" w:rsidRPr="00176911" w:rsidRDefault="00176911" w:rsidP="00C018F6">
            <w:pPr>
              <w:pStyle w:val="MYStandaard8"/>
              <w:keepNext/>
              <w:rPr>
                <w:rFonts w:cs="Calibri"/>
                <w:sz w:val="20"/>
                <w:highlight w:val="yellow"/>
                <w:lang w:eastAsia="en-US"/>
              </w:rPr>
            </w:pPr>
            <w:r>
              <w:rPr>
                <w:b/>
                <w:sz w:val="20"/>
                <w:lang w:eastAsia="en-US"/>
              </w:rPr>
              <w:t>SRD-GMS-08</w:t>
            </w:r>
          </w:p>
        </w:tc>
        <w:tc>
          <w:tcPr>
            <w:tcW w:w="1463" w:type="dxa"/>
          </w:tcPr>
          <w:p w14:paraId="4204B3CA" w14:textId="77777777" w:rsidR="00C018F6" w:rsidRPr="00176911" w:rsidRDefault="00C018F6" w:rsidP="00C018F6">
            <w:pPr>
              <w:rPr>
                <w:highlight w:val="yellow"/>
                <w:lang w:val="en-GB"/>
              </w:rPr>
            </w:pPr>
          </w:p>
        </w:tc>
        <w:tc>
          <w:tcPr>
            <w:tcW w:w="4824" w:type="dxa"/>
          </w:tcPr>
          <w:p w14:paraId="49721EF4" w14:textId="77777777" w:rsidR="00C018F6" w:rsidRPr="00176911" w:rsidRDefault="00C018F6" w:rsidP="00C018F6">
            <w:pPr>
              <w:rPr>
                <w:highlight w:val="yellow"/>
                <w:lang w:val="en-GB"/>
              </w:rPr>
            </w:pPr>
          </w:p>
        </w:tc>
      </w:tr>
      <w:tr w:rsidR="00C018F6" w:rsidRPr="002D0867" w14:paraId="64B2D3E1" w14:textId="77777777" w:rsidTr="00C018F6">
        <w:trPr>
          <w:gridAfter w:val="1"/>
          <w:wAfter w:w="35" w:type="dxa"/>
        </w:trPr>
        <w:tc>
          <w:tcPr>
            <w:tcW w:w="2144" w:type="dxa"/>
          </w:tcPr>
          <w:p w14:paraId="3519D9DA" w14:textId="51EADBB7" w:rsidR="00C018F6" w:rsidRPr="00176911" w:rsidRDefault="00176911" w:rsidP="00C018F6">
            <w:pPr>
              <w:pStyle w:val="MYStandaard8"/>
              <w:keepNext/>
              <w:rPr>
                <w:rFonts w:cs="Calibri"/>
                <w:sz w:val="20"/>
                <w:highlight w:val="yellow"/>
                <w:lang w:eastAsia="en-US"/>
              </w:rPr>
            </w:pPr>
            <w:r>
              <w:rPr>
                <w:b/>
                <w:sz w:val="20"/>
                <w:lang w:eastAsia="en-US"/>
              </w:rPr>
              <w:t>SRD-GMS-09</w:t>
            </w:r>
          </w:p>
        </w:tc>
        <w:tc>
          <w:tcPr>
            <w:tcW w:w="1463" w:type="dxa"/>
          </w:tcPr>
          <w:p w14:paraId="3BC744D5" w14:textId="77777777" w:rsidR="00C018F6" w:rsidRPr="00176911" w:rsidRDefault="00C018F6" w:rsidP="00C018F6">
            <w:pPr>
              <w:rPr>
                <w:highlight w:val="yellow"/>
                <w:lang w:val="en-GB"/>
              </w:rPr>
            </w:pPr>
          </w:p>
        </w:tc>
        <w:tc>
          <w:tcPr>
            <w:tcW w:w="4824" w:type="dxa"/>
          </w:tcPr>
          <w:p w14:paraId="66A8618A" w14:textId="77777777" w:rsidR="00C018F6" w:rsidRPr="00176911" w:rsidRDefault="00C018F6" w:rsidP="00C018F6">
            <w:pPr>
              <w:rPr>
                <w:highlight w:val="yellow"/>
                <w:lang w:val="en-GB"/>
              </w:rPr>
            </w:pPr>
          </w:p>
        </w:tc>
      </w:tr>
      <w:tr w:rsidR="00C018F6" w:rsidRPr="002D0867" w14:paraId="015EE8BC" w14:textId="77777777" w:rsidTr="00C018F6">
        <w:trPr>
          <w:gridAfter w:val="1"/>
          <w:wAfter w:w="35" w:type="dxa"/>
        </w:trPr>
        <w:tc>
          <w:tcPr>
            <w:tcW w:w="2144" w:type="dxa"/>
          </w:tcPr>
          <w:p w14:paraId="5E2EB77D" w14:textId="52500135" w:rsidR="00C018F6" w:rsidRPr="00176911" w:rsidRDefault="00176911" w:rsidP="00C018F6">
            <w:pPr>
              <w:pStyle w:val="MYStandaard8"/>
              <w:keepNext/>
              <w:rPr>
                <w:rFonts w:cs="Calibri"/>
                <w:sz w:val="20"/>
                <w:highlight w:val="yellow"/>
                <w:lang w:eastAsia="en-US"/>
              </w:rPr>
            </w:pPr>
            <w:r>
              <w:rPr>
                <w:b/>
                <w:sz w:val="20"/>
                <w:lang w:eastAsia="en-US"/>
              </w:rPr>
              <w:t>SRD-GMS-12</w:t>
            </w:r>
          </w:p>
        </w:tc>
        <w:tc>
          <w:tcPr>
            <w:tcW w:w="1463" w:type="dxa"/>
          </w:tcPr>
          <w:p w14:paraId="41420DC7" w14:textId="77777777" w:rsidR="00C018F6" w:rsidRPr="00176911" w:rsidRDefault="00C018F6" w:rsidP="00C018F6">
            <w:pPr>
              <w:rPr>
                <w:highlight w:val="yellow"/>
                <w:lang w:val="en-GB"/>
              </w:rPr>
            </w:pPr>
          </w:p>
        </w:tc>
        <w:tc>
          <w:tcPr>
            <w:tcW w:w="4824" w:type="dxa"/>
          </w:tcPr>
          <w:p w14:paraId="1E175D31" w14:textId="77777777" w:rsidR="00C018F6" w:rsidRPr="00176911" w:rsidRDefault="00C018F6" w:rsidP="00C018F6">
            <w:pPr>
              <w:rPr>
                <w:highlight w:val="yellow"/>
                <w:lang w:val="en-GB"/>
              </w:rPr>
            </w:pPr>
          </w:p>
        </w:tc>
      </w:tr>
      <w:tr w:rsidR="00C018F6" w:rsidRPr="002D0867" w14:paraId="0388337C" w14:textId="77777777" w:rsidTr="00C018F6">
        <w:trPr>
          <w:gridAfter w:val="1"/>
          <w:wAfter w:w="35" w:type="dxa"/>
        </w:trPr>
        <w:tc>
          <w:tcPr>
            <w:tcW w:w="2144" w:type="dxa"/>
          </w:tcPr>
          <w:p w14:paraId="4DC71595" w14:textId="13D76B20" w:rsidR="00C018F6" w:rsidRPr="00176911" w:rsidRDefault="00176911" w:rsidP="00C018F6">
            <w:pPr>
              <w:pStyle w:val="MYStandaard8"/>
              <w:keepNext/>
              <w:rPr>
                <w:rFonts w:cs="Calibri"/>
                <w:sz w:val="20"/>
                <w:highlight w:val="yellow"/>
                <w:lang w:eastAsia="en-US"/>
              </w:rPr>
            </w:pPr>
            <w:r>
              <w:rPr>
                <w:b/>
                <w:sz w:val="20"/>
                <w:lang w:eastAsia="en-US"/>
              </w:rPr>
              <w:t>SRD-GMS-13</w:t>
            </w:r>
          </w:p>
        </w:tc>
        <w:tc>
          <w:tcPr>
            <w:tcW w:w="1463" w:type="dxa"/>
          </w:tcPr>
          <w:p w14:paraId="6993E658" w14:textId="77777777" w:rsidR="00C018F6" w:rsidRPr="00176911" w:rsidRDefault="00C018F6" w:rsidP="00C018F6">
            <w:pPr>
              <w:rPr>
                <w:highlight w:val="yellow"/>
                <w:lang w:val="en-GB"/>
              </w:rPr>
            </w:pPr>
          </w:p>
        </w:tc>
        <w:tc>
          <w:tcPr>
            <w:tcW w:w="4824" w:type="dxa"/>
          </w:tcPr>
          <w:p w14:paraId="69F8A96A" w14:textId="77777777" w:rsidR="00C018F6" w:rsidRPr="00176911" w:rsidRDefault="00C018F6" w:rsidP="00C018F6">
            <w:pPr>
              <w:rPr>
                <w:highlight w:val="yellow"/>
                <w:lang w:val="en-GB"/>
              </w:rPr>
            </w:pPr>
          </w:p>
        </w:tc>
      </w:tr>
      <w:tr w:rsidR="00C018F6" w:rsidRPr="002D0867" w14:paraId="0F4F7882" w14:textId="77777777" w:rsidTr="00C018F6">
        <w:trPr>
          <w:gridAfter w:val="1"/>
          <w:wAfter w:w="35" w:type="dxa"/>
        </w:trPr>
        <w:tc>
          <w:tcPr>
            <w:tcW w:w="2144" w:type="dxa"/>
          </w:tcPr>
          <w:p w14:paraId="3B8DEECE" w14:textId="57ADE03D" w:rsidR="00C018F6" w:rsidRPr="00176911" w:rsidRDefault="00176911" w:rsidP="00C018F6">
            <w:pPr>
              <w:pStyle w:val="MYStandaard8"/>
              <w:keepNext/>
              <w:rPr>
                <w:rFonts w:cs="Calibri"/>
                <w:sz w:val="20"/>
                <w:highlight w:val="yellow"/>
                <w:lang w:eastAsia="en-US"/>
              </w:rPr>
            </w:pPr>
            <w:r>
              <w:rPr>
                <w:b/>
                <w:sz w:val="20"/>
                <w:lang w:eastAsia="en-US"/>
              </w:rPr>
              <w:t>SRD-GMS-14</w:t>
            </w:r>
          </w:p>
        </w:tc>
        <w:tc>
          <w:tcPr>
            <w:tcW w:w="1463" w:type="dxa"/>
          </w:tcPr>
          <w:p w14:paraId="4F0F2F80" w14:textId="77777777" w:rsidR="00C018F6" w:rsidRPr="00176911" w:rsidRDefault="00C018F6" w:rsidP="00C018F6">
            <w:pPr>
              <w:rPr>
                <w:highlight w:val="yellow"/>
                <w:lang w:val="en-GB"/>
              </w:rPr>
            </w:pPr>
          </w:p>
        </w:tc>
        <w:tc>
          <w:tcPr>
            <w:tcW w:w="4824" w:type="dxa"/>
          </w:tcPr>
          <w:p w14:paraId="149E131A" w14:textId="77777777" w:rsidR="00C018F6" w:rsidRPr="00176911" w:rsidRDefault="00C018F6" w:rsidP="00C018F6">
            <w:pPr>
              <w:rPr>
                <w:highlight w:val="yellow"/>
                <w:lang w:val="en-GB"/>
              </w:rPr>
            </w:pPr>
          </w:p>
        </w:tc>
      </w:tr>
      <w:tr w:rsidR="00C018F6" w:rsidRPr="002D0867" w14:paraId="5DB40935" w14:textId="77777777" w:rsidTr="00C018F6">
        <w:trPr>
          <w:gridAfter w:val="1"/>
          <w:wAfter w:w="35" w:type="dxa"/>
        </w:trPr>
        <w:tc>
          <w:tcPr>
            <w:tcW w:w="2144" w:type="dxa"/>
          </w:tcPr>
          <w:p w14:paraId="200628A8" w14:textId="622C0C3C" w:rsidR="00C018F6" w:rsidRPr="00176911" w:rsidRDefault="00176911" w:rsidP="00C018F6">
            <w:pPr>
              <w:rPr>
                <w:highlight w:val="yellow"/>
                <w:lang w:val="en-GB"/>
              </w:rPr>
            </w:pPr>
            <w:r>
              <w:rPr>
                <w:b/>
              </w:rPr>
              <w:t>SRD-GMS-16</w:t>
            </w:r>
          </w:p>
        </w:tc>
        <w:tc>
          <w:tcPr>
            <w:tcW w:w="1463" w:type="dxa"/>
          </w:tcPr>
          <w:p w14:paraId="2752867B" w14:textId="77777777" w:rsidR="00C018F6" w:rsidRPr="00176911" w:rsidRDefault="00C018F6" w:rsidP="00C018F6">
            <w:pPr>
              <w:rPr>
                <w:highlight w:val="yellow"/>
                <w:lang w:val="en-GB"/>
              </w:rPr>
            </w:pPr>
          </w:p>
        </w:tc>
        <w:tc>
          <w:tcPr>
            <w:tcW w:w="4824" w:type="dxa"/>
          </w:tcPr>
          <w:p w14:paraId="23FDE12C" w14:textId="77777777" w:rsidR="00C018F6" w:rsidRPr="00176911" w:rsidRDefault="00C018F6" w:rsidP="00C018F6">
            <w:pPr>
              <w:rPr>
                <w:highlight w:val="yellow"/>
                <w:lang w:val="en-GB"/>
              </w:rPr>
            </w:pPr>
          </w:p>
        </w:tc>
      </w:tr>
      <w:tr w:rsidR="00176911" w:rsidRPr="002D0867" w14:paraId="3C211D14" w14:textId="77777777" w:rsidTr="00C018F6">
        <w:trPr>
          <w:gridAfter w:val="1"/>
          <w:wAfter w:w="35" w:type="dxa"/>
        </w:trPr>
        <w:tc>
          <w:tcPr>
            <w:tcW w:w="2144" w:type="dxa"/>
          </w:tcPr>
          <w:p w14:paraId="7CDA69FC" w14:textId="55D4548C" w:rsidR="00176911" w:rsidRPr="00176911" w:rsidRDefault="00176911" w:rsidP="00C018F6">
            <w:pPr>
              <w:rPr>
                <w:highlight w:val="yellow"/>
                <w:lang w:val="en-GB"/>
              </w:rPr>
            </w:pPr>
            <w:r>
              <w:rPr>
                <w:b/>
              </w:rPr>
              <w:t>SRD-GMS-18</w:t>
            </w:r>
          </w:p>
        </w:tc>
        <w:tc>
          <w:tcPr>
            <w:tcW w:w="1463" w:type="dxa"/>
          </w:tcPr>
          <w:p w14:paraId="6220E91F" w14:textId="77777777" w:rsidR="00176911" w:rsidRPr="00176911" w:rsidRDefault="00176911" w:rsidP="00C018F6">
            <w:pPr>
              <w:rPr>
                <w:highlight w:val="yellow"/>
                <w:lang w:val="en-GB"/>
              </w:rPr>
            </w:pPr>
          </w:p>
        </w:tc>
        <w:tc>
          <w:tcPr>
            <w:tcW w:w="4824" w:type="dxa"/>
          </w:tcPr>
          <w:p w14:paraId="239C3EC7" w14:textId="77777777" w:rsidR="00176911" w:rsidRPr="00176911" w:rsidRDefault="00176911" w:rsidP="00C018F6">
            <w:pPr>
              <w:rPr>
                <w:highlight w:val="yellow"/>
                <w:lang w:val="en-GB"/>
              </w:rPr>
            </w:pPr>
          </w:p>
        </w:tc>
      </w:tr>
      <w:tr w:rsidR="00176911" w:rsidRPr="002D0867" w14:paraId="4CACC795" w14:textId="77777777" w:rsidTr="00C018F6">
        <w:trPr>
          <w:gridAfter w:val="1"/>
          <w:wAfter w:w="35" w:type="dxa"/>
        </w:trPr>
        <w:tc>
          <w:tcPr>
            <w:tcW w:w="2144" w:type="dxa"/>
          </w:tcPr>
          <w:p w14:paraId="45581B88" w14:textId="49C5C456" w:rsidR="00176911" w:rsidRPr="00176911" w:rsidRDefault="00176911" w:rsidP="00C018F6">
            <w:pPr>
              <w:rPr>
                <w:highlight w:val="yellow"/>
                <w:lang w:val="en-GB"/>
              </w:rPr>
            </w:pPr>
            <w:r>
              <w:rPr>
                <w:b/>
              </w:rPr>
              <w:t>SRD-GMS-20</w:t>
            </w:r>
          </w:p>
        </w:tc>
        <w:tc>
          <w:tcPr>
            <w:tcW w:w="1463" w:type="dxa"/>
          </w:tcPr>
          <w:p w14:paraId="602501DA" w14:textId="77777777" w:rsidR="00176911" w:rsidRPr="00176911" w:rsidRDefault="00176911" w:rsidP="00C018F6">
            <w:pPr>
              <w:rPr>
                <w:highlight w:val="yellow"/>
                <w:lang w:val="en-GB"/>
              </w:rPr>
            </w:pPr>
          </w:p>
        </w:tc>
        <w:tc>
          <w:tcPr>
            <w:tcW w:w="4824" w:type="dxa"/>
          </w:tcPr>
          <w:p w14:paraId="06C4F30C" w14:textId="77777777" w:rsidR="00176911" w:rsidRPr="00176911" w:rsidRDefault="00176911" w:rsidP="00C018F6">
            <w:pPr>
              <w:rPr>
                <w:highlight w:val="yellow"/>
                <w:lang w:val="en-GB"/>
              </w:rPr>
            </w:pPr>
          </w:p>
        </w:tc>
      </w:tr>
      <w:tr w:rsidR="00176911" w:rsidRPr="002D0867" w14:paraId="7D0D73BA" w14:textId="77777777" w:rsidTr="00C018F6">
        <w:trPr>
          <w:gridAfter w:val="1"/>
          <w:wAfter w:w="35" w:type="dxa"/>
        </w:trPr>
        <w:tc>
          <w:tcPr>
            <w:tcW w:w="2144" w:type="dxa"/>
          </w:tcPr>
          <w:p w14:paraId="05E16A0C" w14:textId="23B1F07B" w:rsidR="00176911" w:rsidRPr="00176911" w:rsidRDefault="00176911" w:rsidP="00C018F6">
            <w:pPr>
              <w:rPr>
                <w:highlight w:val="yellow"/>
                <w:lang w:val="en-GB"/>
              </w:rPr>
            </w:pPr>
            <w:r>
              <w:rPr>
                <w:b/>
              </w:rPr>
              <w:t>SRD-GMS-21</w:t>
            </w:r>
          </w:p>
        </w:tc>
        <w:tc>
          <w:tcPr>
            <w:tcW w:w="1463" w:type="dxa"/>
          </w:tcPr>
          <w:p w14:paraId="33AE08CE" w14:textId="77777777" w:rsidR="00176911" w:rsidRPr="00176911" w:rsidRDefault="00176911" w:rsidP="00C018F6">
            <w:pPr>
              <w:rPr>
                <w:highlight w:val="yellow"/>
                <w:lang w:val="en-GB"/>
              </w:rPr>
            </w:pPr>
          </w:p>
        </w:tc>
        <w:tc>
          <w:tcPr>
            <w:tcW w:w="4824" w:type="dxa"/>
          </w:tcPr>
          <w:p w14:paraId="36949463" w14:textId="77777777" w:rsidR="00176911" w:rsidRPr="00176911" w:rsidRDefault="00176911" w:rsidP="00C018F6">
            <w:pPr>
              <w:rPr>
                <w:highlight w:val="yellow"/>
                <w:lang w:val="en-GB"/>
              </w:rPr>
            </w:pPr>
          </w:p>
        </w:tc>
      </w:tr>
      <w:tr w:rsidR="00176911" w:rsidRPr="002D0867" w14:paraId="3665E42E" w14:textId="77777777" w:rsidTr="00C018F6">
        <w:trPr>
          <w:gridAfter w:val="1"/>
          <w:wAfter w:w="35" w:type="dxa"/>
        </w:trPr>
        <w:tc>
          <w:tcPr>
            <w:tcW w:w="2144" w:type="dxa"/>
          </w:tcPr>
          <w:p w14:paraId="2ADE2E6D" w14:textId="0EED41AD" w:rsidR="00176911" w:rsidRPr="00176911" w:rsidRDefault="00176911" w:rsidP="00C018F6">
            <w:pPr>
              <w:rPr>
                <w:highlight w:val="yellow"/>
                <w:lang w:val="en-GB"/>
              </w:rPr>
            </w:pPr>
            <w:r>
              <w:rPr>
                <w:b/>
              </w:rPr>
              <w:t>SRD-GMS-22</w:t>
            </w:r>
          </w:p>
        </w:tc>
        <w:tc>
          <w:tcPr>
            <w:tcW w:w="1463" w:type="dxa"/>
          </w:tcPr>
          <w:p w14:paraId="28A7D8DA" w14:textId="77777777" w:rsidR="00176911" w:rsidRPr="00176911" w:rsidRDefault="00176911" w:rsidP="00C018F6">
            <w:pPr>
              <w:rPr>
                <w:highlight w:val="yellow"/>
                <w:lang w:val="en-GB"/>
              </w:rPr>
            </w:pPr>
          </w:p>
        </w:tc>
        <w:tc>
          <w:tcPr>
            <w:tcW w:w="4824" w:type="dxa"/>
          </w:tcPr>
          <w:p w14:paraId="4A36E116" w14:textId="77777777" w:rsidR="00176911" w:rsidRPr="00176911" w:rsidRDefault="00176911" w:rsidP="00C018F6">
            <w:pPr>
              <w:rPr>
                <w:highlight w:val="yellow"/>
                <w:lang w:val="en-GB"/>
              </w:rPr>
            </w:pPr>
          </w:p>
        </w:tc>
      </w:tr>
      <w:tr w:rsidR="00176911" w:rsidRPr="002D0867" w14:paraId="59D639F8" w14:textId="77777777" w:rsidTr="00C018F6">
        <w:trPr>
          <w:gridAfter w:val="1"/>
          <w:wAfter w:w="35" w:type="dxa"/>
        </w:trPr>
        <w:tc>
          <w:tcPr>
            <w:tcW w:w="2144" w:type="dxa"/>
          </w:tcPr>
          <w:p w14:paraId="65D815E3" w14:textId="2B98CE10" w:rsidR="00176911" w:rsidRPr="00176911" w:rsidRDefault="00176911" w:rsidP="00C018F6">
            <w:pPr>
              <w:rPr>
                <w:highlight w:val="yellow"/>
                <w:lang w:val="en-GB"/>
              </w:rPr>
            </w:pPr>
            <w:r>
              <w:rPr>
                <w:b/>
              </w:rPr>
              <w:t>SRD-GMS-23</w:t>
            </w:r>
          </w:p>
        </w:tc>
        <w:tc>
          <w:tcPr>
            <w:tcW w:w="1463" w:type="dxa"/>
          </w:tcPr>
          <w:p w14:paraId="2DCC908A" w14:textId="77777777" w:rsidR="00176911" w:rsidRPr="00176911" w:rsidRDefault="00176911" w:rsidP="00C018F6">
            <w:pPr>
              <w:rPr>
                <w:highlight w:val="yellow"/>
                <w:lang w:val="en-GB"/>
              </w:rPr>
            </w:pPr>
          </w:p>
        </w:tc>
        <w:tc>
          <w:tcPr>
            <w:tcW w:w="4824" w:type="dxa"/>
          </w:tcPr>
          <w:p w14:paraId="1BD1C744" w14:textId="77777777" w:rsidR="00176911" w:rsidRPr="00176911" w:rsidRDefault="00176911" w:rsidP="00C018F6">
            <w:pPr>
              <w:rPr>
                <w:highlight w:val="yellow"/>
                <w:lang w:val="en-GB"/>
              </w:rPr>
            </w:pPr>
          </w:p>
        </w:tc>
      </w:tr>
      <w:tr w:rsidR="00176911" w:rsidRPr="002D0867" w14:paraId="6BFFC86C" w14:textId="77777777" w:rsidTr="00C018F6">
        <w:trPr>
          <w:gridAfter w:val="1"/>
          <w:wAfter w:w="35" w:type="dxa"/>
        </w:trPr>
        <w:tc>
          <w:tcPr>
            <w:tcW w:w="2144" w:type="dxa"/>
          </w:tcPr>
          <w:p w14:paraId="55A02901" w14:textId="0072C415" w:rsidR="00176911" w:rsidRPr="00176911" w:rsidRDefault="00176911" w:rsidP="00C018F6">
            <w:pPr>
              <w:rPr>
                <w:highlight w:val="yellow"/>
                <w:lang w:val="en-GB"/>
              </w:rPr>
            </w:pPr>
            <w:r>
              <w:rPr>
                <w:b/>
              </w:rPr>
              <w:t>SRD-GMS-24</w:t>
            </w:r>
          </w:p>
        </w:tc>
        <w:tc>
          <w:tcPr>
            <w:tcW w:w="1463" w:type="dxa"/>
          </w:tcPr>
          <w:p w14:paraId="7C51EC3E" w14:textId="77777777" w:rsidR="00176911" w:rsidRPr="00176911" w:rsidRDefault="00176911" w:rsidP="00C018F6">
            <w:pPr>
              <w:rPr>
                <w:highlight w:val="yellow"/>
                <w:lang w:val="en-GB"/>
              </w:rPr>
            </w:pPr>
          </w:p>
        </w:tc>
        <w:tc>
          <w:tcPr>
            <w:tcW w:w="4824" w:type="dxa"/>
          </w:tcPr>
          <w:p w14:paraId="6DE10167" w14:textId="77777777" w:rsidR="00176911" w:rsidRPr="00176911" w:rsidRDefault="00176911" w:rsidP="00C018F6">
            <w:pPr>
              <w:rPr>
                <w:highlight w:val="yellow"/>
                <w:lang w:val="en-GB"/>
              </w:rPr>
            </w:pPr>
          </w:p>
        </w:tc>
      </w:tr>
      <w:tr w:rsidR="00176911" w:rsidRPr="002D0867" w14:paraId="769D0215" w14:textId="77777777" w:rsidTr="00C018F6">
        <w:trPr>
          <w:gridAfter w:val="1"/>
          <w:wAfter w:w="35" w:type="dxa"/>
        </w:trPr>
        <w:tc>
          <w:tcPr>
            <w:tcW w:w="2144" w:type="dxa"/>
          </w:tcPr>
          <w:p w14:paraId="10082E55" w14:textId="307B195A" w:rsidR="00176911" w:rsidRDefault="00176911" w:rsidP="00C018F6">
            <w:pPr>
              <w:rPr>
                <w:b/>
              </w:rPr>
            </w:pPr>
            <w:r>
              <w:rPr>
                <w:b/>
              </w:rPr>
              <w:t>SRD-GMS-26</w:t>
            </w:r>
          </w:p>
        </w:tc>
        <w:tc>
          <w:tcPr>
            <w:tcW w:w="1463" w:type="dxa"/>
          </w:tcPr>
          <w:p w14:paraId="24E61C3E" w14:textId="77777777" w:rsidR="00176911" w:rsidRPr="00176911" w:rsidRDefault="00176911" w:rsidP="00C018F6">
            <w:pPr>
              <w:rPr>
                <w:highlight w:val="yellow"/>
                <w:lang w:val="en-GB"/>
              </w:rPr>
            </w:pPr>
          </w:p>
        </w:tc>
        <w:tc>
          <w:tcPr>
            <w:tcW w:w="4824" w:type="dxa"/>
          </w:tcPr>
          <w:p w14:paraId="2AD63431" w14:textId="77777777" w:rsidR="00176911" w:rsidRPr="00176911" w:rsidRDefault="00176911" w:rsidP="00C018F6">
            <w:pPr>
              <w:rPr>
                <w:highlight w:val="yellow"/>
                <w:lang w:val="en-GB"/>
              </w:rPr>
            </w:pPr>
          </w:p>
        </w:tc>
      </w:tr>
      <w:tr w:rsidR="00176911" w:rsidRPr="002D0867" w14:paraId="7F345F9B" w14:textId="77777777" w:rsidTr="00C018F6">
        <w:trPr>
          <w:gridAfter w:val="1"/>
          <w:wAfter w:w="35" w:type="dxa"/>
        </w:trPr>
        <w:tc>
          <w:tcPr>
            <w:tcW w:w="2144" w:type="dxa"/>
          </w:tcPr>
          <w:p w14:paraId="220C19BE" w14:textId="4F405D0B" w:rsidR="00176911" w:rsidRDefault="00176911" w:rsidP="00C018F6">
            <w:pPr>
              <w:rPr>
                <w:b/>
              </w:rPr>
            </w:pPr>
            <w:r>
              <w:rPr>
                <w:b/>
              </w:rPr>
              <w:t>SRD-GMS-27</w:t>
            </w:r>
          </w:p>
        </w:tc>
        <w:tc>
          <w:tcPr>
            <w:tcW w:w="1463" w:type="dxa"/>
          </w:tcPr>
          <w:p w14:paraId="45444206" w14:textId="77777777" w:rsidR="00176911" w:rsidRPr="00176911" w:rsidRDefault="00176911" w:rsidP="00C018F6">
            <w:pPr>
              <w:rPr>
                <w:highlight w:val="yellow"/>
                <w:lang w:val="en-GB"/>
              </w:rPr>
            </w:pPr>
          </w:p>
        </w:tc>
        <w:tc>
          <w:tcPr>
            <w:tcW w:w="4824" w:type="dxa"/>
          </w:tcPr>
          <w:p w14:paraId="66A5BC44" w14:textId="77777777" w:rsidR="00176911" w:rsidRPr="00176911" w:rsidRDefault="00176911" w:rsidP="00C018F6">
            <w:pPr>
              <w:rPr>
                <w:highlight w:val="yellow"/>
                <w:lang w:val="en-GB"/>
              </w:rPr>
            </w:pPr>
          </w:p>
        </w:tc>
      </w:tr>
      <w:tr w:rsidR="00176911" w:rsidRPr="002D0867" w14:paraId="1CFFD08C" w14:textId="77777777" w:rsidTr="00C018F6">
        <w:trPr>
          <w:gridAfter w:val="1"/>
          <w:wAfter w:w="35" w:type="dxa"/>
        </w:trPr>
        <w:tc>
          <w:tcPr>
            <w:tcW w:w="2144" w:type="dxa"/>
          </w:tcPr>
          <w:p w14:paraId="2FA98A1C" w14:textId="69C201DC" w:rsidR="00176911" w:rsidRDefault="00176911" w:rsidP="00C018F6">
            <w:pPr>
              <w:rPr>
                <w:b/>
              </w:rPr>
            </w:pPr>
            <w:r>
              <w:rPr>
                <w:b/>
              </w:rPr>
              <w:t>SRD-GMS-28</w:t>
            </w:r>
          </w:p>
        </w:tc>
        <w:tc>
          <w:tcPr>
            <w:tcW w:w="1463" w:type="dxa"/>
          </w:tcPr>
          <w:p w14:paraId="16241104" w14:textId="77777777" w:rsidR="00176911" w:rsidRPr="00176911" w:rsidRDefault="00176911" w:rsidP="00C018F6">
            <w:pPr>
              <w:rPr>
                <w:highlight w:val="yellow"/>
                <w:lang w:val="en-GB"/>
              </w:rPr>
            </w:pPr>
          </w:p>
        </w:tc>
        <w:tc>
          <w:tcPr>
            <w:tcW w:w="4824" w:type="dxa"/>
          </w:tcPr>
          <w:p w14:paraId="00AD8CD1" w14:textId="77777777" w:rsidR="00176911" w:rsidRPr="00176911" w:rsidRDefault="00176911" w:rsidP="00C018F6">
            <w:pPr>
              <w:rPr>
                <w:highlight w:val="yellow"/>
                <w:lang w:val="en-GB"/>
              </w:rPr>
            </w:pPr>
          </w:p>
        </w:tc>
      </w:tr>
    </w:tbl>
    <w:p w14:paraId="567A0258" w14:textId="77777777" w:rsidR="00B4094F" w:rsidRPr="00176911" w:rsidRDefault="00B4094F" w:rsidP="00B4094F">
      <w:pPr>
        <w:rPr>
          <w:highlight w:val="yellow"/>
          <w:lang w:val="en-GB"/>
        </w:rPr>
      </w:pPr>
    </w:p>
    <w:p w14:paraId="78C42672" w14:textId="77777777" w:rsidR="005A318C" w:rsidRDefault="005A318C">
      <w:pPr>
        <w:rPr>
          <w:rFonts w:asciiTheme="majorHAnsi" w:eastAsiaTheme="majorEastAsia" w:hAnsiTheme="majorHAnsi" w:cstheme="majorBidi"/>
          <w:b/>
          <w:bCs/>
          <w:color w:val="1E3C82" w:themeColor="accent1"/>
          <w:szCs w:val="26"/>
          <w:lang w:val="en-GB"/>
        </w:rPr>
      </w:pPr>
      <w:r>
        <w:rPr>
          <w:lang w:val="en-GB"/>
        </w:rPr>
        <w:br w:type="page"/>
      </w:r>
    </w:p>
    <w:p w14:paraId="673144A9" w14:textId="2D9BE8DC" w:rsidR="00605F30" w:rsidRDefault="00B27592" w:rsidP="000E51D5">
      <w:pPr>
        <w:pStyle w:val="Kop2"/>
        <w:rPr>
          <w:lang w:val="en-GB"/>
        </w:rPr>
      </w:pPr>
      <w:bookmarkStart w:id="33" w:name="_Toc204172124"/>
      <w:bookmarkStart w:id="34" w:name="_Toc204172040"/>
      <w:bookmarkStart w:id="35" w:name="_Toc207607155"/>
      <w:r>
        <w:rPr>
          <w:lang w:val="en-GB"/>
        </w:rPr>
        <w:lastRenderedPageBreak/>
        <w:t>Implementation solution</w:t>
      </w:r>
      <w:r w:rsidR="00605F30" w:rsidRPr="007D73EF">
        <w:rPr>
          <w:lang w:val="en-GB"/>
        </w:rPr>
        <w:t xml:space="preserve"> (</w:t>
      </w:r>
      <w:r w:rsidR="00605F30">
        <w:rPr>
          <w:lang w:val="en-GB"/>
        </w:rPr>
        <w:t>GMS-SRD-10)</w:t>
      </w:r>
      <w:bookmarkEnd w:id="33"/>
      <w:bookmarkEnd w:id="34"/>
      <w:bookmarkEnd w:id="35"/>
    </w:p>
    <w:p w14:paraId="03F64F59" w14:textId="68EE6AFA" w:rsidR="00B27592" w:rsidRPr="00C213D3" w:rsidRDefault="00B27592" w:rsidP="00C213D3">
      <w:pPr>
        <w:rPr>
          <w:highlight w:val="yellow"/>
        </w:rPr>
      </w:pPr>
    </w:p>
    <w:p w14:paraId="01E6047E" w14:textId="236F8FBB" w:rsidR="00183872" w:rsidRPr="00C213D3" w:rsidRDefault="00065BB7" w:rsidP="005A7FAF">
      <w:pPr>
        <w:rPr>
          <w:lang w:val="en-GB"/>
        </w:rPr>
      </w:pPr>
      <w:r w:rsidRPr="00C213D3">
        <w:rPr>
          <w:lang w:val="en-GB"/>
        </w:rPr>
        <w:t xml:space="preserve">Based on the </w:t>
      </w:r>
      <w:r w:rsidR="00183872" w:rsidRPr="00C213D3">
        <w:rPr>
          <w:lang w:val="en-GB"/>
        </w:rPr>
        <w:t>functional description of the desired GNSS monitoring system</w:t>
      </w:r>
      <w:r w:rsidR="00C11107">
        <w:rPr>
          <w:lang w:val="en-GB"/>
        </w:rPr>
        <w:t>,</w:t>
      </w:r>
      <w:r w:rsidR="00183872" w:rsidRPr="00C213D3">
        <w:rPr>
          <w:lang w:val="en-GB"/>
        </w:rPr>
        <w:t xml:space="preserve"> d</w:t>
      </w:r>
      <w:r w:rsidR="00B25429" w:rsidRPr="00C213D3">
        <w:rPr>
          <w:lang w:val="en-GB"/>
        </w:rPr>
        <w:t>ifferent implementation</w:t>
      </w:r>
      <w:r w:rsidR="00183872" w:rsidRPr="00C213D3">
        <w:rPr>
          <w:lang w:val="en-GB"/>
        </w:rPr>
        <w:t xml:space="preserve"> </w:t>
      </w:r>
      <w:r w:rsidR="00C213D3" w:rsidRPr="00C213D3">
        <w:rPr>
          <w:lang w:val="en-GB"/>
        </w:rPr>
        <w:t>scenario’s</w:t>
      </w:r>
      <w:r w:rsidR="00183872" w:rsidRPr="00C213D3">
        <w:rPr>
          <w:lang w:val="en-GB"/>
        </w:rPr>
        <w:t xml:space="preserve"> may be possible. Possible scenario’s could be:</w:t>
      </w:r>
    </w:p>
    <w:p w14:paraId="4A7A3A66" w14:textId="029A0547" w:rsidR="00580D73" w:rsidRPr="00C213D3" w:rsidRDefault="00580D73" w:rsidP="0060648C">
      <w:pPr>
        <w:pStyle w:val="Lijstalinea"/>
        <w:numPr>
          <w:ilvl w:val="1"/>
          <w:numId w:val="6"/>
        </w:numPr>
        <w:rPr>
          <w:sz w:val="20"/>
          <w:szCs w:val="20"/>
          <w:lang w:val="en-GB"/>
        </w:rPr>
      </w:pPr>
      <w:r w:rsidRPr="00C213D3">
        <w:rPr>
          <w:sz w:val="20"/>
          <w:szCs w:val="20"/>
          <w:lang w:val="en-GB"/>
        </w:rPr>
        <w:t>Scenario 1:</w:t>
      </w:r>
    </w:p>
    <w:p w14:paraId="6E4ECABA" w14:textId="77777777" w:rsidR="00580D73" w:rsidRPr="00C213D3" w:rsidRDefault="009255A8" w:rsidP="00580D73">
      <w:pPr>
        <w:pStyle w:val="Lijstalinea"/>
        <w:numPr>
          <w:ilvl w:val="2"/>
          <w:numId w:val="6"/>
        </w:numPr>
        <w:rPr>
          <w:sz w:val="20"/>
          <w:szCs w:val="20"/>
          <w:lang w:val="en-GB"/>
        </w:rPr>
      </w:pPr>
      <w:r w:rsidRPr="00C213D3">
        <w:rPr>
          <w:sz w:val="20"/>
          <w:szCs w:val="20"/>
          <w:lang w:val="en-GB"/>
        </w:rPr>
        <w:t>Antennas at office building ATC-NL</w:t>
      </w:r>
      <w:r w:rsidR="00A215C5" w:rsidRPr="00C213D3">
        <w:rPr>
          <w:sz w:val="20"/>
          <w:szCs w:val="20"/>
          <w:lang w:val="en-GB"/>
        </w:rPr>
        <w:t xml:space="preserve"> and/or aerodrome Schiphol</w:t>
      </w:r>
    </w:p>
    <w:p w14:paraId="4A936523" w14:textId="6D916DBD" w:rsidR="0078409E" w:rsidRPr="00C213D3" w:rsidRDefault="0078409E" w:rsidP="00580D73">
      <w:pPr>
        <w:pStyle w:val="Lijstalinea"/>
        <w:numPr>
          <w:ilvl w:val="2"/>
          <w:numId w:val="6"/>
        </w:numPr>
        <w:rPr>
          <w:sz w:val="20"/>
          <w:szCs w:val="20"/>
          <w:lang w:val="en-GB"/>
        </w:rPr>
      </w:pPr>
      <w:r w:rsidRPr="00C213D3">
        <w:rPr>
          <w:sz w:val="20"/>
          <w:szCs w:val="20"/>
          <w:lang w:val="en-GB"/>
        </w:rPr>
        <w:t xml:space="preserve">Connection either </w:t>
      </w:r>
      <w:r w:rsidR="00845ECB" w:rsidRPr="00C213D3">
        <w:rPr>
          <w:sz w:val="20"/>
          <w:szCs w:val="20"/>
          <w:lang w:val="en-GB"/>
        </w:rPr>
        <w:t>cable or wireles</w:t>
      </w:r>
      <w:r w:rsidR="003A741A" w:rsidRPr="00C213D3">
        <w:rPr>
          <w:sz w:val="20"/>
          <w:szCs w:val="20"/>
          <w:lang w:val="en-GB"/>
        </w:rPr>
        <w:t>s</w:t>
      </w:r>
    </w:p>
    <w:p w14:paraId="35086410" w14:textId="64B68EDB" w:rsidR="00580D73" w:rsidRPr="00C213D3" w:rsidRDefault="00580D73" w:rsidP="00580D73">
      <w:pPr>
        <w:pStyle w:val="Lijstalinea"/>
        <w:numPr>
          <w:ilvl w:val="2"/>
          <w:numId w:val="6"/>
        </w:numPr>
        <w:rPr>
          <w:sz w:val="20"/>
          <w:szCs w:val="20"/>
          <w:lang w:val="en-GB"/>
        </w:rPr>
      </w:pPr>
      <w:r w:rsidRPr="00C213D3">
        <w:rPr>
          <w:sz w:val="20"/>
          <w:szCs w:val="20"/>
          <w:lang w:val="en-GB"/>
        </w:rPr>
        <w:t>H</w:t>
      </w:r>
      <w:r w:rsidR="005B0F46" w:rsidRPr="00C213D3">
        <w:rPr>
          <w:sz w:val="20"/>
          <w:szCs w:val="20"/>
          <w:lang w:val="en-GB"/>
        </w:rPr>
        <w:t>ardware</w:t>
      </w:r>
      <w:r w:rsidR="009255A8" w:rsidRPr="00C213D3">
        <w:rPr>
          <w:sz w:val="20"/>
          <w:szCs w:val="20"/>
          <w:lang w:val="en-GB"/>
        </w:rPr>
        <w:t xml:space="preserve"> </w:t>
      </w:r>
      <w:r w:rsidR="003435A7" w:rsidRPr="00C213D3">
        <w:rPr>
          <w:sz w:val="20"/>
          <w:szCs w:val="20"/>
          <w:lang w:val="en-GB"/>
        </w:rPr>
        <w:t>on premises of ATC-NL</w:t>
      </w:r>
      <w:r w:rsidR="007F2135" w:rsidRPr="00C213D3">
        <w:rPr>
          <w:sz w:val="20"/>
          <w:szCs w:val="20"/>
          <w:lang w:val="en-GB"/>
        </w:rPr>
        <w:t xml:space="preserve"> office</w:t>
      </w:r>
    </w:p>
    <w:p w14:paraId="4BE0FDCC" w14:textId="45C9A3F1" w:rsidR="00F63DAB" w:rsidRPr="00C213D3" w:rsidRDefault="007F2135" w:rsidP="00C213D3">
      <w:pPr>
        <w:pStyle w:val="Lijstalinea"/>
        <w:numPr>
          <w:ilvl w:val="2"/>
          <w:numId w:val="6"/>
        </w:numPr>
        <w:rPr>
          <w:sz w:val="20"/>
          <w:szCs w:val="20"/>
          <w:lang w:val="en-GB"/>
        </w:rPr>
      </w:pPr>
      <w:r w:rsidRPr="00C213D3">
        <w:rPr>
          <w:sz w:val="20"/>
          <w:szCs w:val="20"/>
          <w:lang w:val="en-GB"/>
        </w:rPr>
        <w:t>S</w:t>
      </w:r>
      <w:r w:rsidR="001A6C40" w:rsidRPr="00C213D3">
        <w:rPr>
          <w:sz w:val="20"/>
          <w:szCs w:val="20"/>
          <w:lang w:val="en-GB"/>
        </w:rPr>
        <w:t xml:space="preserve">oftware and hardware </w:t>
      </w:r>
      <w:r w:rsidR="00F63DAB" w:rsidRPr="00C213D3">
        <w:rPr>
          <w:sz w:val="20"/>
          <w:szCs w:val="20"/>
          <w:lang w:val="en-GB"/>
        </w:rPr>
        <w:t>under management ATC-NL</w:t>
      </w:r>
    </w:p>
    <w:p w14:paraId="7E734996" w14:textId="241D2BA5" w:rsidR="007F2135" w:rsidRPr="00C213D3" w:rsidRDefault="007F2135" w:rsidP="0060648C">
      <w:pPr>
        <w:pStyle w:val="Lijstalinea"/>
        <w:numPr>
          <w:ilvl w:val="1"/>
          <w:numId w:val="6"/>
        </w:numPr>
        <w:rPr>
          <w:sz w:val="20"/>
          <w:szCs w:val="20"/>
          <w:lang w:val="en-GB"/>
        </w:rPr>
      </w:pPr>
      <w:r w:rsidRPr="00C213D3">
        <w:rPr>
          <w:sz w:val="20"/>
          <w:szCs w:val="20"/>
          <w:lang w:val="en-GB"/>
        </w:rPr>
        <w:t>Scenario 2:</w:t>
      </w:r>
    </w:p>
    <w:p w14:paraId="51840C82" w14:textId="5DF4B1BD" w:rsidR="007F2135" w:rsidRPr="00C213D3" w:rsidRDefault="007F2135" w:rsidP="00C213D3">
      <w:pPr>
        <w:pStyle w:val="Lijstalinea"/>
        <w:numPr>
          <w:ilvl w:val="2"/>
          <w:numId w:val="6"/>
        </w:numPr>
        <w:rPr>
          <w:sz w:val="20"/>
          <w:szCs w:val="20"/>
          <w:lang w:val="en-GB"/>
        </w:rPr>
      </w:pPr>
      <w:r w:rsidRPr="00C213D3">
        <w:rPr>
          <w:sz w:val="20"/>
          <w:szCs w:val="20"/>
          <w:lang w:val="en-GB"/>
        </w:rPr>
        <w:t>Same as scenario 1</w:t>
      </w:r>
      <w:r w:rsidR="00026650" w:rsidRPr="00C213D3">
        <w:rPr>
          <w:sz w:val="20"/>
          <w:szCs w:val="20"/>
          <w:lang w:val="en-GB"/>
        </w:rPr>
        <w:t xml:space="preserve">, but </w:t>
      </w:r>
      <w:r w:rsidR="00E82D14" w:rsidRPr="00C213D3">
        <w:rPr>
          <w:sz w:val="20"/>
          <w:szCs w:val="20"/>
          <w:lang w:val="en-GB"/>
        </w:rPr>
        <w:t>under management of supplier</w:t>
      </w:r>
    </w:p>
    <w:p w14:paraId="74022283" w14:textId="75EEF352" w:rsidR="00E82D14" w:rsidRPr="00C213D3" w:rsidRDefault="00E82D14" w:rsidP="0060648C">
      <w:pPr>
        <w:pStyle w:val="Lijstalinea"/>
        <w:numPr>
          <w:ilvl w:val="1"/>
          <w:numId w:val="6"/>
        </w:numPr>
        <w:rPr>
          <w:sz w:val="20"/>
          <w:szCs w:val="20"/>
          <w:lang w:val="en-GB"/>
        </w:rPr>
      </w:pPr>
      <w:r w:rsidRPr="00C213D3">
        <w:rPr>
          <w:sz w:val="20"/>
          <w:szCs w:val="20"/>
          <w:lang w:val="en-GB"/>
        </w:rPr>
        <w:t>Scenario 3:</w:t>
      </w:r>
    </w:p>
    <w:p w14:paraId="1EC1E8E7" w14:textId="77777777" w:rsidR="00E82D14" w:rsidRPr="00C213D3" w:rsidRDefault="009255A8" w:rsidP="00E82D14">
      <w:pPr>
        <w:pStyle w:val="Lijstalinea"/>
        <w:numPr>
          <w:ilvl w:val="2"/>
          <w:numId w:val="6"/>
        </w:numPr>
        <w:rPr>
          <w:sz w:val="20"/>
          <w:szCs w:val="20"/>
          <w:lang w:val="en-GB"/>
        </w:rPr>
      </w:pPr>
      <w:r w:rsidRPr="00C213D3">
        <w:rPr>
          <w:sz w:val="20"/>
          <w:szCs w:val="20"/>
          <w:lang w:val="en-GB"/>
        </w:rPr>
        <w:t xml:space="preserve">Antennas outside </w:t>
      </w:r>
      <w:r w:rsidR="00E82D14" w:rsidRPr="00C213D3">
        <w:rPr>
          <w:sz w:val="20"/>
          <w:szCs w:val="20"/>
          <w:lang w:val="en-GB"/>
        </w:rPr>
        <w:t xml:space="preserve">aerodrome </w:t>
      </w:r>
      <w:r w:rsidRPr="00C213D3">
        <w:rPr>
          <w:sz w:val="20"/>
          <w:szCs w:val="20"/>
          <w:lang w:val="en-GB"/>
        </w:rPr>
        <w:t>Schiphol</w:t>
      </w:r>
    </w:p>
    <w:p w14:paraId="52BDCB94" w14:textId="77777777" w:rsidR="00E82D14" w:rsidRPr="00C213D3" w:rsidRDefault="00E82D14" w:rsidP="00E82D14">
      <w:pPr>
        <w:pStyle w:val="Lijstalinea"/>
        <w:numPr>
          <w:ilvl w:val="2"/>
          <w:numId w:val="6"/>
        </w:numPr>
        <w:rPr>
          <w:sz w:val="20"/>
          <w:szCs w:val="20"/>
          <w:lang w:val="en-GB"/>
        </w:rPr>
      </w:pPr>
      <w:r w:rsidRPr="00C213D3">
        <w:rPr>
          <w:sz w:val="20"/>
          <w:szCs w:val="20"/>
          <w:lang w:val="en-GB"/>
        </w:rPr>
        <w:t>W</w:t>
      </w:r>
      <w:r w:rsidR="00E91C69" w:rsidRPr="00C213D3">
        <w:rPr>
          <w:sz w:val="20"/>
          <w:szCs w:val="20"/>
          <w:lang w:val="en-GB"/>
        </w:rPr>
        <w:t>ireless connection (e.g. 5G)</w:t>
      </w:r>
    </w:p>
    <w:p w14:paraId="64FDD8A0" w14:textId="77777777" w:rsidR="00E82D14" w:rsidRPr="00C213D3" w:rsidRDefault="00E82D14" w:rsidP="00E82D14">
      <w:pPr>
        <w:pStyle w:val="Lijstalinea"/>
        <w:numPr>
          <w:ilvl w:val="2"/>
          <w:numId w:val="6"/>
        </w:numPr>
        <w:rPr>
          <w:sz w:val="20"/>
          <w:szCs w:val="20"/>
          <w:lang w:val="en-GB"/>
        </w:rPr>
      </w:pPr>
      <w:r w:rsidRPr="00C213D3">
        <w:rPr>
          <w:sz w:val="20"/>
          <w:szCs w:val="20"/>
          <w:lang w:val="en-GB"/>
        </w:rPr>
        <w:t>H</w:t>
      </w:r>
      <w:r w:rsidR="00504BF2" w:rsidRPr="00C213D3">
        <w:rPr>
          <w:sz w:val="20"/>
          <w:szCs w:val="20"/>
          <w:lang w:val="en-GB"/>
        </w:rPr>
        <w:t>ardware</w:t>
      </w:r>
      <w:r w:rsidR="00E91C69" w:rsidRPr="00C213D3">
        <w:rPr>
          <w:sz w:val="20"/>
          <w:szCs w:val="20"/>
          <w:lang w:val="en-GB"/>
        </w:rPr>
        <w:t xml:space="preserve"> on premises </w:t>
      </w:r>
      <w:r w:rsidRPr="00C213D3">
        <w:rPr>
          <w:sz w:val="20"/>
          <w:szCs w:val="20"/>
          <w:lang w:val="en-GB"/>
        </w:rPr>
        <w:t>of A</w:t>
      </w:r>
      <w:r w:rsidR="00E91C69" w:rsidRPr="00C213D3">
        <w:rPr>
          <w:sz w:val="20"/>
          <w:szCs w:val="20"/>
          <w:lang w:val="en-GB"/>
        </w:rPr>
        <w:t>TC-NL</w:t>
      </w:r>
      <w:r w:rsidRPr="00C213D3">
        <w:rPr>
          <w:sz w:val="20"/>
          <w:szCs w:val="20"/>
          <w:lang w:val="en-GB"/>
        </w:rPr>
        <w:t xml:space="preserve"> office</w:t>
      </w:r>
    </w:p>
    <w:p w14:paraId="7AACE73F" w14:textId="70AF1A8F" w:rsidR="00F0710A" w:rsidRPr="00C213D3" w:rsidRDefault="00E82D14" w:rsidP="00C213D3">
      <w:pPr>
        <w:pStyle w:val="Lijstalinea"/>
        <w:numPr>
          <w:ilvl w:val="2"/>
          <w:numId w:val="6"/>
        </w:numPr>
        <w:rPr>
          <w:sz w:val="20"/>
          <w:szCs w:val="20"/>
          <w:lang w:val="en-GB"/>
        </w:rPr>
      </w:pPr>
      <w:r w:rsidRPr="00C213D3">
        <w:rPr>
          <w:sz w:val="20"/>
          <w:szCs w:val="20"/>
          <w:lang w:val="en-GB"/>
        </w:rPr>
        <w:t>S</w:t>
      </w:r>
      <w:r w:rsidR="00F0710A" w:rsidRPr="00C213D3">
        <w:rPr>
          <w:sz w:val="20"/>
          <w:szCs w:val="20"/>
          <w:lang w:val="en-GB"/>
        </w:rPr>
        <w:t>oftware and hardware under management ATC-NL</w:t>
      </w:r>
    </w:p>
    <w:p w14:paraId="35BDAA24" w14:textId="523A57E6" w:rsidR="00F27BDD" w:rsidRPr="00C213D3" w:rsidRDefault="00F27BDD" w:rsidP="0060648C">
      <w:pPr>
        <w:pStyle w:val="Lijstalinea"/>
        <w:numPr>
          <w:ilvl w:val="1"/>
          <w:numId w:val="6"/>
        </w:numPr>
        <w:rPr>
          <w:sz w:val="20"/>
          <w:szCs w:val="20"/>
          <w:lang w:val="en-GB"/>
        </w:rPr>
      </w:pPr>
      <w:r w:rsidRPr="00C213D3">
        <w:rPr>
          <w:sz w:val="20"/>
          <w:szCs w:val="20"/>
          <w:lang w:val="en-GB"/>
        </w:rPr>
        <w:t>Scenario 4:</w:t>
      </w:r>
    </w:p>
    <w:p w14:paraId="636A02E6" w14:textId="56B03542" w:rsidR="00B27592" w:rsidRPr="00C213D3" w:rsidRDefault="00590CA5" w:rsidP="00F27BDD">
      <w:pPr>
        <w:pStyle w:val="Lijstalinea"/>
        <w:numPr>
          <w:ilvl w:val="2"/>
          <w:numId w:val="6"/>
        </w:numPr>
        <w:rPr>
          <w:sz w:val="20"/>
          <w:szCs w:val="20"/>
          <w:lang w:val="en-GB"/>
        </w:rPr>
      </w:pPr>
      <w:r w:rsidRPr="00C213D3">
        <w:rPr>
          <w:sz w:val="20"/>
          <w:szCs w:val="20"/>
          <w:lang w:val="en-GB"/>
        </w:rPr>
        <w:t>GNSS monitoring as a Service</w:t>
      </w:r>
      <w:r w:rsidR="00BA21E5">
        <w:rPr>
          <w:sz w:val="20"/>
          <w:szCs w:val="20"/>
          <w:lang w:val="en-GB"/>
        </w:rPr>
        <w:t xml:space="preserve"> (thus </w:t>
      </w:r>
      <w:r w:rsidR="004C2A74">
        <w:rPr>
          <w:sz w:val="20"/>
          <w:szCs w:val="20"/>
          <w:lang w:val="en-GB"/>
        </w:rPr>
        <w:t xml:space="preserve">entire system under management of supplier, including </w:t>
      </w:r>
      <w:r w:rsidR="00BA21E5">
        <w:rPr>
          <w:sz w:val="20"/>
          <w:szCs w:val="20"/>
          <w:lang w:val="en-GB"/>
        </w:rPr>
        <w:t>all hardware</w:t>
      </w:r>
      <w:r w:rsidR="004C2A74">
        <w:rPr>
          <w:sz w:val="20"/>
          <w:szCs w:val="20"/>
          <w:lang w:val="en-GB"/>
        </w:rPr>
        <w:t xml:space="preserve">, </w:t>
      </w:r>
      <w:r w:rsidR="00BA21E5">
        <w:rPr>
          <w:sz w:val="20"/>
          <w:szCs w:val="20"/>
          <w:lang w:val="en-GB"/>
        </w:rPr>
        <w:t>software, connections, etc)</w:t>
      </w:r>
      <w:r w:rsidR="009A246C" w:rsidRPr="00C213D3">
        <w:rPr>
          <w:sz w:val="20"/>
          <w:szCs w:val="20"/>
          <w:lang w:val="en-GB"/>
        </w:rPr>
        <w:t xml:space="preserve">, access </w:t>
      </w:r>
      <w:r w:rsidR="004C2A74">
        <w:rPr>
          <w:sz w:val="20"/>
          <w:szCs w:val="20"/>
          <w:lang w:val="en-GB"/>
        </w:rPr>
        <w:t xml:space="preserve">is provided </w:t>
      </w:r>
      <w:r w:rsidR="009A246C" w:rsidRPr="00C213D3">
        <w:rPr>
          <w:sz w:val="20"/>
          <w:szCs w:val="20"/>
          <w:lang w:val="en-GB"/>
        </w:rPr>
        <w:t>via e.g. a web-client</w:t>
      </w:r>
      <w:r w:rsidR="003435A7" w:rsidRPr="00C213D3">
        <w:rPr>
          <w:sz w:val="20"/>
          <w:szCs w:val="20"/>
          <w:lang w:val="en-GB"/>
        </w:rPr>
        <w:t xml:space="preserve"> </w:t>
      </w:r>
      <w:r w:rsidR="00B25429" w:rsidRPr="00C213D3">
        <w:rPr>
          <w:sz w:val="20"/>
          <w:szCs w:val="20"/>
          <w:lang w:val="en-GB"/>
        </w:rPr>
        <w:t xml:space="preserve"> </w:t>
      </w:r>
    </w:p>
    <w:p w14:paraId="3F84F7B5" w14:textId="7ED9B1CA" w:rsidR="00B514DA" w:rsidRPr="00C213D3" w:rsidRDefault="005F4B17" w:rsidP="00B514DA">
      <w:pPr>
        <w:rPr>
          <w:lang w:val="en-GB"/>
        </w:rPr>
      </w:pPr>
      <w:r w:rsidRPr="00C213D3">
        <w:rPr>
          <w:lang w:val="en-GB"/>
        </w:rPr>
        <w:t xml:space="preserve">What </w:t>
      </w:r>
      <w:r w:rsidR="00C6145D" w:rsidRPr="00C213D3">
        <w:rPr>
          <w:lang w:val="en-GB"/>
        </w:rPr>
        <w:t xml:space="preserve">is your preferred </w:t>
      </w:r>
      <w:r w:rsidR="0020609E" w:rsidRPr="00C213D3">
        <w:rPr>
          <w:lang w:val="en-GB"/>
        </w:rPr>
        <w:t xml:space="preserve">implementation strategy </w:t>
      </w:r>
      <w:r w:rsidR="00C6145D" w:rsidRPr="00C213D3">
        <w:rPr>
          <w:lang w:val="en-GB"/>
        </w:rPr>
        <w:t xml:space="preserve">of </w:t>
      </w:r>
      <w:r w:rsidR="009101C3" w:rsidRPr="00C213D3">
        <w:rPr>
          <w:lang w:val="en-GB"/>
        </w:rPr>
        <w:t>your solution</w:t>
      </w:r>
      <w:r w:rsidR="00C6145D" w:rsidRPr="00C213D3">
        <w:rPr>
          <w:lang w:val="en-GB"/>
        </w:rPr>
        <w:t xml:space="preserve">? </w:t>
      </w:r>
      <w:r w:rsidR="00DB5642" w:rsidRPr="00C213D3">
        <w:rPr>
          <w:lang w:val="en-GB"/>
        </w:rPr>
        <w:t>Are other scenari</w:t>
      </w:r>
      <w:r w:rsidR="004472E8" w:rsidRPr="00C213D3">
        <w:rPr>
          <w:lang w:val="en-GB"/>
        </w:rPr>
        <w:t xml:space="preserve">o’s </w:t>
      </w:r>
      <w:r w:rsidR="000C59F7" w:rsidRPr="00C213D3">
        <w:rPr>
          <w:lang w:val="en-GB"/>
        </w:rPr>
        <w:t>viable/</w:t>
      </w:r>
      <w:r w:rsidR="004472E8" w:rsidRPr="00C213D3">
        <w:rPr>
          <w:lang w:val="en-GB"/>
        </w:rPr>
        <w:t>possible</w:t>
      </w:r>
      <w:r w:rsidR="00C8682F" w:rsidRPr="00C213D3">
        <w:rPr>
          <w:lang w:val="en-GB"/>
        </w:rPr>
        <w:t>?</w:t>
      </w:r>
      <w:r w:rsidR="004472E8" w:rsidRPr="00C213D3">
        <w:rPr>
          <w:lang w:val="en-GB"/>
        </w:rPr>
        <w:t xml:space="preserve"> Could you please elaborate on aspects of </w:t>
      </w:r>
      <w:r w:rsidR="0034640C">
        <w:rPr>
          <w:lang w:val="en-GB"/>
        </w:rPr>
        <w:t xml:space="preserve">expected life time, </w:t>
      </w:r>
      <w:r w:rsidR="004472E8" w:rsidRPr="00C213D3">
        <w:rPr>
          <w:lang w:val="en-GB"/>
        </w:rPr>
        <w:t xml:space="preserve">costs, </w:t>
      </w:r>
      <w:r w:rsidR="00391D2E" w:rsidRPr="00C213D3">
        <w:rPr>
          <w:lang w:val="en-GB"/>
        </w:rPr>
        <w:t xml:space="preserve">system integrity and continuity, </w:t>
      </w:r>
      <w:r w:rsidR="001B50DE">
        <w:rPr>
          <w:lang w:val="en-GB"/>
        </w:rPr>
        <w:t xml:space="preserve">performance, </w:t>
      </w:r>
      <w:r w:rsidR="00710C0B">
        <w:rPr>
          <w:lang w:val="en-GB"/>
        </w:rPr>
        <w:t>relia</w:t>
      </w:r>
      <w:r w:rsidR="0034640C">
        <w:rPr>
          <w:lang w:val="en-GB"/>
        </w:rPr>
        <w:t xml:space="preserve">bility and </w:t>
      </w:r>
      <w:r w:rsidR="00391D2E" w:rsidRPr="00C213D3">
        <w:rPr>
          <w:lang w:val="en-GB"/>
        </w:rPr>
        <w:t xml:space="preserve">(legal) </w:t>
      </w:r>
      <w:r w:rsidR="00CC0A5C" w:rsidRPr="00C213D3">
        <w:rPr>
          <w:lang w:val="en-GB"/>
        </w:rPr>
        <w:t>responsibility?</w:t>
      </w:r>
    </w:p>
    <w:p w14:paraId="543A0560" w14:textId="77777777" w:rsidR="00AD6931" w:rsidRDefault="00AD6931" w:rsidP="00B514DA">
      <w:pPr>
        <w:rPr>
          <w:lang w:val="en-GB"/>
        </w:rPr>
      </w:pPr>
    </w:p>
    <w:tbl>
      <w:tblPr>
        <w:tblW w:w="0" w:type="auto"/>
        <w:tblInd w:w="108" w:type="dxa"/>
        <w:tblLook w:val="04A0" w:firstRow="1" w:lastRow="0" w:firstColumn="1" w:lastColumn="0" w:noHBand="0" w:noVBand="1"/>
      </w:tblPr>
      <w:tblGrid>
        <w:gridCol w:w="8368"/>
      </w:tblGrid>
      <w:tr w:rsidR="00AD6931" w:rsidRPr="002D0867" w14:paraId="02CB56AB" w14:textId="77777777" w:rsidTr="00B5180E">
        <w:trPr>
          <w:trHeight w:val="319"/>
        </w:trPr>
        <w:tc>
          <w:tcPr>
            <w:tcW w:w="8368" w:type="dxa"/>
            <w:hideMark/>
          </w:tcPr>
          <w:p w14:paraId="7B0B7D1A" w14:textId="3906EF0B" w:rsidR="00AD6931" w:rsidRPr="00177589" w:rsidRDefault="00AD6931" w:rsidP="00B5180E">
            <w:pPr>
              <w:rPr>
                <w:highlight w:val="yellow"/>
                <w:lang w:val="en-GB"/>
              </w:rPr>
            </w:pPr>
            <w:r w:rsidRPr="00DA3795">
              <w:rPr>
                <w:lang w:val="en-GB"/>
              </w:rPr>
              <w:t>Answer 3.</w:t>
            </w:r>
            <w:r w:rsidR="00071657">
              <w:rPr>
                <w:lang w:val="en-GB"/>
              </w:rPr>
              <w:t>2</w:t>
            </w:r>
            <w:r w:rsidRPr="00DA3795">
              <w:rPr>
                <w:lang w:val="en-GB"/>
              </w:rPr>
              <w:t>:</w:t>
            </w:r>
          </w:p>
        </w:tc>
      </w:tr>
      <w:tr w:rsidR="00AD6931" w:rsidRPr="002D0867" w14:paraId="3CCF9B0C" w14:textId="77777777" w:rsidTr="00B5180E">
        <w:tc>
          <w:tcPr>
            <w:tcW w:w="8368" w:type="dxa"/>
          </w:tcPr>
          <w:p w14:paraId="4DC89A4A" w14:textId="77777777" w:rsidR="00AD6931" w:rsidRPr="00177589" w:rsidRDefault="00AD6931" w:rsidP="00B5180E">
            <w:pPr>
              <w:rPr>
                <w:highlight w:val="yellow"/>
                <w:lang w:val="en-GB"/>
              </w:rPr>
            </w:pPr>
          </w:p>
          <w:p w14:paraId="23D3DD42" w14:textId="77777777" w:rsidR="00AD6931" w:rsidRPr="00177589" w:rsidRDefault="00AD6931" w:rsidP="00B5180E">
            <w:pPr>
              <w:rPr>
                <w:highlight w:val="yellow"/>
                <w:lang w:val="en-GB"/>
              </w:rPr>
            </w:pPr>
          </w:p>
          <w:p w14:paraId="11DBE553" w14:textId="77777777" w:rsidR="00AD6931" w:rsidRPr="00177589" w:rsidRDefault="00AD6931" w:rsidP="00B5180E">
            <w:pPr>
              <w:rPr>
                <w:highlight w:val="yellow"/>
                <w:lang w:val="en-GB"/>
              </w:rPr>
            </w:pPr>
          </w:p>
          <w:p w14:paraId="3BF96B68" w14:textId="77777777" w:rsidR="00AD6931" w:rsidRPr="00177589" w:rsidRDefault="00AD6931" w:rsidP="00B5180E">
            <w:pPr>
              <w:rPr>
                <w:highlight w:val="yellow"/>
                <w:lang w:val="en-GB"/>
              </w:rPr>
            </w:pPr>
          </w:p>
          <w:p w14:paraId="6A9A4ED8" w14:textId="77777777" w:rsidR="00AD6931" w:rsidRPr="00177589" w:rsidRDefault="00AD6931" w:rsidP="00B5180E">
            <w:pPr>
              <w:rPr>
                <w:highlight w:val="yellow"/>
                <w:lang w:val="en-GB"/>
              </w:rPr>
            </w:pPr>
          </w:p>
        </w:tc>
      </w:tr>
    </w:tbl>
    <w:p w14:paraId="36E4EC81" w14:textId="3D7FF9AC" w:rsidR="005A7FAF" w:rsidRDefault="00D85CDE" w:rsidP="005A7FAF">
      <w:pPr>
        <w:pStyle w:val="Kop2"/>
        <w:rPr>
          <w:lang w:val="en-GB"/>
        </w:rPr>
      </w:pPr>
      <w:bookmarkStart w:id="36" w:name="_Toc204172125"/>
      <w:bookmarkStart w:id="37" w:name="_Toc204172041"/>
      <w:bookmarkStart w:id="38" w:name="_Toc207607156"/>
      <w:r w:rsidRPr="007D73EF">
        <w:rPr>
          <w:lang w:val="en-GB"/>
        </w:rPr>
        <w:t>Integration in the operational ATM system (</w:t>
      </w:r>
      <w:r>
        <w:rPr>
          <w:lang w:val="en-GB"/>
        </w:rPr>
        <w:t>GMS-SRD-11)</w:t>
      </w:r>
      <w:bookmarkEnd w:id="36"/>
      <w:bookmarkEnd w:id="37"/>
      <w:bookmarkEnd w:id="38"/>
    </w:p>
    <w:p w14:paraId="4ED7CCCA" w14:textId="36F32650" w:rsidR="00B24070" w:rsidRPr="0034640C" w:rsidRDefault="00CF2C2A" w:rsidP="003F174F">
      <w:pPr>
        <w:rPr>
          <w:lang w:val="en-GB"/>
        </w:rPr>
      </w:pPr>
      <w:r w:rsidRPr="0034640C">
        <w:rPr>
          <w:lang w:val="en-GB"/>
        </w:rPr>
        <w:t>The system will initially not be part of operational ATM system of LVNL, but it shall have the potential to be integrated into the operational ATM system in the future.</w:t>
      </w:r>
      <w:r w:rsidR="00B24070" w:rsidRPr="0034640C">
        <w:rPr>
          <w:lang w:val="en-GB"/>
        </w:rPr>
        <w:t xml:space="preserve"> With the integration into the operational ATM system is meant providing GNSS status information to the Air Traffic Controller.</w:t>
      </w:r>
    </w:p>
    <w:p w14:paraId="48B6646B" w14:textId="7A1245E1" w:rsidR="00D85CDE" w:rsidRPr="00332679" w:rsidRDefault="00D85CDE" w:rsidP="003F174F">
      <w:pPr>
        <w:rPr>
          <w:lang w:val="en-GB"/>
        </w:rPr>
      </w:pPr>
    </w:p>
    <w:p w14:paraId="70B9CF0E" w14:textId="0C171B91" w:rsidR="00B24070" w:rsidRDefault="0D6A75B9" w:rsidP="003F174F">
      <w:pPr>
        <w:rPr>
          <w:lang w:val="en-GB"/>
        </w:rPr>
      </w:pPr>
      <w:r w:rsidRPr="64BEA510">
        <w:rPr>
          <w:lang w:val="en-GB"/>
        </w:rPr>
        <w:t>Is your solution capable of providing GNSS status information to the Air Traffic Controller? If so, please elaborate on this.</w:t>
      </w:r>
    </w:p>
    <w:p w14:paraId="2B2FCFA6" w14:textId="77777777" w:rsidR="001A5BEE" w:rsidRDefault="001A5BEE" w:rsidP="003F174F">
      <w:pPr>
        <w:rPr>
          <w:lang w:val="en-GB"/>
        </w:rPr>
      </w:pPr>
    </w:p>
    <w:p w14:paraId="4C25CB2A" w14:textId="61E1E063" w:rsidR="001A5BEE" w:rsidRPr="00332679" w:rsidRDefault="39FA7429" w:rsidP="003F174F">
      <w:pPr>
        <w:rPr>
          <w:lang w:val="en-GB"/>
        </w:rPr>
      </w:pPr>
      <w:r w:rsidRPr="64BEA510">
        <w:rPr>
          <w:lang w:val="en-GB"/>
        </w:rPr>
        <w:t xml:space="preserve">In order to </w:t>
      </w:r>
      <w:r w:rsidR="3D305C5E" w:rsidRPr="64BEA510">
        <w:rPr>
          <w:lang w:val="en-GB"/>
        </w:rPr>
        <w:t xml:space="preserve">allow </w:t>
      </w:r>
      <w:r w:rsidR="53D400CC" w:rsidRPr="64BEA510">
        <w:rPr>
          <w:lang w:val="en-GB"/>
        </w:rPr>
        <w:t xml:space="preserve">an integration in the operational ATM system, </w:t>
      </w:r>
      <w:r w:rsidR="35F4D72F" w:rsidRPr="64BEA510">
        <w:rPr>
          <w:lang w:val="en-GB"/>
        </w:rPr>
        <w:t xml:space="preserve">monitoring and control of the solution is foreseen. </w:t>
      </w:r>
      <w:r w:rsidR="67B9EC0B" w:rsidRPr="64BEA510">
        <w:rPr>
          <w:lang w:val="en-GB"/>
        </w:rPr>
        <w:t xml:space="preserve">Please provide information on how your proposed solution is able to be monitored and controlled. </w:t>
      </w:r>
    </w:p>
    <w:p w14:paraId="495A7A2C" w14:textId="77777777" w:rsidR="00B24070" w:rsidRDefault="00B24070" w:rsidP="00D85CDE">
      <w:pPr>
        <w:rPr>
          <w:lang w:val="en-GB"/>
        </w:rPr>
      </w:pPr>
    </w:p>
    <w:tbl>
      <w:tblPr>
        <w:tblW w:w="0" w:type="auto"/>
        <w:tblInd w:w="108" w:type="dxa"/>
        <w:tblLook w:val="04A0" w:firstRow="1" w:lastRow="0" w:firstColumn="1" w:lastColumn="0" w:noHBand="0" w:noVBand="1"/>
      </w:tblPr>
      <w:tblGrid>
        <w:gridCol w:w="8368"/>
      </w:tblGrid>
      <w:tr w:rsidR="00B24070" w:rsidRPr="002D0867" w14:paraId="061824BE" w14:textId="77777777">
        <w:trPr>
          <w:trHeight w:val="319"/>
        </w:trPr>
        <w:tc>
          <w:tcPr>
            <w:tcW w:w="8368" w:type="dxa"/>
            <w:hideMark/>
          </w:tcPr>
          <w:p w14:paraId="1785E112" w14:textId="0C85279C" w:rsidR="00B24070" w:rsidRPr="00177589" w:rsidRDefault="00B24070">
            <w:pPr>
              <w:rPr>
                <w:highlight w:val="yellow"/>
                <w:lang w:val="en-GB"/>
              </w:rPr>
            </w:pPr>
            <w:r w:rsidRPr="00DA3795">
              <w:rPr>
                <w:lang w:val="en-GB"/>
              </w:rPr>
              <w:t>Answer 3</w:t>
            </w:r>
            <w:r w:rsidR="00DA3795" w:rsidRPr="00DA3795">
              <w:rPr>
                <w:lang w:val="en-GB"/>
              </w:rPr>
              <w:t>.</w:t>
            </w:r>
            <w:r w:rsidRPr="00DA3795">
              <w:rPr>
                <w:lang w:val="en-GB"/>
              </w:rPr>
              <w:t>3:</w:t>
            </w:r>
          </w:p>
        </w:tc>
      </w:tr>
      <w:tr w:rsidR="00B24070" w:rsidRPr="002D0867" w14:paraId="5092F730" w14:textId="77777777">
        <w:tc>
          <w:tcPr>
            <w:tcW w:w="8368" w:type="dxa"/>
          </w:tcPr>
          <w:p w14:paraId="67463F26" w14:textId="77777777" w:rsidR="00B24070" w:rsidRPr="00177589" w:rsidRDefault="00B24070">
            <w:pPr>
              <w:rPr>
                <w:highlight w:val="yellow"/>
                <w:lang w:val="en-GB"/>
              </w:rPr>
            </w:pPr>
          </w:p>
          <w:p w14:paraId="0CF18281" w14:textId="77777777" w:rsidR="00B24070" w:rsidRPr="00177589" w:rsidRDefault="00B24070">
            <w:pPr>
              <w:rPr>
                <w:highlight w:val="yellow"/>
                <w:lang w:val="en-GB"/>
              </w:rPr>
            </w:pPr>
          </w:p>
          <w:p w14:paraId="2B12DA74" w14:textId="77777777" w:rsidR="00B24070" w:rsidRPr="00177589" w:rsidRDefault="00B24070">
            <w:pPr>
              <w:rPr>
                <w:highlight w:val="yellow"/>
                <w:lang w:val="en-GB"/>
              </w:rPr>
            </w:pPr>
          </w:p>
          <w:p w14:paraId="0D53528F" w14:textId="77777777" w:rsidR="00B24070" w:rsidRPr="00177589" w:rsidRDefault="00B24070">
            <w:pPr>
              <w:rPr>
                <w:highlight w:val="yellow"/>
                <w:lang w:val="en-GB"/>
              </w:rPr>
            </w:pPr>
          </w:p>
        </w:tc>
      </w:tr>
    </w:tbl>
    <w:p w14:paraId="24539955" w14:textId="77777777" w:rsidR="00B24070" w:rsidRDefault="00B24070" w:rsidP="00D85CDE">
      <w:pPr>
        <w:rPr>
          <w:lang w:val="en-GB"/>
        </w:rPr>
      </w:pPr>
    </w:p>
    <w:p w14:paraId="77018E32" w14:textId="699A78A8" w:rsidR="00D85CDE" w:rsidRDefault="00F62AAF" w:rsidP="00D85CDE">
      <w:pPr>
        <w:pStyle w:val="Kop2"/>
        <w:rPr>
          <w:lang w:val="en-GB"/>
        </w:rPr>
      </w:pPr>
      <w:bookmarkStart w:id="39" w:name="_Toc204172126"/>
      <w:bookmarkStart w:id="40" w:name="_Toc204172042"/>
      <w:bookmarkStart w:id="41" w:name="_Toc207607157"/>
      <w:r w:rsidRPr="00DA3795">
        <w:rPr>
          <w:lang w:val="en-GB"/>
        </w:rPr>
        <w:lastRenderedPageBreak/>
        <w:t>Analysis and reporting  (</w:t>
      </w:r>
      <w:r w:rsidR="00D85CDE" w:rsidRPr="00DA3795">
        <w:rPr>
          <w:lang w:val="en-GB"/>
        </w:rPr>
        <w:t>GMS-SRD-15</w:t>
      </w:r>
      <w:r w:rsidRPr="00DA3795">
        <w:rPr>
          <w:lang w:val="en-GB"/>
        </w:rPr>
        <w:t>)</w:t>
      </w:r>
      <w:bookmarkEnd w:id="39"/>
      <w:bookmarkEnd w:id="40"/>
      <w:bookmarkEnd w:id="41"/>
    </w:p>
    <w:p w14:paraId="472CA8FA" w14:textId="77777777" w:rsidR="008323C6" w:rsidRPr="00422599" w:rsidRDefault="008323C6" w:rsidP="003F174F">
      <w:pPr>
        <w:rPr>
          <w:lang w:val="en-GB"/>
        </w:rPr>
      </w:pPr>
      <w:r w:rsidRPr="00422599">
        <w:rPr>
          <w:lang w:val="en-GB"/>
        </w:rPr>
        <w:t>The system provides reporting/presentation/analysis of GNSS data usable for aviation applications.</w:t>
      </w:r>
    </w:p>
    <w:p w14:paraId="6AFCF840" w14:textId="77777777" w:rsidR="008323C6" w:rsidRPr="00422599" w:rsidRDefault="008323C6" w:rsidP="003F174F">
      <w:pPr>
        <w:rPr>
          <w:lang w:val="en-GB"/>
        </w:rPr>
      </w:pPr>
    </w:p>
    <w:p w14:paraId="15F2C3A8" w14:textId="26897EE6" w:rsidR="008323C6" w:rsidRPr="00422599" w:rsidRDefault="007B75FA" w:rsidP="003F174F">
      <w:pPr>
        <w:rPr>
          <w:lang w:val="en-GB"/>
        </w:rPr>
      </w:pPr>
      <w:r w:rsidRPr="00422599">
        <w:rPr>
          <w:lang w:val="en-GB"/>
        </w:rPr>
        <w:t>What kind of reporting/presentation</w:t>
      </w:r>
      <w:r w:rsidR="00DD3B13" w:rsidRPr="00422599">
        <w:rPr>
          <w:lang w:val="en-GB"/>
        </w:rPr>
        <w:t>/analysis does yo</w:t>
      </w:r>
      <w:r w:rsidR="00124643" w:rsidRPr="00422599">
        <w:rPr>
          <w:lang w:val="en-GB"/>
        </w:rPr>
        <w:t>u</w:t>
      </w:r>
      <w:r w:rsidR="00DD3B13" w:rsidRPr="00422599">
        <w:rPr>
          <w:lang w:val="en-GB"/>
        </w:rPr>
        <w:t>r solution provide? Please take into account the intended purpose of the GNSS monitoring system with respect to detection, classification and localization</w:t>
      </w:r>
      <w:r w:rsidR="00CD4B9A" w:rsidRPr="00422599">
        <w:rPr>
          <w:lang w:val="en-GB"/>
        </w:rPr>
        <w:t>.</w:t>
      </w:r>
    </w:p>
    <w:p w14:paraId="4BCBAAA7" w14:textId="77777777" w:rsidR="00DD3B13" w:rsidRDefault="00DD3B13" w:rsidP="008323C6">
      <w:pPr>
        <w:pStyle w:val="MYStandaard8"/>
        <w:keepNext/>
        <w:spacing w:line="240" w:lineRule="auto"/>
        <w:rPr>
          <w:lang w:eastAsia="en-US"/>
        </w:rPr>
      </w:pPr>
    </w:p>
    <w:tbl>
      <w:tblPr>
        <w:tblW w:w="0" w:type="auto"/>
        <w:tblInd w:w="108" w:type="dxa"/>
        <w:tblLook w:val="04A0" w:firstRow="1" w:lastRow="0" w:firstColumn="1" w:lastColumn="0" w:noHBand="0" w:noVBand="1"/>
      </w:tblPr>
      <w:tblGrid>
        <w:gridCol w:w="8368"/>
      </w:tblGrid>
      <w:tr w:rsidR="00DD3B13" w:rsidRPr="002D0867" w14:paraId="32AD31FE" w14:textId="77777777">
        <w:trPr>
          <w:trHeight w:val="319"/>
        </w:trPr>
        <w:tc>
          <w:tcPr>
            <w:tcW w:w="8368" w:type="dxa"/>
            <w:hideMark/>
          </w:tcPr>
          <w:p w14:paraId="18488F46" w14:textId="7BC72B23" w:rsidR="00DD3B13" w:rsidRPr="00177589" w:rsidRDefault="00DD3B13">
            <w:pPr>
              <w:rPr>
                <w:highlight w:val="yellow"/>
                <w:lang w:val="en-GB"/>
              </w:rPr>
            </w:pPr>
            <w:r w:rsidRPr="00DA3795">
              <w:rPr>
                <w:lang w:val="en-GB"/>
              </w:rPr>
              <w:t>Answer 3.4:</w:t>
            </w:r>
          </w:p>
        </w:tc>
      </w:tr>
      <w:tr w:rsidR="00DD3B13" w:rsidRPr="002D0867" w14:paraId="36B006D0" w14:textId="77777777">
        <w:tc>
          <w:tcPr>
            <w:tcW w:w="8368" w:type="dxa"/>
          </w:tcPr>
          <w:p w14:paraId="3963B4A4" w14:textId="77777777" w:rsidR="00DD3B13" w:rsidRPr="00177589" w:rsidRDefault="00DD3B13">
            <w:pPr>
              <w:rPr>
                <w:highlight w:val="yellow"/>
                <w:lang w:val="en-GB"/>
              </w:rPr>
            </w:pPr>
          </w:p>
          <w:p w14:paraId="4115C97A" w14:textId="77777777" w:rsidR="00DD3B13" w:rsidRPr="00177589" w:rsidRDefault="00DD3B13">
            <w:pPr>
              <w:rPr>
                <w:highlight w:val="yellow"/>
                <w:lang w:val="en-GB"/>
              </w:rPr>
            </w:pPr>
          </w:p>
          <w:p w14:paraId="7BDF1540" w14:textId="77777777" w:rsidR="00DD3B13" w:rsidRPr="00177589" w:rsidRDefault="00DD3B13">
            <w:pPr>
              <w:rPr>
                <w:highlight w:val="yellow"/>
                <w:lang w:val="en-GB"/>
              </w:rPr>
            </w:pPr>
          </w:p>
          <w:p w14:paraId="383F207A" w14:textId="77777777" w:rsidR="00DD3B13" w:rsidRPr="00177589" w:rsidRDefault="00DD3B13">
            <w:pPr>
              <w:rPr>
                <w:highlight w:val="yellow"/>
                <w:lang w:val="en-GB"/>
              </w:rPr>
            </w:pPr>
          </w:p>
          <w:p w14:paraId="68CDB545" w14:textId="77777777" w:rsidR="00DD3B13" w:rsidRPr="00177589" w:rsidRDefault="00DD3B13">
            <w:pPr>
              <w:rPr>
                <w:highlight w:val="yellow"/>
                <w:lang w:val="en-GB"/>
              </w:rPr>
            </w:pPr>
          </w:p>
        </w:tc>
      </w:tr>
    </w:tbl>
    <w:p w14:paraId="74284068" w14:textId="77777777" w:rsidR="001C2A52" w:rsidRPr="00DA3795" w:rsidRDefault="001C2A52" w:rsidP="00DA3795">
      <w:pPr>
        <w:rPr>
          <w:lang w:val="en-GB"/>
        </w:rPr>
      </w:pPr>
    </w:p>
    <w:p w14:paraId="23F3A2CD" w14:textId="12F5A11A" w:rsidR="00D85CDE" w:rsidRDefault="00B16E19" w:rsidP="00D85CDE">
      <w:pPr>
        <w:pStyle w:val="Kop2"/>
        <w:rPr>
          <w:lang w:val="en-GB"/>
        </w:rPr>
      </w:pPr>
      <w:bookmarkStart w:id="42" w:name="_Toc204172127"/>
      <w:bookmarkStart w:id="43" w:name="_Toc204172043"/>
      <w:bookmarkStart w:id="44" w:name="_Toc207607158"/>
      <w:r w:rsidRPr="00DA3795">
        <w:rPr>
          <w:lang w:val="en-GB"/>
        </w:rPr>
        <w:t>Type of data to store  (</w:t>
      </w:r>
      <w:r w:rsidR="00D85CDE" w:rsidRPr="00DA3795">
        <w:rPr>
          <w:lang w:val="en-GB"/>
        </w:rPr>
        <w:t>GMS-SRD-17</w:t>
      </w:r>
      <w:r w:rsidRPr="00DA3795">
        <w:rPr>
          <w:lang w:val="en-GB"/>
        </w:rPr>
        <w:t>)</w:t>
      </w:r>
      <w:bookmarkEnd w:id="42"/>
      <w:bookmarkEnd w:id="43"/>
      <w:bookmarkEnd w:id="44"/>
    </w:p>
    <w:p w14:paraId="332CEE6A" w14:textId="2EBE3BDA" w:rsidR="00825ED6" w:rsidRDefault="00825ED6" w:rsidP="00825ED6">
      <w:pPr>
        <w:rPr>
          <w:lang w:val="en-GB"/>
        </w:rPr>
      </w:pPr>
      <w:r w:rsidRPr="00DA3795">
        <w:rPr>
          <w:lang w:val="en-GB"/>
        </w:rPr>
        <w:t>The GNSS data or RFI event is stored for further analysis</w:t>
      </w:r>
      <w:r w:rsidR="000263AD" w:rsidRPr="00DA3795">
        <w:rPr>
          <w:lang w:val="en-GB"/>
        </w:rPr>
        <w:t xml:space="preserve">. </w:t>
      </w:r>
      <w:r w:rsidR="000263AD">
        <w:rPr>
          <w:lang w:val="en-GB"/>
        </w:rPr>
        <w:t xml:space="preserve">What kind </w:t>
      </w:r>
      <w:r w:rsidR="00003525">
        <w:rPr>
          <w:lang w:val="en-GB"/>
        </w:rPr>
        <w:t>of data is being stored in your solu</w:t>
      </w:r>
      <w:r w:rsidR="00345BCE">
        <w:rPr>
          <w:lang w:val="en-GB"/>
        </w:rPr>
        <w:t>tion?</w:t>
      </w:r>
    </w:p>
    <w:p w14:paraId="3F3E4F30" w14:textId="77777777" w:rsidR="00345BCE" w:rsidRDefault="00345BCE" w:rsidP="00825ED6">
      <w:pPr>
        <w:rPr>
          <w:lang w:val="en-GB"/>
        </w:rPr>
      </w:pPr>
    </w:p>
    <w:tbl>
      <w:tblPr>
        <w:tblW w:w="0" w:type="auto"/>
        <w:tblInd w:w="108" w:type="dxa"/>
        <w:tblLook w:val="04A0" w:firstRow="1" w:lastRow="0" w:firstColumn="1" w:lastColumn="0" w:noHBand="0" w:noVBand="1"/>
      </w:tblPr>
      <w:tblGrid>
        <w:gridCol w:w="8368"/>
      </w:tblGrid>
      <w:tr w:rsidR="00345BCE" w:rsidRPr="002D0867" w14:paraId="0CDFB4BB" w14:textId="77777777">
        <w:trPr>
          <w:trHeight w:val="319"/>
        </w:trPr>
        <w:tc>
          <w:tcPr>
            <w:tcW w:w="8368" w:type="dxa"/>
            <w:hideMark/>
          </w:tcPr>
          <w:p w14:paraId="16531880" w14:textId="671B9D28" w:rsidR="00345BCE" w:rsidRPr="00177589" w:rsidRDefault="00345BCE">
            <w:pPr>
              <w:rPr>
                <w:highlight w:val="yellow"/>
                <w:lang w:val="en-GB"/>
              </w:rPr>
            </w:pPr>
            <w:r w:rsidRPr="00DA3795">
              <w:rPr>
                <w:lang w:val="en-GB"/>
              </w:rPr>
              <w:t>Answer 3.5:</w:t>
            </w:r>
          </w:p>
        </w:tc>
      </w:tr>
      <w:tr w:rsidR="00345BCE" w:rsidRPr="002D0867" w14:paraId="7C2ED4B3" w14:textId="77777777">
        <w:tc>
          <w:tcPr>
            <w:tcW w:w="8368" w:type="dxa"/>
          </w:tcPr>
          <w:p w14:paraId="7D250F52" w14:textId="77777777" w:rsidR="00345BCE" w:rsidRPr="00177589" w:rsidRDefault="00345BCE">
            <w:pPr>
              <w:rPr>
                <w:highlight w:val="yellow"/>
                <w:lang w:val="en-GB"/>
              </w:rPr>
            </w:pPr>
          </w:p>
          <w:p w14:paraId="11C9AF22" w14:textId="77777777" w:rsidR="00345BCE" w:rsidRPr="00177589" w:rsidRDefault="00345BCE">
            <w:pPr>
              <w:rPr>
                <w:highlight w:val="yellow"/>
                <w:lang w:val="en-GB"/>
              </w:rPr>
            </w:pPr>
          </w:p>
          <w:p w14:paraId="01506606" w14:textId="77777777" w:rsidR="00345BCE" w:rsidRPr="00177589" w:rsidRDefault="00345BCE">
            <w:pPr>
              <w:rPr>
                <w:highlight w:val="yellow"/>
                <w:lang w:val="en-GB"/>
              </w:rPr>
            </w:pPr>
          </w:p>
          <w:p w14:paraId="0466B047" w14:textId="77777777" w:rsidR="00345BCE" w:rsidRPr="00177589" w:rsidRDefault="00345BCE">
            <w:pPr>
              <w:rPr>
                <w:highlight w:val="yellow"/>
                <w:lang w:val="en-GB"/>
              </w:rPr>
            </w:pPr>
          </w:p>
          <w:p w14:paraId="72853AD4" w14:textId="77777777" w:rsidR="00345BCE" w:rsidRPr="00177589" w:rsidRDefault="00345BCE">
            <w:pPr>
              <w:rPr>
                <w:highlight w:val="yellow"/>
                <w:lang w:val="en-GB"/>
              </w:rPr>
            </w:pPr>
          </w:p>
        </w:tc>
      </w:tr>
    </w:tbl>
    <w:p w14:paraId="513866ED" w14:textId="77777777" w:rsidR="00345BCE" w:rsidRPr="00DA3795" w:rsidRDefault="00345BCE" w:rsidP="00DA3795">
      <w:pPr>
        <w:rPr>
          <w:lang w:val="en-GB"/>
        </w:rPr>
      </w:pPr>
    </w:p>
    <w:p w14:paraId="1B851DD8" w14:textId="30D1BDF3" w:rsidR="00393DA2" w:rsidRPr="00DA3795" w:rsidRDefault="00E859C4" w:rsidP="00D85CDE">
      <w:pPr>
        <w:pStyle w:val="Kop2"/>
        <w:rPr>
          <w:lang w:val="en-GB"/>
        </w:rPr>
      </w:pPr>
      <w:bookmarkStart w:id="45" w:name="_Toc204172128"/>
      <w:bookmarkStart w:id="46" w:name="_Toc204172044"/>
      <w:bookmarkStart w:id="47" w:name="_Toc207607159"/>
      <w:r w:rsidRPr="00DA3795">
        <w:rPr>
          <w:lang w:val="en-GB"/>
        </w:rPr>
        <w:t xml:space="preserve">Jammer </w:t>
      </w:r>
      <w:r w:rsidR="0072533F" w:rsidRPr="00DA3795">
        <w:rPr>
          <w:lang w:val="en-GB"/>
        </w:rPr>
        <w:t xml:space="preserve">and Spoofer </w:t>
      </w:r>
      <w:r w:rsidRPr="00DA3795">
        <w:rPr>
          <w:lang w:val="en-GB"/>
        </w:rPr>
        <w:t>types  (</w:t>
      </w:r>
      <w:r w:rsidR="00D85CDE" w:rsidRPr="00DA3795">
        <w:rPr>
          <w:lang w:val="en-GB"/>
        </w:rPr>
        <w:t>GMS-SRD-19</w:t>
      </w:r>
      <w:r w:rsidR="008D1353">
        <w:rPr>
          <w:lang w:val="en-GB"/>
        </w:rPr>
        <w:t>, 20</w:t>
      </w:r>
      <w:r w:rsidRPr="00DA3795">
        <w:rPr>
          <w:lang w:val="en-GB"/>
        </w:rPr>
        <w:t>)</w:t>
      </w:r>
      <w:bookmarkEnd w:id="45"/>
      <w:bookmarkEnd w:id="46"/>
      <w:bookmarkEnd w:id="47"/>
    </w:p>
    <w:p w14:paraId="26E7EAE3" w14:textId="4679A21D" w:rsidR="00393DA2" w:rsidRPr="00332679" w:rsidRDefault="00393DA2" w:rsidP="003F174F">
      <w:pPr>
        <w:rPr>
          <w:lang w:val="en-US"/>
        </w:rPr>
      </w:pPr>
      <w:r w:rsidRPr="00332679">
        <w:rPr>
          <w:lang w:val="en-US"/>
        </w:rPr>
        <w:t>It shall be possible to classify the jammers</w:t>
      </w:r>
      <w:r w:rsidR="0072533F" w:rsidRPr="00332679">
        <w:rPr>
          <w:lang w:val="en-US"/>
        </w:rPr>
        <w:t xml:space="preserve"> and spoofers</w:t>
      </w:r>
      <w:r w:rsidRPr="00332679">
        <w:rPr>
          <w:lang w:val="en-US"/>
        </w:rPr>
        <w:t>. Classification types such as In-band, PRN-code jammers, AWGN (</w:t>
      </w:r>
      <w:r w:rsidRPr="00332679">
        <w:rPr>
          <w:lang w:val="en-GB"/>
        </w:rPr>
        <w:t>Additive White Gaussian Noise)</w:t>
      </w:r>
      <w:r w:rsidRPr="00332679">
        <w:rPr>
          <w:lang w:val="en-US"/>
        </w:rPr>
        <w:t xml:space="preserve">, AGC (Automatic Gain Control) attackers, are to be used. </w:t>
      </w:r>
    </w:p>
    <w:p w14:paraId="5288ECBF" w14:textId="77777777" w:rsidR="00313CBA" w:rsidRPr="00332679" w:rsidRDefault="00313CBA" w:rsidP="003F174F">
      <w:pPr>
        <w:rPr>
          <w:lang w:val="en-US"/>
        </w:rPr>
      </w:pPr>
      <w:r w:rsidRPr="00332679">
        <w:rPr>
          <w:lang w:val="en-US"/>
        </w:rPr>
        <w:t>It shall at least be possible to identify the type of spoofer, being:</w:t>
      </w:r>
    </w:p>
    <w:p w14:paraId="69EF32D3" w14:textId="77777777" w:rsidR="00313CBA" w:rsidRPr="002931EF" w:rsidRDefault="00313CBA" w:rsidP="003F174F">
      <w:pPr>
        <w:pStyle w:val="Lijstalinea"/>
        <w:numPr>
          <w:ilvl w:val="0"/>
          <w:numId w:val="47"/>
        </w:numPr>
        <w:spacing w:after="0" w:line="280" w:lineRule="atLeast"/>
        <w:ind w:left="709"/>
        <w:rPr>
          <w:sz w:val="20"/>
          <w:szCs w:val="20"/>
          <w:lang w:val="en-US"/>
        </w:rPr>
      </w:pPr>
      <w:r w:rsidRPr="002931EF">
        <w:rPr>
          <w:sz w:val="20"/>
          <w:szCs w:val="20"/>
          <w:lang w:val="en-US"/>
        </w:rPr>
        <w:t>Asynchronous attacks: GNSS signal outside the correlator of the GNSS receiver;</w:t>
      </w:r>
    </w:p>
    <w:p w14:paraId="187DC7E2" w14:textId="77777777" w:rsidR="00313CBA" w:rsidRPr="002931EF" w:rsidRDefault="00313CBA" w:rsidP="003F174F">
      <w:pPr>
        <w:pStyle w:val="Lijstalinea"/>
        <w:numPr>
          <w:ilvl w:val="0"/>
          <w:numId w:val="47"/>
        </w:numPr>
        <w:spacing w:after="0" w:line="280" w:lineRule="atLeast"/>
        <w:ind w:left="709"/>
        <w:rPr>
          <w:sz w:val="20"/>
          <w:szCs w:val="20"/>
          <w:lang w:val="en-US"/>
        </w:rPr>
      </w:pPr>
      <w:r w:rsidRPr="002931EF">
        <w:rPr>
          <w:sz w:val="20"/>
          <w:szCs w:val="20"/>
          <w:lang w:val="en-US"/>
        </w:rPr>
        <w:t>Synchronous attacks: GNSS signal inside the correlator of the GNSS receiver;</w:t>
      </w:r>
    </w:p>
    <w:p w14:paraId="2C69ECEA" w14:textId="77777777" w:rsidR="00313CBA" w:rsidRPr="002931EF" w:rsidRDefault="00313CBA" w:rsidP="003F174F">
      <w:pPr>
        <w:pStyle w:val="Lijstalinea"/>
        <w:numPr>
          <w:ilvl w:val="0"/>
          <w:numId w:val="47"/>
        </w:numPr>
        <w:spacing w:after="0" w:line="280" w:lineRule="atLeast"/>
        <w:ind w:left="709"/>
        <w:rPr>
          <w:sz w:val="20"/>
          <w:szCs w:val="20"/>
          <w:lang w:val="en-US"/>
        </w:rPr>
      </w:pPr>
      <w:r w:rsidRPr="002931EF">
        <w:rPr>
          <w:sz w:val="20"/>
          <w:szCs w:val="20"/>
          <w:lang w:val="en-US"/>
        </w:rPr>
        <w:t>Synchronous attacks with multiple spoofers;</w:t>
      </w:r>
    </w:p>
    <w:p w14:paraId="76B28F3E" w14:textId="77777777" w:rsidR="009F5EA6" w:rsidRPr="002931EF" w:rsidRDefault="00313CBA" w:rsidP="003F174F">
      <w:pPr>
        <w:pStyle w:val="Lijstalinea"/>
        <w:numPr>
          <w:ilvl w:val="0"/>
          <w:numId w:val="47"/>
        </w:numPr>
        <w:spacing w:after="0" w:line="280" w:lineRule="atLeast"/>
        <w:ind w:left="709"/>
        <w:rPr>
          <w:sz w:val="20"/>
          <w:szCs w:val="20"/>
          <w:lang w:val="en-US"/>
        </w:rPr>
      </w:pPr>
      <w:r w:rsidRPr="002931EF">
        <w:rPr>
          <w:sz w:val="20"/>
          <w:szCs w:val="20"/>
          <w:lang w:val="en-US"/>
        </w:rPr>
        <w:t>Meaconing attack with repeater(s) (delaying and rebroadcast)</w:t>
      </w:r>
    </w:p>
    <w:p w14:paraId="103699FA" w14:textId="3B2E2D3E" w:rsidR="00313CBA" w:rsidRPr="002931EF" w:rsidRDefault="00313CBA" w:rsidP="003F174F">
      <w:pPr>
        <w:pStyle w:val="Lijstalinea"/>
        <w:numPr>
          <w:ilvl w:val="0"/>
          <w:numId w:val="47"/>
        </w:numPr>
        <w:spacing w:after="0" w:line="280" w:lineRule="atLeast"/>
        <w:ind w:left="709"/>
        <w:rPr>
          <w:sz w:val="20"/>
          <w:szCs w:val="20"/>
          <w:lang w:val="en-US"/>
        </w:rPr>
      </w:pPr>
      <w:r w:rsidRPr="002931EF">
        <w:rPr>
          <w:sz w:val="20"/>
          <w:szCs w:val="20"/>
          <w:lang w:val="en-US"/>
        </w:rPr>
        <w:t>Time spoofers: time delays in NAV messages</w:t>
      </w:r>
    </w:p>
    <w:p w14:paraId="4A05C0D8" w14:textId="77777777" w:rsidR="00393DA2" w:rsidRPr="00332679" w:rsidRDefault="00393DA2" w:rsidP="003F174F">
      <w:pPr>
        <w:rPr>
          <w:lang w:val="en-US"/>
        </w:rPr>
      </w:pPr>
    </w:p>
    <w:p w14:paraId="54B95575" w14:textId="38559957" w:rsidR="00D85CDE" w:rsidRPr="00DA3795" w:rsidRDefault="00393DA2" w:rsidP="003F174F">
      <w:pPr>
        <w:rPr>
          <w:lang w:val="en-GB"/>
        </w:rPr>
      </w:pPr>
      <w:r w:rsidRPr="00332679">
        <w:rPr>
          <w:lang w:val="en-US"/>
        </w:rPr>
        <w:t xml:space="preserve">Please describe </w:t>
      </w:r>
      <w:r w:rsidR="006B048D" w:rsidRPr="00332679">
        <w:rPr>
          <w:lang w:val="en-US"/>
        </w:rPr>
        <w:t xml:space="preserve">the </w:t>
      </w:r>
      <w:r w:rsidR="00415CD7" w:rsidRPr="00332679">
        <w:rPr>
          <w:lang w:val="en-US"/>
        </w:rPr>
        <w:t xml:space="preserve">method </w:t>
      </w:r>
      <w:r w:rsidR="00EA5E2A" w:rsidRPr="00332679">
        <w:rPr>
          <w:lang w:val="en-US"/>
        </w:rPr>
        <w:t xml:space="preserve">of detection </w:t>
      </w:r>
      <w:r w:rsidR="00415CD7" w:rsidRPr="00332679">
        <w:rPr>
          <w:lang w:val="en-US"/>
        </w:rPr>
        <w:t>and classif</w:t>
      </w:r>
      <w:r w:rsidR="0072533F" w:rsidRPr="00332679">
        <w:rPr>
          <w:lang w:val="en-US"/>
        </w:rPr>
        <w:t>ication of the different jammer and spoofer types.</w:t>
      </w:r>
      <w:r w:rsidR="0058120D" w:rsidRPr="00DA3795">
        <w:rPr>
          <w:lang w:val="en-GB"/>
        </w:rPr>
        <w:br/>
      </w:r>
    </w:p>
    <w:tbl>
      <w:tblPr>
        <w:tblW w:w="0" w:type="auto"/>
        <w:tblInd w:w="108" w:type="dxa"/>
        <w:tblLook w:val="04A0" w:firstRow="1" w:lastRow="0" w:firstColumn="1" w:lastColumn="0" w:noHBand="0" w:noVBand="1"/>
      </w:tblPr>
      <w:tblGrid>
        <w:gridCol w:w="8368"/>
      </w:tblGrid>
      <w:tr w:rsidR="0058120D" w:rsidRPr="002D0867" w14:paraId="4420F4E7" w14:textId="77777777">
        <w:trPr>
          <w:trHeight w:val="319"/>
        </w:trPr>
        <w:tc>
          <w:tcPr>
            <w:tcW w:w="8368" w:type="dxa"/>
            <w:hideMark/>
          </w:tcPr>
          <w:p w14:paraId="737E0208" w14:textId="7E056C11" w:rsidR="0058120D" w:rsidRPr="00177589" w:rsidRDefault="0058120D">
            <w:pPr>
              <w:rPr>
                <w:highlight w:val="yellow"/>
                <w:lang w:val="en-GB"/>
              </w:rPr>
            </w:pPr>
            <w:r w:rsidRPr="00DA3795">
              <w:rPr>
                <w:lang w:val="en-GB"/>
              </w:rPr>
              <w:t>Answer 3.6:</w:t>
            </w:r>
          </w:p>
        </w:tc>
      </w:tr>
      <w:tr w:rsidR="0058120D" w:rsidRPr="002D0867" w14:paraId="5C1142F3" w14:textId="77777777">
        <w:tc>
          <w:tcPr>
            <w:tcW w:w="8368" w:type="dxa"/>
          </w:tcPr>
          <w:p w14:paraId="3F600F78" w14:textId="77777777" w:rsidR="0058120D" w:rsidRPr="00177589" w:rsidRDefault="0058120D">
            <w:pPr>
              <w:rPr>
                <w:highlight w:val="yellow"/>
                <w:lang w:val="en-GB"/>
              </w:rPr>
            </w:pPr>
          </w:p>
          <w:p w14:paraId="633E485B" w14:textId="77777777" w:rsidR="0058120D" w:rsidRPr="00177589" w:rsidRDefault="0058120D">
            <w:pPr>
              <w:rPr>
                <w:highlight w:val="yellow"/>
                <w:lang w:val="en-GB"/>
              </w:rPr>
            </w:pPr>
          </w:p>
          <w:p w14:paraId="676ABC20" w14:textId="77777777" w:rsidR="0058120D" w:rsidRPr="00177589" w:rsidRDefault="0058120D">
            <w:pPr>
              <w:rPr>
                <w:highlight w:val="yellow"/>
                <w:lang w:val="en-GB"/>
              </w:rPr>
            </w:pPr>
          </w:p>
          <w:p w14:paraId="04BFF524" w14:textId="77777777" w:rsidR="0058120D" w:rsidRPr="00177589" w:rsidRDefault="0058120D">
            <w:pPr>
              <w:rPr>
                <w:highlight w:val="yellow"/>
                <w:lang w:val="en-GB"/>
              </w:rPr>
            </w:pPr>
          </w:p>
          <w:p w14:paraId="532C0D91" w14:textId="77777777" w:rsidR="0058120D" w:rsidRPr="00177589" w:rsidRDefault="0058120D">
            <w:pPr>
              <w:rPr>
                <w:highlight w:val="yellow"/>
                <w:lang w:val="en-GB"/>
              </w:rPr>
            </w:pPr>
          </w:p>
        </w:tc>
      </w:tr>
    </w:tbl>
    <w:p w14:paraId="691227AF" w14:textId="77777777" w:rsidR="0058120D" w:rsidRPr="0058120D" w:rsidRDefault="0058120D" w:rsidP="00DA3795"/>
    <w:p w14:paraId="6510522D" w14:textId="6AF0B0B0" w:rsidR="00D85CDE" w:rsidRDefault="009B47D0" w:rsidP="00D85CDE">
      <w:pPr>
        <w:pStyle w:val="Kop2"/>
        <w:rPr>
          <w:lang w:val="en-GB"/>
        </w:rPr>
      </w:pPr>
      <w:bookmarkStart w:id="48" w:name="_Toc204172129"/>
      <w:bookmarkStart w:id="49" w:name="_Toc204172045"/>
      <w:bookmarkStart w:id="50" w:name="_Toc207607160"/>
      <w:r w:rsidRPr="00DA3795">
        <w:rPr>
          <w:lang w:val="en-GB"/>
        </w:rPr>
        <w:lastRenderedPageBreak/>
        <w:t>Accuracy of localization function  (</w:t>
      </w:r>
      <w:r w:rsidR="00D85CDE" w:rsidRPr="00DA3795">
        <w:rPr>
          <w:lang w:val="en-GB"/>
        </w:rPr>
        <w:t>GMS-SRD-25</w:t>
      </w:r>
      <w:r w:rsidRPr="00DA3795">
        <w:rPr>
          <w:lang w:val="en-GB"/>
        </w:rPr>
        <w:t>)</w:t>
      </w:r>
      <w:bookmarkEnd w:id="48"/>
      <w:bookmarkEnd w:id="49"/>
      <w:bookmarkEnd w:id="50"/>
    </w:p>
    <w:p w14:paraId="158F0B81" w14:textId="48F76DEE" w:rsidR="009F5EA6" w:rsidRDefault="00BD4B20" w:rsidP="009F5EA6">
      <w:pPr>
        <w:rPr>
          <w:szCs w:val="16"/>
          <w:lang w:val="en-US"/>
        </w:rPr>
      </w:pPr>
      <w:r w:rsidRPr="000B61A3">
        <w:rPr>
          <w:szCs w:val="16"/>
          <w:lang w:val="en-US"/>
        </w:rPr>
        <w:t>The accuracy of the localization should be sufficient to find the source of disturbance for which an adequate geometrical layout of the position of the RF sensors should be given.</w:t>
      </w:r>
    </w:p>
    <w:p w14:paraId="502A8C6A" w14:textId="77777777" w:rsidR="00BD4B20" w:rsidRDefault="00BD4B20" w:rsidP="009F5EA6">
      <w:pPr>
        <w:rPr>
          <w:szCs w:val="16"/>
          <w:lang w:val="en-US"/>
        </w:rPr>
      </w:pPr>
    </w:p>
    <w:p w14:paraId="00E893A8" w14:textId="44F47D3E" w:rsidR="00BD4B20" w:rsidRDefault="00A10214" w:rsidP="009F5EA6">
      <w:pPr>
        <w:rPr>
          <w:szCs w:val="16"/>
          <w:lang w:val="en-US"/>
        </w:rPr>
      </w:pPr>
      <w:r>
        <w:rPr>
          <w:szCs w:val="16"/>
          <w:lang w:val="en-US"/>
        </w:rPr>
        <w:t>Please describe your philosophy on localization</w:t>
      </w:r>
      <w:r w:rsidR="00695D24">
        <w:rPr>
          <w:szCs w:val="16"/>
          <w:lang w:val="en-US"/>
        </w:rPr>
        <w:t xml:space="preserve"> and </w:t>
      </w:r>
      <w:r w:rsidR="00851659">
        <w:rPr>
          <w:szCs w:val="16"/>
          <w:lang w:val="en-US"/>
        </w:rPr>
        <w:t xml:space="preserve">achievable </w:t>
      </w:r>
      <w:r w:rsidR="00695D24">
        <w:rPr>
          <w:szCs w:val="16"/>
          <w:lang w:val="en-US"/>
        </w:rPr>
        <w:t>accurac</w:t>
      </w:r>
      <w:r w:rsidR="00851659">
        <w:rPr>
          <w:szCs w:val="16"/>
          <w:lang w:val="en-US"/>
        </w:rPr>
        <w:t>ie</w:t>
      </w:r>
      <w:r w:rsidR="00695D24">
        <w:rPr>
          <w:szCs w:val="16"/>
          <w:lang w:val="en-US"/>
        </w:rPr>
        <w:t>s.</w:t>
      </w:r>
    </w:p>
    <w:p w14:paraId="3E41E3E8" w14:textId="77777777" w:rsidR="00BD4B20" w:rsidRDefault="00BD4B20" w:rsidP="009F5EA6">
      <w:pPr>
        <w:rPr>
          <w:szCs w:val="16"/>
          <w:lang w:val="en-US"/>
        </w:rPr>
      </w:pPr>
    </w:p>
    <w:tbl>
      <w:tblPr>
        <w:tblW w:w="0" w:type="auto"/>
        <w:tblInd w:w="108" w:type="dxa"/>
        <w:tblLook w:val="04A0" w:firstRow="1" w:lastRow="0" w:firstColumn="1" w:lastColumn="0" w:noHBand="0" w:noVBand="1"/>
      </w:tblPr>
      <w:tblGrid>
        <w:gridCol w:w="8368"/>
      </w:tblGrid>
      <w:tr w:rsidR="00BD4B20" w:rsidRPr="002D0867" w14:paraId="21E14776" w14:textId="77777777">
        <w:trPr>
          <w:trHeight w:val="319"/>
        </w:trPr>
        <w:tc>
          <w:tcPr>
            <w:tcW w:w="8368" w:type="dxa"/>
            <w:hideMark/>
          </w:tcPr>
          <w:p w14:paraId="0CCCA4F7" w14:textId="23A8BC27" w:rsidR="00BD4B20" w:rsidRPr="00177589" w:rsidRDefault="00BD4B20">
            <w:pPr>
              <w:rPr>
                <w:highlight w:val="yellow"/>
                <w:lang w:val="en-GB"/>
              </w:rPr>
            </w:pPr>
            <w:r w:rsidRPr="00DA3795">
              <w:rPr>
                <w:lang w:val="en-GB"/>
              </w:rPr>
              <w:t>Answer 3.7:</w:t>
            </w:r>
          </w:p>
        </w:tc>
      </w:tr>
      <w:tr w:rsidR="00BD4B20" w:rsidRPr="002D0867" w14:paraId="4C69E8B3" w14:textId="77777777">
        <w:tc>
          <w:tcPr>
            <w:tcW w:w="8368" w:type="dxa"/>
          </w:tcPr>
          <w:p w14:paraId="5A7F4864" w14:textId="77777777" w:rsidR="00BD4B20" w:rsidRPr="00177589" w:rsidRDefault="00BD4B20">
            <w:pPr>
              <w:rPr>
                <w:highlight w:val="yellow"/>
                <w:lang w:val="en-GB"/>
              </w:rPr>
            </w:pPr>
          </w:p>
          <w:p w14:paraId="60090BF4" w14:textId="77777777" w:rsidR="00BD4B20" w:rsidRPr="00177589" w:rsidRDefault="00BD4B20">
            <w:pPr>
              <w:rPr>
                <w:highlight w:val="yellow"/>
                <w:lang w:val="en-GB"/>
              </w:rPr>
            </w:pPr>
          </w:p>
          <w:p w14:paraId="561C717F" w14:textId="77777777" w:rsidR="00BD4B20" w:rsidRPr="00177589" w:rsidRDefault="00BD4B20">
            <w:pPr>
              <w:rPr>
                <w:highlight w:val="yellow"/>
                <w:lang w:val="en-GB"/>
              </w:rPr>
            </w:pPr>
          </w:p>
          <w:p w14:paraId="1C3AF785" w14:textId="77777777" w:rsidR="00BD4B20" w:rsidRPr="00177589" w:rsidRDefault="00BD4B20">
            <w:pPr>
              <w:rPr>
                <w:highlight w:val="yellow"/>
                <w:lang w:val="en-GB"/>
              </w:rPr>
            </w:pPr>
          </w:p>
          <w:p w14:paraId="1D366FC0" w14:textId="77777777" w:rsidR="00BD4B20" w:rsidRPr="00177589" w:rsidRDefault="00BD4B20">
            <w:pPr>
              <w:rPr>
                <w:highlight w:val="yellow"/>
                <w:lang w:val="en-GB"/>
              </w:rPr>
            </w:pPr>
          </w:p>
        </w:tc>
      </w:tr>
    </w:tbl>
    <w:p w14:paraId="73E378AF" w14:textId="77777777" w:rsidR="00BD4B20" w:rsidRPr="00BD4B20" w:rsidRDefault="00BD4B20" w:rsidP="00DA3795"/>
    <w:p w14:paraId="3E2D7F09" w14:textId="164553D0" w:rsidR="00D85CDE" w:rsidRDefault="00FF4F53" w:rsidP="00D85CDE">
      <w:pPr>
        <w:pStyle w:val="Kop2"/>
        <w:rPr>
          <w:szCs w:val="20"/>
          <w:lang w:val="en-GB"/>
        </w:rPr>
      </w:pPr>
      <w:r w:rsidRPr="00FF4F53">
        <w:rPr>
          <w:szCs w:val="20"/>
          <w:lang w:val="en-GB"/>
        </w:rPr>
        <w:t xml:space="preserve"> </w:t>
      </w:r>
      <w:bookmarkStart w:id="51" w:name="_Toc204172130"/>
      <w:bookmarkStart w:id="52" w:name="_Toc204172046"/>
      <w:bookmarkStart w:id="53" w:name="_Toc207607161"/>
      <w:r w:rsidRPr="00DA3795">
        <w:rPr>
          <w:szCs w:val="20"/>
          <w:lang w:val="en-US"/>
        </w:rPr>
        <w:t xml:space="preserve">Use of airborne position data (e.g. ADS-B data) </w:t>
      </w:r>
      <w:r w:rsidR="00D85CDE" w:rsidRPr="00DA3795">
        <w:rPr>
          <w:szCs w:val="20"/>
          <w:lang w:val="en-GB"/>
        </w:rPr>
        <w:t>GMS-SRD-29</w:t>
      </w:r>
      <w:bookmarkEnd w:id="51"/>
      <w:bookmarkEnd w:id="52"/>
      <w:bookmarkEnd w:id="53"/>
    </w:p>
    <w:p w14:paraId="2377A732" w14:textId="77777777" w:rsidR="009E2166" w:rsidRPr="00DA3795" w:rsidRDefault="009E2166" w:rsidP="009E2166">
      <w:pPr>
        <w:pStyle w:val="MYStandaard8"/>
        <w:keepNext/>
        <w:spacing w:line="240" w:lineRule="auto"/>
        <w:rPr>
          <w:sz w:val="20"/>
          <w:lang w:eastAsia="en-US"/>
        </w:rPr>
      </w:pPr>
      <w:r w:rsidRPr="00DA3795">
        <w:rPr>
          <w:sz w:val="20"/>
          <w:lang w:eastAsia="en-US"/>
        </w:rPr>
        <w:t>It shall be possible to include in the impact analysis airborne position data.</w:t>
      </w:r>
    </w:p>
    <w:p w14:paraId="1D03C74F" w14:textId="77777777" w:rsidR="009E2166" w:rsidRPr="00DA3795" w:rsidRDefault="009E2166" w:rsidP="009E2166">
      <w:pPr>
        <w:rPr>
          <w:lang w:val="en-GB"/>
        </w:rPr>
      </w:pPr>
    </w:p>
    <w:p w14:paraId="20ACD0AE" w14:textId="599B13A0" w:rsidR="00B436B4" w:rsidRPr="00DA3795" w:rsidRDefault="2E8EADF7" w:rsidP="009E2166">
      <w:pPr>
        <w:rPr>
          <w:lang w:val="en-GB"/>
        </w:rPr>
      </w:pPr>
      <w:r w:rsidRPr="64BEA510">
        <w:rPr>
          <w:lang w:val="en-GB"/>
        </w:rPr>
        <w:t xml:space="preserve">The first </w:t>
      </w:r>
      <w:r w:rsidR="71F4176F" w:rsidRPr="64BEA510">
        <w:rPr>
          <w:lang w:val="en-GB"/>
        </w:rPr>
        <w:t>2 steps</w:t>
      </w:r>
      <w:r w:rsidR="00DE3617">
        <w:rPr>
          <w:lang w:val="en-GB"/>
        </w:rPr>
        <w:t xml:space="preserve"> of the foreseen phased approach as described in paragraph 2.3,</w:t>
      </w:r>
      <w:r w:rsidR="71F4176F" w:rsidRPr="64BEA510">
        <w:rPr>
          <w:lang w:val="en-GB"/>
        </w:rPr>
        <w:t xml:space="preserve"> focus on a local </w:t>
      </w:r>
      <w:r w:rsidR="5D239A02" w:rsidRPr="64BEA510">
        <w:rPr>
          <w:lang w:val="en-GB"/>
        </w:rPr>
        <w:t xml:space="preserve">ground </w:t>
      </w:r>
      <w:r w:rsidR="71F4176F" w:rsidRPr="64BEA510">
        <w:rPr>
          <w:lang w:val="en-GB"/>
        </w:rPr>
        <w:t xml:space="preserve">GNSS monitoring solution. </w:t>
      </w:r>
      <w:r w:rsidR="5D239A02" w:rsidRPr="64BEA510">
        <w:rPr>
          <w:lang w:val="en-GB"/>
        </w:rPr>
        <w:t xml:space="preserve">This does </w:t>
      </w:r>
      <w:r w:rsidR="7AABF405" w:rsidRPr="64BEA510">
        <w:rPr>
          <w:lang w:val="en-GB"/>
        </w:rPr>
        <w:t xml:space="preserve">not </w:t>
      </w:r>
      <w:r w:rsidR="5D239A02" w:rsidRPr="64BEA510">
        <w:rPr>
          <w:lang w:val="en-GB"/>
        </w:rPr>
        <w:t xml:space="preserve">necessarily mean that an aircraft is affected by </w:t>
      </w:r>
      <w:r w:rsidR="5DD6170A" w:rsidRPr="64BEA510">
        <w:rPr>
          <w:lang w:val="en-GB"/>
        </w:rPr>
        <w:t>detected interference. Therefore, an impact analysis on aircraft level is needed. Please elaborate on your views and possibilities your solution can provide.</w:t>
      </w:r>
    </w:p>
    <w:p w14:paraId="36FF7C76" w14:textId="77777777" w:rsidR="009E2166" w:rsidRDefault="009E2166" w:rsidP="009E2166">
      <w:pPr>
        <w:rPr>
          <w:lang w:val="en-GB"/>
        </w:rPr>
      </w:pPr>
    </w:p>
    <w:tbl>
      <w:tblPr>
        <w:tblW w:w="0" w:type="auto"/>
        <w:tblInd w:w="108" w:type="dxa"/>
        <w:tblLook w:val="04A0" w:firstRow="1" w:lastRow="0" w:firstColumn="1" w:lastColumn="0" w:noHBand="0" w:noVBand="1"/>
      </w:tblPr>
      <w:tblGrid>
        <w:gridCol w:w="8368"/>
      </w:tblGrid>
      <w:tr w:rsidR="009E2166" w:rsidRPr="002D0867" w14:paraId="01599E08" w14:textId="77777777">
        <w:trPr>
          <w:trHeight w:val="319"/>
        </w:trPr>
        <w:tc>
          <w:tcPr>
            <w:tcW w:w="8368" w:type="dxa"/>
            <w:hideMark/>
          </w:tcPr>
          <w:p w14:paraId="7CBD32FA" w14:textId="1EABB899" w:rsidR="009E2166" w:rsidRPr="00DA3795" w:rsidRDefault="009E2166">
            <w:pPr>
              <w:rPr>
                <w:lang w:val="en-GB"/>
              </w:rPr>
            </w:pPr>
            <w:r w:rsidRPr="00DA3795">
              <w:rPr>
                <w:lang w:val="en-GB"/>
              </w:rPr>
              <w:t>Answer 3.8:</w:t>
            </w:r>
          </w:p>
        </w:tc>
      </w:tr>
      <w:tr w:rsidR="009E2166" w:rsidRPr="002D0867" w14:paraId="164ACD96" w14:textId="77777777">
        <w:tc>
          <w:tcPr>
            <w:tcW w:w="8368" w:type="dxa"/>
          </w:tcPr>
          <w:p w14:paraId="66103A19" w14:textId="77777777" w:rsidR="009E2166" w:rsidRPr="00177589" w:rsidRDefault="009E2166">
            <w:pPr>
              <w:rPr>
                <w:highlight w:val="yellow"/>
                <w:lang w:val="en-GB"/>
              </w:rPr>
            </w:pPr>
          </w:p>
          <w:p w14:paraId="1791BCD5" w14:textId="77777777" w:rsidR="009E2166" w:rsidRPr="00177589" w:rsidRDefault="009E2166">
            <w:pPr>
              <w:rPr>
                <w:highlight w:val="yellow"/>
                <w:lang w:val="en-GB"/>
              </w:rPr>
            </w:pPr>
          </w:p>
          <w:p w14:paraId="4D05FDF6" w14:textId="77777777" w:rsidR="009E2166" w:rsidRPr="00177589" w:rsidRDefault="009E2166">
            <w:pPr>
              <w:rPr>
                <w:highlight w:val="yellow"/>
                <w:lang w:val="en-GB"/>
              </w:rPr>
            </w:pPr>
          </w:p>
          <w:p w14:paraId="79ECA440" w14:textId="77777777" w:rsidR="009E2166" w:rsidRPr="00177589" w:rsidRDefault="009E2166">
            <w:pPr>
              <w:rPr>
                <w:highlight w:val="yellow"/>
                <w:lang w:val="en-GB"/>
              </w:rPr>
            </w:pPr>
          </w:p>
          <w:p w14:paraId="06661BF2" w14:textId="77777777" w:rsidR="009E2166" w:rsidRPr="00177589" w:rsidRDefault="009E2166">
            <w:pPr>
              <w:rPr>
                <w:highlight w:val="yellow"/>
                <w:lang w:val="en-GB"/>
              </w:rPr>
            </w:pPr>
          </w:p>
        </w:tc>
      </w:tr>
    </w:tbl>
    <w:p w14:paraId="25BF4EF8" w14:textId="77777777" w:rsidR="009E2166" w:rsidRDefault="009E2166" w:rsidP="00DA3795">
      <w:pPr>
        <w:rPr>
          <w:lang w:val="en-GB"/>
        </w:rPr>
      </w:pPr>
    </w:p>
    <w:p w14:paraId="6A50AD48" w14:textId="04B33279" w:rsidR="00A96FE6" w:rsidRPr="00DA3795" w:rsidRDefault="003E1AD0" w:rsidP="00A96FE6">
      <w:pPr>
        <w:pStyle w:val="Kop2"/>
        <w:rPr>
          <w:lang w:val="en-GB"/>
        </w:rPr>
      </w:pPr>
      <w:bookmarkStart w:id="54" w:name="_Toc204172131"/>
      <w:bookmarkStart w:id="55" w:name="_Toc204172047"/>
      <w:bookmarkStart w:id="56" w:name="_Toc207607162"/>
      <w:r>
        <w:rPr>
          <w:lang w:val="en-GB"/>
        </w:rPr>
        <w:t>Inclusion of other system and position verification (GMS-SRD-30)</w:t>
      </w:r>
      <w:bookmarkEnd w:id="54"/>
      <w:bookmarkEnd w:id="55"/>
      <w:bookmarkEnd w:id="56"/>
    </w:p>
    <w:p w14:paraId="5D61E4FB" w14:textId="71573AEC" w:rsidR="00876F9D" w:rsidRPr="002D184E" w:rsidRDefault="00876F9D" w:rsidP="003F174F">
      <w:pPr>
        <w:rPr>
          <w:lang w:val="en-US"/>
        </w:rPr>
      </w:pPr>
      <w:r w:rsidRPr="00655273">
        <w:rPr>
          <w:lang w:val="en-GB"/>
        </w:rPr>
        <w:t xml:space="preserve">It shall be possible to perform a position verification </w:t>
      </w:r>
      <w:r w:rsidRPr="002D184E">
        <w:rPr>
          <w:lang w:val="en-US"/>
        </w:rPr>
        <w:t xml:space="preserve">with independent non-GNSS position sensor(s). </w:t>
      </w:r>
      <w:r w:rsidR="006D68E1" w:rsidRPr="00655273">
        <w:rPr>
          <w:lang w:val="en-GB"/>
        </w:rPr>
        <w:t xml:space="preserve">The GNSS monitoring setup might be combined with other systems (e.g. ADS-B) providing independent GNSS performance information. </w:t>
      </w:r>
      <w:r w:rsidR="006D68E1" w:rsidRPr="002D184E">
        <w:rPr>
          <w:lang w:val="en-US"/>
        </w:rPr>
        <w:t>e.g. MSSR Mode S data from LVNL radars (</w:t>
      </w:r>
      <w:r w:rsidR="006D68E1" w:rsidRPr="00655273">
        <w:rPr>
          <w:lang w:val="en-GB"/>
        </w:rPr>
        <w:t xml:space="preserve">ICAO Annex 10 vol. IV, Eurocontrol ESASSP v1.3); </w:t>
      </w:r>
      <w:r w:rsidR="006D68E1" w:rsidRPr="002D184E">
        <w:rPr>
          <w:lang w:val="en-US"/>
        </w:rPr>
        <w:t>(</w:t>
      </w:r>
      <w:r w:rsidR="006D68E1" w:rsidRPr="00655273">
        <w:rPr>
          <w:lang w:val="en-GB"/>
        </w:rPr>
        <w:t>ICAO Annex 10 vol. I describes accuracy requirements</w:t>
      </w:r>
      <w:r w:rsidRPr="002D184E">
        <w:rPr>
          <w:lang w:val="en-US"/>
        </w:rPr>
        <w:t xml:space="preserve"> </w:t>
      </w:r>
    </w:p>
    <w:p w14:paraId="2C5FB337" w14:textId="77777777" w:rsidR="006D68E1" w:rsidRPr="00DA3795" w:rsidRDefault="006D68E1" w:rsidP="003F174F">
      <w:pPr>
        <w:rPr>
          <w:b/>
          <w:bCs/>
          <w:lang w:val="en-US"/>
        </w:rPr>
      </w:pPr>
    </w:p>
    <w:p w14:paraId="53068666" w14:textId="77777777" w:rsidR="006D68E1" w:rsidRPr="00DA3795" w:rsidRDefault="006D68E1" w:rsidP="003F174F">
      <w:pPr>
        <w:rPr>
          <w:lang w:val="en-GB"/>
        </w:rPr>
      </w:pPr>
      <w:r w:rsidRPr="00DA3795">
        <w:rPr>
          <w:lang w:val="en-GB"/>
        </w:rPr>
        <w:t>Please elaborate on your views and possibilities your solution can provide.</w:t>
      </w:r>
    </w:p>
    <w:p w14:paraId="3C5EE8F2" w14:textId="77777777" w:rsidR="006D68E1" w:rsidRDefault="006D68E1" w:rsidP="006D68E1">
      <w:pPr>
        <w:rPr>
          <w:lang w:val="en-GB"/>
        </w:rPr>
      </w:pPr>
    </w:p>
    <w:tbl>
      <w:tblPr>
        <w:tblW w:w="0" w:type="auto"/>
        <w:tblInd w:w="108" w:type="dxa"/>
        <w:tblLook w:val="04A0" w:firstRow="1" w:lastRow="0" w:firstColumn="1" w:lastColumn="0" w:noHBand="0" w:noVBand="1"/>
      </w:tblPr>
      <w:tblGrid>
        <w:gridCol w:w="8368"/>
      </w:tblGrid>
      <w:tr w:rsidR="006D68E1" w:rsidRPr="002D0867" w14:paraId="56A56894" w14:textId="77777777">
        <w:trPr>
          <w:trHeight w:val="319"/>
        </w:trPr>
        <w:tc>
          <w:tcPr>
            <w:tcW w:w="8368" w:type="dxa"/>
            <w:hideMark/>
          </w:tcPr>
          <w:p w14:paraId="201B695A" w14:textId="2E3285BF" w:rsidR="006D68E1" w:rsidRPr="00177589" w:rsidRDefault="006D68E1">
            <w:pPr>
              <w:rPr>
                <w:highlight w:val="yellow"/>
                <w:lang w:val="en-GB"/>
              </w:rPr>
            </w:pPr>
            <w:r w:rsidRPr="00DA3795">
              <w:rPr>
                <w:lang w:val="en-GB"/>
              </w:rPr>
              <w:t>Answer 3.9:</w:t>
            </w:r>
          </w:p>
        </w:tc>
      </w:tr>
      <w:tr w:rsidR="006D68E1" w:rsidRPr="002D0867" w14:paraId="4D06819F" w14:textId="77777777">
        <w:tc>
          <w:tcPr>
            <w:tcW w:w="8368" w:type="dxa"/>
          </w:tcPr>
          <w:p w14:paraId="22A9C92A" w14:textId="77777777" w:rsidR="006D68E1" w:rsidRPr="00177589" w:rsidRDefault="006D68E1">
            <w:pPr>
              <w:rPr>
                <w:highlight w:val="yellow"/>
                <w:lang w:val="en-GB"/>
              </w:rPr>
            </w:pPr>
          </w:p>
          <w:p w14:paraId="66970A1A" w14:textId="77777777" w:rsidR="006D68E1" w:rsidRPr="00177589" w:rsidRDefault="006D68E1">
            <w:pPr>
              <w:rPr>
                <w:highlight w:val="yellow"/>
                <w:lang w:val="en-GB"/>
              </w:rPr>
            </w:pPr>
          </w:p>
          <w:p w14:paraId="4B6B69FA" w14:textId="77777777" w:rsidR="006D68E1" w:rsidRPr="00177589" w:rsidRDefault="006D68E1">
            <w:pPr>
              <w:rPr>
                <w:highlight w:val="yellow"/>
                <w:lang w:val="en-GB"/>
              </w:rPr>
            </w:pPr>
          </w:p>
          <w:p w14:paraId="72CD7030" w14:textId="77777777" w:rsidR="006D68E1" w:rsidRPr="00177589" w:rsidRDefault="006D68E1">
            <w:pPr>
              <w:rPr>
                <w:highlight w:val="yellow"/>
                <w:lang w:val="en-GB"/>
              </w:rPr>
            </w:pPr>
          </w:p>
          <w:p w14:paraId="4E55CF82" w14:textId="77777777" w:rsidR="006D68E1" w:rsidRPr="00177589" w:rsidRDefault="006D68E1">
            <w:pPr>
              <w:rPr>
                <w:highlight w:val="yellow"/>
                <w:lang w:val="en-GB"/>
              </w:rPr>
            </w:pPr>
          </w:p>
        </w:tc>
      </w:tr>
    </w:tbl>
    <w:p w14:paraId="1B42D5BA" w14:textId="77777777" w:rsidR="006D68E1" w:rsidRPr="00735D84" w:rsidRDefault="006D68E1" w:rsidP="00876F9D">
      <w:pPr>
        <w:pStyle w:val="MYStandaard8"/>
        <w:keepNext/>
        <w:spacing w:line="240" w:lineRule="auto"/>
        <w:rPr>
          <w:lang w:eastAsia="en-US"/>
        </w:rPr>
      </w:pPr>
    </w:p>
    <w:p w14:paraId="2C3785E8" w14:textId="77777777" w:rsidR="00C11356" w:rsidRPr="00DA3795" w:rsidRDefault="00C11356">
      <w:pPr>
        <w:rPr>
          <w:highlight w:val="yellow"/>
          <w:lang w:val="en-GB"/>
        </w:rPr>
      </w:pPr>
      <w:r w:rsidRPr="00DA3795">
        <w:rPr>
          <w:highlight w:val="yellow"/>
          <w:lang w:val="en-GB"/>
        </w:rPr>
        <w:br w:type="page"/>
      </w:r>
    </w:p>
    <w:p w14:paraId="4B03D7FE" w14:textId="09B66B7C" w:rsidR="00B4094F" w:rsidRPr="00B5180E" w:rsidRDefault="00822C89" w:rsidP="00C67254">
      <w:pPr>
        <w:pStyle w:val="Kop2"/>
        <w:rPr>
          <w:szCs w:val="20"/>
          <w:lang w:val="en-GB"/>
        </w:rPr>
      </w:pPr>
      <w:bookmarkStart w:id="57" w:name="_Toc204172132"/>
      <w:bookmarkStart w:id="58" w:name="_Toc204172048"/>
      <w:bookmarkStart w:id="59" w:name="_Toc207607163"/>
      <w:r w:rsidRPr="00B5180E">
        <w:rPr>
          <w:szCs w:val="20"/>
          <w:lang w:val="en-GB"/>
        </w:rPr>
        <w:lastRenderedPageBreak/>
        <w:t>Safety and compliance</w:t>
      </w:r>
      <w:bookmarkEnd w:id="57"/>
      <w:bookmarkEnd w:id="58"/>
      <w:bookmarkEnd w:id="59"/>
    </w:p>
    <w:p w14:paraId="6D8209D5" w14:textId="6EDEF7AC" w:rsidR="00B4094F" w:rsidRPr="00B5180E" w:rsidRDefault="00B4094F" w:rsidP="00B4094F">
      <w:pPr>
        <w:rPr>
          <w:lang w:val="en-GB"/>
        </w:rPr>
      </w:pPr>
      <w:r w:rsidRPr="00B5180E">
        <w:rPr>
          <w:lang w:val="en-GB"/>
        </w:rPr>
        <w:t>3.</w:t>
      </w:r>
      <w:r w:rsidR="00A5709C" w:rsidRPr="00B5180E">
        <w:rPr>
          <w:lang w:val="en-GB"/>
        </w:rPr>
        <w:t>1</w:t>
      </w:r>
      <w:r w:rsidR="00B5180E" w:rsidRPr="00B5180E">
        <w:rPr>
          <w:lang w:val="en-GB"/>
        </w:rPr>
        <w:t>0</w:t>
      </w:r>
      <w:r w:rsidRPr="00B5180E">
        <w:rPr>
          <w:lang w:val="en-GB"/>
        </w:rPr>
        <w:t xml:space="preserve">: To which </w:t>
      </w:r>
      <w:r w:rsidR="004338AC" w:rsidRPr="00B5180E">
        <w:rPr>
          <w:lang w:val="en-GB"/>
        </w:rPr>
        <w:t xml:space="preserve"> </w:t>
      </w:r>
      <w:r w:rsidRPr="00B5180E">
        <w:rPr>
          <w:lang w:val="en-GB"/>
        </w:rPr>
        <w:t>standards does your proposed product(s) comply? (</w:t>
      </w:r>
      <w:r w:rsidR="001C4C43" w:rsidRPr="00B5180E">
        <w:rPr>
          <w:lang w:val="en-GB"/>
        </w:rPr>
        <w:t xml:space="preserve">e.g. </w:t>
      </w:r>
      <w:r w:rsidRPr="00B5180E">
        <w:rPr>
          <w:lang w:val="en-GB"/>
        </w:rPr>
        <w:t>EC directives</w:t>
      </w:r>
      <w:r w:rsidR="00B5180E">
        <w:rPr>
          <w:lang w:val="en-GB"/>
        </w:rPr>
        <w:t>: EMC,</w:t>
      </w:r>
      <w:r w:rsidRPr="00B5180E">
        <w:rPr>
          <w:lang w:val="en-GB"/>
        </w:rPr>
        <w:t xml:space="preserve"> Interoperability, </w:t>
      </w:r>
      <w:r w:rsidR="00957514">
        <w:rPr>
          <w:lang w:val="en-GB"/>
        </w:rPr>
        <w:t xml:space="preserve">(Software) </w:t>
      </w:r>
      <w:r w:rsidRPr="00B5180E">
        <w:rPr>
          <w:lang w:val="en-GB"/>
        </w:rPr>
        <w:t>Safety Assurance, ESARR6, Declaration of suitability of use etc.)</w:t>
      </w:r>
    </w:p>
    <w:p w14:paraId="4841EC12" w14:textId="77777777" w:rsidR="00036691" w:rsidRPr="00B5180E" w:rsidRDefault="00036691" w:rsidP="00B4094F">
      <w:pPr>
        <w:rPr>
          <w:lang w:val="en-GB"/>
        </w:rPr>
      </w:pPr>
    </w:p>
    <w:tbl>
      <w:tblPr>
        <w:tblW w:w="0" w:type="auto"/>
        <w:tblInd w:w="108" w:type="dxa"/>
        <w:tblLook w:val="04A0" w:firstRow="1" w:lastRow="0" w:firstColumn="1" w:lastColumn="0" w:noHBand="0" w:noVBand="1"/>
      </w:tblPr>
      <w:tblGrid>
        <w:gridCol w:w="4360"/>
        <w:gridCol w:w="4008"/>
      </w:tblGrid>
      <w:tr w:rsidR="00B5180E" w:rsidRPr="00B5180E" w14:paraId="706799CF" w14:textId="77967DB6" w:rsidTr="00B5180E">
        <w:trPr>
          <w:trHeight w:val="319"/>
        </w:trPr>
        <w:tc>
          <w:tcPr>
            <w:tcW w:w="4360" w:type="dxa"/>
            <w:hideMark/>
          </w:tcPr>
          <w:p w14:paraId="53A808D4" w14:textId="7B6FED3F" w:rsidR="00B5180E" w:rsidRPr="00B5180E" w:rsidRDefault="00B5180E" w:rsidP="00B4094F">
            <w:pPr>
              <w:rPr>
                <w:lang w:val="en-GB"/>
              </w:rPr>
            </w:pPr>
            <w:r w:rsidRPr="00B5180E">
              <w:rPr>
                <w:lang w:val="en-GB"/>
              </w:rPr>
              <w:t>Answer 3.10</w:t>
            </w:r>
          </w:p>
        </w:tc>
        <w:tc>
          <w:tcPr>
            <w:tcW w:w="4008" w:type="dxa"/>
          </w:tcPr>
          <w:p w14:paraId="6361A56D" w14:textId="77777777" w:rsidR="00B5180E" w:rsidRPr="00B5180E" w:rsidRDefault="00B5180E" w:rsidP="00B4094F">
            <w:pPr>
              <w:rPr>
                <w:lang w:val="en-GB"/>
              </w:rPr>
            </w:pPr>
          </w:p>
        </w:tc>
      </w:tr>
      <w:tr w:rsidR="00B5180E" w:rsidRPr="002D0867" w14:paraId="016AE215" w14:textId="2B90C754" w:rsidTr="00B5180E">
        <w:tc>
          <w:tcPr>
            <w:tcW w:w="4360" w:type="dxa"/>
          </w:tcPr>
          <w:p w14:paraId="51849083" w14:textId="77777777" w:rsidR="00B5180E" w:rsidRPr="00B5180E" w:rsidRDefault="00B5180E" w:rsidP="00B4094F">
            <w:pPr>
              <w:rPr>
                <w:lang w:val="en-GB"/>
              </w:rPr>
            </w:pPr>
          </w:p>
          <w:p w14:paraId="65A8C43C" w14:textId="77777777" w:rsidR="00B5180E" w:rsidRPr="00B5180E" w:rsidRDefault="00B5180E" w:rsidP="00B4094F">
            <w:pPr>
              <w:rPr>
                <w:lang w:val="en-GB"/>
              </w:rPr>
            </w:pPr>
          </w:p>
          <w:p w14:paraId="167D190D" w14:textId="77777777" w:rsidR="00B5180E" w:rsidRPr="00B5180E" w:rsidRDefault="00B5180E" w:rsidP="00B4094F">
            <w:pPr>
              <w:rPr>
                <w:lang w:val="en-GB"/>
              </w:rPr>
            </w:pPr>
          </w:p>
          <w:p w14:paraId="5836C6BC" w14:textId="77777777" w:rsidR="00B5180E" w:rsidRPr="00B5180E" w:rsidRDefault="00B5180E" w:rsidP="00B4094F">
            <w:pPr>
              <w:rPr>
                <w:lang w:val="en-GB"/>
              </w:rPr>
            </w:pPr>
          </w:p>
          <w:p w14:paraId="48731148" w14:textId="77777777" w:rsidR="00B5180E" w:rsidRPr="00B5180E" w:rsidRDefault="00B5180E" w:rsidP="00B4094F">
            <w:pPr>
              <w:rPr>
                <w:lang w:val="en-GB"/>
              </w:rPr>
            </w:pPr>
          </w:p>
        </w:tc>
        <w:tc>
          <w:tcPr>
            <w:tcW w:w="4008" w:type="dxa"/>
          </w:tcPr>
          <w:p w14:paraId="6C3BB223" w14:textId="77777777" w:rsidR="00B5180E" w:rsidRPr="00B5180E" w:rsidRDefault="00B5180E" w:rsidP="00B4094F">
            <w:pPr>
              <w:rPr>
                <w:lang w:val="en-GB"/>
              </w:rPr>
            </w:pPr>
          </w:p>
        </w:tc>
      </w:tr>
    </w:tbl>
    <w:p w14:paraId="026E8613" w14:textId="57F30281" w:rsidR="000C0405" w:rsidRDefault="000C0405" w:rsidP="00A77913">
      <w:pPr>
        <w:pStyle w:val="Kop2"/>
        <w:rPr>
          <w:lang w:val="en-GB"/>
        </w:rPr>
      </w:pPr>
      <w:bookmarkStart w:id="60" w:name="_Toc204172049"/>
      <w:bookmarkStart w:id="61" w:name="_Toc207607164"/>
      <w:bookmarkStart w:id="62" w:name="_Toc492476652"/>
      <w:bookmarkStart w:id="63" w:name="_Toc204172133"/>
      <w:r>
        <w:rPr>
          <w:lang w:val="en-GB"/>
        </w:rPr>
        <w:t>Cyber Security requirements</w:t>
      </w:r>
      <w:bookmarkEnd w:id="60"/>
      <w:bookmarkEnd w:id="61"/>
    </w:p>
    <w:p w14:paraId="7C4FE7A5" w14:textId="488B5AD7" w:rsidR="000C0405" w:rsidRDefault="000C0405" w:rsidP="000C0405">
      <w:pPr>
        <w:rPr>
          <w:lang w:val="en-GB"/>
        </w:rPr>
      </w:pPr>
      <w:r>
        <w:rPr>
          <w:lang w:val="en-GB"/>
        </w:rPr>
        <w:t>For ATC-NL cyber security requirements apply.</w:t>
      </w:r>
    </w:p>
    <w:p w14:paraId="25DB3191" w14:textId="77777777" w:rsidR="00731700" w:rsidRDefault="00731700" w:rsidP="000C0405">
      <w:pPr>
        <w:rPr>
          <w:lang w:val="en-GB"/>
        </w:rPr>
      </w:pPr>
    </w:p>
    <w:p w14:paraId="2A1A85A4" w14:textId="44D9E624" w:rsidR="00731700" w:rsidRPr="00B96358" w:rsidRDefault="00731700" w:rsidP="00B96358">
      <w:pPr>
        <w:numPr>
          <w:ilvl w:val="0"/>
          <w:numId w:val="51"/>
        </w:numPr>
        <w:tabs>
          <w:tab w:val="num" w:pos="720"/>
        </w:tabs>
        <w:rPr>
          <w:lang w:val="en-US"/>
        </w:rPr>
      </w:pPr>
      <w:r w:rsidRPr="00B96358">
        <w:rPr>
          <w:lang w:val="en-US"/>
        </w:rPr>
        <w:t>Availability of a valid ISO27001 certification for a product or service comparable to the one LVNL intends to procure</w:t>
      </w:r>
      <w:r w:rsidR="00B45DA8" w:rsidRPr="00B96358">
        <w:rPr>
          <w:lang w:val="en-US"/>
        </w:rPr>
        <w:t>;</w:t>
      </w:r>
    </w:p>
    <w:p w14:paraId="5685ADDB" w14:textId="0853632E" w:rsidR="00731700" w:rsidRPr="00B96358" w:rsidRDefault="00731700" w:rsidP="00B96358">
      <w:pPr>
        <w:numPr>
          <w:ilvl w:val="0"/>
          <w:numId w:val="51"/>
        </w:numPr>
        <w:tabs>
          <w:tab w:val="num" w:pos="720"/>
        </w:tabs>
        <w:rPr>
          <w:lang w:val="en-US"/>
        </w:rPr>
      </w:pPr>
      <w:r w:rsidRPr="00B96358">
        <w:rPr>
          <w:lang w:val="en-US"/>
        </w:rPr>
        <w:t>Implementation of an Information Security Management System (ISMS) in accordance with ISO27001, NIST, or an equivalent standard</w:t>
      </w:r>
      <w:r w:rsidR="00B45DA8" w:rsidRPr="00B96358">
        <w:rPr>
          <w:lang w:val="en-US"/>
        </w:rPr>
        <w:t>;</w:t>
      </w:r>
    </w:p>
    <w:p w14:paraId="616B9D1F" w14:textId="3B212DC7" w:rsidR="00731700" w:rsidRPr="00B96358" w:rsidRDefault="00731700" w:rsidP="00B96358">
      <w:pPr>
        <w:numPr>
          <w:ilvl w:val="0"/>
          <w:numId w:val="51"/>
        </w:numPr>
        <w:tabs>
          <w:tab w:val="num" w:pos="720"/>
        </w:tabs>
        <w:rPr>
          <w:lang w:val="en-US"/>
        </w:rPr>
      </w:pPr>
      <w:r w:rsidRPr="00B96358">
        <w:rPr>
          <w:lang w:val="en-US"/>
        </w:rPr>
        <w:t>Existence of an active cybersecurity policy and a structured security awareness program for employees, demonstrating a security-conscious organizational culture</w:t>
      </w:r>
      <w:r w:rsidR="00B45DA8" w:rsidRPr="00B96358">
        <w:rPr>
          <w:lang w:val="en-US"/>
        </w:rPr>
        <w:t>;</w:t>
      </w:r>
    </w:p>
    <w:p w14:paraId="7877A40C" w14:textId="622987DE" w:rsidR="00731700" w:rsidRPr="00B96358" w:rsidRDefault="00731700" w:rsidP="00B96358">
      <w:pPr>
        <w:numPr>
          <w:ilvl w:val="0"/>
          <w:numId w:val="51"/>
        </w:numPr>
        <w:tabs>
          <w:tab w:val="num" w:pos="720"/>
        </w:tabs>
        <w:rPr>
          <w:lang w:val="en-US"/>
        </w:rPr>
      </w:pPr>
      <w:r w:rsidRPr="00B96358">
        <w:rPr>
          <w:lang w:val="en-US"/>
        </w:rPr>
        <w:t>Established security reputation of the products (including vulnerability assessments), or where applicable, the security reputation of the provided service (including uptime, cyber resilience, and recovery time)</w:t>
      </w:r>
      <w:r w:rsidR="00B45DA8" w:rsidRPr="00B96358">
        <w:rPr>
          <w:lang w:val="en-US"/>
        </w:rPr>
        <w:t>;</w:t>
      </w:r>
    </w:p>
    <w:p w14:paraId="4550BE97" w14:textId="6F674264" w:rsidR="002D5377" w:rsidRPr="00B96358" w:rsidRDefault="002D5377" w:rsidP="00B96358">
      <w:pPr>
        <w:numPr>
          <w:ilvl w:val="0"/>
          <w:numId w:val="51"/>
        </w:numPr>
        <w:shd w:val="clear" w:color="auto" w:fill="FAFAFA"/>
        <w:spacing w:before="100" w:beforeAutospacing="1" w:after="100" w:afterAutospacing="1" w:line="300" w:lineRule="atLeast"/>
        <w:rPr>
          <w:lang w:val="en-US"/>
        </w:rPr>
      </w:pPr>
      <w:r w:rsidRPr="00B96358">
        <w:rPr>
          <w:lang w:val="en-US"/>
        </w:rPr>
        <w:t>Capability to export and hand over monitoring system data to LVNL upon request</w:t>
      </w:r>
      <w:r w:rsidR="00A15764" w:rsidRPr="00B96358">
        <w:rPr>
          <w:lang w:val="en-US"/>
        </w:rPr>
        <w:t>.</w:t>
      </w:r>
    </w:p>
    <w:p w14:paraId="785CCF74" w14:textId="77777777" w:rsidR="000C0405" w:rsidRDefault="000C0405" w:rsidP="000C0405">
      <w:pPr>
        <w:rPr>
          <w:lang w:val="en-GB"/>
        </w:rPr>
      </w:pPr>
    </w:p>
    <w:p w14:paraId="4E5560E5" w14:textId="25D5820B" w:rsidR="000C0405" w:rsidRDefault="000C0405" w:rsidP="000C0405">
      <w:pPr>
        <w:rPr>
          <w:lang w:val="en-GB"/>
        </w:rPr>
      </w:pPr>
      <w:r>
        <w:rPr>
          <w:lang w:val="en-GB"/>
        </w:rPr>
        <w:t>Please elaborate on the cyber security measures applicable to your solution.</w:t>
      </w:r>
    </w:p>
    <w:p w14:paraId="5FC29794" w14:textId="77777777" w:rsidR="000C0405" w:rsidRDefault="000C0405" w:rsidP="000C0405">
      <w:pPr>
        <w:rPr>
          <w:lang w:val="en-GB"/>
        </w:rPr>
      </w:pPr>
    </w:p>
    <w:tbl>
      <w:tblPr>
        <w:tblW w:w="0" w:type="auto"/>
        <w:tblInd w:w="108" w:type="dxa"/>
        <w:tblLook w:val="04A0" w:firstRow="1" w:lastRow="0" w:firstColumn="1" w:lastColumn="0" w:noHBand="0" w:noVBand="1"/>
      </w:tblPr>
      <w:tblGrid>
        <w:gridCol w:w="8368"/>
      </w:tblGrid>
      <w:tr w:rsidR="000C0405" w:rsidRPr="00B4094F" w14:paraId="57541C3B" w14:textId="77777777" w:rsidTr="000C0405">
        <w:trPr>
          <w:trHeight w:val="319"/>
        </w:trPr>
        <w:tc>
          <w:tcPr>
            <w:tcW w:w="8560" w:type="dxa"/>
            <w:hideMark/>
          </w:tcPr>
          <w:p w14:paraId="24291695" w14:textId="77777777" w:rsidR="000C0405" w:rsidRPr="00B4094F" w:rsidRDefault="000C0405" w:rsidP="000C0405">
            <w:pPr>
              <w:rPr>
                <w:lang w:val="en-GB"/>
              </w:rPr>
            </w:pPr>
            <w:r w:rsidRPr="008F58CE">
              <w:rPr>
                <w:lang w:val="en-GB"/>
              </w:rPr>
              <w:t>Answer 3.1</w:t>
            </w:r>
            <w:r>
              <w:rPr>
                <w:lang w:val="en-GB"/>
              </w:rPr>
              <w:t>1</w:t>
            </w:r>
            <w:r w:rsidRPr="008F58CE">
              <w:rPr>
                <w:lang w:val="en-GB"/>
              </w:rPr>
              <w:t>:</w:t>
            </w:r>
          </w:p>
        </w:tc>
      </w:tr>
      <w:tr w:rsidR="000C0405" w:rsidRPr="00B4094F" w14:paraId="7D3FE751" w14:textId="77777777" w:rsidTr="000C0405">
        <w:tc>
          <w:tcPr>
            <w:tcW w:w="8560" w:type="dxa"/>
          </w:tcPr>
          <w:p w14:paraId="50CBF5EC" w14:textId="77777777" w:rsidR="000C0405" w:rsidRPr="00B4094F" w:rsidRDefault="000C0405" w:rsidP="000C0405">
            <w:pPr>
              <w:rPr>
                <w:lang w:val="en-GB"/>
              </w:rPr>
            </w:pPr>
          </w:p>
          <w:p w14:paraId="3BA64D8E" w14:textId="77777777" w:rsidR="000C0405" w:rsidRPr="00B4094F" w:rsidRDefault="000C0405" w:rsidP="000C0405">
            <w:pPr>
              <w:rPr>
                <w:lang w:val="en-GB"/>
              </w:rPr>
            </w:pPr>
          </w:p>
          <w:p w14:paraId="75FA0CDC" w14:textId="77777777" w:rsidR="000C0405" w:rsidRPr="00B4094F" w:rsidRDefault="000C0405" w:rsidP="000C0405">
            <w:pPr>
              <w:rPr>
                <w:lang w:val="en-GB"/>
              </w:rPr>
            </w:pPr>
          </w:p>
          <w:p w14:paraId="14CC50AE" w14:textId="77777777" w:rsidR="000C0405" w:rsidRPr="00B4094F" w:rsidRDefault="000C0405" w:rsidP="000C0405">
            <w:pPr>
              <w:rPr>
                <w:lang w:val="en-GB"/>
              </w:rPr>
            </w:pPr>
          </w:p>
        </w:tc>
      </w:tr>
    </w:tbl>
    <w:p w14:paraId="6E9113C9" w14:textId="77777777" w:rsidR="000C0405" w:rsidRPr="000C0405" w:rsidRDefault="000C0405" w:rsidP="000C0405">
      <w:pPr>
        <w:rPr>
          <w:lang w:val="en-GB"/>
        </w:rPr>
      </w:pPr>
    </w:p>
    <w:p w14:paraId="6CCCA586" w14:textId="77777777" w:rsidR="00A77913" w:rsidRPr="00835BE9" w:rsidRDefault="00A77913" w:rsidP="00A77913">
      <w:pPr>
        <w:pStyle w:val="Kop2"/>
        <w:rPr>
          <w:lang w:val="en-GB"/>
        </w:rPr>
      </w:pPr>
      <w:bookmarkStart w:id="64" w:name="_Toc204172050"/>
      <w:bookmarkStart w:id="65" w:name="_Toc207607165"/>
      <w:r w:rsidRPr="00835BE9">
        <w:rPr>
          <w:lang w:val="en-GB"/>
        </w:rPr>
        <w:t>Reference installations</w:t>
      </w:r>
      <w:bookmarkEnd w:id="62"/>
      <w:bookmarkEnd w:id="63"/>
      <w:bookmarkEnd w:id="64"/>
      <w:bookmarkEnd w:id="65"/>
    </w:p>
    <w:p w14:paraId="01F70596" w14:textId="056D280E" w:rsidR="00A77913" w:rsidRPr="00835BE9" w:rsidRDefault="00A77913" w:rsidP="00A77913">
      <w:pPr>
        <w:rPr>
          <w:lang w:val="en-GB"/>
        </w:rPr>
      </w:pPr>
      <w:r w:rsidRPr="00835BE9">
        <w:rPr>
          <w:lang w:val="en-GB"/>
        </w:rPr>
        <w:t>3.</w:t>
      </w:r>
      <w:r w:rsidR="004338AC" w:rsidRPr="00835BE9">
        <w:rPr>
          <w:lang w:val="en-GB"/>
        </w:rPr>
        <w:t>1</w:t>
      </w:r>
      <w:r w:rsidR="00FB3725">
        <w:rPr>
          <w:lang w:val="en-GB"/>
        </w:rPr>
        <w:t>2</w:t>
      </w:r>
      <w:r w:rsidRPr="00835BE9">
        <w:rPr>
          <w:lang w:val="en-GB"/>
        </w:rPr>
        <w:t>: Have you delivered similar solutions to meet similar requirements as described in Chapter 2 for air navigation service providers</w:t>
      </w:r>
      <w:r w:rsidR="00B5180E">
        <w:rPr>
          <w:lang w:val="en-GB"/>
        </w:rPr>
        <w:t xml:space="preserve">. </w:t>
      </w:r>
      <w:r w:rsidRPr="00835BE9">
        <w:rPr>
          <w:lang w:val="en-GB"/>
        </w:rPr>
        <w:t>If so, could you provide details of that solution and possibly the names of the organizations to whom you delivered such a solution?</w:t>
      </w:r>
    </w:p>
    <w:p w14:paraId="7C9E015D" w14:textId="77777777" w:rsidR="00A77913" w:rsidRPr="00DA3795" w:rsidRDefault="00A77913" w:rsidP="00A77913">
      <w:pPr>
        <w:rPr>
          <w:highlight w:val="yellow"/>
          <w:lang w:val="en-GB"/>
        </w:rPr>
      </w:pPr>
    </w:p>
    <w:tbl>
      <w:tblPr>
        <w:tblW w:w="0" w:type="auto"/>
        <w:tblInd w:w="108" w:type="dxa"/>
        <w:tblLook w:val="04A0" w:firstRow="1" w:lastRow="0" w:firstColumn="1" w:lastColumn="0" w:noHBand="0" w:noVBand="1"/>
      </w:tblPr>
      <w:tblGrid>
        <w:gridCol w:w="8368"/>
      </w:tblGrid>
      <w:tr w:rsidR="00A77913" w:rsidRPr="00B4094F" w14:paraId="2EF4292C" w14:textId="77777777">
        <w:trPr>
          <w:trHeight w:val="319"/>
        </w:trPr>
        <w:tc>
          <w:tcPr>
            <w:tcW w:w="8560" w:type="dxa"/>
            <w:hideMark/>
          </w:tcPr>
          <w:p w14:paraId="54A73DA1" w14:textId="47A651DD" w:rsidR="00A77913" w:rsidRPr="00B4094F" w:rsidRDefault="00A77913">
            <w:pPr>
              <w:rPr>
                <w:lang w:val="en-GB"/>
              </w:rPr>
            </w:pPr>
            <w:r w:rsidRPr="008F58CE">
              <w:rPr>
                <w:lang w:val="en-GB"/>
              </w:rPr>
              <w:t>Answer 3.</w:t>
            </w:r>
            <w:r w:rsidR="004338AC" w:rsidRPr="008F58CE">
              <w:rPr>
                <w:lang w:val="en-GB"/>
              </w:rPr>
              <w:t>1</w:t>
            </w:r>
            <w:r w:rsidR="00FB3725">
              <w:rPr>
                <w:lang w:val="en-GB"/>
              </w:rPr>
              <w:t>2</w:t>
            </w:r>
            <w:r w:rsidRPr="008F58CE">
              <w:rPr>
                <w:lang w:val="en-GB"/>
              </w:rPr>
              <w:t>:</w:t>
            </w:r>
          </w:p>
        </w:tc>
      </w:tr>
      <w:tr w:rsidR="00A77913" w:rsidRPr="00B4094F" w14:paraId="6955477F" w14:textId="77777777">
        <w:tc>
          <w:tcPr>
            <w:tcW w:w="8560" w:type="dxa"/>
          </w:tcPr>
          <w:p w14:paraId="67DC5519" w14:textId="77777777" w:rsidR="00A77913" w:rsidRPr="00B4094F" w:rsidRDefault="00A77913">
            <w:pPr>
              <w:rPr>
                <w:lang w:val="en-GB"/>
              </w:rPr>
            </w:pPr>
          </w:p>
          <w:p w14:paraId="0AB9914D" w14:textId="77777777" w:rsidR="00A77913" w:rsidRPr="00B4094F" w:rsidRDefault="00A77913">
            <w:pPr>
              <w:rPr>
                <w:lang w:val="en-GB"/>
              </w:rPr>
            </w:pPr>
          </w:p>
          <w:p w14:paraId="295D910F" w14:textId="77777777" w:rsidR="00A77913" w:rsidRPr="00B4094F" w:rsidRDefault="00A77913">
            <w:pPr>
              <w:rPr>
                <w:lang w:val="en-GB"/>
              </w:rPr>
            </w:pPr>
          </w:p>
          <w:p w14:paraId="0592BC7A" w14:textId="77777777" w:rsidR="00A77913" w:rsidRPr="00B4094F" w:rsidRDefault="00A77913">
            <w:pPr>
              <w:rPr>
                <w:lang w:val="en-GB"/>
              </w:rPr>
            </w:pPr>
          </w:p>
        </w:tc>
      </w:tr>
    </w:tbl>
    <w:p w14:paraId="793E4AC5" w14:textId="77777777" w:rsidR="00B4094F" w:rsidRDefault="00B4094F" w:rsidP="00B4094F">
      <w:pPr>
        <w:rPr>
          <w:lang w:val="en-GB"/>
        </w:rPr>
      </w:pPr>
    </w:p>
    <w:p w14:paraId="2A07EECE" w14:textId="77777777" w:rsidR="00B4094F" w:rsidRPr="00B4094F" w:rsidRDefault="00B4094F" w:rsidP="00814688">
      <w:pPr>
        <w:pStyle w:val="Kop1"/>
        <w:rPr>
          <w:lang w:val="en-GB"/>
        </w:rPr>
      </w:pPr>
      <w:bookmarkStart w:id="66" w:name="_Toc492476655"/>
      <w:bookmarkStart w:id="67" w:name="_Toc204172134"/>
      <w:bookmarkStart w:id="68" w:name="_Toc204172051"/>
      <w:bookmarkStart w:id="69" w:name="_Toc207607166"/>
      <w:r w:rsidRPr="00B4094F">
        <w:rPr>
          <w:lang w:val="en-GB"/>
        </w:rPr>
        <w:lastRenderedPageBreak/>
        <w:t>Lifetime support and maintenance</w:t>
      </w:r>
      <w:bookmarkEnd w:id="66"/>
      <w:bookmarkEnd w:id="67"/>
      <w:bookmarkEnd w:id="68"/>
      <w:bookmarkEnd w:id="69"/>
    </w:p>
    <w:p w14:paraId="0D610D09" w14:textId="77777777" w:rsidR="00B4094F" w:rsidRPr="00C67254" w:rsidRDefault="00B4094F" w:rsidP="00C67254">
      <w:pPr>
        <w:pStyle w:val="Kop2"/>
        <w:rPr>
          <w:lang w:val="en-GB"/>
        </w:rPr>
      </w:pPr>
      <w:bookmarkStart w:id="70" w:name="_Toc492476656"/>
      <w:bookmarkStart w:id="71" w:name="_Toc204172135"/>
      <w:bookmarkStart w:id="72" w:name="_Toc204172052"/>
      <w:bookmarkStart w:id="73" w:name="_Toc207607167"/>
      <w:r w:rsidRPr="00B4094F">
        <w:rPr>
          <w:lang w:val="en-GB"/>
        </w:rPr>
        <w:t>Maintenance strategy</w:t>
      </w:r>
      <w:bookmarkEnd w:id="70"/>
      <w:bookmarkEnd w:id="71"/>
      <w:bookmarkEnd w:id="72"/>
      <w:bookmarkEnd w:id="73"/>
    </w:p>
    <w:p w14:paraId="5F3DCE96" w14:textId="0F790BB1" w:rsidR="00B4094F" w:rsidRPr="00B4094F" w:rsidRDefault="00B4094F" w:rsidP="00B4094F">
      <w:pPr>
        <w:rPr>
          <w:lang w:val="en-GB"/>
        </w:rPr>
      </w:pPr>
      <w:r w:rsidRPr="00B4094F">
        <w:rPr>
          <w:lang w:val="en-GB"/>
        </w:rPr>
        <w:t>4.1: What, in your opinion, would be an appropriate maintenance support strategy</w:t>
      </w:r>
      <w:r w:rsidR="00BA6A7A">
        <w:rPr>
          <w:lang w:val="en-GB"/>
        </w:rPr>
        <w:t xml:space="preserve"> for the </w:t>
      </w:r>
      <w:r w:rsidR="00B207CA">
        <w:rPr>
          <w:lang w:val="en-GB"/>
        </w:rPr>
        <w:t>solution</w:t>
      </w:r>
      <w:r w:rsidRPr="00B4094F">
        <w:rPr>
          <w:lang w:val="en-GB"/>
        </w:rPr>
        <w:t xml:space="preserve">? </w:t>
      </w:r>
    </w:p>
    <w:p w14:paraId="612B32CC" w14:textId="77777777" w:rsidR="00B4094F" w:rsidRPr="00B4094F" w:rsidRDefault="00B4094F" w:rsidP="00B4094F">
      <w:pPr>
        <w:rPr>
          <w:lang w:val="en-GB"/>
        </w:rPr>
      </w:pPr>
    </w:p>
    <w:tbl>
      <w:tblPr>
        <w:tblW w:w="0" w:type="auto"/>
        <w:tblInd w:w="108" w:type="dxa"/>
        <w:tblLook w:val="04A0" w:firstRow="1" w:lastRow="0" w:firstColumn="1" w:lastColumn="0" w:noHBand="0" w:noVBand="1"/>
      </w:tblPr>
      <w:tblGrid>
        <w:gridCol w:w="8368"/>
      </w:tblGrid>
      <w:tr w:rsidR="00B4094F" w:rsidRPr="00B4094F" w14:paraId="6A794841" w14:textId="77777777" w:rsidTr="00B4094F">
        <w:trPr>
          <w:trHeight w:val="319"/>
        </w:trPr>
        <w:tc>
          <w:tcPr>
            <w:tcW w:w="8560" w:type="dxa"/>
            <w:hideMark/>
          </w:tcPr>
          <w:p w14:paraId="5148A1F0" w14:textId="493D6991" w:rsidR="00B4094F" w:rsidRPr="00B4094F" w:rsidRDefault="00B4094F" w:rsidP="00B4094F">
            <w:pPr>
              <w:rPr>
                <w:lang w:val="en-GB"/>
              </w:rPr>
            </w:pPr>
            <w:r w:rsidRPr="00B4094F">
              <w:rPr>
                <w:lang w:val="en-GB"/>
              </w:rPr>
              <w:t>Answer 4.1:</w:t>
            </w:r>
          </w:p>
        </w:tc>
      </w:tr>
      <w:tr w:rsidR="00B4094F" w:rsidRPr="00B4094F" w14:paraId="39768B09" w14:textId="77777777" w:rsidTr="00B4094F">
        <w:tc>
          <w:tcPr>
            <w:tcW w:w="8560" w:type="dxa"/>
          </w:tcPr>
          <w:p w14:paraId="49D5DE2C" w14:textId="77777777" w:rsidR="00B4094F" w:rsidRPr="00B4094F" w:rsidRDefault="00B4094F" w:rsidP="00B4094F">
            <w:pPr>
              <w:rPr>
                <w:lang w:val="en-GB"/>
              </w:rPr>
            </w:pPr>
          </w:p>
          <w:p w14:paraId="55521A1F" w14:textId="77777777" w:rsidR="00B4094F" w:rsidRPr="00B4094F" w:rsidRDefault="00B4094F" w:rsidP="00B4094F">
            <w:pPr>
              <w:rPr>
                <w:lang w:val="en-GB"/>
              </w:rPr>
            </w:pPr>
          </w:p>
          <w:p w14:paraId="49C10C00" w14:textId="77777777" w:rsidR="00B4094F" w:rsidRPr="00B4094F" w:rsidRDefault="00B4094F" w:rsidP="00B4094F">
            <w:pPr>
              <w:rPr>
                <w:lang w:val="en-GB"/>
              </w:rPr>
            </w:pPr>
          </w:p>
          <w:p w14:paraId="0DF635B1" w14:textId="77777777" w:rsidR="00B4094F" w:rsidRPr="00B4094F" w:rsidRDefault="00B4094F" w:rsidP="00B4094F">
            <w:pPr>
              <w:rPr>
                <w:lang w:val="en-GB"/>
              </w:rPr>
            </w:pPr>
          </w:p>
        </w:tc>
      </w:tr>
    </w:tbl>
    <w:p w14:paraId="63A8A064" w14:textId="77777777" w:rsidR="00B4094F" w:rsidRPr="00C67254" w:rsidRDefault="00B4094F" w:rsidP="00C67254">
      <w:pPr>
        <w:pStyle w:val="Kop2"/>
        <w:rPr>
          <w:lang w:val="en-GB"/>
        </w:rPr>
      </w:pPr>
      <w:bookmarkStart w:id="74" w:name="_Toc492476657"/>
      <w:bookmarkStart w:id="75" w:name="_Toc204172136"/>
      <w:bookmarkStart w:id="76" w:name="_Toc204172053"/>
      <w:bookmarkStart w:id="77" w:name="_Toc207607168"/>
      <w:r w:rsidRPr="00B4094F">
        <w:rPr>
          <w:lang w:val="en-GB"/>
        </w:rPr>
        <w:t>Lifetime support services</w:t>
      </w:r>
      <w:bookmarkEnd w:id="74"/>
      <w:bookmarkEnd w:id="75"/>
      <w:bookmarkEnd w:id="76"/>
      <w:bookmarkEnd w:id="77"/>
    </w:p>
    <w:p w14:paraId="571E157C" w14:textId="31C2327C" w:rsidR="00B4094F" w:rsidRPr="00B4094F" w:rsidRDefault="00B4094F" w:rsidP="00B4094F">
      <w:pPr>
        <w:rPr>
          <w:lang w:val="en-GB"/>
        </w:rPr>
      </w:pPr>
      <w:r w:rsidRPr="00B4094F">
        <w:rPr>
          <w:lang w:val="en-GB"/>
        </w:rPr>
        <w:t xml:space="preserve">4.2: Lifetime support would mean that the supplier has the functional responsibility to make sure that the delivered system can at all times be supported by supplier’s support organization. Please elaborate on how you would propose to </w:t>
      </w:r>
      <w:r w:rsidR="00D43ADB">
        <w:rPr>
          <w:lang w:val="en-GB"/>
        </w:rPr>
        <w:t xml:space="preserve">render services and keep the offered product available </w:t>
      </w:r>
      <w:r w:rsidR="00A25F82">
        <w:rPr>
          <w:lang w:val="en-GB"/>
        </w:rPr>
        <w:t xml:space="preserve">for </w:t>
      </w:r>
      <w:r w:rsidR="0035017A">
        <w:rPr>
          <w:lang w:val="en-GB"/>
        </w:rPr>
        <w:t>more extended</w:t>
      </w:r>
      <w:r w:rsidR="009C4BF3">
        <w:rPr>
          <w:lang w:val="en-GB"/>
        </w:rPr>
        <w:t xml:space="preserve"> periods of time? </w:t>
      </w:r>
    </w:p>
    <w:p w14:paraId="382B2B3C" w14:textId="77777777" w:rsidR="00B4094F" w:rsidRPr="00B4094F" w:rsidRDefault="00B4094F" w:rsidP="00B4094F">
      <w:pPr>
        <w:rPr>
          <w:lang w:val="en-GB"/>
        </w:rPr>
      </w:pPr>
    </w:p>
    <w:tbl>
      <w:tblPr>
        <w:tblW w:w="0" w:type="auto"/>
        <w:tblInd w:w="108" w:type="dxa"/>
        <w:tblLook w:val="04A0" w:firstRow="1" w:lastRow="0" w:firstColumn="1" w:lastColumn="0" w:noHBand="0" w:noVBand="1"/>
      </w:tblPr>
      <w:tblGrid>
        <w:gridCol w:w="8368"/>
      </w:tblGrid>
      <w:tr w:rsidR="00B4094F" w:rsidRPr="00B4094F" w14:paraId="3E209732" w14:textId="77777777" w:rsidTr="00B4094F">
        <w:trPr>
          <w:trHeight w:val="319"/>
        </w:trPr>
        <w:tc>
          <w:tcPr>
            <w:tcW w:w="8560" w:type="dxa"/>
            <w:hideMark/>
          </w:tcPr>
          <w:p w14:paraId="6B2679EE" w14:textId="5407CA4C" w:rsidR="00B4094F" w:rsidRPr="00B4094F" w:rsidRDefault="00B4094F" w:rsidP="00B4094F">
            <w:pPr>
              <w:rPr>
                <w:lang w:val="en-GB"/>
              </w:rPr>
            </w:pPr>
            <w:r w:rsidRPr="00B4094F">
              <w:rPr>
                <w:lang w:val="en-GB"/>
              </w:rPr>
              <w:t>Answer 4.2:</w:t>
            </w:r>
          </w:p>
        </w:tc>
      </w:tr>
      <w:tr w:rsidR="00B4094F" w:rsidRPr="00B4094F" w14:paraId="252387A5" w14:textId="77777777" w:rsidTr="00B4094F">
        <w:tc>
          <w:tcPr>
            <w:tcW w:w="8560" w:type="dxa"/>
          </w:tcPr>
          <w:p w14:paraId="03553D33" w14:textId="77777777" w:rsidR="00B4094F" w:rsidRPr="00B4094F" w:rsidRDefault="00B4094F" w:rsidP="00B4094F">
            <w:pPr>
              <w:rPr>
                <w:lang w:val="en-GB"/>
              </w:rPr>
            </w:pPr>
          </w:p>
          <w:p w14:paraId="78196D72" w14:textId="77777777" w:rsidR="00B4094F" w:rsidRPr="00B4094F" w:rsidRDefault="00B4094F" w:rsidP="00B4094F">
            <w:pPr>
              <w:rPr>
                <w:lang w:val="en-GB"/>
              </w:rPr>
            </w:pPr>
          </w:p>
          <w:p w14:paraId="028896CC" w14:textId="77777777" w:rsidR="00B4094F" w:rsidRPr="00B4094F" w:rsidRDefault="00B4094F" w:rsidP="00B4094F">
            <w:pPr>
              <w:rPr>
                <w:lang w:val="en-GB"/>
              </w:rPr>
            </w:pPr>
          </w:p>
          <w:p w14:paraId="21ED3C00" w14:textId="77777777" w:rsidR="00B4094F" w:rsidRPr="00B4094F" w:rsidRDefault="00B4094F" w:rsidP="00B4094F">
            <w:pPr>
              <w:rPr>
                <w:lang w:val="en-GB"/>
              </w:rPr>
            </w:pPr>
          </w:p>
        </w:tc>
      </w:tr>
    </w:tbl>
    <w:p w14:paraId="7BC940C8" w14:textId="77777777" w:rsidR="00B4094F" w:rsidRPr="00C67254" w:rsidRDefault="00B4094F" w:rsidP="00C67254">
      <w:pPr>
        <w:pStyle w:val="Kop2"/>
        <w:rPr>
          <w:lang w:val="en-GB"/>
        </w:rPr>
      </w:pPr>
      <w:bookmarkStart w:id="78" w:name="_Toc492476658"/>
      <w:bookmarkStart w:id="79" w:name="_Toc204172137"/>
      <w:bookmarkStart w:id="80" w:name="_Toc204172054"/>
      <w:bookmarkStart w:id="81" w:name="_Toc207607169"/>
      <w:r w:rsidRPr="00B4094F">
        <w:rPr>
          <w:lang w:val="en-GB"/>
        </w:rPr>
        <w:t>Supporting services</w:t>
      </w:r>
      <w:bookmarkEnd w:id="78"/>
      <w:bookmarkEnd w:id="79"/>
      <w:bookmarkEnd w:id="80"/>
      <w:bookmarkEnd w:id="81"/>
    </w:p>
    <w:p w14:paraId="72C7212E" w14:textId="021786D5" w:rsidR="00B4094F" w:rsidRPr="00B4094F" w:rsidRDefault="00B4094F" w:rsidP="00B4094F">
      <w:pPr>
        <w:rPr>
          <w:lang w:val="en-GB"/>
        </w:rPr>
      </w:pPr>
      <w:r w:rsidRPr="00B4094F">
        <w:rPr>
          <w:lang w:val="en-GB"/>
        </w:rPr>
        <w:t>4.3: Which supporting service(s) do the product(s) you propose</w:t>
      </w:r>
      <w:r w:rsidR="00C14687">
        <w:rPr>
          <w:lang w:val="en-GB"/>
        </w:rPr>
        <w:t xml:space="preserve"> require</w:t>
      </w:r>
      <w:r w:rsidRPr="00B4094F">
        <w:rPr>
          <w:lang w:val="en-GB"/>
        </w:rPr>
        <w:t>? (i.e. what needs to be provided</w:t>
      </w:r>
      <w:r w:rsidR="00767E78">
        <w:rPr>
          <w:lang w:val="en-GB"/>
        </w:rPr>
        <w:t xml:space="preserve"> </w:t>
      </w:r>
      <w:r w:rsidR="0035017A">
        <w:rPr>
          <w:lang w:val="en-GB"/>
        </w:rPr>
        <w:t xml:space="preserve">in </w:t>
      </w:r>
      <w:r w:rsidR="00767E78">
        <w:rPr>
          <w:lang w:val="en-GB"/>
        </w:rPr>
        <w:t>addition to the units</w:t>
      </w:r>
      <w:r w:rsidR="00904B6A">
        <w:rPr>
          <w:lang w:val="en-GB"/>
        </w:rPr>
        <w:t xml:space="preserve"> themselves</w:t>
      </w:r>
      <w:r w:rsidRPr="00B4094F">
        <w:rPr>
          <w:lang w:val="en-GB"/>
        </w:rPr>
        <w:t>?)</w:t>
      </w:r>
    </w:p>
    <w:p w14:paraId="5C50CA89" w14:textId="77777777" w:rsidR="00B4094F" w:rsidRPr="00B4094F" w:rsidRDefault="00B4094F" w:rsidP="00B4094F">
      <w:pPr>
        <w:rPr>
          <w:lang w:val="en-GB"/>
        </w:rPr>
      </w:pPr>
    </w:p>
    <w:tbl>
      <w:tblPr>
        <w:tblW w:w="0" w:type="auto"/>
        <w:tblInd w:w="108" w:type="dxa"/>
        <w:tblLook w:val="04A0" w:firstRow="1" w:lastRow="0" w:firstColumn="1" w:lastColumn="0" w:noHBand="0" w:noVBand="1"/>
      </w:tblPr>
      <w:tblGrid>
        <w:gridCol w:w="8368"/>
      </w:tblGrid>
      <w:tr w:rsidR="00B4094F" w:rsidRPr="00B4094F" w14:paraId="41E78196" w14:textId="77777777" w:rsidTr="00B4094F">
        <w:trPr>
          <w:trHeight w:val="319"/>
        </w:trPr>
        <w:tc>
          <w:tcPr>
            <w:tcW w:w="8560" w:type="dxa"/>
            <w:hideMark/>
          </w:tcPr>
          <w:p w14:paraId="2276C81B" w14:textId="49E8B1A8" w:rsidR="00B4094F" w:rsidRPr="00B4094F" w:rsidRDefault="00B4094F" w:rsidP="00B4094F">
            <w:pPr>
              <w:rPr>
                <w:lang w:val="en-GB"/>
              </w:rPr>
            </w:pPr>
            <w:r w:rsidRPr="00B4094F">
              <w:rPr>
                <w:lang w:val="en-GB"/>
              </w:rPr>
              <w:t>Answer 4.3:</w:t>
            </w:r>
          </w:p>
        </w:tc>
      </w:tr>
      <w:tr w:rsidR="00B4094F" w:rsidRPr="00B4094F" w14:paraId="35BDA455" w14:textId="77777777" w:rsidTr="00B4094F">
        <w:tc>
          <w:tcPr>
            <w:tcW w:w="8560" w:type="dxa"/>
          </w:tcPr>
          <w:p w14:paraId="69631FCC" w14:textId="77777777" w:rsidR="00B4094F" w:rsidRPr="00B4094F" w:rsidRDefault="00B4094F" w:rsidP="00B4094F">
            <w:pPr>
              <w:rPr>
                <w:lang w:val="en-GB"/>
              </w:rPr>
            </w:pPr>
          </w:p>
          <w:p w14:paraId="1AC7B9D1" w14:textId="77777777" w:rsidR="00B4094F" w:rsidRPr="00B4094F" w:rsidRDefault="00B4094F" w:rsidP="00B4094F">
            <w:pPr>
              <w:rPr>
                <w:lang w:val="en-GB"/>
              </w:rPr>
            </w:pPr>
          </w:p>
          <w:p w14:paraId="7B303F32" w14:textId="77777777" w:rsidR="00B4094F" w:rsidRPr="00B4094F" w:rsidRDefault="00B4094F" w:rsidP="00B4094F">
            <w:pPr>
              <w:rPr>
                <w:lang w:val="en-GB"/>
              </w:rPr>
            </w:pPr>
          </w:p>
          <w:p w14:paraId="5143EBE6" w14:textId="77777777" w:rsidR="00B4094F" w:rsidRPr="00B4094F" w:rsidRDefault="00B4094F" w:rsidP="00B4094F">
            <w:pPr>
              <w:rPr>
                <w:lang w:val="en-GB"/>
              </w:rPr>
            </w:pPr>
          </w:p>
        </w:tc>
      </w:tr>
    </w:tbl>
    <w:p w14:paraId="2181D362" w14:textId="06326E25" w:rsidR="001D2269" w:rsidRPr="00C67254" w:rsidRDefault="001D2269" w:rsidP="00C67254">
      <w:pPr>
        <w:pStyle w:val="Kop2"/>
        <w:rPr>
          <w:lang w:val="en-GB"/>
        </w:rPr>
      </w:pPr>
      <w:bookmarkStart w:id="82" w:name="_Toc204172138"/>
      <w:bookmarkStart w:id="83" w:name="_Toc204172055"/>
      <w:bookmarkStart w:id="84" w:name="_Toc207607170"/>
      <w:r w:rsidRPr="001D2269">
        <w:rPr>
          <w:lang w:val="en-GB"/>
        </w:rPr>
        <w:t>Sustainability</w:t>
      </w:r>
      <w:bookmarkEnd w:id="82"/>
      <w:bookmarkEnd w:id="83"/>
      <w:bookmarkEnd w:id="84"/>
    </w:p>
    <w:p w14:paraId="268EB9BE" w14:textId="2608C83A" w:rsidR="00CD64AD" w:rsidRDefault="00CD64AD" w:rsidP="00B4094F">
      <w:pPr>
        <w:rPr>
          <w:lang w:val="en-GB"/>
        </w:rPr>
      </w:pPr>
      <w:r>
        <w:rPr>
          <w:lang w:val="en-GB"/>
        </w:rPr>
        <w:t xml:space="preserve">LVNL </w:t>
      </w:r>
      <w:r w:rsidR="00E77FF2">
        <w:rPr>
          <w:lang w:val="en-GB"/>
        </w:rPr>
        <w:t>value</w:t>
      </w:r>
      <w:r w:rsidR="001E13C4">
        <w:rPr>
          <w:lang w:val="en-GB"/>
        </w:rPr>
        <w:t>s</w:t>
      </w:r>
      <w:r w:rsidR="00E77FF2">
        <w:rPr>
          <w:lang w:val="en-GB"/>
        </w:rPr>
        <w:t xml:space="preserve"> </w:t>
      </w:r>
      <w:r w:rsidR="00BB16F4">
        <w:rPr>
          <w:lang w:val="en-GB"/>
        </w:rPr>
        <w:t>sustainable solutions</w:t>
      </w:r>
      <w:r w:rsidR="00890582">
        <w:rPr>
          <w:lang w:val="en-GB"/>
        </w:rPr>
        <w:t xml:space="preserve"> that contribute to </w:t>
      </w:r>
      <w:r w:rsidR="001608C8">
        <w:rPr>
          <w:lang w:val="en-GB"/>
        </w:rPr>
        <w:t>our</w:t>
      </w:r>
      <w:r w:rsidR="00890582">
        <w:rPr>
          <w:lang w:val="en-GB"/>
        </w:rPr>
        <w:t xml:space="preserve"> </w:t>
      </w:r>
      <w:r w:rsidR="00A85248">
        <w:rPr>
          <w:lang w:val="en-GB"/>
        </w:rPr>
        <w:t xml:space="preserve">corporate </w:t>
      </w:r>
      <w:r w:rsidR="00890582">
        <w:rPr>
          <w:lang w:val="en-GB"/>
        </w:rPr>
        <w:t>su</w:t>
      </w:r>
      <w:r w:rsidR="00E41BAD">
        <w:rPr>
          <w:lang w:val="en-GB"/>
        </w:rPr>
        <w:t>stainability goals</w:t>
      </w:r>
      <w:r w:rsidR="001608C8">
        <w:rPr>
          <w:lang w:val="en-GB"/>
        </w:rPr>
        <w:t xml:space="preserve">. You can read </w:t>
      </w:r>
      <w:r w:rsidR="00F24D15">
        <w:rPr>
          <w:lang w:val="en-GB"/>
        </w:rPr>
        <w:t xml:space="preserve">about </w:t>
      </w:r>
      <w:r w:rsidR="001608C8">
        <w:rPr>
          <w:lang w:val="en-GB"/>
        </w:rPr>
        <w:t>these goals on the LVNL website</w:t>
      </w:r>
      <w:r w:rsidR="00F91973" w:rsidRPr="00F91973">
        <w:rPr>
          <w:lang w:val="en-US"/>
        </w:rPr>
        <w:t xml:space="preserve"> </w:t>
      </w:r>
      <w:hyperlink r:id="rId36" w:history="1">
        <w:r w:rsidR="00F91973" w:rsidRPr="00CD29B6">
          <w:rPr>
            <w:rStyle w:val="Hyperlink"/>
            <w:lang w:val="en-GB"/>
          </w:rPr>
          <w:t>https://en.lvnl.nl/organisation/sustainable-services</w:t>
        </w:r>
      </w:hyperlink>
      <w:r w:rsidR="00F91973">
        <w:rPr>
          <w:lang w:val="en-GB"/>
        </w:rPr>
        <w:t xml:space="preserve"> </w:t>
      </w:r>
      <w:r w:rsidR="00BE3C7F">
        <w:rPr>
          <w:lang w:val="en-GB"/>
        </w:rPr>
        <w:t>and in Dutch</w:t>
      </w:r>
      <w:r w:rsidR="00A70685">
        <w:rPr>
          <w:lang w:val="en-GB"/>
        </w:rPr>
        <w:t xml:space="preserve"> </w:t>
      </w:r>
      <w:hyperlink r:id="rId37" w:history="1">
        <w:r w:rsidR="00A70685" w:rsidRPr="00CD29B6">
          <w:rPr>
            <w:rStyle w:val="Hyperlink"/>
            <w:lang w:val="en-GB"/>
          </w:rPr>
          <w:t>https://www.lvnl.nl/kenniscentrum/duurzaamheid</w:t>
        </w:r>
      </w:hyperlink>
      <w:r w:rsidR="001608C8">
        <w:rPr>
          <w:lang w:val="en-GB"/>
        </w:rPr>
        <w:t>.</w:t>
      </w:r>
      <w:r w:rsidR="00D362A4">
        <w:rPr>
          <w:lang w:val="en-GB"/>
        </w:rPr>
        <w:t xml:space="preserve"> </w:t>
      </w:r>
    </w:p>
    <w:p w14:paraId="74760CF3" w14:textId="7B90B052" w:rsidR="001D2269" w:rsidRDefault="001D2269" w:rsidP="00B4094F">
      <w:pPr>
        <w:rPr>
          <w:lang w:val="en-GB"/>
        </w:rPr>
      </w:pPr>
    </w:p>
    <w:p w14:paraId="789D66BE" w14:textId="5B9C4D4E" w:rsidR="00224360" w:rsidRDefault="001D2C9C" w:rsidP="00B4094F">
      <w:pPr>
        <w:rPr>
          <w:lang w:val="en-GB"/>
        </w:rPr>
      </w:pPr>
      <w:r>
        <w:rPr>
          <w:lang w:val="en-GB"/>
        </w:rPr>
        <w:t xml:space="preserve">4.4: Please describe your organizations effort concerning the sustainability aspects for Climate, Circularity and </w:t>
      </w:r>
      <w:r w:rsidR="0013118F">
        <w:rPr>
          <w:lang w:val="en-GB"/>
        </w:rPr>
        <w:t>Health</w:t>
      </w:r>
      <w:r w:rsidR="004B4B01">
        <w:rPr>
          <w:lang w:val="en-GB"/>
        </w:rPr>
        <w:t xml:space="preserve"> </w:t>
      </w:r>
      <w:r w:rsidR="0013118F">
        <w:rPr>
          <w:lang w:val="en-GB"/>
        </w:rPr>
        <w:t>&amp;</w:t>
      </w:r>
      <w:r w:rsidR="004B4B01">
        <w:rPr>
          <w:lang w:val="en-GB"/>
        </w:rPr>
        <w:t xml:space="preserve"> </w:t>
      </w:r>
      <w:r w:rsidR="0013118F">
        <w:rPr>
          <w:lang w:val="en-GB"/>
        </w:rPr>
        <w:t xml:space="preserve">Social? Please also elaborate on any </w:t>
      </w:r>
      <w:r w:rsidR="004B4B01">
        <w:rPr>
          <w:lang w:val="en-GB"/>
        </w:rPr>
        <w:t>certifications</w:t>
      </w:r>
      <w:r w:rsidR="0013118F">
        <w:rPr>
          <w:lang w:val="en-GB"/>
        </w:rPr>
        <w:t xml:space="preserve"> concerning </w:t>
      </w:r>
      <w:r w:rsidR="007724CA">
        <w:rPr>
          <w:lang w:val="en-GB"/>
        </w:rPr>
        <w:t xml:space="preserve">sustainability </w:t>
      </w:r>
      <w:r w:rsidR="0013118F">
        <w:rPr>
          <w:lang w:val="en-GB"/>
        </w:rPr>
        <w:t xml:space="preserve">that </w:t>
      </w:r>
      <w:r w:rsidR="007724CA">
        <w:rPr>
          <w:lang w:val="en-GB"/>
        </w:rPr>
        <w:t>your organization has obtained</w:t>
      </w:r>
      <w:r w:rsidR="004B4B01">
        <w:rPr>
          <w:lang w:val="en-GB"/>
        </w:rPr>
        <w:t>?</w:t>
      </w:r>
    </w:p>
    <w:p w14:paraId="4C8A94BE" w14:textId="77777777" w:rsidR="003436F9" w:rsidRDefault="003436F9" w:rsidP="00B4094F">
      <w:pPr>
        <w:rPr>
          <w:lang w:val="en-GB"/>
        </w:rPr>
      </w:pPr>
    </w:p>
    <w:tbl>
      <w:tblPr>
        <w:tblW w:w="0" w:type="auto"/>
        <w:tblInd w:w="108" w:type="dxa"/>
        <w:tblLook w:val="04A0" w:firstRow="1" w:lastRow="0" w:firstColumn="1" w:lastColumn="0" w:noHBand="0" w:noVBand="1"/>
      </w:tblPr>
      <w:tblGrid>
        <w:gridCol w:w="8368"/>
      </w:tblGrid>
      <w:tr w:rsidR="00B350F4" w:rsidRPr="00B4094F" w14:paraId="52ED9780" w14:textId="77777777">
        <w:trPr>
          <w:trHeight w:val="319"/>
        </w:trPr>
        <w:tc>
          <w:tcPr>
            <w:tcW w:w="8560" w:type="dxa"/>
            <w:hideMark/>
          </w:tcPr>
          <w:p w14:paraId="3D6B2816" w14:textId="164E7E76" w:rsidR="00B350F4" w:rsidRPr="00B4094F" w:rsidRDefault="00B350F4">
            <w:pPr>
              <w:rPr>
                <w:lang w:val="en-GB"/>
              </w:rPr>
            </w:pPr>
            <w:r w:rsidRPr="00B4094F">
              <w:rPr>
                <w:lang w:val="en-GB"/>
              </w:rPr>
              <w:t>Answer 4.</w:t>
            </w:r>
            <w:r>
              <w:rPr>
                <w:lang w:val="en-GB"/>
              </w:rPr>
              <w:t>4</w:t>
            </w:r>
            <w:r w:rsidRPr="00B4094F">
              <w:rPr>
                <w:lang w:val="en-GB"/>
              </w:rPr>
              <w:t>:</w:t>
            </w:r>
          </w:p>
        </w:tc>
      </w:tr>
      <w:tr w:rsidR="00B350F4" w:rsidRPr="00B4094F" w14:paraId="2B13B439" w14:textId="77777777">
        <w:tc>
          <w:tcPr>
            <w:tcW w:w="8560" w:type="dxa"/>
          </w:tcPr>
          <w:p w14:paraId="7FD9FC96" w14:textId="77777777" w:rsidR="00B350F4" w:rsidRPr="00B4094F" w:rsidRDefault="00B350F4">
            <w:pPr>
              <w:rPr>
                <w:lang w:val="en-GB"/>
              </w:rPr>
            </w:pPr>
          </w:p>
          <w:p w14:paraId="5B381880" w14:textId="77777777" w:rsidR="00B350F4" w:rsidRPr="00B4094F" w:rsidRDefault="00B350F4">
            <w:pPr>
              <w:rPr>
                <w:lang w:val="en-GB"/>
              </w:rPr>
            </w:pPr>
          </w:p>
          <w:p w14:paraId="1210D6F8" w14:textId="77777777" w:rsidR="00B350F4" w:rsidRPr="00B4094F" w:rsidRDefault="00B350F4">
            <w:pPr>
              <w:rPr>
                <w:lang w:val="en-GB"/>
              </w:rPr>
            </w:pPr>
          </w:p>
        </w:tc>
      </w:tr>
    </w:tbl>
    <w:p w14:paraId="4D1104C7" w14:textId="50FCF49C" w:rsidR="00B4094F" w:rsidRPr="00B4094F" w:rsidRDefault="00B4094F" w:rsidP="00814688">
      <w:pPr>
        <w:pStyle w:val="Kop1"/>
        <w:rPr>
          <w:lang w:val="en-GB"/>
        </w:rPr>
      </w:pPr>
      <w:bookmarkStart w:id="85" w:name="_Toc492476659"/>
      <w:bookmarkStart w:id="86" w:name="_Toc204172139"/>
      <w:bookmarkStart w:id="87" w:name="_Toc204172056"/>
      <w:bookmarkStart w:id="88" w:name="_Toc207607171"/>
      <w:r w:rsidRPr="00B4094F">
        <w:rPr>
          <w:lang w:val="en-GB"/>
        </w:rPr>
        <w:lastRenderedPageBreak/>
        <w:t>Costs</w:t>
      </w:r>
      <w:bookmarkEnd w:id="85"/>
      <w:bookmarkEnd w:id="86"/>
      <w:bookmarkEnd w:id="87"/>
      <w:bookmarkEnd w:id="88"/>
    </w:p>
    <w:p w14:paraId="20F124EE" w14:textId="77777777" w:rsidR="00B4094F" w:rsidRPr="00C67254" w:rsidRDefault="00B4094F" w:rsidP="00C67254">
      <w:pPr>
        <w:pStyle w:val="Kop2"/>
        <w:rPr>
          <w:lang w:val="en-GB"/>
        </w:rPr>
      </w:pPr>
      <w:bookmarkStart w:id="89" w:name="_Toc492476660"/>
      <w:bookmarkStart w:id="90" w:name="_Toc204172140"/>
      <w:bookmarkStart w:id="91" w:name="_Toc204172057"/>
      <w:bookmarkStart w:id="92" w:name="_Toc207607172"/>
      <w:r w:rsidRPr="00B4094F">
        <w:rPr>
          <w:lang w:val="en-GB"/>
        </w:rPr>
        <w:t>Budgetary information</w:t>
      </w:r>
      <w:bookmarkEnd w:id="89"/>
      <w:bookmarkEnd w:id="90"/>
      <w:bookmarkEnd w:id="91"/>
      <w:bookmarkEnd w:id="92"/>
    </w:p>
    <w:p w14:paraId="1BD8397F" w14:textId="77777777" w:rsidR="003E7261" w:rsidRDefault="00B4094F" w:rsidP="00B4094F">
      <w:pPr>
        <w:rPr>
          <w:lang w:val="en-GB"/>
        </w:rPr>
      </w:pPr>
      <w:r w:rsidRPr="00B4094F">
        <w:rPr>
          <w:lang w:val="en-GB"/>
        </w:rPr>
        <w:t xml:space="preserve">5.1.1: </w:t>
      </w:r>
      <w:r w:rsidR="00A06E6A">
        <w:rPr>
          <w:lang w:val="en-GB"/>
        </w:rPr>
        <w:t xml:space="preserve">In advance of a tendering procedure ATC-NL takes great care in assuring that </w:t>
      </w:r>
      <w:r w:rsidR="0036356A">
        <w:rPr>
          <w:lang w:val="en-GB"/>
        </w:rPr>
        <w:t xml:space="preserve">before commencing a procurement, adequate budgets are available. </w:t>
      </w:r>
      <w:r w:rsidR="00282272">
        <w:rPr>
          <w:lang w:val="en-GB"/>
        </w:rPr>
        <w:t xml:space="preserve">Therefore ATC-NL seeks your advice on </w:t>
      </w:r>
      <w:r w:rsidR="003E7261">
        <w:rPr>
          <w:lang w:val="en-GB"/>
        </w:rPr>
        <w:t xml:space="preserve">what a GNSS monitoring solution would cost. </w:t>
      </w:r>
    </w:p>
    <w:p w14:paraId="5E2281BF" w14:textId="6220B54D" w:rsidR="00B4094F" w:rsidRPr="00B4094F" w:rsidRDefault="00B4094F" w:rsidP="00B4094F">
      <w:pPr>
        <w:rPr>
          <w:lang w:val="en-GB"/>
        </w:rPr>
      </w:pPr>
      <w:r w:rsidRPr="00B4094F">
        <w:rPr>
          <w:lang w:val="en-GB"/>
        </w:rPr>
        <w:t xml:space="preserve">Please base your budgetary information on the </w:t>
      </w:r>
      <w:r w:rsidR="000D1B6E">
        <w:rPr>
          <w:lang w:val="en-GB"/>
        </w:rPr>
        <w:t>required solution</w:t>
      </w:r>
      <w:r w:rsidRPr="00B4094F">
        <w:rPr>
          <w:lang w:val="en-GB"/>
        </w:rPr>
        <w:t xml:space="preserve"> in </w:t>
      </w:r>
      <w:r w:rsidR="000D1B6E">
        <w:rPr>
          <w:lang w:val="en-GB"/>
        </w:rPr>
        <w:t xml:space="preserve">as described in </w:t>
      </w:r>
      <w:r w:rsidRPr="00B4094F">
        <w:rPr>
          <w:lang w:val="en-GB"/>
        </w:rPr>
        <w:t xml:space="preserve">Chapter 2. </w:t>
      </w:r>
    </w:p>
    <w:p w14:paraId="4317793E" w14:textId="6B6A0D23" w:rsidR="00B4094F" w:rsidRPr="00B4094F" w:rsidRDefault="00B4094F" w:rsidP="00B4094F">
      <w:pPr>
        <w:rPr>
          <w:lang w:val="en-GB"/>
        </w:rPr>
      </w:pPr>
      <w:r w:rsidRPr="00B4094F">
        <w:rPr>
          <w:lang w:val="en-GB"/>
        </w:rPr>
        <w:t xml:space="preserve">Please provide a rough order of magnitude (ROM) regarding the cost items </w:t>
      </w:r>
      <w:r w:rsidR="00003CF3">
        <w:rPr>
          <w:lang w:val="en-GB"/>
        </w:rPr>
        <w:t>of your proposed solution</w:t>
      </w:r>
      <w:r w:rsidRPr="00B4094F">
        <w:rPr>
          <w:lang w:val="en-GB"/>
        </w:rPr>
        <w:t xml:space="preserve">. The table leaves room for additional items that you find relevant. </w:t>
      </w:r>
    </w:p>
    <w:p w14:paraId="76931011" w14:textId="77777777" w:rsidR="00B4094F" w:rsidRPr="00B4094F" w:rsidRDefault="00B4094F" w:rsidP="00B4094F">
      <w:pPr>
        <w:rPr>
          <w:lang w:val="en-GB"/>
        </w:rPr>
      </w:pPr>
    </w:p>
    <w:tbl>
      <w:tblPr>
        <w:tblW w:w="0" w:type="auto"/>
        <w:tblInd w:w="108" w:type="dxa"/>
        <w:tblLook w:val="04A0" w:firstRow="1" w:lastRow="0" w:firstColumn="1" w:lastColumn="0" w:noHBand="0" w:noVBand="1"/>
      </w:tblPr>
      <w:tblGrid>
        <w:gridCol w:w="436"/>
        <w:gridCol w:w="5148"/>
        <w:gridCol w:w="2784"/>
      </w:tblGrid>
      <w:tr w:rsidR="00B4094F" w:rsidRPr="00B4094F" w14:paraId="7CE36C67" w14:textId="77777777" w:rsidTr="004E08FB">
        <w:tc>
          <w:tcPr>
            <w:tcW w:w="436" w:type="dxa"/>
            <w:hideMark/>
          </w:tcPr>
          <w:p w14:paraId="02DC667F" w14:textId="77777777" w:rsidR="00B4094F" w:rsidRPr="00B4094F" w:rsidRDefault="00B4094F" w:rsidP="00B4094F">
            <w:r w:rsidRPr="00B4094F">
              <w:t>#</w:t>
            </w:r>
          </w:p>
        </w:tc>
        <w:tc>
          <w:tcPr>
            <w:tcW w:w="5148" w:type="dxa"/>
            <w:hideMark/>
          </w:tcPr>
          <w:p w14:paraId="5C54D599" w14:textId="0C744624" w:rsidR="00B4094F" w:rsidRPr="009E6D55" w:rsidRDefault="00B4094F" w:rsidP="00B4094F">
            <w:pPr>
              <w:rPr>
                <w:b/>
                <w:lang w:val="en-GB"/>
              </w:rPr>
            </w:pPr>
            <w:r w:rsidRPr="009E6D55">
              <w:rPr>
                <w:b/>
                <w:lang w:val="en-GB"/>
              </w:rPr>
              <w:t xml:space="preserve">Cost </w:t>
            </w:r>
            <w:r w:rsidRPr="00B4094F">
              <w:rPr>
                <w:b/>
              </w:rPr>
              <w:t>item</w:t>
            </w:r>
          </w:p>
        </w:tc>
        <w:tc>
          <w:tcPr>
            <w:tcW w:w="2784" w:type="dxa"/>
            <w:hideMark/>
          </w:tcPr>
          <w:p w14:paraId="3D934905" w14:textId="2A36F391" w:rsidR="00B4094F" w:rsidRPr="00B4094F" w:rsidRDefault="00B4094F" w:rsidP="00B4094F">
            <w:pPr>
              <w:rPr>
                <w:b/>
                <w:lang w:val="en-GB"/>
              </w:rPr>
            </w:pPr>
            <w:r w:rsidRPr="00B4094F">
              <w:rPr>
                <w:b/>
                <w:lang w:val="en-GB"/>
              </w:rPr>
              <w:t>Rough order of magnitude (ROM) excluding VAT</w:t>
            </w:r>
            <w:r w:rsidR="009E6D55">
              <w:rPr>
                <w:b/>
                <w:lang w:val="en-GB"/>
              </w:rPr>
              <w:t xml:space="preserve"> for a single cost item</w:t>
            </w:r>
          </w:p>
          <w:p w14:paraId="566507A7" w14:textId="77777777" w:rsidR="00B4094F" w:rsidRPr="00B4094F" w:rsidRDefault="00B4094F" w:rsidP="00B4094F">
            <w:pPr>
              <w:rPr>
                <w:b/>
                <w:lang w:val="en-GB"/>
              </w:rPr>
            </w:pPr>
            <w:r w:rsidRPr="00B4094F">
              <w:rPr>
                <w:b/>
                <w:lang w:val="en-GB"/>
              </w:rPr>
              <w:t>[ € ]</w:t>
            </w:r>
          </w:p>
        </w:tc>
      </w:tr>
      <w:tr w:rsidR="00B4094F" w:rsidRPr="00B4094F" w14:paraId="23974E0B" w14:textId="77777777" w:rsidTr="004E08FB">
        <w:tc>
          <w:tcPr>
            <w:tcW w:w="436" w:type="dxa"/>
            <w:hideMark/>
          </w:tcPr>
          <w:p w14:paraId="3BC2AA59" w14:textId="77777777" w:rsidR="00B4094F" w:rsidRPr="00B4094F" w:rsidRDefault="00B4094F" w:rsidP="00B4094F">
            <w:r w:rsidRPr="00B4094F">
              <w:t>1</w:t>
            </w:r>
          </w:p>
        </w:tc>
        <w:tc>
          <w:tcPr>
            <w:tcW w:w="5148" w:type="dxa"/>
          </w:tcPr>
          <w:p w14:paraId="360DE6C8" w14:textId="5F82ED56" w:rsidR="00B4094F" w:rsidRPr="00B4094F" w:rsidRDefault="00602361" w:rsidP="00B4094F">
            <w:pPr>
              <w:rPr>
                <w:lang w:val="en-GB"/>
              </w:rPr>
            </w:pPr>
            <w:r>
              <w:rPr>
                <w:lang w:val="en-GB"/>
              </w:rPr>
              <w:t>Step 1</w:t>
            </w:r>
          </w:p>
        </w:tc>
        <w:tc>
          <w:tcPr>
            <w:tcW w:w="2784" w:type="dxa"/>
            <w:vAlign w:val="center"/>
            <w:hideMark/>
          </w:tcPr>
          <w:p w14:paraId="4E5B6750" w14:textId="77777777" w:rsidR="00B4094F" w:rsidRPr="00B4094F" w:rsidRDefault="00B4094F" w:rsidP="00B4094F">
            <w:pPr>
              <w:rPr>
                <w:lang w:val="en-GB"/>
              </w:rPr>
            </w:pPr>
            <w:r w:rsidRPr="00B4094F">
              <w:rPr>
                <w:lang w:val="en-GB"/>
              </w:rPr>
              <w:t>€</w:t>
            </w:r>
          </w:p>
        </w:tc>
      </w:tr>
      <w:tr w:rsidR="00B4094F" w:rsidRPr="00B4094F" w14:paraId="148036F0" w14:textId="77777777" w:rsidTr="004E08FB">
        <w:tc>
          <w:tcPr>
            <w:tcW w:w="436" w:type="dxa"/>
            <w:hideMark/>
          </w:tcPr>
          <w:p w14:paraId="7E99B7A3" w14:textId="77777777" w:rsidR="00B4094F" w:rsidRPr="00B4094F" w:rsidRDefault="00B4094F" w:rsidP="00B4094F">
            <w:r w:rsidRPr="00B4094F">
              <w:t>2</w:t>
            </w:r>
          </w:p>
        </w:tc>
        <w:tc>
          <w:tcPr>
            <w:tcW w:w="5148" w:type="dxa"/>
          </w:tcPr>
          <w:p w14:paraId="6A26D888" w14:textId="4CA0BC27" w:rsidR="00B4094F" w:rsidRPr="00B4094F" w:rsidRDefault="00602361" w:rsidP="00B4094F">
            <w:pPr>
              <w:rPr>
                <w:lang w:val="en-GB"/>
              </w:rPr>
            </w:pPr>
            <w:r>
              <w:rPr>
                <w:lang w:val="en-GB"/>
              </w:rPr>
              <w:t>Step 2</w:t>
            </w:r>
          </w:p>
        </w:tc>
        <w:tc>
          <w:tcPr>
            <w:tcW w:w="2784" w:type="dxa"/>
            <w:vAlign w:val="center"/>
            <w:hideMark/>
          </w:tcPr>
          <w:p w14:paraId="6F4DBE08" w14:textId="77777777" w:rsidR="00B4094F" w:rsidRPr="00B4094F" w:rsidRDefault="00B4094F" w:rsidP="00B4094F">
            <w:pPr>
              <w:rPr>
                <w:lang w:val="en-GB"/>
              </w:rPr>
            </w:pPr>
            <w:r w:rsidRPr="00B4094F">
              <w:rPr>
                <w:lang w:val="en-GB"/>
              </w:rPr>
              <w:t>€</w:t>
            </w:r>
          </w:p>
        </w:tc>
      </w:tr>
      <w:tr w:rsidR="00C06C2D" w:rsidRPr="00B4094F" w14:paraId="3A479BE9" w14:textId="77777777" w:rsidTr="004E08FB">
        <w:tc>
          <w:tcPr>
            <w:tcW w:w="436" w:type="dxa"/>
          </w:tcPr>
          <w:p w14:paraId="35A48CB7" w14:textId="2F02ED7D" w:rsidR="00C06C2D" w:rsidRPr="00B4094F" w:rsidRDefault="00C06C2D" w:rsidP="00B4094F">
            <w:r>
              <w:t>3</w:t>
            </w:r>
          </w:p>
        </w:tc>
        <w:tc>
          <w:tcPr>
            <w:tcW w:w="5148" w:type="dxa"/>
          </w:tcPr>
          <w:p w14:paraId="04B71848" w14:textId="0EEAB437" w:rsidR="00C06C2D" w:rsidRDefault="00602361" w:rsidP="00B4094F">
            <w:pPr>
              <w:rPr>
                <w:lang w:val="en-GB"/>
              </w:rPr>
            </w:pPr>
            <w:r>
              <w:rPr>
                <w:lang w:val="en-GB"/>
              </w:rPr>
              <w:t>Step 3</w:t>
            </w:r>
          </w:p>
        </w:tc>
        <w:tc>
          <w:tcPr>
            <w:tcW w:w="2784" w:type="dxa"/>
            <w:vAlign w:val="center"/>
          </w:tcPr>
          <w:p w14:paraId="7F2B46C9" w14:textId="6B5AD62A" w:rsidR="00C06C2D" w:rsidRPr="00B4094F" w:rsidRDefault="00C06C2D" w:rsidP="00B4094F">
            <w:pPr>
              <w:rPr>
                <w:lang w:val="en-GB"/>
              </w:rPr>
            </w:pPr>
            <w:r w:rsidRPr="00B4094F">
              <w:rPr>
                <w:lang w:val="en-GB"/>
              </w:rPr>
              <w:t>€</w:t>
            </w:r>
          </w:p>
        </w:tc>
      </w:tr>
      <w:tr w:rsidR="00B1340C" w:rsidRPr="00B4094F" w14:paraId="3A3A2879" w14:textId="77777777" w:rsidTr="004E08FB">
        <w:tc>
          <w:tcPr>
            <w:tcW w:w="436" w:type="dxa"/>
          </w:tcPr>
          <w:p w14:paraId="020E36A1" w14:textId="642F831F" w:rsidR="00B1340C" w:rsidRDefault="00B1340C" w:rsidP="00B1340C">
            <w:r>
              <w:t>4</w:t>
            </w:r>
          </w:p>
        </w:tc>
        <w:tc>
          <w:tcPr>
            <w:tcW w:w="5148" w:type="dxa"/>
          </w:tcPr>
          <w:p w14:paraId="76526539" w14:textId="1F9D2BF6" w:rsidR="00B1340C" w:rsidRDefault="00602361" w:rsidP="00B1340C">
            <w:pPr>
              <w:rPr>
                <w:lang w:val="en-GB"/>
              </w:rPr>
            </w:pPr>
            <w:r>
              <w:rPr>
                <w:lang w:val="en-GB"/>
              </w:rPr>
              <w:t>Step 4</w:t>
            </w:r>
          </w:p>
        </w:tc>
        <w:tc>
          <w:tcPr>
            <w:tcW w:w="2784" w:type="dxa"/>
            <w:vAlign w:val="center"/>
          </w:tcPr>
          <w:p w14:paraId="52023864" w14:textId="20C3D5D1" w:rsidR="00B1340C" w:rsidRPr="00B4094F" w:rsidRDefault="00B1340C" w:rsidP="00B1340C">
            <w:pPr>
              <w:rPr>
                <w:lang w:val="en-GB"/>
              </w:rPr>
            </w:pPr>
            <w:r w:rsidRPr="00B4094F">
              <w:rPr>
                <w:lang w:val="en-GB"/>
              </w:rPr>
              <w:t>€</w:t>
            </w:r>
          </w:p>
        </w:tc>
      </w:tr>
      <w:tr w:rsidR="00B1340C" w:rsidRPr="002A35E7" w14:paraId="6B13F3B3" w14:textId="77777777" w:rsidTr="004E08FB">
        <w:tc>
          <w:tcPr>
            <w:tcW w:w="436" w:type="dxa"/>
          </w:tcPr>
          <w:p w14:paraId="08DE4DC0" w14:textId="77790B8A" w:rsidR="00B1340C" w:rsidRDefault="00B1340C" w:rsidP="00B1340C">
            <w:r>
              <w:t>5</w:t>
            </w:r>
          </w:p>
        </w:tc>
        <w:tc>
          <w:tcPr>
            <w:tcW w:w="5148" w:type="dxa"/>
          </w:tcPr>
          <w:p w14:paraId="53596244" w14:textId="3742AA89" w:rsidR="00B1340C" w:rsidRDefault="00A17165" w:rsidP="00B1340C">
            <w:pPr>
              <w:rPr>
                <w:lang w:val="en-GB"/>
              </w:rPr>
            </w:pPr>
            <w:r>
              <w:rPr>
                <w:lang w:val="en-GB"/>
              </w:rPr>
              <w:t>….</w:t>
            </w:r>
          </w:p>
        </w:tc>
        <w:tc>
          <w:tcPr>
            <w:tcW w:w="2784" w:type="dxa"/>
            <w:vAlign w:val="center"/>
          </w:tcPr>
          <w:p w14:paraId="271BA84A" w14:textId="4A266DB3" w:rsidR="00B1340C" w:rsidRPr="00B4094F" w:rsidRDefault="00B1340C" w:rsidP="00B1340C">
            <w:pPr>
              <w:rPr>
                <w:lang w:val="en-GB"/>
              </w:rPr>
            </w:pPr>
            <w:r w:rsidRPr="00B4094F">
              <w:rPr>
                <w:lang w:val="en-GB"/>
              </w:rPr>
              <w:t>€</w:t>
            </w:r>
          </w:p>
        </w:tc>
      </w:tr>
      <w:tr w:rsidR="00B1340C" w:rsidRPr="002A35E7" w14:paraId="39FF1C37" w14:textId="77777777" w:rsidTr="004E08FB">
        <w:tc>
          <w:tcPr>
            <w:tcW w:w="436" w:type="dxa"/>
          </w:tcPr>
          <w:p w14:paraId="46F8E4C8" w14:textId="0AEA2F38" w:rsidR="00B1340C" w:rsidRDefault="00B1340C" w:rsidP="00B1340C">
            <w:r>
              <w:t>6</w:t>
            </w:r>
          </w:p>
        </w:tc>
        <w:tc>
          <w:tcPr>
            <w:tcW w:w="5148" w:type="dxa"/>
          </w:tcPr>
          <w:p w14:paraId="556DA4B2" w14:textId="764914B6" w:rsidR="00B1340C" w:rsidRDefault="00A17165" w:rsidP="00B1340C">
            <w:pPr>
              <w:rPr>
                <w:lang w:val="en-GB"/>
              </w:rPr>
            </w:pPr>
            <w:r>
              <w:rPr>
                <w:lang w:val="en-GB"/>
              </w:rPr>
              <w:t>….</w:t>
            </w:r>
          </w:p>
        </w:tc>
        <w:tc>
          <w:tcPr>
            <w:tcW w:w="2784" w:type="dxa"/>
            <w:vAlign w:val="center"/>
          </w:tcPr>
          <w:p w14:paraId="6A542AE9" w14:textId="3F4B560D" w:rsidR="00B1340C" w:rsidRPr="00B4094F" w:rsidRDefault="00B1340C" w:rsidP="00B1340C">
            <w:pPr>
              <w:rPr>
                <w:lang w:val="en-GB"/>
              </w:rPr>
            </w:pPr>
            <w:r w:rsidRPr="00B4094F">
              <w:rPr>
                <w:lang w:val="en-GB"/>
              </w:rPr>
              <w:t>€</w:t>
            </w:r>
          </w:p>
        </w:tc>
      </w:tr>
    </w:tbl>
    <w:p w14:paraId="07DB0A10" w14:textId="77777777" w:rsidR="00E84D4A" w:rsidRDefault="00E84D4A" w:rsidP="00B4094F">
      <w:pPr>
        <w:rPr>
          <w:lang w:val="en-GB"/>
        </w:rPr>
      </w:pPr>
    </w:p>
    <w:p w14:paraId="18E86CF7" w14:textId="348C3B9C" w:rsidR="00B4094F" w:rsidRPr="00B4094F" w:rsidRDefault="00B4094F" w:rsidP="00B4094F">
      <w:pPr>
        <w:rPr>
          <w:lang w:val="en-GB"/>
        </w:rPr>
      </w:pPr>
      <w:r w:rsidRPr="00B4094F">
        <w:rPr>
          <w:lang w:val="en-GB"/>
        </w:rPr>
        <w:t xml:space="preserve">5.1.2: </w:t>
      </w:r>
      <w:r w:rsidR="00EC58E4">
        <w:rPr>
          <w:lang w:val="en-GB"/>
        </w:rPr>
        <w:t xml:space="preserve">What </w:t>
      </w:r>
      <w:r w:rsidRPr="00B4094F">
        <w:rPr>
          <w:lang w:val="en-GB"/>
        </w:rPr>
        <w:t xml:space="preserve">further budgetary information </w:t>
      </w:r>
      <w:r w:rsidR="00EC58E4">
        <w:rPr>
          <w:lang w:val="en-GB"/>
        </w:rPr>
        <w:t xml:space="preserve">is relevant regarding </w:t>
      </w:r>
      <w:r w:rsidR="00211D23">
        <w:rPr>
          <w:lang w:val="en-GB"/>
        </w:rPr>
        <w:t>using the units</w:t>
      </w:r>
      <w:r w:rsidR="00FD7C59">
        <w:rPr>
          <w:lang w:val="en-GB"/>
        </w:rPr>
        <w:t>,</w:t>
      </w:r>
      <w:r w:rsidR="00A91FCF">
        <w:rPr>
          <w:lang w:val="en-GB"/>
        </w:rPr>
        <w:t xml:space="preserve"> for instance (maintenance) support and other services? Please list these services and the respective</w:t>
      </w:r>
      <w:r w:rsidR="00D576C5">
        <w:rPr>
          <w:lang w:val="en-GB"/>
        </w:rPr>
        <w:t xml:space="preserve"> </w:t>
      </w:r>
      <w:r w:rsidR="000D7D11">
        <w:rPr>
          <w:lang w:val="en-GB"/>
        </w:rPr>
        <w:t xml:space="preserve">costs </w:t>
      </w:r>
      <w:r w:rsidR="00C32F6F">
        <w:rPr>
          <w:lang w:val="en-GB"/>
        </w:rPr>
        <w:t>when applicable.</w:t>
      </w:r>
    </w:p>
    <w:p w14:paraId="27A8FC33" w14:textId="77777777" w:rsidR="00B4094F" w:rsidRPr="00B4094F" w:rsidRDefault="00B4094F" w:rsidP="00B4094F">
      <w:pPr>
        <w:rPr>
          <w:lang w:val="en-GB"/>
        </w:rPr>
      </w:pPr>
    </w:p>
    <w:tbl>
      <w:tblPr>
        <w:tblW w:w="0" w:type="auto"/>
        <w:tblInd w:w="108" w:type="dxa"/>
        <w:tblLook w:val="04A0" w:firstRow="1" w:lastRow="0" w:firstColumn="1" w:lastColumn="0" w:noHBand="0" w:noVBand="1"/>
      </w:tblPr>
      <w:tblGrid>
        <w:gridCol w:w="8368"/>
      </w:tblGrid>
      <w:tr w:rsidR="00B4094F" w:rsidRPr="00B4094F" w14:paraId="6396455D" w14:textId="77777777" w:rsidTr="00B4094F">
        <w:trPr>
          <w:trHeight w:val="319"/>
        </w:trPr>
        <w:tc>
          <w:tcPr>
            <w:tcW w:w="8560" w:type="dxa"/>
            <w:hideMark/>
          </w:tcPr>
          <w:p w14:paraId="18DFFA69" w14:textId="5C56262B" w:rsidR="00B4094F" w:rsidRPr="00B4094F" w:rsidRDefault="00B4094F" w:rsidP="00B4094F">
            <w:pPr>
              <w:rPr>
                <w:lang w:val="en-GB"/>
              </w:rPr>
            </w:pPr>
            <w:r w:rsidRPr="00B4094F">
              <w:rPr>
                <w:lang w:val="en-GB"/>
              </w:rPr>
              <w:t>Answer 5.1.2:</w:t>
            </w:r>
          </w:p>
        </w:tc>
      </w:tr>
      <w:tr w:rsidR="00B4094F" w:rsidRPr="00B4094F" w14:paraId="5079287F" w14:textId="77777777" w:rsidTr="00B4094F">
        <w:tc>
          <w:tcPr>
            <w:tcW w:w="8560" w:type="dxa"/>
          </w:tcPr>
          <w:p w14:paraId="16EFFBF8" w14:textId="77777777" w:rsidR="00B4094F" w:rsidRPr="00B4094F" w:rsidRDefault="00B4094F" w:rsidP="00B4094F">
            <w:pPr>
              <w:rPr>
                <w:lang w:val="en-GB"/>
              </w:rPr>
            </w:pPr>
          </w:p>
          <w:p w14:paraId="0FA22440" w14:textId="77777777" w:rsidR="00B4094F" w:rsidRPr="00B4094F" w:rsidRDefault="00B4094F" w:rsidP="00B4094F">
            <w:pPr>
              <w:rPr>
                <w:lang w:val="en-GB"/>
              </w:rPr>
            </w:pPr>
          </w:p>
          <w:p w14:paraId="5A5565D8" w14:textId="77777777" w:rsidR="00B4094F" w:rsidRPr="00B4094F" w:rsidRDefault="00B4094F" w:rsidP="00B4094F">
            <w:pPr>
              <w:rPr>
                <w:lang w:val="en-GB"/>
              </w:rPr>
            </w:pPr>
          </w:p>
          <w:p w14:paraId="1930EAF5" w14:textId="77777777" w:rsidR="00B4094F" w:rsidRPr="00B4094F" w:rsidRDefault="00B4094F" w:rsidP="00B4094F">
            <w:pPr>
              <w:rPr>
                <w:lang w:val="en-GB"/>
              </w:rPr>
            </w:pPr>
          </w:p>
          <w:p w14:paraId="04B28A88" w14:textId="77777777" w:rsidR="00B4094F" w:rsidRPr="00B4094F" w:rsidRDefault="00B4094F" w:rsidP="00B4094F">
            <w:pPr>
              <w:rPr>
                <w:lang w:val="en-GB"/>
              </w:rPr>
            </w:pPr>
          </w:p>
        </w:tc>
      </w:tr>
    </w:tbl>
    <w:p w14:paraId="45D5E862" w14:textId="0F840FD8" w:rsidR="008F790C" w:rsidRPr="00C67254" w:rsidRDefault="008F790C" w:rsidP="00C67254">
      <w:pPr>
        <w:pStyle w:val="Kop2"/>
        <w:rPr>
          <w:lang w:val="en-GB"/>
        </w:rPr>
      </w:pPr>
      <w:bookmarkStart w:id="93" w:name="_Toc204172141"/>
      <w:bookmarkStart w:id="94" w:name="_Toc204172058"/>
      <w:bookmarkStart w:id="95" w:name="_Toc207607173"/>
      <w:r w:rsidRPr="00B4094F">
        <w:rPr>
          <w:lang w:val="en-GB"/>
        </w:rPr>
        <w:t xml:space="preserve">Cost </w:t>
      </w:r>
      <w:r>
        <w:rPr>
          <w:lang w:val="en-GB"/>
        </w:rPr>
        <w:t>drivers</w:t>
      </w:r>
      <w:bookmarkEnd w:id="93"/>
      <w:bookmarkEnd w:id="94"/>
      <w:bookmarkEnd w:id="95"/>
    </w:p>
    <w:p w14:paraId="7CA0FDA8" w14:textId="38E09012" w:rsidR="00B4094F" w:rsidRDefault="008F790C" w:rsidP="008F790C">
      <w:pPr>
        <w:rPr>
          <w:lang w:val="en-GB"/>
        </w:rPr>
      </w:pPr>
      <w:r w:rsidRPr="00B4094F">
        <w:rPr>
          <w:lang w:val="en-GB"/>
        </w:rPr>
        <w:t>5.</w:t>
      </w:r>
      <w:r w:rsidR="00E437CD">
        <w:rPr>
          <w:lang w:val="en-GB"/>
        </w:rPr>
        <w:t>2</w:t>
      </w:r>
      <w:r w:rsidRPr="00B4094F">
        <w:rPr>
          <w:lang w:val="en-GB"/>
        </w:rPr>
        <w:t xml:space="preserve"> : </w:t>
      </w:r>
      <w:r>
        <w:rPr>
          <w:lang w:val="en-GB"/>
        </w:rPr>
        <w:t xml:space="preserve">Please indicate for the </w:t>
      </w:r>
      <w:r w:rsidR="00696A7D">
        <w:rPr>
          <w:lang w:val="en-GB"/>
        </w:rPr>
        <w:t xml:space="preserve">requirements in chapter 2.3.2 for each of them </w:t>
      </w:r>
      <w:r w:rsidR="00146FA7">
        <w:rPr>
          <w:lang w:val="en-GB"/>
        </w:rPr>
        <w:t xml:space="preserve">to what extent a requirement </w:t>
      </w:r>
      <w:r w:rsidR="00C57740">
        <w:rPr>
          <w:lang w:val="en-GB"/>
        </w:rPr>
        <w:t xml:space="preserve">from LVNL constitutes a significant </w:t>
      </w:r>
      <w:r w:rsidR="000E3F10">
        <w:rPr>
          <w:lang w:val="en-GB"/>
        </w:rPr>
        <w:t xml:space="preserve">development </w:t>
      </w:r>
      <w:r w:rsidR="00C57740">
        <w:rPr>
          <w:lang w:val="en-GB"/>
        </w:rPr>
        <w:t xml:space="preserve">cost driver </w:t>
      </w:r>
      <w:r w:rsidR="000E3F10">
        <w:rPr>
          <w:lang w:val="en-GB"/>
        </w:rPr>
        <w:t>for your organization:</w:t>
      </w:r>
    </w:p>
    <w:p w14:paraId="41030752" w14:textId="77777777" w:rsidR="00183587" w:rsidRDefault="00183587" w:rsidP="008F790C">
      <w:pPr>
        <w:rPr>
          <w:lang w:val="en-GB"/>
        </w:rPr>
      </w:pPr>
    </w:p>
    <w:tbl>
      <w:tblPr>
        <w:tblStyle w:val="Tabelraster"/>
        <w:tblW w:w="0" w:type="auto"/>
        <w:tblLook w:val="04A0" w:firstRow="1" w:lastRow="0" w:firstColumn="1" w:lastColumn="0" w:noHBand="0" w:noVBand="1"/>
      </w:tblPr>
      <w:tblGrid>
        <w:gridCol w:w="2144"/>
        <w:gridCol w:w="2406"/>
        <w:gridCol w:w="3882"/>
        <w:gridCol w:w="34"/>
      </w:tblGrid>
      <w:tr w:rsidR="00183587" w14:paraId="36B63AAF" w14:textId="77777777" w:rsidTr="00697367">
        <w:trPr>
          <w:cantSplit/>
          <w:tblHeader/>
        </w:trPr>
        <w:tc>
          <w:tcPr>
            <w:tcW w:w="2144" w:type="dxa"/>
            <w:shd w:val="clear" w:color="auto" w:fill="162C61" w:themeFill="accent1" w:themeFillShade="BF"/>
          </w:tcPr>
          <w:p w14:paraId="2546E339" w14:textId="77777777" w:rsidR="00183587" w:rsidRPr="00183587" w:rsidRDefault="00183587">
            <w:pPr>
              <w:rPr>
                <w:b/>
                <w:bCs/>
                <w:color w:val="FFFFFF" w:themeColor="background1"/>
                <w:lang w:val="en-GB"/>
              </w:rPr>
            </w:pPr>
            <w:r w:rsidRPr="00183587">
              <w:rPr>
                <w:b/>
                <w:bCs/>
                <w:color w:val="FFFFFF" w:themeColor="background1"/>
                <w:lang w:val="en-GB"/>
              </w:rPr>
              <w:t>Requirement</w:t>
            </w:r>
          </w:p>
        </w:tc>
        <w:tc>
          <w:tcPr>
            <w:tcW w:w="2406" w:type="dxa"/>
            <w:shd w:val="clear" w:color="auto" w:fill="162C61" w:themeFill="accent1" w:themeFillShade="BF"/>
          </w:tcPr>
          <w:p w14:paraId="5759A891" w14:textId="77777777" w:rsidR="00183587" w:rsidRPr="00183587" w:rsidRDefault="00183587" w:rsidP="00183587">
            <w:pPr>
              <w:rPr>
                <w:b/>
                <w:bCs/>
                <w:lang w:val="en-GB"/>
              </w:rPr>
            </w:pPr>
            <w:r w:rsidRPr="00183587">
              <w:rPr>
                <w:b/>
                <w:bCs/>
                <w:lang w:val="en-GB"/>
              </w:rPr>
              <w:t>Level of significance as a cost driver?</w:t>
            </w:r>
          </w:p>
          <w:p w14:paraId="2B87D6D4" w14:textId="25A4B372" w:rsidR="00183587" w:rsidRPr="00183587" w:rsidRDefault="00183587" w:rsidP="00183587">
            <w:pPr>
              <w:rPr>
                <w:b/>
                <w:bCs/>
                <w:color w:val="FFFFFF" w:themeColor="background1"/>
                <w:lang w:val="en-GB"/>
              </w:rPr>
            </w:pPr>
            <w:r w:rsidRPr="00183587">
              <w:rPr>
                <w:b/>
                <w:bCs/>
                <w:lang w:val="en-GB"/>
              </w:rPr>
              <w:t>[None/low/medium/high]</w:t>
            </w:r>
          </w:p>
        </w:tc>
        <w:tc>
          <w:tcPr>
            <w:tcW w:w="3916" w:type="dxa"/>
            <w:gridSpan w:val="2"/>
            <w:shd w:val="clear" w:color="auto" w:fill="162C61" w:themeFill="accent1" w:themeFillShade="BF"/>
          </w:tcPr>
          <w:p w14:paraId="154943AF" w14:textId="77777777" w:rsidR="00183587" w:rsidRPr="00183587" w:rsidRDefault="00183587">
            <w:pPr>
              <w:rPr>
                <w:b/>
                <w:bCs/>
                <w:color w:val="FFFFFF" w:themeColor="background1"/>
                <w:lang w:val="en-GB"/>
              </w:rPr>
            </w:pPr>
            <w:r w:rsidRPr="00183587">
              <w:rPr>
                <w:b/>
                <w:bCs/>
                <w:color w:val="FFFFFF" w:themeColor="background1"/>
                <w:lang w:val="en-GB"/>
              </w:rPr>
              <w:t>Remarks</w:t>
            </w:r>
          </w:p>
        </w:tc>
      </w:tr>
      <w:tr w:rsidR="00697367" w14:paraId="2419EF30" w14:textId="77777777" w:rsidTr="00697367">
        <w:trPr>
          <w:gridAfter w:val="1"/>
          <w:wAfter w:w="34" w:type="dxa"/>
        </w:trPr>
        <w:tc>
          <w:tcPr>
            <w:tcW w:w="2144" w:type="dxa"/>
          </w:tcPr>
          <w:p w14:paraId="07F62890" w14:textId="285402C5" w:rsidR="00697367" w:rsidRDefault="00697367" w:rsidP="00697367">
            <w:pPr>
              <w:rPr>
                <w:lang w:val="en-GB"/>
              </w:rPr>
            </w:pPr>
          </w:p>
        </w:tc>
        <w:tc>
          <w:tcPr>
            <w:tcW w:w="2406" w:type="dxa"/>
          </w:tcPr>
          <w:p w14:paraId="097EDFC0" w14:textId="77777777" w:rsidR="00697367" w:rsidRDefault="00697367" w:rsidP="00697367">
            <w:pPr>
              <w:rPr>
                <w:lang w:val="en-GB"/>
              </w:rPr>
            </w:pPr>
          </w:p>
        </w:tc>
        <w:tc>
          <w:tcPr>
            <w:tcW w:w="3882" w:type="dxa"/>
          </w:tcPr>
          <w:p w14:paraId="635A8E82" w14:textId="77777777" w:rsidR="00697367" w:rsidRDefault="00697367" w:rsidP="00697367">
            <w:pPr>
              <w:rPr>
                <w:lang w:val="en-GB"/>
              </w:rPr>
            </w:pPr>
          </w:p>
        </w:tc>
      </w:tr>
      <w:tr w:rsidR="00697367" w14:paraId="763F53DE" w14:textId="77777777" w:rsidTr="00697367">
        <w:trPr>
          <w:gridAfter w:val="1"/>
          <w:wAfter w:w="34" w:type="dxa"/>
        </w:trPr>
        <w:tc>
          <w:tcPr>
            <w:tcW w:w="2144" w:type="dxa"/>
          </w:tcPr>
          <w:p w14:paraId="11F9D5BD" w14:textId="478E2B6B" w:rsidR="00697367" w:rsidRDefault="00697367" w:rsidP="00697367">
            <w:pPr>
              <w:rPr>
                <w:lang w:val="en-GB"/>
              </w:rPr>
            </w:pPr>
          </w:p>
        </w:tc>
        <w:tc>
          <w:tcPr>
            <w:tcW w:w="2406" w:type="dxa"/>
          </w:tcPr>
          <w:p w14:paraId="38896A35" w14:textId="77777777" w:rsidR="00697367" w:rsidRDefault="00697367" w:rsidP="00697367">
            <w:pPr>
              <w:rPr>
                <w:lang w:val="en-GB"/>
              </w:rPr>
            </w:pPr>
          </w:p>
        </w:tc>
        <w:tc>
          <w:tcPr>
            <w:tcW w:w="3882" w:type="dxa"/>
          </w:tcPr>
          <w:p w14:paraId="0ABC5617" w14:textId="77777777" w:rsidR="00697367" w:rsidRDefault="00697367" w:rsidP="00697367">
            <w:pPr>
              <w:rPr>
                <w:lang w:val="en-GB"/>
              </w:rPr>
            </w:pPr>
          </w:p>
        </w:tc>
      </w:tr>
      <w:tr w:rsidR="00697367" w14:paraId="72D59AC1" w14:textId="77777777" w:rsidTr="00697367">
        <w:trPr>
          <w:gridAfter w:val="1"/>
          <w:wAfter w:w="34" w:type="dxa"/>
        </w:trPr>
        <w:tc>
          <w:tcPr>
            <w:tcW w:w="2144" w:type="dxa"/>
          </w:tcPr>
          <w:p w14:paraId="76816F98" w14:textId="77D8D18E" w:rsidR="00697367" w:rsidRDefault="00697367" w:rsidP="00697367">
            <w:pPr>
              <w:rPr>
                <w:lang w:val="en-GB"/>
              </w:rPr>
            </w:pPr>
          </w:p>
        </w:tc>
        <w:tc>
          <w:tcPr>
            <w:tcW w:w="2406" w:type="dxa"/>
          </w:tcPr>
          <w:p w14:paraId="5EA31579" w14:textId="77777777" w:rsidR="00697367" w:rsidRDefault="00697367" w:rsidP="00697367">
            <w:pPr>
              <w:rPr>
                <w:lang w:val="en-GB"/>
              </w:rPr>
            </w:pPr>
          </w:p>
        </w:tc>
        <w:tc>
          <w:tcPr>
            <w:tcW w:w="3882" w:type="dxa"/>
          </w:tcPr>
          <w:p w14:paraId="317BBB85" w14:textId="77777777" w:rsidR="00697367" w:rsidRDefault="00697367" w:rsidP="00697367">
            <w:pPr>
              <w:rPr>
                <w:lang w:val="en-GB"/>
              </w:rPr>
            </w:pPr>
          </w:p>
        </w:tc>
      </w:tr>
      <w:tr w:rsidR="00697367" w14:paraId="34A77F8C" w14:textId="77777777" w:rsidTr="00697367">
        <w:trPr>
          <w:gridAfter w:val="1"/>
          <w:wAfter w:w="34" w:type="dxa"/>
        </w:trPr>
        <w:tc>
          <w:tcPr>
            <w:tcW w:w="2144" w:type="dxa"/>
          </w:tcPr>
          <w:p w14:paraId="079EDC39" w14:textId="23AFC960" w:rsidR="00697367" w:rsidRDefault="00697367" w:rsidP="00697367">
            <w:pPr>
              <w:rPr>
                <w:lang w:val="en-GB"/>
              </w:rPr>
            </w:pPr>
          </w:p>
        </w:tc>
        <w:tc>
          <w:tcPr>
            <w:tcW w:w="2406" w:type="dxa"/>
          </w:tcPr>
          <w:p w14:paraId="74731ECA" w14:textId="77777777" w:rsidR="00697367" w:rsidRDefault="00697367" w:rsidP="00697367">
            <w:pPr>
              <w:rPr>
                <w:lang w:val="en-GB"/>
              </w:rPr>
            </w:pPr>
          </w:p>
        </w:tc>
        <w:tc>
          <w:tcPr>
            <w:tcW w:w="3882" w:type="dxa"/>
          </w:tcPr>
          <w:p w14:paraId="7F713266" w14:textId="77777777" w:rsidR="00697367" w:rsidRDefault="00697367" w:rsidP="00697367">
            <w:pPr>
              <w:rPr>
                <w:lang w:val="en-GB"/>
              </w:rPr>
            </w:pPr>
          </w:p>
        </w:tc>
      </w:tr>
      <w:tr w:rsidR="00697367" w14:paraId="77FF3E4C" w14:textId="77777777" w:rsidTr="00697367">
        <w:trPr>
          <w:gridAfter w:val="1"/>
          <w:wAfter w:w="34" w:type="dxa"/>
        </w:trPr>
        <w:tc>
          <w:tcPr>
            <w:tcW w:w="2144" w:type="dxa"/>
          </w:tcPr>
          <w:p w14:paraId="18D4E784" w14:textId="40A70EF0" w:rsidR="00697367" w:rsidRDefault="00697367" w:rsidP="00697367">
            <w:pPr>
              <w:rPr>
                <w:lang w:val="en-GB"/>
              </w:rPr>
            </w:pPr>
          </w:p>
        </w:tc>
        <w:tc>
          <w:tcPr>
            <w:tcW w:w="2406" w:type="dxa"/>
          </w:tcPr>
          <w:p w14:paraId="3AC27BA2" w14:textId="77777777" w:rsidR="00697367" w:rsidRDefault="00697367" w:rsidP="00697367">
            <w:pPr>
              <w:rPr>
                <w:lang w:val="en-GB"/>
              </w:rPr>
            </w:pPr>
          </w:p>
        </w:tc>
        <w:tc>
          <w:tcPr>
            <w:tcW w:w="3882" w:type="dxa"/>
          </w:tcPr>
          <w:p w14:paraId="520DD708" w14:textId="77777777" w:rsidR="00697367" w:rsidRDefault="00697367" w:rsidP="00697367">
            <w:pPr>
              <w:rPr>
                <w:lang w:val="en-GB"/>
              </w:rPr>
            </w:pPr>
          </w:p>
        </w:tc>
      </w:tr>
      <w:tr w:rsidR="00697367" w14:paraId="39653EBE" w14:textId="77777777" w:rsidTr="00697367">
        <w:trPr>
          <w:gridAfter w:val="1"/>
          <w:wAfter w:w="34" w:type="dxa"/>
        </w:trPr>
        <w:tc>
          <w:tcPr>
            <w:tcW w:w="2144" w:type="dxa"/>
          </w:tcPr>
          <w:p w14:paraId="1605D522" w14:textId="47BF8D27" w:rsidR="00697367" w:rsidRDefault="00697367" w:rsidP="00697367">
            <w:pPr>
              <w:rPr>
                <w:lang w:val="en-GB"/>
              </w:rPr>
            </w:pPr>
          </w:p>
        </w:tc>
        <w:tc>
          <w:tcPr>
            <w:tcW w:w="2406" w:type="dxa"/>
          </w:tcPr>
          <w:p w14:paraId="78CE4600" w14:textId="77777777" w:rsidR="00697367" w:rsidRDefault="00697367" w:rsidP="00697367">
            <w:pPr>
              <w:rPr>
                <w:lang w:val="en-GB"/>
              </w:rPr>
            </w:pPr>
          </w:p>
        </w:tc>
        <w:tc>
          <w:tcPr>
            <w:tcW w:w="3882" w:type="dxa"/>
          </w:tcPr>
          <w:p w14:paraId="1C60673D" w14:textId="77777777" w:rsidR="00697367" w:rsidRDefault="00697367" w:rsidP="00697367">
            <w:pPr>
              <w:rPr>
                <w:lang w:val="en-GB"/>
              </w:rPr>
            </w:pPr>
          </w:p>
        </w:tc>
      </w:tr>
      <w:tr w:rsidR="00697367" w14:paraId="4F066B74" w14:textId="77777777" w:rsidTr="00697367">
        <w:trPr>
          <w:gridAfter w:val="1"/>
          <w:wAfter w:w="34" w:type="dxa"/>
        </w:trPr>
        <w:tc>
          <w:tcPr>
            <w:tcW w:w="2144" w:type="dxa"/>
          </w:tcPr>
          <w:p w14:paraId="7C24BF9C" w14:textId="28E832BD" w:rsidR="00697367" w:rsidRDefault="00697367" w:rsidP="00697367">
            <w:pPr>
              <w:rPr>
                <w:lang w:val="en-GB"/>
              </w:rPr>
            </w:pPr>
          </w:p>
        </w:tc>
        <w:tc>
          <w:tcPr>
            <w:tcW w:w="2406" w:type="dxa"/>
          </w:tcPr>
          <w:p w14:paraId="28D7B38B" w14:textId="77777777" w:rsidR="00697367" w:rsidRDefault="00697367" w:rsidP="00697367">
            <w:pPr>
              <w:rPr>
                <w:lang w:val="en-GB"/>
              </w:rPr>
            </w:pPr>
          </w:p>
        </w:tc>
        <w:tc>
          <w:tcPr>
            <w:tcW w:w="3882" w:type="dxa"/>
          </w:tcPr>
          <w:p w14:paraId="760F9650" w14:textId="77777777" w:rsidR="00697367" w:rsidRDefault="00697367" w:rsidP="00697367">
            <w:pPr>
              <w:rPr>
                <w:lang w:val="en-GB"/>
              </w:rPr>
            </w:pPr>
          </w:p>
        </w:tc>
      </w:tr>
      <w:tr w:rsidR="00697367" w14:paraId="3425CA5B" w14:textId="77777777" w:rsidTr="00697367">
        <w:trPr>
          <w:gridAfter w:val="1"/>
          <w:wAfter w:w="34" w:type="dxa"/>
        </w:trPr>
        <w:tc>
          <w:tcPr>
            <w:tcW w:w="2144" w:type="dxa"/>
          </w:tcPr>
          <w:p w14:paraId="44552CAA" w14:textId="63326DFD" w:rsidR="00697367" w:rsidRDefault="00697367" w:rsidP="00697367">
            <w:pPr>
              <w:rPr>
                <w:lang w:val="en-GB"/>
              </w:rPr>
            </w:pPr>
          </w:p>
        </w:tc>
        <w:tc>
          <w:tcPr>
            <w:tcW w:w="2406" w:type="dxa"/>
          </w:tcPr>
          <w:p w14:paraId="129F4256" w14:textId="77777777" w:rsidR="00697367" w:rsidRDefault="00697367" w:rsidP="00697367">
            <w:pPr>
              <w:rPr>
                <w:lang w:val="en-GB"/>
              </w:rPr>
            </w:pPr>
          </w:p>
        </w:tc>
        <w:tc>
          <w:tcPr>
            <w:tcW w:w="3882" w:type="dxa"/>
          </w:tcPr>
          <w:p w14:paraId="02C0A926" w14:textId="77777777" w:rsidR="00697367" w:rsidRDefault="00697367" w:rsidP="00697367">
            <w:pPr>
              <w:rPr>
                <w:lang w:val="en-GB"/>
              </w:rPr>
            </w:pPr>
          </w:p>
        </w:tc>
      </w:tr>
    </w:tbl>
    <w:p w14:paraId="22A31B87" w14:textId="77777777" w:rsidR="00165CA2" w:rsidRPr="00B4094F" w:rsidRDefault="00165CA2" w:rsidP="008F790C">
      <w:pPr>
        <w:rPr>
          <w:lang w:val="en-GB"/>
        </w:rPr>
      </w:pPr>
    </w:p>
    <w:p w14:paraId="47300DFE" w14:textId="0A9D5E92" w:rsidR="00B4094F" w:rsidRPr="00B4094F" w:rsidRDefault="00B4094F" w:rsidP="00814688">
      <w:pPr>
        <w:pStyle w:val="Kop1"/>
        <w:rPr>
          <w:lang w:val="en-GB"/>
        </w:rPr>
      </w:pPr>
      <w:bookmarkStart w:id="96" w:name="_Toc492476663"/>
      <w:bookmarkStart w:id="97" w:name="_Toc204172142"/>
      <w:bookmarkStart w:id="98" w:name="_Toc204172059"/>
      <w:bookmarkStart w:id="99" w:name="_Toc207607174"/>
      <w:r w:rsidRPr="00B4094F">
        <w:rPr>
          <w:lang w:val="en-GB"/>
        </w:rPr>
        <w:lastRenderedPageBreak/>
        <w:t>Demand strategy</w:t>
      </w:r>
      <w:bookmarkEnd w:id="96"/>
      <w:bookmarkEnd w:id="97"/>
      <w:bookmarkEnd w:id="98"/>
      <w:bookmarkEnd w:id="99"/>
    </w:p>
    <w:p w14:paraId="19959BC6" w14:textId="77777777" w:rsidR="00B4094F" w:rsidRPr="00C67254" w:rsidRDefault="00B4094F" w:rsidP="00C67254">
      <w:pPr>
        <w:pStyle w:val="Kop2"/>
        <w:rPr>
          <w:lang w:val="en-GB"/>
        </w:rPr>
      </w:pPr>
      <w:bookmarkStart w:id="100" w:name="_Toc492476664"/>
      <w:bookmarkStart w:id="101" w:name="_Toc204172143"/>
      <w:bookmarkStart w:id="102" w:name="_Toc204172060"/>
      <w:bookmarkStart w:id="103" w:name="_Toc207607175"/>
      <w:r w:rsidRPr="00B4094F">
        <w:rPr>
          <w:lang w:val="en-GB"/>
        </w:rPr>
        <w:t>Contractual arrangements</w:t>
      </w:r>
      <w:bookmarkEnd w:id="100"/>
      <w:bookmarkEnd w:id="101"/>
      <w:bookmarkEnd w:id="102"/>
      <w:bookmarkEnd w:id="103"/>
    </w:p>
    <w:p w14:paraId="1B85ADE2" w14:textId="388A98FC" w:rsidR="00B4094F" w:rsidRPr="00B4094F" w:rsidRDefault="00B4094F" w:rsidP="00B4094F">
      <w:pPr>
        <w:rPr>
          <w:lang w:val="en-GB"/>
        </w:rPr>
      </w:pPr>
      <w:r w:rsidRPr="00B4094F">
        <w:rPr>
          <w:lang w:val="en-GB"/>
        </w:rPr>
        <w:t xml:space="preserve">6.1 : Using your experience in contractual relations and using the goals set out in the </w:t>
      </w:r>
      <w:r w:rsidR="00A61AE2">
        <w:rPr>
          <w:lang w:val="en-GB"/>
        </w:rPr>
        <w:t>Required Solution</w:t>
      </w:r>
      <w:r w:rsidRPr="00B4094F">
        <w:rPr>
          <w:lang w:val="en-GB"/>
        </w:rPr>
        <w:t xml:space="preserve"> (Chapter 2), what would your observations/recommendations be on the following: </w:t>
      </w:r>
    </w:p>
    <w:p w14:paraId="726C7E5B" w14:textId="77777777" w:rsidR="00B4094F" w:rsidRPr="00B4094F" w:rsidRDefault="00B4094F" w:rsidP="00B4094F">
      <w:pPr>
        <w:rPr>
          <w:lang w:val="en-GB"/>
        </w:rPr>
      </w:pPr>
    </w:p>
    <w:p w14:paraId="47385F4C" w14:textId="77777777" w:rsidR="00B4094F" w:rsidRDefault="00B4094F" w:rsidP="00225A9E">
      <w:pPr>
        <w:numPr>
          <w:ilvl w:val="0"/>
          <w:numId w:val="5"/>
        </w:numPr>
        <w:rPr>
          <w:lang w:val="en-GB"/>
        </w:rPr>
      </w:pPr>
      <w:r w:rsidRPr="00B4094F">
        <w:rPr>
          <w:lang w:val="en-GB"/>
        </w:rPr>
        <w:t>Form of contract;</w:t>
      </w:r>
    </w:p>
    <w:p w14:paraId="58ACB25C" w14:textId="77777777" w:rsidR="00B4094F" w:rsidRPr="00B4094F" w:rsidRDefault="00B4094F" w:rsidP="00225A9E">
      <w:pPr>
        <w:numPr>
          <w:ilvl w:val="0"/>
          <w:numId w:val="5"/>
        </w:numPr>
        <w:rPr>
          <w:lang w:val="en-GB"/>
        </w:rPr>
      </w:pPr>
      <w:r w:rsidRPr="00B4094F">
        <w:rPr>
          <w:lang w:val="en-GB"/>
        </w:rPr>
        <w:t>Duration of the contract;</w:t>
      </w:r>
    </w:p>
    <w:p w14:paraId="744365C2" w14:textId="77777777" w:rsidR="00B4094F" w:rsidRPr="00B4094F" w:rsidRDefault="00B4094F" w:rsidP="00225A9E">
      <w:pPr>
        <w:numPr>
          <w:ilvl w:val="0"/>
          <w:numId w:val="5"/>
        </w:numPr>
        <w:rPr>
          <w:lang w:val="en-GB"/>
        </w:rPr>
      </w:pPr>
      <w:r w:rsidRPr="00B4094F">
        <w:rPr>
          <w:lang w:val="en-GB"/>
        </w:rPr>
        <w:t>Exit strategy upon ending the contract &amp; migration to a new contract with a new contract party (or parties);</w:t>
      </w:r>
    </w:p>
    <w:p w14:paraId="1EA4EFCE" w14:textId="77777777" w:rsidR="00B4094F" w:rsidRPr="00B4094F" w:rsidRDefault="00B4094F" w:rsidP="00225A9E">
      <w:pPr>
        <w:numPr>
          <w:ilvl w:val="0"/>
          <w:numId w:val="5"/>
        </w:numPr>
        <w:rPr>
          <w:lang w:val="en-GB"/>
        </w:rPr>
      </w:pPr>
      <w:r w:rsidRPr="00B4094F">
        <w:rPr>
          <w:lang w:val="en-GB"/>
        </w:rPr>
        <w:t xml:space="preserve">The contract governance needed on the contract(s) you propose; </w:t>
      </w:r>
    </w:p>
    <w:p w14:paraId="0D22C3A8" w14:textId="77777777" w:rsidR="00C30796" w:rsidRDefault="00B4094F" w:rsidP="00225A9E">
      <w:pPr>
        <w:numPr>
          <w:ilvl w:val="0"/>
          <w:numId w:val="5"/>
        </w:numPr>
        <w:rPr>
          <w:lang w:val="en-GB"/>
        </w:rPr>
      </w:pPr>
      <w:r w:rsidRPr="00B4094F">
        <w:rPr>
          <w:lang w:val="en-GB"/>
        </w:rPr>
        <w:t>Performance</w:t>
      </w:r>
      <w:r w:rsidR="00AA490D">
        <w:rPr>
          <w:lang w:val="en-GB"/>
        </w:rPr>
        <w:t>-</w:t>
      </w:r>
      <w:r w:rsidRPr="00B4094F">
        <w:rPr>
          <w:lang w:val="en-GB"/>
        </w:rPr>
        <w:t>based contracting or contracting of services and</w:t>
      </w:r>
      <w:r w:rsidR="00C85CC8">
        <w:rPr>
          <w:lang w:val="en-GB"/>
        </w:rPr>
        <w:t>/</w:t>
      </w:r>
      <w:r w:rsidR="00D54997">
        <w:rPr>
          <w:lang w:val="en-GB"/>
        </w:rPr>
        <w:t>or</w:t>
      </w:r>
      <w:r w:rsidRPr="00B4094F">
        <w:rPr>
          <w:lang w:val="en-GB"/>
        </w:rPr>
        <w:t xml:space="preserve"> products</w:t>
      </w:r>
      <w:r w:rsidR="00C30796">
        <w:rPr>
          <w:lang w:val="en-GB"/>
        </w:rPr>
        <w:t>;</w:t>
      </w:r>
    </w:p>
    <w:p w14:paraId="38906816" w14:textId="09F1EB1F" w:rsidR="00B4094F" w:rsidRPr="00C30796" w:rsidRDefault="00C30796" w:rsidP="00C30796">
      <w:pPr>
        <w:numPr>
          <w:ilvl w:val="0"/>
          <w:numId w:val="5"/>
        </w:numPr>
        <w:rPr>
          <w:lang w:val="en-GB"/>
        </w:rPr>
      </w:pPr>
      <w:r>
        <w:rPr>
          <w:lang w:val="en-GB"/>
        </w:rPr>
        <w:t>How to deal with future additions like e.g. step 3 and step 4.</w:t>
      </w:r>
    </w:p>
    <w:p w14:paraId="16F5DAF4" w14:textId="77777777" w:rsidR="00B4094F" w:rsidRPr="00B4094F" w:rsidRDefault="00B4094F" w:rsidP="00B4094F">
      <w:pPr>
        <w:rPr>
          <w:lang w:val="en-GB"/>
        </w:rPr>
      </w:pPr>
    </w:p>
    <w:p w14:paraId="70DD76A3" w14:textId="19F81BD0" w:rsidR="00B4094F" w:rsidRPr="00B4094F" w:rsidRDefault="0089753F" w:rsidP="00B4094F">
      <w:pPr>
        <w:rPr>
          <w:lang w:val="en-GB"/>
        </w:rPr>
      </w:pPr>
      <w:r>
        <w:rPr>
          <w:lang w:val="en-GB"/>
        </w:rPr>
        <w:t>P</w:t>
      </w:r>
      <w:r w:rsidR="00B4094F" w:rsidRPr="00B4094F">
        <w:rPr>
          <w:lang w:val="en-GB"/>
        </w:rPr>
        <w:t>lease include relevant examples of contractual relations you are in (or have been in) that underline your answers.</w:t>
      </w:r>
    </w:p>
    <w:p w14:paraId="7B1D4DA9" w14:textId="77777777" w:rsidR="00B4094F" w:rsidRPr="00B4094F" w:rsidRDefault="00B4094F" w:rsidP="00B4094F">
      <w:pPr>
        <w:rPr>
          <w:lang w:val="en-GB"/>
        </w:rPr>
      </w:pPr>
    </w:p>
    <w:tbl>
      <w:tblPr>
        <w:tblW w:w="0" w:type="auto"/>
        <w:tblInd w:w="108" w:type="dxa"/>
        <w:tblLook w:val="04A0" w:firstRow="1" w:lastRow="0" w:firstColumn="1" w:lastColumn="0" w:noHBand="0" w:noVBand="1"/>
      </w:tblPr>
      <w:tblGrid>
        <w:gridCol w:w="8368"/>
      </w:tblGrid>
      <w:tr w:rsidR="00B4094F" w:rsidRPr="00B4094F" w14:paraId="689B0B8D" w14:textId="77777777" w:rsidTr="00B4094F">
        <w:trPr>
          <w:trHeight w:val="319"/>
        </w:trPr>
        <w:tc>
          <w:tcPr>
            <w:tcW w:w="8560" w:type="dxa"/>
            <w:hideMark/>
          </w:tcPr>
          <w:p w14:paraId="2E3955BD" w14:textId="70032D63" w:rsidR="00B4094F" w:rsidRPr="00B4094F" w:rsidRDefault="00B4094F" w:rsidP="00B4094F">
            <w:pPr>
              <w:rPr>
                <w:lang w:val="en-GB"/>
              </w:rPr>
            </w:pPr>
            <w:r w:rsidRPr="00B4094F">
              <w:rPr>
                <w:lang w:val="en-GB"/>
              </w:rPr>
              <w:t>Answer 6.1:</w:t>
            </w:r>
          </w:p>
        </w:tc>
      </w:tr>
      <w:tr w:rsidR="00B4094F" w:rsidRPr="00B4094F" w14:paraId="6153D5BA" w14:textId="77777777" w:rsidTr="00B4094F">
        <w:tc>
          <w:tcPr>
            <w:tcW w:w="8560" w:type="dxa"/>
          </w:tcPr>
          <w:p w14:paraId="1F16FC89" w14:textId="77777777" w:rsidR="00B4094F" w:rsidRPr="00B4094F" w:rsidRDefault="00B4094F" w:rsidP="00B4094F">
            <w:pPr>
              <w:rPr>
                <w:lang w:val="en-GB"/>
              </w:rPr>
            </w:pPr>
          </w:p>
          <w:p w14:paraId="4FE2E537" w14:textId="77777777" w:rsidR="00B4094F" w:rsidRPr="00B4094F" w:rsidRDefault="00B4094F" w:rsidP="00B4094F">
            <w:pPr>
              <w:rPr>
                <w:lang w:val="en-GB"/>
              </w:rPr>
            </w:pPr>
          </w:p>
          <w:p w14:paraId="4E8059D4" w14:textId="77777777" w:rsidR="00B4094F" w:rsidRPr="00B4094F" w:rsidRDefault="00B4094F" w:rsidP="00B4094F">
            <w:pPr>
              <w:rPr>
                <w:lang w:val="en-GB"/>
              </w:rPr>
            </w:pPr>
          </w:p>
          <w:p w14:paraId="2D02F49B" w14:textId="77777777" w:rsidR="00B4094F" w:rsidRPr="00B4094F" w:rsidRDefault="00B4094F" w:rsidP="00B4094F">
            <w:pPr>
              <w:rPr>
                <w:lang w:val="en-GB"/>
              </w:rPr>
            </w:pPr>
          </w:p>
          <w:p w14:paraId="656EA8EF" w14:textId="77777777" w:rsidR="00B4094F" w:rsidRPr="00B4094F" w:rsidRDefault="00B4094F" w:rsidP="00B4094F">
            <w:pPr>
              <w:rPr>
                <w:lang w:val="en-GB"/>
              </w:rPr>
            </w:pPr>
          </w:p>
        </w:tc>
      </w:tr>
    </w:tbl>
    <w:p w14:paraId="71E7AC98" w14:textId="77777777" w:rsidR="00B4094F" w:rsidRPr="00B4094F" w:rsidRDefault="00B4094F" w:rsidP="00B4094F">
      <w:pPr>
        <w:rPr>
          <w:lang w:val="en-GB"/>
        </w:rPr>
      </w:pPr>
    </w:p>
    <w:p w14:paraId="5FD53E40" w14:textId="1D01736E" w:rsidR="00B4094F" w:rsidRPr="00B4094F" w:rsidRDefault="00B4094F" w:rsidP="00355CE0">
      <w:pPr>
        <w:pStyle w:val="Kop1"/>
        <w:rPr>
          <w:lang w:val="en-GB"/>
        </w:rPr>
      </w:pPr>
      <w:bookmarkStart w:id="104" w:name="_Toc492476666"/>
      <w:bookmarkStart w:id="105" w:name="_Toc204172144"/>
      <w:bookmarkStart w:id="106" w:name="_Toc204172061"/>
      <w:bookmarkStart w:id="107" w:name="_Toc207607176"/>
      <w:r w:rsidRPr="00B4094F">
        <w:rPr>
          <w:lang w:val="en-GB"/>
        </w:rPr>
        <w:lastRenderedPageBreak/>
        <w:t>Your company</w:t>
      </w:r>
      <w:bookmarkEnd w:id="104"/>
      <w:bookmarkEnd w:id="105"/>
      <w:bookmarkEnd w:id="106"/>
      <w:bookmarkEnd w:id="107"/>
    </w:p>
    <w:p w14:paraId="12C200FC" w14:textId="77777777" w:rsidR="00B4094F" w:rsidRPr="00C67254" w:rsidRDefault="00B4094F" w:rsidP="00C67254">
      <w:pPr>
        <w:pStyle w:val="Kop2"/>
        <w:rPr>
          <w:lang w:val="en-GB"/>
        </w:rPr>
      </w:pPr>
      <w:bookmarkStart w:id="108" w:name="_Toc492476667"/>
      <w:bookmarkStart w:id="109" w:name="_Toc204172145"/>
      <w:bookmarkStart w:id="110" w:name="_Toc204172062"/>
      <w:bookmarkStart w:id="111" w:name="_Toc207607177"/>
      <w:r w:rsidRPr="00B4094F">
        <w:rPr>
          <w:lang w:val="en-GB"/>
        </w:rPr>
        <w:t>General information on your company:</w:t>
      </w:r>
      <w:bookmarkEnd w:id="108"/>
      <w:bookmarkEnd w:id="109"/>
      <w:bookmarkEnd w:id="110"/>
      <w:bookmarkEnd w:id="111"/>
    </w:p>
    <w:tbl>
      <w:tblPr>
        <w:tblW w:w="0" w:type="auto"/>
        <w:tblInd w:w="108" w:type="dxa"/>
        <w:tblLook w:val="04A0" w:firstRow="1" w:lastRow="0" w:firstColumn="1" w:lastColumn="0" w:noHBand="0" w:noVBand="1"/>
      </w:tblPr>
      <w:tblGrid>
        <w:gridCol w:w="547"/>
        <w:gridCol w:w="2632"/>
        <w:gridCol w:w="5189"/>
      </w:tblGrid>
      <w:tr w:rsidR="00B4094F" w:rsidRPr="00B4094F" w14:paraId="7C68562E" w14:textId="77777777" w:rsidTr="003F56FF">
        <w:tc>
          <w:tcPr>
            <w:tcW w:w="547" w:type="dxa"/>
            <w:hideMark/>
          </w:tcPr>
          <w:p w14:paraId="37AC6DF5" w14:textId="77777777" w:rsidR="00B4094F" w:rsidRPr="00B4094F" w:rsidRDefault="00B4094F" w:rsidP="00B4094F">
            <w:pPr>
              <w:rPr>
                <w:b/>
                <w:lang w:val="en-GB"/>
              </w:rPr>
            </w:pPr>
            <w:r w:rsidRPr="00B4094F">
              <w:rPr>
                <w:b/>
                <w:lang w:val="en-GB"/>
              </w:rPr>
              <w:t>#</w:t>
            </w:r>
          </w:p>
        </w:tc>
        <w:tc>
          <w:tcPr>
            <w:tcW w:w="2632" w:type="dxa"/>
            <w:hideMark/>
          </w:tcPr>
          <w:p w14:paraId="6D03227F" w14:textId="77777777" w:rsidR="00B4094F" w:rsidRPr="00B4094F" w:rsidRDefault="00B4094F" w:rsidP="00B4094F">
            <w:pPr>
              <w:rPr>
                <w:b/>
                <w:lang w:val="en-GB"/>
              </w:rPr>
            </w:pPr>
            <w:r w:rsidRPr="00B4094F">
              <w:rPr>
                <w:b/>
                <w:lang w:val="en-GB"/>
              </w:rPr>
              <w:t>Item</w:t>
            </w:r>
          </w:p>
        </w:tc>
        <w:tc>
          <w:tcPr>
            <w:tcW w:w="5189" w:type="dxa"/>
            <w:hideMark/>
          </w:tcPr>
          <w:p w14:paraId="2C4F61D1" w14:textId="77777777" w:rsidR="00B4094F" w:rsidRPr="00B4094F" w:rsidRDefault="00B4094F" w:rsidP="00B4094F">
            <w:pPr>
              <w:rPr>
                <w:b/>
                <w:lang w:val="en-GB"/>
              </w:rPr>
            </w:pPr>
            <w:r w:rsidRPr="00B4094F">
              <w:rPr>
                <w:b/>
                <w:lang w:val="en-GB"/>
              </w:rPr>
              <w:t>Answer</w:t>
            </w:r>
          </w:p>
        </w:tc>
      </w:tr>
      <w:tr w:rsidR="00B4094F" w:rsidRPr="00B4094F" w14:paraId="13B4B212" w14:textId="77777777" w:rsidTr="003F56FF">
        <w:tc>
          <w:tcPr>
            <w:tcW w:w="547" w:type="dxa"/>
            <w:hideMark/>
          </w:tcPr>
          <w:p w14:paraId="49BF18F3" w14:textId="77777777" w:rsidR="00B4094F" w:rsidRPr="00B4094F" w:rsidRDefault="00B4094F" w:rsidP="00B4094F">
            <w:pPr>
              <w:rPr>
                <w:lang w:val="en-GB"/>
              </w:rPr>
            </w:pPr>
            <w:r w:rsidRPr="00B4094F">
              <w:rPr>
                <w:lang w:val="en-GB"/>
              </w:rPr>
              <w:t>a.</w:t>
            </w:r>
          </w:p>
        </w:tc>
        <w:tc>
          <w:tcPr>
            <w:tcW w:w="2632" w:type="dxa"/>
          </w:tcPr>
          <w:p w14:paraId="432CEE08" w14:textId="77777777" w:rsidR="00B4094F" w:rsidRPr="00B4094F" w:rsidRDefault="00B4094F" w:rsidP="00B4094F">
            <w:pPr>
              <w:rPr>
                <w:lang w:val="en-GB"/>
              </w:rPr>
            </w:pPr>
            <w:r w:rsidRPr="00B4094F">
              <w:rPr>
                <w:lang w:val="en-GB"/>
              </w:rPr>
              <w:t>Company name</w:t>
            </w:r>
          </w:p>
          <w:p w14:paraId="2DB474E3" w14:textId="77777777" w:rsidR="00B4094F" w:rsidRPr="00B4094F" w:rsidRDefault="00B4094F" w:rsidP="00B4094F">
            <w:pPr>
              <w:rPr>
                <w:lang w:val="en-GB"/>
              </w:rPr>
            </w:pPr>
          </w:p>
        </w:tc>
        <w:tc>
          <w:tcPr>
            <w:tcW w:w="5189" w:type="dxa"/>
          </w:tcPr>
          <w:p w14:paraId="7EF4E2FB" w14:textId="77777777" w:rsidR="00B4094F" w:rsidRPr="00B4094F" w:rsidRDefault="00B4094F" w:rsidP="00B4094F">
            <w:pPr>
              <w:rPr>
                <w:lang w:val="en-GB"/>
              </w:rPr>
            </w:pPr>
          </w:p>
        </w:tc>
      </w:tr>
      <w:tr w:rsidR="00B4094F" w:rsidRPr="00B4094F" w14:paraId="0643E14E" w14:textId="77777777" w:rsidTr="003F56FF">
        <w:tc>
          <w:tcPr>
            <w:tcW w:w="547" w:type="dxa"/>
            <w:hideMark/>
          </w:tcPr>
          <w:p w14:paraId="16200BD2" w14:textId="77777777" w:rsidR="00B4094F" w:rsidRPr="00B4094F" w:rsidRDefault="00B4094F" w:rsidP="00B4094F">
            <w:pPr>
              <w:rPr>
                <w:lang w:val="en-GB"/>
              </w:rPr>
            </w:pPr>
            <w:r w:rsidRPr="00B4094F">
              <w:rPr>
                <w:lang w:val="en-GB"/>
              </w:rPr>
              <w:t>b.</w:t>
            </w:r>
          </w:p>
        </w:tc>
        <w:tc>
          <w:tcPr>
            <w:tcW w:w="2632" w:type="dxa"/>
          </w:tcPr>
          <w:p w14:paraId="6672425D" w14:textId="77777777" w:rsidR="00B4094F" w:rsidRPr="00B4094F" w:rsidRDefault="00B4094F" w:rsidP="00B4094F">
            <w:pPr>
              <w:rPr>
                <w:lang w:val="en-GB"/>
              </w:rPr>
            </w:pPr>
            <w:r w:rsidRPr="00B4094F">
              <w:rPr>
                <w:lang w:val="en-GB"/>
              </w:rPr>
              <w:t>Postal address</w:t>
            </w:r>
          </w:p>
          <w:p w14:paraId="4868EA23" w14:textId="77777777" w:rsidR="00B4094F" w:rsidRPr="00B4094F" w:rsidRDefault="00B4094F" w:rsidP="00B4094F">
            <w:pPr>
              <w:rPr>
                <w:lang w:val="en-GB"/>
              </w:rPr>
            </w:pPr>
          </w:p>
        </w:tc>
        <w:tc>
          <w:tcPr>
            <w:tcW w:w="5189" w:type="dxa"/>
          </w:tcPr>
          <w:p w14:paraId="7BEB2052" w14:textId="77777777" w:rsidR="00B4094F" w:rsidRPr="00B4094F" w:rsidRDefault="00B4094F" w:rsidP="00B4094F">
            <w:pPr>
              <w:rPr>
                <w:lang w:val="en-GB"/>
              </w:rPr>
            </w:pPr>
          </w:p>
        </w:tc>
      </w:tr>
      <w:tr w:rsidR="00B4094F" w:rsidRPr="00B4094F" w14:paraId="27905707" w14:textId="77777777" w:rsidTr="003F56FF">
        <w:tc>
          <w:tcPr>
            <w:tcW w:w="547" w:type="dxa"/>
            <w:hideMark/>
          </w:tcPr>
          <w:p w14:paraId="75271605" w14:textId="77777777" w:rsidR="00B4094F" w:rsidRPr="00B4094F" w:rsidRDefault="00B4094F" w:rsidP="00B4094F">
            <w:pPr>
              <w:rPr>
                <w:lang w:val="en-GB"/>
              </w:rPr>
            </w:pPr>
            <w:r w:rsidRPr="00B4094F">
              <w:rPr>
                <w:lang w:val="en-GB"/>
              </w:rPr>
              <w:t>c.</w:t>
            </w:r>
          </w:p>
        </w:tc>
        <w:tc>
          <w:tcPr>
            <w:tcW w:w="2632" w:type="dxa"/>
          </w:tcPr>
          <w:p w14:paraId="7784AFDB" w14:textId="77777777" w:rsidR="00B4094F" w:rsidRPr="00B4094F" w:rsidRDefault="00B4094F" w:rsidP="00B4094F">
            <w:pPr>
              <w:rPr>
                <w:lang w:val="en-GB"/>
              </w:rPr>
            </w:pPr>
            <w:r w:rsidRPr="00B4094F">
              <w:rPr>
                <w:lang w:val="en-GB"/>
              </w:rPr>
              <w:t>Contact person</w:t>
            </w:r>
          </w:p>
          <w:p w14:paraId="385B5015" w14:textId="77777777" w:rsidR="00B4094F" w:rsidRPr="00B4094F" w:rsidRDefault="00B4094F" w:rsidP="00B4094F">
            <w:pPr>
              <w:rPr>
                <w:lang w:val="en-GB"/>
              </w:rPr>
            </w:pPr>
          </w:p>
        </w:tc>
        <w:tc>
          <w:tcPr>
            <w:tcW w:w="5189" w:type="dxa"/>
          </w:tcPr>
          <w:p w14:paraId="221C0248" w14:textId="77777777" w:rsidR="00B4094F" w:rsidRPr="00B4094F" w:rsidRDefault="00B4094F" w:rsidP="00B4094F">
            <w:pPr>
              <w:rPr>
                <w:lang w:val="en-GB"/>
              </w:rPr>
            </w:pPr>
          </w:p>
        </w:tc>
      </w:tr>
      <w:tr w:rsidR="00B4094F" w:rsidRPr="00B4094F" w14:paraId="5835EFC7" w14:textId="77777777" w:rsidTr="003F56FF">
        <w:tc>
          <w:tcPr>
            <w:tcW w:w="547" w:type="dxa"/>
            <w:hideMark/>
          </w:tcPr>
          <w:p w14:paraId="67677D55" w14:textId="77777777" w:rsidR="00B4094F" w:rsidRPr="00B4094F" w:rsidRDefault="00B4094F" w:rsidP="00B4094F">
            <w:pPr>
              <w:rPr>
                <w:lang w:val="en-GB"/>
              </w:rPr>
            </w:pPr>
            <w:r w:rsidRPr="00B4094F">
              <w:rPr>
                <w:lang w:val="en-GB"/>
              </w:rPr>
              <w:t>d.</w:t>
            </w:r>
          </w:p>
        </w:tc>
        <w:tc>
          <w:tcPr>
            <w:tcW w:w="2632" w:type="dxa"/>
          </w:tcPr>
          <w:p w14:paraId="08402543" w14:textId="77777777" w:rsidR="00B4094F" w:rsidRPr="00B4094F" w:rsidRDefault="00B4094F" w:rsidP="00B4094F">
            <w:pPr>
              <w:rPr>
                <w:lang w:val="en-GB"/>
              </w:rPr>
            </w:pPr>
            <w:r w:rsidRPr="00B4094F">
              <w:rPr>
                <w:lang w:val="en-GB"/>
              </w:rPr>
              <w:t>Position of contact person</w:t>
            </w:r>
          </w:p>
          <w:p w14:paraId="1FE226BA" w14:textId="77777777" w:rsidR="00B4094F" w:rsidRPr="00B4094F" w:rsidRDefault="00B4094F" w:rsidP="00B4094F">
            <w:pPr>
              <w:rPr>
                <w:lang w:val="en-GB"/>
              </w:rPr>
            </w:pPr>
          </w:p>
        </w:tc>
        <w:tc>
          <w:tcPr>
            <w:tcW w:w="5189" w:type="dxa"/>
          </w:tcPr>
          <w:p w14:paraId="41F46791" w14:textId="77777777" w:rsidR="00B4094F" w:rsidRPr="00B4094F" w:rsidRDefault="00B4094F" w:rsidP="00B4094F">
            <w:pPr>
              <w:rPr>
                <w:lang w:val="en-GB"/>
              </w:rPr>
            </w:pPr>
          </w:p>
        </w:tc>
      </w:tr>
      <w:tr w:rsidR="00B4094F" w:rsidRPr="00B4094F" w14:paraId="7AD38FDA" w14:textId="77777777" w:rsidTr="003F56FF">
        <w:tc>
          <w:tcPr>
            <w:tcW w:w="547" w:type="dxa"/>
            <w:hideMark/>
          </w:tcPr>
          <w:p w14:paraId="283C97C9" w14:textId="77777777" w:rsidR="00B4094F" w:rsidRPr="00B4094F" w:rsidRDefault="00B4094F" w:rsidP="00B4094F">
            <w:pPr>
              <w:rPr>
                <w:lang w:val="en-GB"/>
              </w:rPr>
            </w:pPr>
            <w:r w:rsidRPr="00B4094F">
              <w:rPr>
                <w:lang w:val="en-GB"/>
              </w:rPr>
              <w:t>e.</w:t>
            </w:r>
          </w:p>
        </w:tc>
        <w:tc>
          <w:tcPr>
            <w:tcW w:w="2632" w:type="dxa"/>
          </w:tcPr>
          <w:p w14:paraId="3797C27A" w14:textId="77777777" w:rsidR="00B4094F" w:rsidRPr="00B4094F" w:rsidRDefault="00B4094F" w:rsidP="00B4094F">
            <w:pPr>
              <w:rPr>
                <w:lang w:val="en-GB"/>
              </w:rPr>
            </w:pPr>
            <w:r w:rsidRPr="00B4094F">
              <w:rPr>
                <w:lang w:val="en-GB"/>
              </w:rPr>
              <w:t>Email address</w:t>
            </w:r>
          </w:p>
          <w:p w14:paraId="540C8E99" w14:textId="77777777" w:rsidR="00B4094F" w:rsidRPr="00B4094F" w:rsidRDefault="00B4094F" w:rsidP="00B4094F">
            <w:pPr>
              <w:rPr>
                <w:lang w:val="en-GB"/>
              </w:rPr>
            </w:pPr>
          </w:p>
        </w:tc>
        <w:tc>
          <w:tcPr>
            <w:tcW w:w="5189" w:type="dxa"/>
          </w:tcPr>
          <w:p w14:paraId="00C759FB" w14:textId="77777777" w:rsidR="00B4094F" w:rsidRPr="00B4094F" w:rsidRDefault="00B4094F" w:rsidP="00B4094F">
            <w:pPr>
              <w:rPr>
                <w:lang w:val="en-GB"/>
              </w:rPr>
            </w:pPr>
          </w:p>
        </w:tc>
      </w:tr>
      <w:tr w:rsidR="00B4094F" w:rsidRPr="00760AAE" w14:paraId="35C8F01E" w14:textId="77777777" w:rsidTr="003F56FF">
        <w:tc>
          <w:tcPr>
            <w:tcW w:w="547" w:type="dxa"/>
            <w:hideMark/>
          </w:tcPr>
          <w:p w14:paraId="21429BB4" w14:textId="77777777" w:rsidR="00B4094F" w:rsidRPr="00B4094F" w:rsidRDefault="00B4094F" w:rsidP="00B4094F">
            <w:pPr>
              <w:rPr>
                <w:lang w:val="en-GB"/>
              </w:rPr>
            </w:pPr>
            <w:r w:rsidRPr="00B4094F">
              <w:rPr>
                <w:lang w:val="en-GB"/>
              </w:rPr>
              <w:t>f.</w:t>
            </w:r>
          </w:p>
        </w:tc>
        <w:tc>
          <w:tcPr>
            <w:tcW w:w="2632" w:type="dxa"/>
          </w:tcPr>
          <w:p w14:paraId="135C1100" w14:textId="77777777" w:rsidR="00B4094F" w:rsidRPr="00B4094F" w:rsidRDefault="00B4094F" w:rsidP="00B4094F">
            <w:pPr>
              <w:rPr>
                <w:lang w:val="en-GB"/>
              </w:rPr>
            </w:pPr>
            <w:r w:rsidRPr="00B4094F">
              <w:rPr>
                <w:lang w:val="en-GB"/>
              </w:rPr>
              <w:t>Number of offices (except head office)</w:t>
            </w:r>
          </w:p>
          <w:p w14:paraId="4E04E0DA" w14:textId="77777777" w:rsidR="00B4094F" w:rsidRPr="00B4094F" w:rsidRDefault="00B4094F" w:rsidP="00B4094F">
            <w:pPr>
              <w:rPr>
                <w:lang w:val="en-GB"/>
              </w:rPr>
            </w:pPr>
          </w:p>
        </w:tc>
        <w:tc>
          <w:tcPr>
            <w:tcW w:w="5189" w:type="dxa"/>
          </w:tcPr>
          <w:p w14:paraId="2C32D959" w14:textId="77777777" w:rsidR="00B4094F" w:rsidRPr="00B4094F" w:rsidRDefault="00B4094F" w:rsidP="00B4094F">
            <w:pPr>
              <w:rPr>
                <w:lang w:val="en-GB"/>
              </w:rPr>
            </w:pPr>
          </w:p>
        </w:tc>
      </w:tr>
      <w:tr w:rsidR="00B4094F" w:rsidRPr="00B4094F" w14:paraId="7FEA9E07" w14:textId="77777777" w:rsidTr="003F56FF">
        <w:tc>
          <w:tcPr>
            <w:tcW w:w="547" w:type="dxa"/>
            <w:hideMark/>
          </w:tcPr>
          <w:p w14:paraId="78B07EFE" w14:textId="77777777" w:rsidR="00B4094F" w:rsidRPr="00B4094F" w:rsidRDefault="00B4094F" w:rsidP="00B4094F">
            <w:pPr>
              <w:rPr>
                <w:lang w:val="en-GB"/>
              </w:rPr>
            </w:pPr>
            <w:r w:rsidRPr="00B4094F">
              <w:rPr>
                <w:lang w:val="en-GB"/>
              </w:rPr>
              <w:t>g.</w:t>
            </w:r>
          </w:p>
        </w:tc>
        <w:tc>
          <w:tcPr>
            <w:tcW w:w="2632" w:type="dxa"/>
          </w:tcPr>
          <w:p w14:paraId="2604DD25" w14:textId="77777777" w:rsidR="00B4094F" w:rsidRPr="00B4094F" w:rsidRDefault="00B4094F" w:rsidP="00B4094F">
            <w:pPr>
              <w:rPr>
                <w:lang w:val="en-GB"/>
              </w:rPr>
            </w:pPr>
            <w:r w:rsidRPr="00B4094F">
              <w:rPr>
                <w:lang w:val="en-GB"/>
              </w:rPr>
              <w:t>Number of employees</w:t>
            </w:r>
          </w:p>
          <w:p w14:paraId="23A4AC7C" w14:textId="77777777" w:rsidR="00B4094F" w:rsidRPr="00B4094F" w:rsidRDefault="00B4094F" w:rsidP="00B4094F">
            <w:pPr>
              <w:rPr>
                <w:lang w:val="en-GB"/>
              </w:rPr>
            </w:pPr>
          </w:p>
        </w:tc>
        <w:tc>
          <w:tcPr>
            <w:tcW w:w="5189" w:type="dxa"/>
          </w:tcPr>
          <w:p w14:paraId="7F79D4EE" w14:textId="77777777" w:rsidR="00B4094F" w:rsidRPr="00B4094F" w:rsidRDefault="00B4094F" w:rsidP="00B4094F">
            <w:pPr>
              <w:rPr>
                <w:lang w:val="en-GB"/>
              </w:rPr>
            </w:pPr>
          </w:p>
        </w:tc>
      </w:tr>
      <w:tr w:rsidR="00B4094F" w:rsidRPr="00760AAE" w14:paraId="44AFA2BB" w14:textId="77777777" w:rsidTr="003F56FF">
        <w:tc>
          <w:tcPr>
            <w:tcW w:w="547" w:type="dxa"/>
            <w:hideMark/>
          </w:tcPr>
          <w:p w14:paraId="66BD5E37" w14:textId="77777777" w:rsidR="00B4094F" w:rsidRPr="00B4094F" w:rsidRDefault="00B4094F" w:rsidP="00B4094F">
            <w:pPr>
              <w:rPr>
                <w:lang w:val="en-GB"/>
              </w:rPr>
            </w:pPr>
            <w:r w:rsidRPr="00B4094F">
              <w:rPr>
                <w:lang w:val="en-GB"/>
              </w:rPr>
              <w:t>h.</w:t>
            </w:r>
          </w:p>
        </w:tc>
        <w:tc>
          <w:tcPr>
            <w:tcW w:w="2632" w:type="dxa"/>
          </w:tcPr>
          <w:p w14:paraId="09D43E93" w14:textId="77777777" w:rsidR="00B4094F" w:rsidRPr="00B4094F" w:rsidRDefault="00B4094F" w:rsidP="00B4094F">
            <w:pPr>
              <w:rPr>
                <w:lang w:val="en-GB"/>
              </w:rPr>
            </w:pPr>
            <w:r w:rsidRPr="00B4094F">
              <w:rPr>
                <w:lang w:val="en-GB"/>
              </w:rPr>
              <w:t>Number of employees in relation to services as described</w:t>
            </w:r>
          </w:p>
          <w:p w14:paraId="2E7131AB" w14:textId="77777777" w:rsidR="00B4094F" w:rsidRPr="00B4094F" w:rsidRDefault="00B4094F" w:rsidP="00B4094F">
            <w:pPr>
              <w:rPr>
                <w:lang w:val="en-GB"/>
              </w:rPr>
            </w:pPr>
          </w:p>
        </w:tc>
        <w:tc>
          <w:tcPr>
            <w:tcW w:w="5189" w:type="dxa"/>
          </w:tcPr>
          <w:p w14:paraId="478B43AA" w14:textId="77777777" w:rsidR="00B4094F" w:rsidRPr="00B4094F" w:rsidRDefault="00B4094F" w:rsidP="00B4094F">
            <w:pPr>
              <w:rPr>
                <w:lang w:val="en-GB"/>
              </w:rPr>
            </w:pPr>
          </w:p>
        </w:tc>
      </w:tr>
      <w:tr w:rsidR="00B4094F" w:rsidRPr="00760AAE" w14:paraId="1054AF59" w14:textId="77777777" w:rsidTr="003F56FF">
        <w:tc>
          <w:tcPr>
            <w:tcW w:w="547" w:type="dxa"/>
            <w:hideMark/>
          </w:tcPr>
          <w:p w14:paraId="2102AED6" w14:textId="77777777" w:rsidR="00B4094F" w:rsidRPr="00B4094F" w:rsidRDefault="00B4094F" w:rsidP="00B4094F">
            <w:pPr>
              <w:rPr>
                <w:lang w:val="en-GB"/>
              </w:rPr>
            </w:pPr>
            <w:r w:rsidRPr="00B4094F">
              <w:rPr>
                <w:lang w:val="en-GB"/>
              </w:rPr>
              <w:t>i.</w:t>
            </w:r>
          </w:p>
        </w:tc>
        <w:tc>
          <w:tcPr>
            <w:tcW w:w="2632" w:type="dxa"/>
          </w:tcPr>
          <w:p w14:paraId="7EFA057B" w14:textId="77777777" w:rsidR="00B4094F" w:rsidRPr="00B4094F" w:rsidRDefault="00B4094F" w:rsidP="00B4094F">
            <w:pPr>
              <w:rPr>
                <w:lang w:val="en-GB"/>
              </w:rPr>
            </w:pPr>
            <w:r w:rsidRPr="00B4094F">
              <w:rPr>
                <w:lang w:val="en-GB"/>
              </w:rPr>
              <w:t>Company turnover for the last three years</w:t>
            </w:r>
          </w:p>
          <w:p w14:paraId="58B1334C" w14:textId="77777777" w:rsidR="00B4094F" w:rsidRPr="00B4094F" w:rsidRDefault="00B4094F" w:rsidP="00B4094F">
            <w:pPr>
              <w:rPr>
                <w:lang w:val="en-GB"/>
              </w:rPr>
            </w:pPr>
          </w:p>
        </w:tc>
        <w:tc>
          <w:tcPr>
            <w:tcW w:w="5189" w:type="dxa"/>
          </w:tcPr>
          <w:p w14:paraId="2109CEF1" w14:textId="77777777" w:rsidR="00B4094F" w:rsidRPr="00B4094F" w:rsidRDefault="00B4094F" w:rsidP="00B4094F">
            <w:pPr>
              <w:rPr>
                <w:lang w:val="en-GB"/>
              </w:rPr>
            </w:pPr>
          </w:p>
        </w:tc>
      </w:tr>
      <w:tr w:rsidR="00B4094F" w:rsidRPr="00B4094F" w14:paraId="7EBBE450" w14:textId="77777777" w:rsidTr="003F56FF">
        <w:tc>
          <w:tcPr>
            <w:tcW w:w="547" w:type="dxa"/>
            <w:hideMark/>
          </w:tcPr>
          <w:p w14:paraId="1BD79ADD" w14:textId="77777777" w:rsidR="00B4094F" w:rsidRPr="00B4094F" w:rsidRDefault="00B4094F" w:rsidP="00B4094F">
            <w:pPr>
              <w:rPr>
                <w:lang w:val="en-GB"/>
              </w:rPr>
            </w:pPr>
            <w:r w:rsidRPr="00B4094F">
              <w:rPr>
                <w:lang w:val="en-GB"/>
              </w:rPr>
              <w:t>j.</w:t>
            </w:r>
          </w:p>
        </w:tc>
        <w:tc>
          <w:tcPr>
            <w:tcW w:w="2632" w:type="dxa"/>
          </w:tcPr>
          <w:p w14:paraId="395CC63C" w14:textId="77777777" w:rsidR="00B4094F" w:rsidRPr="00B4094F" w:rsidRDefault="00B4094F" w:rsidP="00B4094F">
            <w:pPr>
              <w:rPr>
                <w:lang w:val="en-GB"/>
              </w:rPr>
            </w:pPr>
            <w:r w:rsidRPr="00B4094F">
              <w:rPr>
                <w:lang w:val="en-GB"/>
              </w:rPr>
              <w:t>Is your company part of a larger (parent) company?</w:t>
            </w:r>
          </w:p>
          <w:p w14:paraId="372DBD3F" w14:textId="77777777" w:rsidR="00B4094F" w:rsidRPr="00B4094F" w:rsidRDefault="00B4094F" w:rsidP="00B4094F">
            <w:pPr>
              <w:rPr>
                <w:lang w:val="en-GB"/>
              </w:rPr>
            </w:pPr>
          </w:p>
        </w:tc>
        <w:tc>
          <w:tcPr>
            <w:tcW w:w="5189" w:type="dxa"/>
          </w:tcPr>
          <w:p w14:paraId="70C1DE5E" w14:textId="77777777" w:rsidR="00B4094F" w:rsidRPr="00B4094F" w:rsidRDefault="00B4094F" w:rsidP="00B4094F">
            <w:pPr>
              <w:rPr>
                <w:lang w:val="en-GB"/>
              </w:rPr>
            </w:pPr>
            <w:r w:rsidRPr="00B4094F">
              <w:rPr>
                <w:lang w:val="en-GB"/>
              </w:rPr>
              <w:t>o</w:t>
            </w:r>
            <w:r w:rsidRPr="00B4094F">
              <w:rPr>
                <w:lang w:val="en-GB"/>
              </w:rPr>
              <w:tab/>
              <w:t>Yes, namely […]</w:t>
            </w:r>
          </w:p>
          <w:p w14:paraId="587CBD19" w14:textId="77777777" w:rsidR="00B4094F" w:rsidRPr="00B4094F" w:rsidRDefault="00B4094F" w:rsidP="00B4094F">
            <w:pPr>
              <w:rPr>
                <w:lang w:val="en-GB"/>
              </w:rPr>
            </w:pPr>
            <w:r w:rsidRPr="00B4094F">
              <w:rPr>
                <w:lang w:val="en-GB"/>
              </w:rPr>
              <w:t>o</w:t>
            </w:r>
            <w:r w:rsidRPr="00B4094F">
              <w:rPr>
                <w:lang w:val="en-GB"/>
              </w:rPr>
              <w:tab/>
              <w:t>No</w:t>
            </w:r>
          </w:p>
          <w:p w14:paraId="446F5926" w14:textId="77777777" w:rsidR="00B4094F" w:rsidRPr="00B4094F" w:rsidRDefault="00B4094F" w:rsidP="00B4094F">
            <w:pPr>
              <w:rPr>
                <w:lang w:val="en-GB"/>
              </w:rPr>
            </w:pPr>
          </w:p>
        </w:tc>
      </w:tr>
      <w:tr w:rsidR="00B4094F" w:rsidRPr="00760AAE" w14:paraId="1E4EF81F" w14:textId="77777777" w:rsidTr="003F56FF">
        <w:tc>
          <w:tcPr>
            <w:tcW w:w="547" w:type="dxa"/>
            <w:hideMark/>
          </w:tcPr>
          <w:p w14:paraId="0932C548" w14:textId="77777777" w:rsidR="00B4094F" w:rsidRPr="00B4094F" w:rsidRDefault="00B4094F" w:rsidP="00B4094F">
            <w:pPr>
              <w:rPr>
                <w:lang w:val="en-GB"/>
              </w:rPr>
            </w:pPr>
            <w:r w:rsidRPr="00B4094F">
              <w:rPr>
                <w:lang w:val="en-GB"/>
              </w:rPr>
              <w:t>k.</w:t>
            </w:r>
          </w:p>
        </w:tc>
        <w:tc>
          <w:tcPr>
            <w:tcW w:w="2632" w:type="dxa"/>
          </w:tcPr>
          <w:p w14:paraId="7BC70424" w14:textId="77777777" w:rsidR="00B4094F" w:rsidRPr="00B4094F" w:rsidRDefault="00B4094F" w:rsidP="00B4094F">
            <w:pPr>
              <w:rPr>
                <w:lang w:val="en-GB"/>
              </w:rPr>
            </w:pPr>
            <w:r w:rsidRPr="00B4094F">
              <w:rPr>
                <w:lang w:val="en-GB"/>
              </w:rPr>
              <w:t>Number of employees of parent company</w:t>
            </w:r>
          </w:p>
          <w:p w14:paraId="1CF6C0A2" w14:textId="77777777" w:rsidR="00B4094F" w:rsidRPr="00B4094F" w:rsidRDefault="00B4094F" w:rsidP="00B4094F">
            <w:pPr>
              <w:rPr>
                <w:lang w:val="en-GB"/>
              </w:rPr>
            </w:pPr>
          </w:p>
        </w:tc>
        <w:tc>
          <w:tcPr>
            <w:tcW w:w="5189" w:type="dxa"/>
          </w:tcPr>
          <w:p w14:paraId="4148BB87" w14:textId="77777777" w:rsidR="00B4094F" w:rsidRPr="00B4094F" w:rsidRDefault="00B4094F" w:rsidP="00B4094F">
            <w:pPr>
              <w:rPr>
                <w:lang w:val="en-GB"/>
              </w:rPr>
            </w:pPr>
          </w:p>
        </w:tc>
      </w:tr>
    </w:tbl>
    <w:p w14:paraId="146CDCAB" w14:textId="04AD8DA9" w:rsidR="00B4094F" w:rsidRDefault="00B4094F" w:rsidP="00B4094F">
      <w:pPr>
        <w:rPr>
          <w:lang w:val="en-GB"/>
        </w:rPr>
      </w:pPr>
    </w:p>
    <w:p w14:paraId="40DD2CB3" w14:textId="77777777" w:rsidR="00B4094F" w:rsidRPr="00B4094F" w:rsidRDefault="00B4094F" w:rsidP="00B4094F">
      <w:pPr>
        <w:rPr>
          <w:lang w:val="en-GB"/>
        </w:rPr>
      </w:pPr>
    </w:p>
    <w:p w14:paraId="0008B66F" w14:textId="5BB5F769" w:rsidR="00B4094F" w:rsidRPr="00B4094F" w:rsidRDefault="00B4094F" w:rsidP="004E500F">
      <w:pPr>
        <w:pStyle w:val="Kop1"/>
        <w:rPr>
          <w:lang w:val="en-GB"/>
        </w:rPr>
      </w:pPr>
      <w:bookmarkStart w:id="112" w:name="_Toc492476670"/>
      <w:bookmarkStart w:id="113" w:name="_Toc204172146"/>
      <w:bookmarkStart w:id="114" w:name="_Toc204172063"/>
      <w:bookmarkStart w:id="115" w:name="_Toc207607178"/>
      <w:r w:rsidRPr="00B4094F">
        <w:rPr>
          <w:lang w:val="en-GB"/>
        </w:rPr>
        <w:lastRenderedPageBreak/>
        <w:t>Other questions</w:t>
      </w:r>
      <w:bookmarkEnd w:id="112"/>
      <w:bookmarkEnd w:id="113"/>
      <w:bookmarkEnd w:id="114"/>
      <w:bookmarkEnd w:id="115"/>
    </w:p>
    <w:p w14:paraId="0CB7E765" w14:textId="16E72C14" w:rsidR="00B4094F" w:rsidRPr="00B4094F" w:rsidRDefault="00B4094F" w:rsidP="00B4094F">
      <w:pPr>
        <w:rPr>
          <w:lang w:val="en-GB"/>
        </w:rPr>
      </w:pPr>
      <w:r w:rsidRPr="00B4094F">
        <w:rPr>
          <w:lang w:val="en-GB"/>
        </w:rPr>
        <w:t>8.1: Would you like to add anything relevant that we may have forgotten to ask? If so, please elaborate.</w:t>
      </w:r>
    </w:p>
    <w:p w14:paraId="0634BA47" w14:textId="77777777" w:rsidR="00B4094F" w:rsidRPr="00B4094F" w:rsidRDefault="00B4094F" w:rsidP="00B4094F">
      <w:pPr>
        <w:rPr>
          <w:lang w:val="en-GB"/>
        </w:rPr>
      </w:pPr>
    </w:p>
    <w:tbl>
      <w:tblPr>
        <w:tblW w:w="0" w:type="auto"/>
        <w:tblInd w:w="108" w:type="dxa"/>
        <w:tblLook w:val="04A0" w:firstRow="1" w:lastRow="0" w:firstColumn="1" w:lastColumn="0" w:noHBand="0" w:noVBand="1"/>
      </w:tblPr>
      <w:tblGrid>
        <w:gridCol w:w="8368"/>
      </w:tblGrid>
      <w:tr w:rsidR="00B4094F" w:rsidRPr="00B4094F" w14:paraId="7CA3E8B1" w14:textId="77777777" w:rsidTr="00B4094F">
        <w:trPr>
          <w:trHeight w:val="319"/>
        </w:trPr>
        <w:tc>
          <w:tcPr>
            <w:tcW w:w="8560" w:type="dxa"/>
            <w:hideMark/>
          </w:tcPr>
          <w:p w14:paraId="2FDAEC31" w14:textId="70D851D9" w:rsidR="00B4094F" w:rsidRPr="00B4094F" w:rsidRDefault="00B4094F" w:rsidP="00B4094F">
            <w:pPr>
              <w:rPr>
                <w:lang w:val="en-GB"/>
              </w:rPr>
            </w:pPr>
            <w:r w:rsidRPr="00B4094F">
              <w:rPr>
                <w:lang w:val="en-GB"/>
              </w:rPr>
              <w:t>Answer 8.1:</w:t>
            </w:r>
          </w:p>
        </w:tc>
      </w:tr>
      <w:tr w:rsidR="00B4094F" w:rsidRPr="00B4094F" w14:paraId="73C4F310" w14:textId="77777777" w:rsidTr="00B4094F">
        <w:tc>
          <w:tcPr>
            <w:tcW w:w="8560" w:type="dxa"/>
          </w:tcPr>
          <w:p w14:paraId="3722C6C9" w14:textId="77777777" w:rsidR="00B4094F" w:rsidRPr="00B4094F" w:rsidRDefault="00B4094F" w:rsidP="00B4094F">
            <w:pPr>
              <w:rPr>
                <w:lang w:val="en-GB"/>
              </w:rPr>
            </w:pPr>
          </w:p>
          <w:p w14:paraId="4C30E9DB" w14:textId="77777777" w:rsidR="00B4094F" w:rsidRPr="00B4094F" w:rsidRDefault="00B4094F" w:rsidP="00B4094F">
            <w:pPr>
              <w:rPr>
                <w:lang w:val="en-GB"/>
              </w:rPr>
            </w:pPr>
          </w:p>
          <w:p w14:paraId="0B88526D" w14:textId="77777777" w:rsidR="00B4094F" w:rsidRPr="00B4094F" w:rsidRDefault="00B4094F" w:rsidP="00B4094F">
            <w:pPr>
              <w:rPr>
                <w:lang w:val="en-GB"/>
              </w:rPr>
            </w:pPr>
          </w:p>
          <w:p w14:paraId="07CEC73D" w14:textId="77777777" w:rsidR="00B4094F" w:rsidRPr="00B4094F" w:rsidRDefault="00B4094F" w:rsidP="00B4094F">
            <w:pPr>
              <w:rPr>
                <w:lang w:val="en-GB"/>
              </w:rPr>
            </w:pPr>
          </w:p>
          <w:p w14:paraId="22BE2603" w14:textId="77777777" w:rsidR="00B4094F" w:rsidRPr="00B4094F" w:rsidRDefault="00B4094F" w:rsidP="00B4094F">
            <w:pPr>
              <w:rPr>
                <w:lang w:val="en-GB"/>
              </w:rPr>
            </w:pPr>
          </w:p>
        </w:tc>
      </w:tr>
    </w:tbl>
    <w:p w14:paraId="7F18CC42" w14:textId="77777777" w:rsidR="00B4094F" w:rsidRPr="00B4094F" w:rsidRDefault="00B4094F" w:rsidP="00B4094F">
      <w:pPr>
        <w:rPr>
          <w:lang w:val="en-GB"/>
        </w:rPr>
      </w:pPr>
    </w:p>
    <w:p w14:paraId="69783576" w14:textId="6AF7A1D7" w:rsidR="00905044" w:rsidRPr="00032971" w:rsidRDefault="00905044" w:rsidP="00032971">
      <w:pPr>
        <w:jc w:val="both"/>
        <w:rPr>
          <w:lang w:val="en-GB"/>
        </w:rPr>
      </w:pPr>
      <w:bookmarkStart w:id="116" w:name="_Toc492476671"/>
    </w:p>
    <w:p w14:paraId="4CAFED2D" w14:textId="77777777" w:rsidR="00A80FE2" w:rsidRPr="004C1DD3" w:rsidRDefault="00A80FE2" w:rsidP="0020514D">
      <w:pPr>
        <w:rPr>
          <w:lang w:val="en-US"/>
        </w:rPr>
      </w:pPr>
    </w:p>
    <w:bookmarkEnd w:id="116"/>
    <w:p w14:paraId="216A6485" w14:textId="77777777" w:rsidR="000F3AAB" w:rsidRPr="00132572" w:rsidRDefault="000F3AAB">
      <w:pPr>
        <w:rPr>
          <w:lang w:val="en-US"/>
        </w:rPr>
        <w:sectPr w:rsidR="000F3AAB" w:rsidRPr="00132572" w:rsidSect="00F96C96">
          <w:headerReference w:type="even" r:id="rId38"/>
          <w:headerReference w:type="default" r:id="rId39"/>
          <w:footerReference w:type="even" r:id="rId40"/>
          <w:footerReference w:type="default" r:id="rId41"/>
          <w:headerReference w:type="first" r:id="rId42"/>
          <w:footerReference w:type="first" r:id="rId43"/>
          <w:pgSz w:w="11906" w:h="16838" w:code="9"/>
          <w:pgMar w:top="1134" w:right="1474" w:bottom="1276" w:left="1956" w:header="709" w:footer="312" w:gutter="0"/>
          <w:cols w:space="708"/>
          <w:docGrid w:linePitch="360"/>
        </w:sectPr>
      </w:pPr>
    </w:p>
    <w:p w14:paraId="099F0B00" w14:textId="77777777" w:rsidR="009D058B" w:rsidRDefault="00EE00A9" w:rsidP="003D4AAA">
      <w:pPr>
        <w:pStyle w:val="LaatstePag"/>
      </w:pPr>
      <w:r>
        <w:rPr>
          <w:noProof/>
          <w:lang w:eastAsia="nl-NL"/>
        </w:rPr>
        <w:lastRenderedPageBreak/>
        <mc:AlternateContent>
          <mc:Choice Requires="wps">
            <w:drawing>
              <wp:anchor distT="0" distB="0" distL="114300" distR="114300" simplePos="0" relativeHeight="251658240" behindDoc="0" locked="1" layoutInCell="1" allowOverlap="1" wp14:anchorId="3575B9D2" wp14:editId="00667753">
                <wp:simplePos x="0" y="0"/>
                <wp:positionH relativeFrom="page">
                  <wp:align>left</wp:align>
                </wp:positionH>
                <wp:positionV relativeFrom="page">
                  <wp:posOffset>2682240</wp:posOffset>
                </wp:positionV>
                <wp:extent cx="7560000" cy="8010000"/>
                <wp:effectExtent l="0" t="0" r="3175" b="0"/>
                <wp:wrapNone/>
                <wp:docPr id="5" name="Text Box 5" descr="Achterzijde"/>
                <wp:cNvGraphicFramePr/>
                <a:graphic xmlns:a="http://schemas.openxmlformats.org/drawingml/2006/main">
                  <a:graphicData uri="http://schemas.microsoft.com/office/word/2010/wordprocessingShape">
                    <wps:wsp>
                      <wps:cNvSpPr txBox="1"/>
                      <wps:spPr>
                        <a:xfrm>
                          <a:off x="0" y="0"/>
                          <a:ext cx="7560000" cy="8010000"/>
                        </a:xfrm>
                        <a:prstGeom prst="rect">
                          <a:avLst/>
                        </a:prstGeom>
                        <a:blipFill>
                          <a:blip r:embed="rId44"/>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E22AF" w14:textId="77777777" w:rsidR="00217224" w:rsidRPr="00AE0482" w:rsidRDefault="00AE0482" w:rsidP="00EE00A9">
                            <w:pPr>
                              <w:pStyle w:val="Adres"/>
                              <w:rPr>
                                <w:b/>
                                <w:bCs/>
                                <w:lang w:val="en-US"/>
                              </w:rPr>
                            </w:pPr>
                            <w:bookmarkStart w:id="117" w:name="Colofon"/>
                            <w:r w:rsidRPr="00AE0482">
                              <w:rPr>
                                <w:b/>
                                <w:bCs/>
                                <w:lang w:val="en-US"/>
                              </w:rPr>
                              <w:t>Air Traffic Control the Netherlands</w:t>
                            </w:r>
                          </w:p>
                          <w:p w14:paraId="448556C9" w14:textId="77777777" w:rsidR="00217224" w:rsidRPr="00AE0482" w:rsidRDefault="00217224" w:rsidP="00EE00A9">
                            <w:pPr>
                              <w:pStyle w:val="Adres"/>
                              <w:rPr>
                                <w:lang w:val="en-US"/>
                              </w:rPr>
                            </w:pPr>
                          </w:p>
                          <w:p w14:paraId="4A5F343C" w14:textId="77777777" w:rsidR="00217224" w:rsidRPr="00BF73DF" w:rsidRDefault="00217224" w:rsidP="00EE00A9">
                            <w:pPr>
                              <w:pStyle w:val="Adres"/>
                              <w:rPr>
                                <w:lang w:val="en-US"/>
                              </w:rPr>
                            </w:pPr>
                            <w:r w:rsidRPr="00BF73DF">
                              <w:rPr>
                                <w:lang w:val="en-US"/>
                              </w:rPr>
                              <w:t>Stationsplein Zuid-West 1001</w:t>
                            </w:r>
                          </w:p>
                          <w:p w14:paraId="4163CC1F" w14:textId="77777777" w:rsidR="00217224" w:rsidRPr="00F448C0" w:rsidRDefault="00217224" w:rsidP="00EE00A9">
                            <w:pPr>
                              <w:pStyle w:val="Adres"/>
                              <w:rPr>
                                <w:lang w:val="en-GB"/>
                              </w:rPr>
                            </w:pPr>
                            <w:r w:rsidRPr="00F448C0">
                              <w:rPr>
                                <w:lang w:val="en-GB"/>
                              </w:rPr>
                              <w:t>1117 CV Schiphol</w:t>
                            </w:r>
                          </w:p>
                          <w:p w14:paraId="2C9A9170" w14:textId="77777777" w:rsidR="00217224" w:rsidRPr="00F448C0" w:rsidRDefault="00217224" w:rsidP="00EE00A9">
                            <w:pPr>
                              <w:pStyle w:val="Adres"/>
                              <w:rPr>
                                <w:lang w:val="en-GB"/>
                              </w:rPr>
                            </w:pPr>
                          </w:p>
                          <w:p w14:paraId="40CA36CD" w14:textId="77777777" w:rsidR="00217224" w:rsidRPr="00F448C0" w:rsidRDefault="00AE0482" w:rsidP="00EE00A9">
                            <w:pPr>
                              <w:pStyle w:val="Adres"/>
                              <w:rPr>
                                <w:lang w:val="en-GB"/>
                              </w:rPr>
                            </w:pPr>
                            <w:r w:rsidRPr="00F448C0">
                              <w:rPr>
                                <w:lang w:val="en-GB"/>
                              </w:rPr>
                              <w:t>PO Box</w:t>
                            </w:r>
                            <w:r w:rsidR="00217224" w:rsidRPr="00F448C0">
                              <w:rPr>
                                <w:lang w:val="en-GB"/>
                              </w:rPr>
                              <w:t xml:space="preserve"> 75200</w:t>
                            </w:r>
                          </w:p>
                          <w:p w14:paraId="28A52A65" w14:textId="77777777" w:rsidR="00217224" w:rsidRPr="00F448C0" w:rsidRDefault="00217224" w:rsidP="00EE00A9">
                            <w:pPr>
                              <w:pStyle w:val="Adres"/>
                              <w:rPr>
                                <w:lang w:val="en-GB"/>
                              </w:rPr>
                            </w:pPr>
                            <w:r w:rsidRPr="00F448C0">
                              <w:rPr>
                                <w:lang w:val="en-GB"/>
                              </w:rPr>
                              <w:t>1117 ZT Schiphol</w:t>
                            </w:r>
                          </w:p>
                          <w:p w14:paraId="635828F3" w14:textId="77777777" w:rsidR="00AE0482" w:rsidRPr="00F448C0" w:rsidRDefault="00AE0482" w:rsidP="00EE00A9">
                            <w:pPr>
                              <w:pStyle w:val="Adres"/>
                              <w:rPr>
                                <w:lang w:val="en-GB"/>
                              </w:rPr>
                            </w:pPr>
                            <w:r w:rsidRPr="00F448C0">
                              <w:rPr>
                                <w:lang w:val="en-GB"/>
                              </w:rPr>
                              <w:t>The Netherlands</w:t>
                            </w:r>
                          </w:p>
                          <w:p w14:paraId="4827DE53" w14:textId="77777777" w:rsidR="00217224" w:rsidRPr="00F448C0" w:rsidRDefault="00217224" w:rsidP="00EE00A9">
                            <w:pPr>
                              <w:pStyle w:val="Adres"/>
                              <w:rPr>
                                <w:lang w:val="en-GB"/>
                              </w:rPr>
                            </w:pPr>
                          </w:p>
                          <w:p w14:paraId="3C88ED25" w14:textId="77777777" w:rsidR="00217224" w:rsidRPr="006B11CD" w:rsidRDefault="00217224" w:rsidP="00EE00A9">
                            <w:pPr>
                              <w:pStyle w:val="Adres"/>
                              <w:rPr>
                                <w:lang w:val="de-DE"/>
                              </w:rPr>
                            </w:pPr>
                            <w:r w:rsidRPr="006B11CD">
                              <w:rPr>
                                <w:lang w:val="de-DE"/>
                              </w:rPr>
                              <w:t xml:space="preserve">T </w:t>
                            </w:r>
                            <w:r w:rsidR="00AE0482">
                              <w:rPr>
                                <w:lang w:val="de-DE"/>
                              </w:rPr>
                              <w:t>+31 (</w:t>
                            </w:r>
                            <w:r w:rsidRPr="006B11CD">
                              <w:rPr>
                                <w:lang w:val="de-DE"/>
                              </w:rPr>
                              <w:t>0</w:t>
                            </w:r>
                            <w:r w:rsidR="00AE0482">
                              <w:rPr>
                                <w:lang w:val="de-DE"/>
                              </w:rPr>
                              <w:t>)</w:t>
                            </w:r>
                            <w:r w:rsidRPr="006B11CD">
                              <w:rPr>
                                <w:lang w:val="de-DE"/>
                              </w:rPr>
                              <w:t>20 406 2000</w:t>
                            </w:r>
                          </w:p>
                          <w:p w14:paraId="6BFE79DB" w14:textId="77777777" w:rsidR="00217224" w:rsidRPr="006B11CD" w:rsidRDefault="00217224" w:rsidP="00EE00A9">
                            <w:pPr>
                              <w:pStyle w:val="Adres"/>
                              <w:rPr>
                                <w:lang w:val="de-DE"/>
                              </w:rPr>
                            </w:pPr>
                          </w:p>
                          <w:p w14:paraId="1C95C976" w14:textId="77777777" w:rsidR="00EE00A9" w:rsidRPr="003E5941" w:rsidRDefault="00217224" w:rsidP="00EE00A9">
                            <w:pPr>
                              <w:pStyle w:val="Adres"/>
                            </w:pPr>
                            <w:r>
                              <w:t>www.lvnl.nl</w:t>
                            </w:r>
                            <w:r w:rsidR="00EE00A9">
                              <w:t xml:space="preserve"> </w:t>
                            </w:r>
                            <w:bookmarkEnd w:id="117"/>
                          </w:p>
                        </w:txbxContent>
                      </wps:txbx>
                      <wps:bodyPr rot="0" spcFirstLastPara="0" vertOverflow="overflow" horzOverflow="overflow" vert="horz" wrap="square" lIns="1152000" tIns="4644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5B9D2" id="_x0000_t202" coordsize="21600,21600" o:spt="202" path="m,l,21600r21600,l21600,xe">
                <v:stroke joinstyle="miter"/>
                <v:path gradientshapeok="t" o:connecttype="rect"/>
              </v:shapetype>
              <v:shape id="Text Box 5" o:spid="_x0000_s1026" type="#_x0000_t202" alt="Achterzijde" style="position:absolute;margin-left:0;margin-top:211.2pt;width:595.3pt;height:630.7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AgCxDFAAAAAAAAMgyRAEA&#10;AAAAAIAsQxQAAAAAAADIMkQBAAAAAACALEMUAAAAAAAAyDJEAQAAAAA+e3YgAwAAADDI3/oeX2kE&#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IDYswMZAAAAgEH+1vf4SiO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" stroked="f" strokeweight=".5pt">
                <v:fill r:id="rId45" o:title="Achterzijde" recolor="t" rotate="t" type="frame"/>
                <v:textbox inset="32mm,129mm">
                  <w:txbxContent>
                    <w:p w14:paraId="24FE22AF" w14:textId="77777777" w:rsidR="00217224" w:rsidRPr="00AE0482" w:rsidRDefault="00AE0482" w:rsidP="00EE00A9">
                      <w:pPr>
                        <w:pStyle w:val="Adres"/>
                        <w:rPr>
                          <w:b/>
                          <w:bCs/>
                          <w:lang w:val="en-US"/>
                        </w:rPr>
                      </w:pPr>
                      <w:bookmarkStart w:id="118" w:name="Colofon"/>
                      <w:r w:rsidRPr="00AE0482">
                        <w:rPr>
                          <w:b/>
                          <w:bCs/>
                          <w:lang w:val="en-US"/>
                        </w:rPr>
                        <w:t>Air Traffic Control the Netherlands</w:t>
                      </w:r>
                    </w:p>
                    <w:p w14:paraId="448556C9" w14:textId="77777777" w:rsidR="00217224" w:rsidRPr="00AE0482" w:rsidRDefault="00217224" w:rsidP="00EE00A9">
                      <w:pPr>
                        <w:pStyle w:val="Adres"/>
                        <w:rPr>
                          <w:lang w:val="en-US"/>
                        </w:rPr>
                      </w:pPr>
                    </w:p>
                    <w:p w14:paraId="4A5F343C" w14:textId="77777777" w:rsidR="00217224" w:rsidRPr="00BF73DF" w:rsidRDefault="00217224" w:rsidP="00EE00A9">
                      <w:pPr>
                        <w:pStyle w:val="Adres"/>
                        <w:rPr>
                          <w:lang w:val="en-US"/>
                        </w:rPr>
                      </w:pPr>
                      <w:r w:rsidRPr="00BF73DF">
                        <w:rPr>
                          <w:lang w:val="en-US"/>
                        </w:rPr>
                        <w:t>Stationsplein Zuid-West 1001</w:t>
                      </w:r>
                    </w:p>
                    <w:p w14:paraId="4163CC1F" w14:textId="77777777" w:rsidR="00217224" w:rsidRPr="00F448C0" w:rsidRDefault="00217224" w:rsidP="00EE00A9">
                      <w:pPr>
                        <w:pStyle w:val="Adres"/>
                        <w:rPr>
                          <w:lang w:val="en-GB"/>
                        </w:rPr>
                      </w:pPr>
                      <w:r w:rsidRPr="00F448C0">
                        <w:rPr>
                          <w:lang w:val="en-GB"/>
                        </w:rPr>
                        <w:t>1117 CV Schiphol</w:t>
                      </w:r>
                    </w:p>
                    <w:p w14:paraId="2C9A9170" w14:textId="77777777" w:rsidR="00217224" w:rsidRPr="00F448C0" w:rsidRDefault="00217224" w:rsidP="00EE00A9">
                      <w:pPr>
                        <w:pStyle w:val="Adres"/>
                        <w:rPr>
                          <w:lang w:val="en-GB"/>
                        </w:rPr>
                      </w:pPr>
                    </w:p>
                    <w:p w14:paraId="40CA36CD" w14:textId="77777777" w:rsidR="00217224" w:rsidRPr="00F448C0" w:rsidRDefault="00AE0482" w:rsidP="00EE00A9">
                      <w:pPr>
                        <w:pStyle w:val="Adres"/>
                        <w:rPr>
                          <w:lang w:val="en-GB"/>
                        </w:rPr>
                      </w:pPr>
                      <w:r w:rsidRPr="00F448C0">
                        <w:rPr>
                          <w:lang w:val="en-GB"/>
                        </w:rPr>
                        <w:t>PO Box</w:t>
                      </w:r>
                      <w:r w:rsidR="00217224" w:rsidRPr="00F448C0">
                        <w:rPr>
                          <w:lang w:val="en-GB"/>
                        </w:rPr>
                        <w:t xml:space="preserve"> 75200</w:t>
                      </w:r>
                    </w:p>
                    <w:p w14:paraId="28A52A65" w14:textId="77777777" w:rsidR="00217224" w:rsidRPr="00F448C0" w:rsidRDefault="00217224" w:rsidP="00EE00A9">
                      <w:pPr>
                        <w:pStyle w:val="Adres"/>
                        <w:rPr>
                          <w:lang w:val="en-GB"/>
                        </w:rPr>
                      </w:pPr>
                      <w:r w:rsidRPr="00F448C0">
                        <w:rPr>
                          <w:lang w:val="en-GB"/>
                        </w:rPr>
                        <w:t>1117 ZT Schiphol</w:t>
                      </w:r>
                    </w:p>
                    <w:p w14:paraId="635828F3" w14:textId="77777777" w:rsidR="00AE0482" w:rsidRPr="00F448C0" w:rsidRDefault="00AE0482" w:rsidP="00EE00A9">
                      <w:pPr>
                        <w:pStyle w:val="Adres"/>
                        <w:rPr>
                          <w:lang w:val="en-GB"/>
                        </w:rPr>
                      </w:pPr>
                      <w:r w:rsidRPr="00F448C0">
                        <w:rPr>
                          <w:lang w:val="en-GB"/>
                        </w:rPr>
                        <w:t>The Netherlands</w:t>
                      </w:r>
                    </w:p>
                    <w:p w14:paraId="4827DE53" w14:textId="77777777" w:rsidR="00217224" w:rsidRPr="00F448C0" w:rsidRDefault="00217224" w:rsidP="00EE00A9">
                      <w:pPr>
                        <w:pStyle w:val="Adres"/>
                        <w:rPr>
                          <w:lang w:val="en-GB"/>
                        </w:rPr>
                      </w:pPr>
                    </w:p>
                    <w:p w14:paraId="3C88ED25" w14:textId="77777777" w:rsidR="00217224" w:rsidRPr="006B11CD" w:rsidRDefault="00217224" w:rsidP="00EE00A9">
                      <w:pPr>
                        <w:pStyle w:val="Adres"/>
                        <w:rPr>
                          <w:lang w:val="de-DE"/>
                        </w:rPr>
                      </w:pPr>
                      <w:r w:rsidRPr="006B11CD">
                        <w:rPr>
                          <w:lang w:val="de-DE"/>
                        </w:rPr>
                        <w:t xml:space="preserve">T </w:t>
                      </w:r>
                      <w:r w:rsidR="00AE0482">
                        <w:rPr>
                          <w:lang w:val="de-DE"/>
                        </w:rPr>
                        <w:t>+31 (</w:t>
                      </w:r>
                      <w:r w:rsidRPr="006B11CD">
                        <w:rPr>
                          <w:lang w:val="de-DE"/>
                        </w:rPr>
                        <w:t>0</w:t>
                      </w:r>
                      <w:r w:rsidR="00AE0482">
                        <w:rPr>
                          <w:lang w:val="de-DE"/>
                        </w:rPr>
                        <w:t>)</w:t>
                      </w:r>
                      <w:r w:rsidRPr="006B11CD">
                        <w:rPr>
                          <w:lang w:val="de-DE"/>
                        </w:rPr>
                        <w:t>20 406 2000</w:t>
                      </w:r>
                    </w:p>
                    <w:p w14:paraId="6BFE79DB" w14:textId="77777777" w:rsidR="00217224" w:rsidRPr="006B11CD" w:rsidRDefault="00217224" w:rsidP="00EE00A9">
                      <w:pPr>
                        <w:pStyle w:val="Adres"/>
                        <w:rPr>
                          <w:lang w:val="de-DE"/>
                        </w:rPr>
                      </w:pPr>
                    </w:p>
                    <w:p w14:paraId="1C95C976" w14:textId="77777777" w:rsidR="00EE00A9" w:rsidRPr="003E5941" w:rsidRDefault="00217224" w:rsidP="00EE00A9">
                      <w:pPr>
                        <w:pStyle w:val="Adres"/>
                      </w:pPr>
                      <w:r>
                        <w:t>www.lvnl.nl</w:t>
                      </w:r>
                      <w:r w:rsidR="00EE00A9">
                        <w:t xml:space="preserve"> </w:t>
                      </w:r>
                      <w:bookmarkEnd w:id="118"/>
                    </w:p>
                  </w:txbxContent>
                </v:textbox>
                <w10:wrap anchorx="page" anchory="page"/>
                <w10:anchorlock/>
              </v:shape>
            </w:pict>
          </mc:Fallback>
        </mc:AlternateContent>
      </w:r>
    </w:p>
    <w:sectPr w:rsidR="009D058B" w:rsidSect="00E673B9">
      <w:headerReference w:type="even" r:id="rId46"/>
      <w:headerReference w:type="default" r:id="rId47"/>
      <w:footerReference w:type="even" r:id="rId48"/>
      <w:footerReference w:type="default" r:id="rId49"/>
      <w:headerReference w:type="first" r:id="rId50"/>
      <w:pgSz w:w="11906" w:h="16838" w:code="9"/>
      <w:pgMar w:top="1418" w:right="1956" w:bottom="1418" w:left="147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F48A1" w14:textId="77777777" w:rsidR="001274C7" w:rsidRDefault="001274C7" w:rsidP="00BA0405">
      <w:pPr>
        <w:spacing w:line="240" w:lineRule="auto"/>
      </w:pPr>
      <w:r>
        <w:separator/>
      </w:r>
    </w:p>
  </w:endnote>
  <w:endnote w:type="continuationSeparator" w:id="0">
    <w:p w14:paraId="3C6C342A" w14:textId="77777777" w:rsidR="001274C7" w:rsidRDefault="001274C7" w:rsidP="00BA0405">
      <w:pPr>
        <w:spacing w:line="240" w:lineRule="auto"/>
      </w:pPr>
      <w:r>
        <w:continuationSeparator/>
      </w:r>
    </w:p>
  </w:endnote>
  <w:endnote w:type="continuationNotice" w:id="1">
    <w:p w14:paraId="6765FB0E" w14:textId="77777777" w:rsidR="001274C7" w:rsidRDefault="001274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F863" w14:textId="77777777" w:rsidR="00C64108" w:rsidRDefault="00C64108">
    <w:pPr>
      <w:pStyle w:val="Voettekst"/>
    </w:pPr>
    <w:r>
      <w:rPr>
        <w:noProof/>
      </w:rPr>
      <mc:AlternateContent>
        <mc:Choice Requires="wps">
          <w:drawing>
            <wp:anchor distT="0" distB="0" distL="114300" distR="114300" simplePos="0" relativeHeight="251658241" behindDoc="1" locked="1" layoutInCell="1" allowOverlap="1" wp14:anchorId="552BC8EF" wp14:editId="0BC86D57">
              <wp:simplePos x="0" y="0"/>
              <wp:positionH relativeFrom="page">
                <wp:posOffset>0</wp:posOffset>
              </wp:positionH>
              <wp:positionV relativeFrom="page">
                <wp:posOffset>2663917</wp:posOffset>
              </wp:positionV>
              <wp:extent cx="7560000" cy="6933600"/>
              <wp:effectExtent l="0" t="0" r="0" b="635"/>
              <wp:wrapNone/>
              <wp:docPr id="22" name="Rectangle 22" descr="Cover"/>
              <wp:cNvGraphicFramePr/>
              <a:graphic xmlns:a="http://schemas.openxmlformats.org/drawingml/2006/main">
                <a:graphicData uri="http://schemas.microsoft.com/office/word/2010/wordprocessingShape">
                  <wps:wsp>
                    <wps:cNvSpPr/>
                    <wps:spPr>
                      <a:xfrm>
                        <a:off x="0" y="0"/>
                        <a:ext cx="7560000" cy="6933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2CAED" id="Rectangle 22" o:spid="_x0000_s1026" alt="Cover" style="position:absolute;margin-left:0;margin-top:209.75pt;width:595.3pt;height:545.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" filled="f" stroked="f" strokeweight="1pt">
              <w10:wrap anchorx="page" anchory="page"/>
              <w10:anchorlock/>
            </v:rect>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1101" w14:textId="77777777" w:rsidR="00C64108" w:rsidRDefault="00C64108">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00A9" w14:textId="77777777" w:rsidR="00C64108" w:rsidRPr="003E5941" w:rsidRDefault="00C64108" w:rsidP="003E594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C3D5" w14:textId="77777777" w:rsidR="00C64108" w:rsidRPr="003E5941" w:rsidRDefault="00C64108" w:rsidP="003E59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9828" w14:textId="77777777" w:rsidR="007F267F" w:rsidRPr="00774274" w:rsidRDefault="007F267F" w:rsidP="007F267F">
    <w:pPr>
      <w:pStyle w:val="VoetRapportPortraitLinks"/>
    </w:pPr>
    <w:r w:rsidRPr="00774274">
      <w:rPr>
        <w:rStyle w:val="Paginanummer"/>
      </w:rPr>
      <w:fldChar w:fldCharType="begin"/>
    </w:r>
    <w:r w:rsidRPr="00774274">
      <w:rPr>
        <w:rStyle w:val="Paginanummer"/>
      </w:rPr>
      <w:instrText xml:space="preserve"> page </w:instrText>
    </w:r>
    <w:r w:rsidRPr="00774274">
      <w:rPr>
        <w:rStyle w:val="Paginanummer"/>
      </w:rPr>
      <w:fldChar w:fldCharType="separate"/>
    </w:r>
    <w:r w:rsidR="00F316D8">
      <w:rPr>
        <w:rStyle w:val="Paginanummer"/>
        <w:noProof/>
      </w:rPr>
      <w:t>2</w:t>
    </w:r>
    <w:r w:rsidRPr="00774274">
      <w:rPr>
        <w:rStyle w:val="Paginanummer"/>
      </w:rPr>
      <w:fldChar w:fldCharType="end"/>
    </w:r>
    <w:r w:rsidRPr="00774274">
      <w:tab/>
    </w:r>
    <w:r>
      <w:fldChar w:fldCharType="begin"/>
    </w:r>
    <w:r>
      <w:instrText>numpages</w:instrText>
    </w:r>
    <w:r>
      <w:fldChar w:fldCharType="separate"/>
    </w:r>
    <w:r w:rsidR="00F316D8">
      <w:rPr>
        <w:noProof/>
      </w:rPr>
      <w:t>9</w:t>
    </w:r>
    <w:r>
      <w:fldChar w:fldCharType="end"/>
    </w:r>
    <w:r w:rsidRPr="00774274">
      <w:t xml:space="preserve"> </w:t>
    </w:r>
    <w:r w:rsidR="00AE0482">
      <w:t>pages</w:t>
    </w:r>
    <w:r w:rsidRPr="00774274">
      <w:tab/>
    </w:r>
  </w:p>
  <w:p w14:paraId="544C12FE" w14:textId="77777777" w:rsidR="007F267F" w:rsidRPr="00B946F8" w:rsidRDefault="007F267F" w:rsidP="006E093A">
    <w:pPr>
      <w:pStyle w:val="NaVoetRapport"/>
    </w:pPr>
    <w:r>
      <w:rPr>
        <w:noProof/>
      </w:rPr>
      <w:drawing>
        <wp:anchor distT="0" distB="0" distL="114300" distR="114300" simplePos="0" relativeHeight="251658242" behindDoc="1" locked="1" layoutInCell="1" allowOverlap="1" wp14:anchorId="41E9311B" wp14:editId="2A0DB0DA">
          <wp:simplePos x="0" y="0"/>
          <wp:positionH relativeFrom="margin">
            <wp:align>left</wp:align>
          </wp:positionH>
          <wp:positionV relativeFrom="page">
            <wp:posOffset>9980930</wp:posOffset>
          </wp:positionV>
          <wp:extent cx="6732000" cy="723600"/>
          <wp:effectExtent l="0" t="0" r="0" b="63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6lijnonder_links.jpg"/>
                  <pic:cNvPicPr/>
                </pic:nvPicPr>
                <pic:blipFill>
                  <a:blip r:embed="rId1">
                    <a:extLst>
                      <a:ext uri="{28A0092B-C50C-407E-A947-70E740481C1C}">
                        <a14:useLocalDpi xmlns:a14="http://schemas.microsoft.com/office/drawing/2010/main" val="0"/>
                      </a:ext>
                    </a:extLst>
                  </a:blip>
                  <a:stretch>
                    <a:fillRect/>
                  </a:stretch>
                </pic:blipFill>
                <pic:spPr>
                  <a:xfrm>
                    <a:off x="0" y="0"/>
                    <a:ext cx="6732000" cy="72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04A3" w14:textId="6409120F" w:rsidR="007F267F" w:rsidRPr="00774274" w:rsidRDefault="007F267F" w:rsidP="007F267F">
    <w:pPr>
      <w:pStyle w:val="VoetrapportPortraitRechts"/>
    </w:pPr>
    <w:r>
      <w:tab/>
    </w:r>
    <w:r>
      <w:fldChar w:fldCharType="begin"/>
    </w:r>
    <w:r>
      <w:instrText>Docproperty Voettekst</w:instrText>
    </w:r>
    <w:r>
      <w:fldChar w:fldCharType="separate"/>
    </w:r>
    <w:r w:rsidR="00775F05">
      <w:t>Rapportage LVNL</w:t>
    </w:r>
    <w:r>
      <w:fldChar w:fldCharType="end"/>
    </w:r>
    <w:r>
      <w:tab/>
    </w:r>
    <w:r>
      <w:fldChar w:fldCharType="begin"/>
    </w:r>
    <w:r>
      <w:instrText>numpages</w:instrText>
    </w:r>
    <w:r>
      <w:fldChar w:fldCharType="separate"/>
    </w:r>
    <w:r>
      <w:rPr>
        <w:noProof/>
      </w:rPr>
      <w:t>10</w:t>
    </w:r>
    <w:r>
      <w:fldChar w:fldCharType="end"/>
    </w:r>
    <w:r>
      <w:rPr>
        <w:noProof/>
      </w:rPr>
      <w:t xml:space="preserve"> </w:t>
    </w:r>
    <w:r w:rsidRPr="00774274">
      <w:fldChar w:fldCharType="begin"/>
    </w:r>
    <w:r w:rsidRPr="00774274">
      <w:instrText xml:space="preserve"> if </w:instrText>
    </w:r>
    <w:r>
      <w:fldChar w:fldCharType="begin"/>
    </w:r>
    <w:r>
      <w:instrText>docproperty Taal</w:instrText>
    </w:r>
    <w:r>
      <w:fldChar w:fldCharType="separate"/>
    </w:r>
    <w:r w:rsidR="00775F05">
      <w:instrText>NL</w:instrText>
    </w:r>
    <w:r>
      <w:fldChar w:fldCharType="end"/>
    </w:r>
    <w:r w:rsidRPr="00774274">
      <w:instrText xml:space="preserve"> = "NL" "pagina's" "pages" </w:instrText>
    </w:r>
    <w:r w:rsidRPr="00774274">
      <w:fldChar w:fldCharType="separate"/>
    </w:r>
    <w:r w:rsidR="00775F05" w:rsidRPr="00774274">
      <w:rPr>
        <w:noProof/>
      </w:rPr>
      <w:t>pagina's</w:t>
    </w:r>
    <w:r w:rsidRPr="00774274">
      <w:fldChar w:fldCharType="end"/>
    </w:r>
    <w:r w:rsidRPr="00774274">
      <w:tab/>
    </w:r>
    <w:r w:rsidRPr="00774274">
      <w:rPr>
        <w:rStyle w:val="Paginanummer"/>
      </w:rPr>
      <w:fldChar w:fldCharType="begin"/>
    </w:r>
    <w:r w:rsidRPr="00774274">
      <w:rPr>
        <w:rStyle w:val="Paginanummer"/>
      </w:rPr>
      <w:instrText xml:space="preserve"> page </w:instrText>
    </w:r>
    <w:r w:rsidRPr="00774274">
      <w:rPr>
        <w:rStyle w:val="Paginanummer"/>
      </w:rPr>
      <w:fldChar w:fldCharType="separate"/>
    </w:r>
    <w:r>
      <w:rPr>
        <w:rStyle w:val="Paginanummer"/>
        <w:noProof/>
      </w:rPr>
      <w:t>3</w:t>
    </w:r>
    <w:r w:rsidRPr="00774274">
      <w:rPr>
        <w:rStyle w:val="Paginanummer"/>
      </w:rPr>
      <w:fldChar w:fldCharType="end"/>
    </w:r>
  </w:p>
  <w:p w14:paraId="4E2FBC8D" w14:textId="77777777" w:rsidR="007F267F" w:rsidRPr="00B946F8" w:rsidRDefault="007F267F" w:rsidP="006E093A">
    <w:pPr>
      <w:pStyle w:val="NaVoetRapport"/>
    </w:pPr>
    <w:r>
      <w:rPr>
        <w:noProof/>
      </w:rPr>
      <w:drawing>
        <wp:anchor distT="0" distB="0" distL="114300" distR="114300" simplePos="0" relativeHeight="251658243" behindDoc="1" locked="1" layoutInCell="1" allowOverlap="1" wp14:anchorId="6A465F14" wp14:editId="28BA71D6">
          <wp:simplePos x="0" y="0"/>
          <wp:positionH relativeFrom="page">
            <wp:align>left</wp:align>
          </wp:positionH>
          <wp:positionV relativeFrom="page">
            <wp:align>bottom</wp:align>
          </wp:positionV>
          <wp:extent cx="6634800" cy="71280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05lijnonder_rechts.jpg"/>
                  <pic:cNvPicPr/>
                </pic:nvPicPr>
                <pic:blipFill>
                  <a:blip r:embed="rId1">
                    <a:extLst>
                      <a:ext uri="{28A0092B-C50C-407E-A947-70E740481C1C}">
                        <a14:useLocalDpi xmlns:a14="http://schemas.microsoft.com/office/drawing/2010/main" val="0"/>
                      </a:ext>
                    </a:extLst>
                  </a:blip>
                  <a:stretch>
                    <a:fillRect/>
                  </a:stretch>
                </pic:blipFill>
                <pic:spPr>
                  <a:xfrm>
                    <a:off x="0" y="0"/>
                    <a:ext cx="6634800" cy="712800"/>
                  </a:xfrm>
                  <a:prstGeom prst="rect">
                    <a:avLst/>
                  </a:prstGeom>
                </pic:spPr>
              </pic:pic>
            </a:graphicData>
          </a:graphic>
          <wp14:sizeRelH relativeFrom="margin">
            <wp14:pctWidth>0</wp14:pctWidth>
          </wp14:sizeRelH>
          <wp14:sizeRelV relativeFrom="margin">
            <wp14:pctHeight>0</wp14:pctHeight>
          </wp14:sizeRelV>
        </wp:anchor>
      </w:drawing>
    </w:r>
  </w:p>
  <w:p w14:paraId="1861572D" w14:textId="77777777" w:rsidR="007F267F" w:rsidRPr="00B946F8" w:rsidRDefault="007F267F" w:rsidP="00531E29">
    <w:pPr>
      <w:pStyle w:val="NaVoetRappor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A319" w14:textId="77777777" w:rsidR="00C64108" w:rsidRDefault="00C64108">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6C55" w14:textId="77777777" w:rsidR="00C64108" w:rsidRDefault="00C64108" w:rsidP="00531E29">
    <w:pPr>
      <w:pStyle w:val="NaVoetRappor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7E2" w14:textId="77777777" w:rsidR="00C64108" w:rsidRDefault="00C64108">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362E" w14:textId="77777777" w:rsidR="00C64108" w:rsidRDefault="00C64108">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9304" w14:textId="77777777" w:rsidR="007F267F" w:rsidRPr="00774274" w:rsidRDefault="007F267F" w:rsidP="007F267F">
    <w:pPr>
      <w:pStyle w:val="VoetRapportPortraitLinks"/>
    </w:pPr>
    <w:r w:rsidRPr="00774274">
      <w:rPr>
        <w:rStyle w:val="Paginanummer"/>
      </w:rPr>
      <w:fldChar w:fldCharType="begin"/>
    </w:r>
    <w:r w:rsidRPr="00774274">
      <w:rPr>
        <w:rStyle w:val="Paginanummer"/>
      </w:rPr>
      <w:instrText xml:space="preserve"> page </w:instrText>
    </w:r>
    <w:r w:rsidRPr="00774274">
      <w:rPr>
        <w:rStyle w:val="Paginanummer"/>
      </w:rPr>
      <w:fldChar w:fldCharType="separate"/>
    </w:r>
    <w:r w:rsidR="00F316D8">
      <w:rPr>
        <w:rStyle w:val="Paginanummer"/>
        <w:noProof/>
      </w:rPr>
      <w:t>8</w:t>
    </w:r>
    <w:r w:rsidRPr="00774274">
      <w:rPr>
        <w:rStyle w:val="Paginanummer"/>
      </w:rPr>
      <w:fldChar w:fldCharType="end"/>
    </w:r>
    <w:r w:rsidRPr="00774274">
      <w:tab/>
    </w:r>
    <w:r>
      <w:fldChar w:fldCharType="begin"/>
    </w:r>
    <w:r>
      <w:instrText>numpages</w:instrText>
    </w:r>
    <w:r>
      <w:fldChar w:fldCharType="separate"/>
    </w:r>
    <w:r w:rsidR="00F316D8">
      <w:rPr>
        <w:noProof/>
      </w:rPr>
      <w:t>9</w:t>
    </w:r>
    <w:r>
      <w:fldChar w:fldCharType="end"/>
    </w:r>
    <w:r w:rsidRPr="00774274">
      <w:t xml:space="preserve"> </w:t>
    </w:r>
    <w:r w:rsidR="00AE0482">
      <w:t>pages</w:t>
    </w:r>
    <w:r w:rsidRPr="00774274">
      <w:tab/>
    </w:r>
  </w:p>
  <w:p w14:paraId="59FCE53B" w14:textId="77777777" w:rsidR="007F267F" w:rsidRPr="00B946F8" w:rsidRDefault="007F267F" w:rsidP="006E093A">
    <w:pPr>
      <w:pStyle w:val="NaVoetRapport"/>
    </w:pPr>
    <w:r>
      <w:rPr>
        <w:noProof/>
      </w:rPr>
      <w:drawing>
        <wp:anchor distT="0" distB="0" distL="114300" distR="114300" simplePos="0" relativeHeight="251658245" behindDoc="1" locked="1" layoutInCell="1" allowOverlap="1" wp14:anchorId="1BE7F453" wp14:editId="2C94CAC7">
          <wp:simplePos x="0" y="0"/>
          <wp:positionH relativeFrom="margin">
            <wp:align>left</wp:align>
          </wp:positionH>
          <wp:positionV relativeFrom="page">
            <wp:posOffset>9980930</wp:posOffset>
          </wp:positionV>
          <wp:extent cx="6732000" cy="723600"/>
          <wp:effectExtent l="0" t="0" r="0" b="635"/>
          <wp:wrapNone/>
          <wp:docPr id="822772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6lijnonder_links.jpg"/>
                  <pic:cNvPicPr/>
                </pic:nvPicPr>
                <pic:blipFill>
                  <a:blip r:embed="rId1">
                    <a:extLst>
                      <a:ext uri="{28A0092B-C50C-407E-A947-70E740481C1C}">
                        <a14:useLocalDpi xmlns:a14="http://schemas.microsoft.com/office/drawing/2010/main" val="0"/>
                      </a:ext>
                    </a:extLst>
                  </a:blip>
                  <a:stretch>
                    <a:fillRect/>
                  </a:stretch>
                </pic:blipFill>
                <pic:spPr>
                  <a:xfrm>
                    <a:off x="0" y="0"/>
                    <a:ext cx="6732000" cy="72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94AB" w14:textId="77777777" w:rsidR="007F267F" w:rsidRPr="00774274" w:rsidRDefault="007F267F" w:rsidP="007F267F">
    <w:pPr>
      <w:pStyle w:val="VoetrapportPortraitRechts"/>
    </w:pPr>
    <w:r>
      <w:tab/>
    </w:r>
    <w:r>
      <w:tab/>
    </w:r>
    <w:r>
      <w:fldChar w:fldCharType="begin"/>
    </w:r>
    <w:r>
      <w:instrText>numpages</w:instrText>
    </w:r>
    <w:r>
      <w:fldChar w:fldCharType="separate"/>
    </w:r>
    <w:r w:rsidR="00F316D8">
      <w:rPr>
        <w:noProof/>
      </w:rPr>
      <w:t>9</w:t>
    </w:r>
    <w:r>
      <w:fldChar w:fldCharType="end"/>
    </w:r>
    <w:r>
      <w:rPr>
        <w:noProof/>
      </w:rPr>
      <w:t xml:space="preserve"> </w:t>
    </w:r>
    <w:r w:rsidR="00AE0482">
      <w:rPr>
        <w:noProof/>
      </w:rPr>
      <w:t>pages</w:t>
    </w:r>
    <w:r w:rsidRPr="00774274">
      <w:tab/>
    </w:r>
    <w:r w:rsidRPr="00774274">
      <w:rPr>
        <w:rStyle w:val="Paginanummer"/>
      </w:rPr>
      <w:fldChar w:fldCharType="begin"/>
    </w:r>
    <w:r w:rsidRPr="00774274">
      <w:rPr>
        <w:rStyle w:val="Paginanummer"/>
      </w:rPr>
      <w:instrText xml:space="preserve"> page </w:instrText>
    </w:r>
    <w:r w:rsidRPr="00774274">
      <w:rPr>
        <w:rStyle w:val="Paginanummer"/>
      </w:rPr>
      <w:fldChar w:fldCharType="separate"/>
    </w:r>
    <w:r w:rsidR="00F316D8">
      <w:rPr>
        <w:rStyle w:val="Paginanummer"/>
        <w:noProof/>
      </w:rPr>
      <w:t>7</w:t>
    </w:r>
    <w:r w:rsidRPr="00774274">
      <w:rPr>
        <w:rStyle w:val="Paginanummer"/>
      </w:rPr>
      <w:fldChar w:fldCharType="end"/>
    </w:r>
  </w:p>
  <w:p w14:paraId="62453E8F" w14:textId="77777777" w:rsidR="007F267F" w:rsidRPr="00B946F8" w:rsidRDefault="007F267F" w:rsidP="006E093A">
    <w:pPr>
      <w:pStyle w:val="NaVoetRapport"/>
    </w:pPr>
    <w:r>
      <w:rPr>
        <w:noProof/>
      </w:rPr>
      <w:drawing>
        <wp:anchor distT="0" distB="0" distL="114300" distR="114300" simplePos="0" relativeHeight="251658244" behindDoc="1" locked="1" layoutInCell="1" allowOverlap="1" wp14:anchorId="6333F7BA" wp14:editId="5BB386B1">
          <wp:simplePos x="0" y="0"/>
          <wp:positionH relativeFrom="page">
            <wp:align>left</wp:align>
          </wp:positionH>
          <wp:positionV relativeFrom="page">
            <wp:align>bottom</wp:align>
          </wp:positionV>
          <wp:extent cx="6634800" cy="712800"/>
          <wp:effectExtent l="0" t="0" r="0" b="0"/>
          <wp:wrapNone/>
          <wp:docPr id="15756912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05lijnonder_rechts.jpg"/>
                  <pic:cNvPicPr/>
                </pic:nvPicPr>
                <pic:blipFill>
                  <a:blip r:embed="rId1">
                    <a:extLst>
                      <a:ext uri="{28A0092B-C50C-407E-A947-70E740481C1C}">
                        <a14:useLocalDpi xmlns:a14="http://schemas.microsoft.com/office/drawing/2010/main" val="0"/>
                      </a:ext>
                    </a:extLst>
                  </a:blip>
                  <a:stretch>
                    <a:fillRect/>
                  </a:stretch>
                </pic:blipFill>
                <pic:spPr>
                  <a:xfrm>
                    <a:off x="0" y="0"/>
                    <a:ext cx="6634800" cy="712800"/>
                  </a:xfrm>
                  <a:prstGeom prst="rect">
                    <a:avLst/>
                  </a:prstGeom>
                </pic:spPr>
              </pic:pic>
            </a:graphicData>
          </a:graphic>
          <wp14:sizeRelH relativeFrom="margin">
            <wp14:pctWidth>0</wp14:pctWidth>
          </wp14:sizeRelH>
          <wp14:sizeRelV relativeFrom="margin">
            <wp14:pctHeight>0</wp14:pctHeight>
          </wp14:sizeRelV>
        </wp:anchor>
      </w:drawing>
    </w:r>
  </w:p>
  <w:p w14:paraId="157DD702" w14:textId="77777777" w:rsidR="00C64108" w:rsidRPr="00B946F8" w:rsidRDefault="00C64108" w:rsidP="00531E29">
    <w:pPr>
      <w:pStyle w:val="NaVoetRappor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E6294" w14:textId="77777777" w:rsidR="001274C7" w:rsidRDefault="001274C7" w:rsidP="00BA0405">
      <w:pPr>
        <w:spacing w:line="240" w:lineRule="auto"/>
      </w:pPr>
      <w:r>
        <w:separator/>
      </w:r>
    </w:p>
  </w:footnote>
  <w:footnote w:type="continuationSeparator" w:id="0">
    <w:p w14:paraId="65814FF6" w14:textId="77777777" w:rsidR="001274C7" w:rsidRDefault="001274C7" w:rsidP="00BA0405">
      <w:pPr>
        <w:spacing w:line="240" w:lineRule="auto"/>
      </w:pPr>
      <w:r>
        <w:continuationSeparator/>
      </w:r>
    </w:p>
  </w:footnote>
  <w:footnote w:type="continuationNotice" w:id="1">
    <w:p w14:paraId="7CB190AD" w14:textId="77777777" w:rsidR="001274C7" w:rsidRDefault="001274C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945D" w14:textId="15EEAA7A" w:rsidR="00C64108" w:rsidRDefault="00774846" w:rsidP="00415EF7">
    <w:pPr>
      <w:pStyle w:val="Koptekst"/>
      <w:jc w:val="center"/>
    </w:pPr>
    <w:r>
      <w:rPr>
        <w:noProof/>
      </w:rPr>
      <w:drawing>
        <wp:anchor distT="0" distB="0" distL="114300" distR="114300" simplePos="0" relativeHeight="251658249" behindDoc="0" locked="0" layoutInCell="1" allowOverlap="1" wp14:anchorId="371385EB" wp14:editId="000ECEE2">
          <wp:simplePos x="0" y="0"/>
          <wp:positionH relativeFrom="page">
            <wp:align>left</wp:align>
          </wp:positionH>
          <wp:positionV relativeFrom="paragraph">
            <wp:posOffset>2205123</wp:posOffset>
          </wp:positionV>
          <wp:extent cx="7562850" cy="6945228"/>
          <wp:effectExtent l="0" t="0" r="0" b="8255"/>
          <wp:wrapNone/>
          <wp:docPr id="9" name="Picture 9" descr="Afbeelding met lucht, buiten, sta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lucht, buiten, stad&#10;&#10;Automatisch gegenereerde beschrijving"/>
                  <pic:cNvPicPr/>
                </pic:nvPicPr>
                <pic:blipFill rotWithShape="1">
                  <a:blip r:embed="rId1">
                    <a:extLst>
                      <a:ext uri="{28A0092B-C50C-407E-A947-70E740481C1C}">
                        <a14:useLocalDpi xmlns:a14="http://schemas.microsoft.com/office/drawing/2010/main" val="0"/>
                      </a:ext>
                    </a:extLst>
                  </a:blip>
                  <a:srcRect b="8090"/>
                  <a:stretch/>
                </pic:blipFill>
                <pic:spPr bwMode="auto">
                  <a:xfrm>
                    <a:off x="0" y="0"/>
                    <a:ext cx="7562850" cy="6945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47E9">
      <w:rPr>
        <w:noProof/>
      </w:rPr>
      <mc:AlternateContent>
        <mc:Choice Requires="wps">
          <w:drawing>
            <wp:anchor distT="0" distB="0" distL="114300" distR="114300" simplePos="0" relativeHeight="251658248" behindDoc="0" locked="0" layoutInCell="1" allowOverlap="1" wp14:anchorId="7D81E6B9" wp14:editId="7B7D313B">
              <wp:simplePos x="0" y="0"/>
              <wp:positionH relativeFrom="page">
                <wp:align>right</wp:align>
              </wp:positionH>
              <wp:positionV relativeFrom="paragraph">
                <wp:posOffset>2223135</wp:posOffset>
              </wp:positionV>
              <wp:extent cx="7559675" cy="6933565"/>
              <wp:effectExtent l="0" t="0" r="3175" b="635"/>
              <wp:wrapNone/>
              <wp:docPr id="20" name="Rectangle 20" descr="Cover"/>
              <wp:cNvGraphicFramePr/>
              <a:graphic xmlns:a="http://schemas.openxmlformats.org/drawingml/2006/main">
                <a:graphicData uri="http://schemas.microsoft.com/office/word/2010/wordprocessingShape">
                  <wps:wsp>
                    <wps:cNvSpPr/>
                    <wps:spPr>
                      <a:xfrm>
                        <a:off x="0" y="0"/>
                        <a:ext cx="7559675" cy="693356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88729" id="Rectangle 20" o:spid="_x0000_s1026" alt="Cover" style="position:absolute;margin-left:544.05pt;margin-top:175.05pt;width:595.25pt;height:545.95pt;z-index:25165824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" fillcolor="#1e3c82 [3204]" stroked="f" strokeweight="1pt">
              <w10:wrap anchorx="page"/>
            </v:rect>
          </w:pict>
        </mc:Fallback>
      </mc:AlternateContent>
    </w:r>
    <w:r w:rsidR="00C64108">
      <w:rPr>
        <w:noProof/>
      </w:rPr>
      <w:drawing>
        <wp:anchor distT="0" distB="0" distL="114300" distR="114300" simplePos="0" relativeHeight="251658240" behindDoc="1" locked="1" layoutInCell="1" allowOverlap="1" wp14:anchorId="0CD6961A" wp14:editId="4E984ABB">
          <wp:simplePos x="0" y="0"/>
          <wp:positionH relativeFrom="page">
            <wp:posOffset>-5715</wp:posOffset>
          </wp:positionH>
          <wp:positionV relativeFrom="page">
            <wp:posOffset>0</wp:posOffset>
          </wp:positionV>
          <wp:extent cx="7559675" cy="2674620"/>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0cover_logo.jpg"/>
                  <pic:cNvPicPr/>
                </pic:nvPicPr>
                <pic:blipFill>
                  <a:blip r:embed="rId2">
                    <a:extLst>
                      <a:ext uri="{28A0092B-C50C-407E-A947-70E740481C1C}">
                        <a14:useLocalDpi xmlns:a14="http://schemas.microsoft.com/office/drawing/2010/main" val="0"/>
                      </a:ext>
                    </a:extLst>
                  </a:blip>
                  <a:stretch>
                    <a:fillRect/>
                  </a:stretch>
                </pic:blipFill>
                <pic:spPr>
                  <a:xfrm>
                    <a:off x="0" y="0"/>
                    <a:ext cx="7559675" cy="267462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2308" w14:textId="2F7654B6" w:rsidR="00C64108" w:rsidRDefault="00C64108">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93F9" w14:textId="27EC8C3F" w:rsidR="00C64108" w:rsidRDefault="00EE00A9">
    <w:pPr>
      <w:pStyle w:val="Koptekst"/>
    </w:pPr>
    <w:r>
      <w:rPr>
        <w:noProof/>
        <w:lang w:eastAsia="nl-NL"/>
      </w:rPr>
      <w:drawing>
        <wp:anchor distT="0" distB="0" distL="114300" distR="114300" simplePos="0" relativeHeight="251658247" behindDoc="1" locked="1" layoutInCell="1" allowOverlap="1" wp14:anchorId="55D19B62" wp14:editId="6542DC2F">
          <wp:simplePos x="0" y="0"/>
          <wp:positionH relativeFrom="page">
            <wp:align>left</wp:align>
          </wp:positionH>
          <wp:positionV relativeFrom="page">
            <wp:align>top</wp:align>
          </wp:positionV>
          <wp:extent cx="7560000" cy="2674800"/>
          <wp:effectExtent l="0" t="0" r="3175" b="0"/>
          <wp:wrapNone/>
          <wp:docPr id="1" name="Picture 1" descr="Achterzij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0cove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6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0999" w14:textId="77777777" w:rsidR="00C64108" w:rsidRDefault="00ED462E">
    <w:pPr>
      <w:pStyle w:val="Koptekst"/>
    </w:pPr>
    <w:r>
      <w:rPr>
        <w:noProof/>
        <w:lang w:eastAsia="nl-NL"/>
      </w:rPr>
      <w:drawing>
        <wp:anchor distT="0" distB="0" distL="114300" distR="114300" simplePos="0" relativeHeight="251658246" behindDoc="1" locked="1" layoutInCell="1" allowOverlap="1" wp14:anchorId="5105F241" wp14:editId="6C2B9921">
          <wp:simplePos x="0" y="0"/>
          <wp:positionH relativeFrom="page">
            <wp:align>left</wp:align>
          </wp:positionH>
          <wp:positionV relativeFrom="page">
            <wp:align>top</wp:align>
          </wp:positionV>
          <wp:extent cx="7560000" cy="2674800"/>
          <wp:effectExtent l="0" t="0" r="3175" b="0"/>
          <wp:wrapNone/>
          <wp:docPr id="21" name="Picture 21" descr="Achterzij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0cove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6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30B4" w14:textId="38CD1A4A" w:rsidR="00460CE4" w:rsidRDefault="00460C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D2F0" w14:textId="77777777" w:rsidR="00C64108" w:rsidRDefault="00C641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C1D9" w14:textId="625A1B4B" w:rsidR="00C64108" w:rsidRDefault="00C6410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16EE" w14:textId="35D604BB" w:rsidR="00C64108" w:rsidRDefault="00C64108">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5A05" w14:textId="699C9D10" w:rsidR="00C64108" w:rsidRDefault="00C64108">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F404" w14:textId="77777777" w:rsidR="00C64108" w:rsidRDefault="00C64108">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CC8D" w14:textId="38424B93" w:rsidR="00C64108" w:rsidRDefault="00C64108">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B6F2" w14:textId="77777777" w:rsidR="00C64108" w:rsidRDefault="00C64108">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ECA3" w14:textId="77777777" w:rsidR="00C64108" w:rsidRDefault="00C641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2EE"/>
    <w:multiLevelType w:val="hybridMultilevel"/>
    <w:tmpl w:val="789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36299"/>
    <w:multiLevelType w:val="hybridMultilevel"/>
    <w:tmpl w:val="81C27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F1F39"/>
    <w:multiLevelType w:val="hybridMultilevel"/>
    <w:tmpl w:val="188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11AAC"/>
    <w:multiLevelType w:val="hybridMultilevel"/>
    <w:tmpl w:val="D828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F400A"/>
    <w:multiLevelType w:val="multilevel"/>
    <w:tmpl w:val="B83C6D64"/>
    <w:name w:val="Nummers"/>
    <w:styleLink w:val="Nummers"/>
    <w:lvl w:ilvl="0">
      <w:start w:val="1"/>
      <w:numFmt w:val="decimal"/>
      <w:pStyle w:val="Lijstnummering"/>
      <w:lvlText w:val="%1."/>
      <w:lvlJc w:val="left"/>
      <w:pPr>
        <w:tabs>
          <w:tab w:val="num" w:pos="340"/>
        </w:tabs>
        <w:ind w:left="340" w:hanging="340"/>
      </w:pPr>
      <w:rPr>
        <w:rFonts w:hint="default"/>
      </w:rPr>
    </w:lvl>
    <w:lvl w:ilvl="1">
      <w:start w:val="1"/>
      <w:numFmt w:val="lowerLetter"/>
      <w:pStyle w:val="Lijstnummering2"/>
      <w:lvlText w:val="%2."/>
      <w:lvlJc w:val="left"/>
      <w:pPr>
        <w:tabs>
          <w:tab w:val="num" w:pos="680"/>
        </w:tabs>
        <w:ind w:left="680" w:hanging="34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2F545B7B"/>
    <w:multiLevelType w:val="hybridMultilevel"/>
    <w:tmpl w:val="82A4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91881"/>
    <w:multiLevelType w:val="hybridMultilevel"/>
    <w:tmpl w:val="9118BCA6"/>
    <w:lvl w:ilvl="0" w:tplc="E40417A0">
      <w:start w:val="1"/>
      <w:numFmt w:val="lowerLetter"/>
      <w:lvlText w:val="%1)"/>
      <w:lvlJc w:val="left"/>
      <w:pPr>
        <w:ind w:left="1020" w:hanging="360"/>
      </w:pPr>
    </w:lvl>
    <w:lvl w:ilvl="1" w:tplc="D7209CB0">
      <w:start w:val="1"/>
      <w:numFmt w:val="lowerLetter"/>
      <w:lvlText w:val="%2)"/>
      <w:lvlJc w:val="left"/>
      <w:pPr>
        <w:ind w:left="1020" w:hanging="360"/>
      </w:pPr>
    </w:lvl>
    <w:lvl w:ilvl="2" w:tplc="76F4EF36">
      <w:start w:val="1"/>
      <w:numFmt w:val="lowerLetter"/>
      <w:lvlText w:val="%3)"/>
      <w:lvlJc w:val="left"/>
      <w:pPr>
        <w:ind w:left="1020" w:hanging="360"/>
      </w:pPr>
    </w:lvl>
    <w:lvl w:ilvl="3" w:tplc="823E22B2">
      <w:start w:val="1"/>
      <w:numFmt w:val="lowerLetter"/>
      <w:lvlText w:val="%4)"/>
      <w:lvlJc w:val="left"/>
      <w:pPr>
        <w:ind w:left="1020" w:hanging="360"/>
      </w:pPr>
    </w:lvl>
    <w:lvl w:ilvl="4" w:tplc="83886AE8">
      <w:start w:val="1"/>
      <w:numFmt w:val="lowerLetter"/>
      <w:lvlText w:val="%5)"/>
      <w:lvlJc w:val="left"/>
      <w:pPr>
        <w:ind w:left="1020" w:hanging="360"/>
      </w:pPr>
    </w:lvl>
    <w:lvl w:ilvl="5" w:tplc="A79CB296">
      <w:start w:val="1"/>
      <w:numFmt w:val="lowerLetter"/>
      <w:lvlText w:val="%6)"/>
      <w:lvlJc w:val="left"/>
      <w:pPr>
        <w:ind w:left="1020" w:hanging="360"/>
      </w:pPr>
    </w:lvl>
    <w:lvl w:ilvl="6" w:tplc="BBDC80F0">
      <w:start w:val="1"/>
      <w:numFmt w:val="lowerLetter"/>
      <w:lvlText w:val="%7)"/>
      <w:lvlJc w:val="left"/>
      <w:pPr>
        <w:ind w:left="1020" w:hanging="360"/>
      </w:pPr>
    </w:lvl>
    <w:lvl w:ilvl="7" w:tplc="DB32CF58">
      <w:start w:val="1"/>
      <w:numFmt w:val="lowerLetter"/>
      <w:lvlText w:val="%8)"/>
      <w:lvlJc w:val="left"/>
      <w:pPr>
        <w:ind w:left="1020" w:hanging="360"/>
      </w:pPr>
    </w:lvl>
    <w:lvl w:ilvl="8" w:tplc="F06279A8">
      <w:start w:val="1"/>
      <w:numFmt w:val="lowerLetter"/>
      <w:lvlText w:val="%9)"/>
      <w:lvlJc w:val="left"/>
      <w:pPr>
        <w:ind w:left="1020" w:hanging="360"/>
      </w:pPr>
    </w:lvl>
  </w:abstractNum>
  <w:abstractNum w:abstractNumId="7" w15:restartNumberingAfterBreak="0">
    <w:nsid w:val="32157EFA"/>
    <w:multiLevelType w:val="hybridMultilevel"/>
    <w:tmpl w:val="030A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45A5E"/>
    <w:multiLevelType w:val="hybridMultilevel"/>
    <w:tmpl w:val="00E0CD94"/>
    <w:lvl w:ilvl="0" w:tplc="9D847432">
      <w:numFmt w:val="bullet"/>
      <w:lvlText w:val="-"/>
      <w:lvlJc w:val="left"/>
      <w:pPr>
        <w:ind w:left="360" w:hanging="360"/>
      </w:pPr>
      <w:rPr>
        <w:rFonts w:ascii="Calibri" w:eastAsiaTheme="minorHAnsi" w:hAnsi="Calibri" w:cs="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AE77E16"/>
    <w:multiLevelType w:val="multilevel"/>
    <w:tmpl w:val="BB8672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Calibri" w:eastAsiaTheme="minorHAnsi" w:hAnsi="Calibri" w:cs="Calibri"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93466"/>
    <w:multiLevelType w:val="hybridMultilevel"/>
    <w:tmpl w:val="EBEE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64DBF"/>
    <w:multiLevelType w:val="hybridMultilevel"/>
    <w:tmpl w:val="88661E72"/>
    <w:lvl w:ilvl="0" w:tplc="B792DA4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E63F2B"/>
    <w:multiLevelType w:val="hybridMultilevel"/>
    <w:tmpl w:val="EA02D7FE"/>
    <w:lvl w:ilvl="0" w:tplc="8262575C">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49B67D12"/>
    <w:multiLevelType w:val="hybridMultilevel"/>
    <w:tmpl w:val="EB70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6676D"/>
    <w:multiLevelType w:val="multilevel"/>
    <w:tmpl w:val="8FD8EAB0"/>
    <w:name w:val="Kopnummering"/>
    <w:styleLink w:val="Kopnummering"/>
    <w:lvl w:ilvl="0">
      <w:start w:val="1"/>
      <w:numFmt w:val="decimal"/>
      <w:pStyle w:val="Kop1"/>
      <w:lvlText w:val="%1."/>
      <w:lvlJc w:val="left"/>
      <w:pPr>
        <w:tabs>
          <w:tab w:val="num" w:pos="992"/>
        </w:tabs>
        <w:ind w:left="992" w:hanging="992"/>
      </w:pPr>
      <w:rPr>
        <w:rFonts w:hint="default"/>
      </w:rPr>
    </w:lvl>
    <w:lvl w:ilvl="1">
      <w:start w:val="1"/>
      <w:numFmt w:val="decimal"/>
      <w:pStyle w:val="Kop2"/>
      <w:lvlText w:val="%1.%2"/>
      <w:lvlJc w:val="left"/>
      <w:pPr>
        <w:tabs>
          <w:tab w:val="num" w:pos="992"/>
        </w:tabs>
        <w:ind w:left="992" w:hanging="992"/>
      </w:pPr>
      <w:rPr>
        <w:rFonts w:hint="default"/>
      </w:rPr>
    </w:lvl>
    <w:lvl w:ilvl="2">
      <w:start w:val="1"/>
      <w:numFmt w:val="decimal"/>
      <w:pStyle w:val="Kop3"/>
      <w:lvlText w:val="%1.%2.%3"/>
      <w:lvlJc w:val="left"/>
      <w:pPr>
        <w:tabs>
          <w:tab w:val="num" w:pos="992"/>
        </w:tabs>
        <w:ind w:left="992" w:hanging="992"/>
      </w:pPr>
      <w:rPr>
        <w:rFonts w:hint="default"/>
      </w:rPr>
    </w:lvl>
    <w:lvl w:ilvl="3">
      <w:start w:val="1"/>
      <w:numFmt w:val="decimal"/>
      <w:pStyle w:val="Kop4"/>
      <w:lvlText w:val="%1.%2.%3.%4"/>
      <w:lvlJc w:val="left"/>
      <w:pPr>
        <w:tabs>
          <w:tab w:val="num" w:pos="992"/>
        </w:tabs>
        <w:ind w:left="992" w:hanging="992"/>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4F5B0F4F"/>
    <w:multiLevelType w:val="hybridMultilevel"/>
    <w:tmpl w:val="047A18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F744AE0"/>
    <w:multiLevelType w:val="hybridMultilevel"/>
    <w:tmpl w:val="57C4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285825"/>
    <w:multiLevelType w:val="hybridMultilevel"/>
    <w:tmpl w:val="9DDE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1425A"/>
    <w:multiLevelType w:val="hybridMultilevel"/>
    <w:tmpl w:val="5B7AC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F7512"/>
    <w:multiLevelType w:val="hybridMultilevel"/>
    <w:tmpl w:val="F198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954AD"/>
    <w:multiLevelType w:val="multilevel"/>
    <w:tmpl w:val="880C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B2448E"/>
    <w:multiLevelType w:val="hybridMultilevel"/>
    <w:tmpl w:val="95B0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803C9"/>
    <w:multiLevelType w:val="hybridMultilevel"/>
    <w:tmpl w:val="C0C6E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CF10A6"/>
    <w:multiLevelType w:val="hybridMultilevel"/>
    <w:tmpl w:val="D83A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510E24"/>
    <w:multiLevelType w:val="hybridMultilevel"/>
    <w:tmpl w:val="7C58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5F559"/>
    <w:multiLevelType w:val="hybridMultilevel"/>
    <w:tmpl w:val="17241A00"/>
    <w:lvl w:ilvl="0" w:tplc="E042DCBA">
      <w:start w:val="1"/>
      <w:numFmt w:val="bullet"/>
      <w:lvlText w:val="-"/>
      <w:lvlJc w:val="left"/>
      <w:pPr>
        <w:ind w:left="720" w:hanging="360"/>
      </w:pPr>
      <w:rPr>
        <w:rFonts w:ascii="Aptos" w:hAnsi="Aptos" w:hint="default"/>
      </w:rPr>
    </w:lvl>
    <w:lvl w:ilvl="1" w:tplc="83444520">
      <w:start w:val="1"/>
      <w:numFmt w:val="bullet"/>
      <w:lvlText w:val="o"/>
      <w:lvlJc w:val="left"/>
      <w:pPr>
        <w:ind w:left="1440" w:hanging="360"/>
      </w:pPr>
      <w:rPr>
        <w:rFonts w:ascii="Courier New" w:hAnsi="Courier New" w:hint="default"/>
      </w:rPr>
    </w:lvl>
    <w:lvl w:ilvl="2" w:tplc="484E4B86">
      <w:start w:val="1"/>
      <w:numFmt w:val="bullet"/>
      <w:lvlText w:val=""/>
      <w:lvlJc w:val="left"/>
      <w:pPr>
        <w:ind w:left="2160" w:hanging="360"/>
      </w:pPr>
      <w:rPr>
        <w:rFonts w:ascii="Wingdings" w:hAnsi="Wingdings" w:hint="default"/>
      </w:rPr>
    </w:lvl>
    <w:lvl w:ilvl="3" w:tplc="D58E3324">
      <w:start w:val="1"/>
      <w:numFmt w:val="bullet"/>
      <w:lvlText w:val=""/>
      <w:lvlJc w:val="left"/>
      <w:pPr>
        <w:ind w:left="2880" w:hanging="360"/>
      </w:pPr>
      <w:rPr>
        <w:rFonts w:ascii="Symbol" w:hAnsi="Symbol" w:hint="default"/>
      </w:rPr>
    </w:lvl>
    <w:lvl w:ilvl="4" w:tplc="54C46364">
      <w:start w:val="1"/>
      <w:numFmt w:val="bullet"/>
      <w:lvlText w:val="o"/>
      <w:lvlJc w:val="left"/>
      <w:pPr>
        <w:ind w:left="3600" w:hanging="360"/>
      </w:pPr>
      <w:rPr>
        <w:rFonts w:ascii="Courier New" w:hAnsi="Courier New" w:hint="default"/>
      </w:rPr>
    </w:lvl>
    <w:lvl w:ilvl="5" w:tplc="7FDA387A">
      <w:start w:val="1"/>
      <w:numFmt w:val="bullet"/>
      <w:lvlText w:val=""/>
      <w:lvlJc w:val="left"/>
      <w:pPr>
        <w:ind w:left="4320" w:hanging="360"/>
      </w:pPr>
      <w:rPr>
        <w:rFonts w:ascii="Wingdings" w:hAnsi="Wingdings" w:hint="default"/>
      </w:rPr>
    </w:lvl>
    <w:lvl w:ilvl="6" w:tplc="E7F8CB54">
      <w:start w:val="1"/>
      <w:numFmt w:val="bullet"/>
      <w:lvlText w:val=""/>
      <w:lvlJc w:val="left"/>
      <w:pPr>
        <w:ind w:left="5040" w:hanging="360"/>
      </w:pPr>
      <w:rPr>
        <w:rFonts w:ascii="Symbol" w:hAnsi="Symbol" w:hint="default"/>
      </w:rPr>
    </w:lvl>
    <w:lvl w:ilvl="7" w:tplc="09CE9B30">
      <w:start w:val="1"/>
      <w:numFmt w:val="bullet"/>
      <w:lvlText w:val="o"/>
      <w:lvlJc w:val="left"/>
      <w:pPr>
        <w:ind w:left="5760" w:hanging="360"/>
      </w:pPr>
      <w:rPr>
        <w:rFonts w:ascii="Courier New" w:hAnsi="Courier New" w:hint="default"/>
      </w:rPr>
    </w:lvl>
    <w:lvl w:ilvl="8" w:tplc="F92CA122">
      <w:start w:val="1"/>
      <w:numFmt w:val="bullet"/>
      <w:lvlText w:val=""/>
      <w:lvlJc w:val="left"/>
      <w:pPr>
        <w:ind w:left="6480" w:hanging="360"/>
      </w:pPr>
      <w:rPr>
        <w:rFonts w:ascii="Wingdings" w:hAnsi="Wingdings" w:hint="default"/>
      </w:rPr>
    </w:lvl>
  </w:abstractNum>
  <w:abstractNum w:abstractNumId="26" w15:restartNumberingAfterBreak="0">
    <w:nsid w:val="61C62BE8"/>
    <w:multiLevelType w:val="hybridMultilevel"/>
    <w:tmpl w:val="4AEE1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96D6F"/>
    <w:multiLevelType w:val="hybridMultilevel"/>
    <w:tmpl w:val="B89CB58C"/>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0C2A87"/>
    <w:multiLevelType w:val="hybridMultilevel"/>
    <w:tmpl w:val="33E8963A"/>
    <w:lvl w:ilvl="0" w:tplc="9D847432">
      <w:numFmt w:val="bullet"/>
      <w:lvlText w:val="-"/>
      <w:lvlJc w:val="left"/>
      <w:pPr>
        <w:ind w:left="1069"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9" w15:restartNumberingAfterBreak="0">
    <w:nsid w:val="67BE289B"/>
    <w:multiLevelType w:val="multilevel"/>
    <w:tmpl w:val="5672D2D0"/>
    <w:name w:val="Opsommingstekens"/>
    <w:styleLink w:val="Opsommingstekens"/>
    <w:lvl w:ilvl="0">
      <w:start w:val="1"/>
      <w:numFmt w:val="bullet"/>
      <w:pStyle w:val="Lijstopsomteken"/>
      <w:lvlText w:val="•"/>
      <w:lvlJc w:val="left"/>
      <w:pPr>
        <w:tabs>
          <w:tab w:val="num" w:pos="340"/>
        </w:tabs>
        <w:ind w:left="340" w:hanging="340"/>
      </w:pPr>
      <w:rPr>
        <w:rFonts w:ascii="Calibri" w:hAnsi="Calibri" w:hint="default"/>
      </w:rPr>
    </w:lvl>
    <w:lvl w:ilvl="1">
      <w:start w:val="1"/>
      <w:numFmt w:val="bullet"/>
      <w:lvlRestart w:val="0"/>
      <w:pStyle w:val="Lijstopsomteken2"/>
      <w:lvlText w:val="-"/>
      <w:lvlJc w:val="left"/>
      <w:pPr>
        <w:tabs>
          <w:tab w:val="num" w:pos="680"/>
        </w:tabs>
        <w:ind w:left="680" w:hanging="340"/>
      </w:pPr>
      <w:rPr>
        <w:rFonts w:ascii="Calibri" w:hAnsi="Calibri" w:hint="default"/>
        <w:color w:val="17365D"/>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685B49D7"/>
    <w:multiLevelType w:val="multilevel"/>
    <w:tmpl w:val="35C2E38C"/>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6CB10CF8"/>
    <w:multiLevelType w:val="hybridMultilevel"/>
    <w:tmpl w:val="379A81EE"/>
    <w:lvl w:ilvl="0" w:tplc="C2942EA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F141A"/>
    <w:multiLevelType w:val="multilevel"/>
    <w:tmpl w:val="973093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1DE228C"/>
    <w:multiLevelType w:val="hybridMultilevel"/>
    <w:tmpl w:val="132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F4B16"/>
    <w:multiLevelType w:val="hybridMultilevel"/>
    <w:tmpl w:val="85C8E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D317D5"/>
    <w:multiLevelType w:val="hybridMultilevel"/>
    <w:tmpl w:val="DD42B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36403"/>
    <w:multiLevelType w:val="hybridMultilevel"/>
    <w:tmpl w:val="283C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CA6FEA"/>
    <w:multiLevelType w:val="hybridMultilevel"/>
    <w:tmpl w:val="F4284D86"/>
    <w:lvl w:ilvl="0" w:tplc="795E8702">
      <w:start w:val="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8028930">
    <w:abstractNumId w:val="14"/>
  </w:num>
  <w:num w:numId="2" w16cid:durableId="9897924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8129468">
    <w:abstractNumId w:val="29"/>
  </w:num>
  <w:num w:numId="4" w16cid:durableId="2010789836">
    <w:abstractNumId w:val="4"/>
  </w:num>
  <w:num w:numId="5" w16cid:durableId="1722942022">
    <w:abstractNumId w:val="12"/>
  </w:num>
  <w:num w:numId="6" w16cid:durableId="1746491130">
    <w:abstractNumId w:val="9"/>
  </w:num>
  <w:num w:numId="7" w16cid:durableId="1703358275">
    <w:abstractNumId w:val="14"/>
  </w:num>
  <w:num w:numId="8" w16cid:durableId="1754468645">
    <w:abstractNumId w:val="36"/>
  </w:num>
  <w:num w:numId="9" w16cid:durableId="1729651335">
    <w:abstractNumId w:val="7"/>
  </w:num>
  <w:num w:numId="10" w16cid:durableId="1927765167">
    <w:abstractNumId w:val="26"/>
  </w:num>
  <w:num w:numId="11" w16cid:durableId="1426270819">
    <w:abstractNumId w:val="22"/>
  </w:num>
  <w:num w:numId="12" w16cid:durableId="657004060">
    <w:abstractNumId w:val="14"/>
  </w:num>
  <w:num w:numId="13" w16cid:durableId="1207914647">
    <w:abstractNumId w:val="14"/>
  </w:num>
  <w:num w:numId="14" w16cid:durableId="685637894">
    <w:abstractNumId w:val="14"/>
  </w:num>
  <w:num w:numId="15" w16cid:durableId="1139031467">
    <w:abstractNumId w:val="14"/>
  </w:num>
  <w:num w:numId="16" w16cid:durableId="1432051359">
    <w:abstractNumId w:val="14"/>
  </w:num>
  <w:num w:numId="17" w16cid:durableId="742336010">
    <w:abstractNumId w:val="14"/>
  </w:num>
  <w:num w:numId="18" w16cid:durableId="593589934">
    <w:abstractNumId w:val="14"/>
  </w:num>
  <w:num w:numId="19" w16cid:durableId="1037463201">
    <w:abstractNumId w:val="14"/>
  </w:num>
  <w:num w:numId="20" w16cid:durableId="233856599">
    <w:abstractNumId w:val="14"/>
  </w:num>
  <w:num w:numId="21" w16cid:durableId="954143008">
    <w:abstractNumId w:val="14"/>
  </w:num>
  <w:num w:numId="22" w16cid:durableId="120653219">
    <w:abstractNumId w:val="14"/>
  </w:num>
  <w:num w:numId="23" w16cid:durableId="1277443143">
    <w:abstractNumId w:val="14"/>
  </w:num>
  <w:num w:numId="24" w16cid:durableId="1505895427">
    <w:abstractNumId w:val="14"/>
  </w:num>
  <w:num w:numId="25" w16cid:durableId="1397632708">
    <w:abstractNumId w:val="21"/>
  </w:num>
  <w:num w:numId="26" w16cid:durableId="268583356">
    <w:abstractNumId w:val="0"/>
  </w:num>
  <w:num w:numId="27" w16cid:durableId="1316177943">
    <w:abstractNumId w:val="24"/>
  </w:num>
  <w:num w:numId="28" w16cid:durableId="1237931525">
    <w:abstractNumId w:val="18"/>
  </w:num>
  <w:num w:numId="29" w16cid:durableId="267933531">
    <w:abstractNumId w:val="1"/>
  </w:num>
  <w:num w:numId="30" w16cid:durableId="1867909395">
    <w:abstractNumId w:val="23"/>
  </w:num>
  <w:num w:numId="31" w16cid:durableId="30425637">
    <w:abstractNumId w:val="17"/>
  </w:num>
  <w:num w:numId="32" w16cid:durableId="1517037495">
    <w:abstractNumId w:val="16"/>
  </w:num>
  <w:num w:numId="33" w16cid:durableId="1625503637">
    <w:abstractNumId w:val="2"/>
  </w:num>
  <w:num w:numId="34" w16cid:durableId="795370548">
    <w:abstractNumId w:val="35"/>
  </w:num>
  <w:num w:numId="35" w16cid:durableId="693190359">
    <w:abstractNumId w:val="33"/>
  </w:num>
  <w:num w:numId="36" w16cid:durableId="36324399">
    <w:abstractNumId w:val="3"/>
  </w:num>
  <w:num w:numId="37" w16cid:durableId="1968781237">
    <w:abstractNumId w:val="15"/>
  </w:num>
  <w:num w:numId="38" w16cid:durableId="1925340023">
    <w:abstractNumId w:val="25"/>
  </w:num>
  <w:num w:numId="39" w16cid:durableId="2035381523">
    <w:abstractNumId w:val="5"/>
  </w:num>
  <w:num w:numId="40" w16cid:durableId="959410891">
    <w:abstractNumId w:val="14"/>
    <w:lvlOverride w:ilvl="0">
      <w:startOverride w:val="3"/>
    </w:lvlOverride>
    <w:lvlOverride w:ilvl="1">
      <w:startOverride w:val="4"/>
    </w:lvlOverride>
    <w:lvlOverride w:ilvl="2">
      <w:startOverride w:val="2"/>
    </w:lvlOverride>
  </w:num>
  <w:num w:numId="41" w16cid:durableId="1316448905">
    <w:abstractNumId w:val="19"/>
  </w:num>
  <w:num w:numId="42" w16cid:durableId="1343313336">
    <w:abstractNumId w:val="13"/>
  </w:num>
  <w:num w:numId="43" w16cid:durableId="154075840">
    <w:abstractNumId w:val="10"/>
  </w:num>
  <w:num w:numId="44" w16cid:durableId="2094474174">
    <w:abstractNumId w:val="31"/>
  </w:num>
  <w:num w:numId="45" w16cid:durableId="385764495">
    <w:abstractNumId w:val="37"/>
  </w:num>
  <w:num w:numId="46" w16cid:durableId="813108415">
    <w:abstractNumId w:val="8"/>
  </w:num>
  <w:num w:numId="47" w16cid:durableId="697311776">
    <w:abstractNumId w:val="28"/>
  </w:num>
  <w:num w:numId="48" w16cid:durableId="1312448056">
    <w:abstractNumId w:val="6"/>
  </w:num>
  <w:num w:numId="49" w16cid:durableId="888147320">
    <w:abstractNumId w:val="32"/>
  </w:num>
  <w:num w:numId="50" w16cid:durableId="1441411527">
    <w:abstractNumId w:val="20"/>
  </w:num>
  <w:num w:numId="51" w16cid:durableId="310405581">
    <w:abstractNumId w:val="30"/>
  </w:num>
  <w:num w:numId="52" w16cid:durableId="121120599">
    <w:abstractNumId w:val="34"/>
  </w:num>
  <w:num w:numId="53" w16cid:durableId="328296226">
    <w:abstractNumId w:val="27"/>
  </w:num>
  <w:num w:numId="54" w16cid:durableId="185240393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3MjM3tLQwNzU3M7BU0lEKTi0uzszPAykwqgUAev2haywAAAA="/>
  </w:docVars>
  <w:rsids>
    <w:rsidRoot w:val="00582DF0"/>
    <w:rsid w:val="0000090F"/>
    <w:rsid w:val="0000115F"/>
    <w:rsid w:val="0000123C"/>
    <w:rsid w:val="000014F4"/>
    <w:rsid w:val="00001F80"/>
    <w:rsid w:val="00002802"/>
    <w:rsid w:val="00002E7F"/>
    <w:rsid w:val="00003525"/>
    <w:rsid w:val="000036CE"/>
    <w:rsid w:val="00003CF3"/>
    <w:rsid w:val="000047E9"/>
    <w:rsid w:val="00006B15"/>
    <w:rsid w:val="00006FA2"/>
    <w:rsid w:val="00010DC5"/>
    <w:rsid w:val="000141A6"/>
    <w:rsid w:val="00014806"/>
    <w:rsid w:val="0001589E"/>
    <w:rsid w:val="0001701D"/>
    <w:rsid w:val="000204A1"/>
    <w:rsid w:val="00023156"/>
    <w:rsid w:val="000231C2"/>
    <w:rsid w:val="00023B79"/>
    <w:rsid w:val="0002443D"/>
    <w:rsid w:val="000248AC"/>
    <w:rsid w:val="00025D5E"/>
    <w:rsid w:val="000263AD"/>
    <w:rsid w:val="00026650"/>
    <w:rsid w:val="0002697C"/>
    <w:rsid w:val="00026CB6"/>
    <w:rsid w:val="00027D97"/>
    <w:rsid w:val="00030A53"/>
    <w:rsid w:val="00031249"/>
    <w:rsid w:val="0003165C"/>
    <w:rsid w:val="00032971"/>
    <w:rsid w:val="00032AF6"/>
    <w:rsid w:val="00033071"/>
    <w:rsid w:val="000352B8"/>
    <w:rsid w:val="00036035"/>
    <w:rsid w:val="00036691"/>
    <w:rsid w:val="0003712E"/>
    <w:rsid w:val="00037B1A"/>
    <w:rsid w:val="00037E59"/>
    <w:rsid w:val="00040457"/>
    <w:rsid w:val="0004159C"/>
    <w:rsid w:val="000417A6"/>
    <w:rsid w:val="00041918"/>
    <w:rsid w:val="00043634"/>
    <w:rsid w:val="00045092"/>
    <w:rsid w:val="0004697E"/>
    <w:rsid w:val="00050E60"/>
    <w:rsid w:val="000512F2"/>
    <w:rsid w:val="0005208E"/>
    <w:rsid w:val="00052390"/>
    <w:rsid w:val="00052EB9"/>
    <w:rsid w:val="000539D5"/>
    <w:rsid w:val="00053DCF"/>
    <w:rsid w:val="00054085"/>
    <w:rsid w:val="00054B79"/>
    <w:rsid w:val="000551EF"/>
    <w:rsid w:val="000558D2"/>
    <w:rsid w:val="00057188"/>
    <w:rsid w:val="000573FD"/>
    <w:rsid w:val="00060CF4"/>
    <w:rsid w:val="00060F78"/>
    <w:rsid w:val="000636BC"/>
    <w:rsid w:val="000648AC"/>
    <w:rsid w:val="0006490A"/>
    <w:rsid w:val="00064D1C"/>
    <w:rsid w:val="00065269"/>
    <w:rsid w:val="00065BB7"/>
    <w:rsid w:val="00066390"/>
    <w:rsid w:val="000670DE"/>
    <w:rsid w:val="00067419"/>
    <w:rsid w:val="000679EC"/>
    <w:rsid w:val="00070516"/>
    <w:rsid w:val="00070A24"/>
    <w:rsid w:val="00071657"/>
    <w:rsid w:val="00071A8E"/>
    <w:rsid w:val="000737D7"/>
    <w:rsid w:val="00073EB6"/>
    <w:rsid w:val="0007528A"/>
    <w:rsid w:val="00075357"/>
    <w:rsid w:val="000756F1"/>
    <w:rsid w:val="0007671F"/>
    <w:rsid w:val="0007700C"/>
    <w:rsid w:val="000773D1"/>
    <w:rsid w:val="00077A1F"/>
    <w:rsid w:val="00077FBA"/>
    <w:rsid w:val="00080E78"/>
    <w:rsid w:val="00081987"/>
    <w:rsid w:val="000820B5"/>
    <w:rsid w:val="00084B76"/>
    <w:rsid w:val="000856C4"/>
    <w:rsid w:val="00087321"/>
    <w:rsid w:val="00087C9C"/>
    <w:rsid w:val="00091A5E"/>
    <w:rsid w:val="00093E92"/>
    <w:rsid w:val="000969ED"/>
    <w:rsid w:val="000A0D7A"/>
    <w:rsid w:val="000A1119"/>
    <w:rsid w:val="000A11F1"/>
    <w:rsid w:val="000A1388"/>
    <w:rsid w:val="000A5927"/>
    <w:rsid w:val="000A772E"/>
    <w:rsid w:val="000B0625"/>
    <w:rsid w:val="000B079A"/>
    <w:rsid w:val="000B3428"/>
    <w:rsid w:val="000B480E"/>
    <w:rsid w:val="000B5596"/>
    <w:rsid w:val="000B59C1"/>
    <w:rsid w:val="000B6644"/>
    <w:rsid w:val="000B69D2"/>
    <w:rsid w:val="000B7AA1"/>
    <w:rsid w:val="000C0405"/>
    <w:rsid w:val="000C049A"/>
    <w:rsid w:val="000C0B43"/>
    <w:rsid w:val="000C2BCD"/>
    <w:rsid w:val="000C2E4A"/>
    <w:rsid w:val="000C3CBB"/>
    <w:rsid w:val="000C4600"/>
    <w:rsid w:val="000C56F8"/>
    <w:rsid w:val="000C59F7"/>
    <w:rsid w:val="000C7981"/>
    <w:rsid w:val="000D12B4"/>
    <w:rsid w:val="000D12B6"/>
    <w:rsid w:val="000D1B6E"/>
    <w:rsid w:val="000D1DD0"/>
    <w:rsid w:val="000D2A1D"/>
    <w:rsid w:val="000D2C33"/>
    <w:rsid w:val="000D453E"/>
    <w:rsid w:val="000D5289"/>
    <w:rsid w:val="000D5B41"/>
    <w:rsid w:val="000D6A56"/>
    <w:rsid w:val="000D7463"/>
    <w:rsid w:val="000D7D11"/>
    <w:rsid w:val="000E0109"/>
    <w:rsid w:val="000E0174"/>
    <w:rsid w:val="000E0393"/>
    <w:rsid w:val="000E237D"/>
    <w:rsid w:val="000E2EA4"/>
    <w:rsid w:val="000E3F10"/>
    <w:rsid w:val="000E475A"/>
    <w:rsid w:val="000E4EA3"/>
    <w:rsid w:val="000E508F"/>
    <w:rsid w:val="000E51D5"/>
    <w:rsid w:val="000E7679"/>
    <w:rsid w:val="000E79F9"/>
    <w:rsid w:val="000E79FF"/>
    <w:rsid w:val="000F2FE5"/>
    <w:rsid w:val="000F38D3"/>
    <w:rsid w:val="000F3AAB"/>
    <w:rsid w:val="000F42F6"/>
    <w:rsid w:val="000F4E0A"/>
    <w:rsid w:val="000F5133"/>
    <w:rsid w:val="000F653A"/>
    <w:rsid w:val="000F69D9"/>
    <w:rsid w:val="0010347C"/>
    <w:rsid w:val="001039E3"/>
    <w:rsid w:val="001040B1"/>
    <w:rsid w:val="00104784"/>
    <w:rsid w:val="00106787"/>
    <w:rsid w:val="00107B8C"/>
    <w:rsid w:val="00110EED"/>
    <w:rsid w:val="00111477"/>
    <w:rsid w:val="001120A9"/>
    <w:rsid w:val="001123EF"/>
    <w:rsid w:val="001129F1"/>
    <w:rsid w:val="00113A09"/>
    <w:rsid w:val="00114E0A"/>
    <w:rsid w:val="00117550"/>
    <w:rsid w:val="0011773B"/>
    <w:rsid w:val="001205DF"/>
    <w:rsid w:val="00120B7F"/>
    <w:rsid w:val="001236D0"/>
    <w:rsid w:val="00123C9C"/>
    <w:rsid w:val="00123D17"/>
    <w:rsid w:val="00124291"/>
    <w:rsid w:val="00124643"/>
    <w:rsid w:val="00124D8F"/>
    <w:rsid w:val="00125AE5"/>
    <w:rsid w:val="00125D86"/>
    <w:rsid w:val="001265A8"/>
    <w:rsid w:val="0012698B"/>
    <w:rsid w:val="00127168"/>
    <w:rsid w:val="001274C7"/>
    <w:rsid w:val="00127B3A"/>
    <w:rsid w:val="00127BAD"/>
    <w:rsid w:val="00127C43"/>
    <w:rsid w:val="00130BDA"/>
    <w:rsid w:val="0013118F"/>
    <w:rsid w:val="00131446"/>
    <w:rsid w:val="00131919"/>
    <w:rsid w:val="00132572"/>
    <w:rsid w:val="0013276E"/>
    <w:rsid w:val="00132B83"/>
    <w:rsid w:val="00134596"/>
    <w:rsid w:val="00134EB9"/>
    <w:rsid w:val="001355E9"/>
    <w:rsid w:val="00135E31"/>
    <w:rsid w:val="00137563"/>
    <w:rsid w:val="00142ECA"/>
    <w:rsid w:val="00144A71"/>
    <w:rsid w:val="001458D3"/>
    <w:rsid w:val="00145EE6"/>
    <w:rsid w:val="00146FA7"/>
    <w:rsid w:val="00150271"/>
    <w:rsid w:val="00150789"/>
    <w:rsid w:val="001510B5"/>
    <w:rsid w:val="001519F5"/>
    <w:rsid w:val="00152370"/>
    <w:rsid w:val="00152A40"/>
    <w:rsid w:val="00153473"/>
    <w:rsid w:val="001535BB"/>
    <w:rsid w:val="001539F3"/>
    <w:rsid w:val="00154F86"/>
    <w:rsid w:val="0015569F"/>
    <w:rsid w:val="001565D2"/>
    <w:rsid w:val="00156A12"/>
    <w:rsid w:val="0015786C"/>
    <w:rsid w:val="001608C8"/>
    <w:rsid w:val="001616CB"/>
    <w:rsid w:val="001622E5"/>
    <w:rsid w:val="00163F6C"/>
    <w:rsid w:val="00165CA2"/>
    <w:rsid w:val="00166381"/>
    <w:rsid w:val="00167665"/>
    <w:rsid w:val="0017099E"/>
    <w:rsid w:val="00170AD6"/>
    <w:rsid w:val="0017143F"/>
    <w:rsid w:val="00171FDC"/>
    <w:rsid w:val="001738AD"/>
    <w:rsid w:val="0017412C"/>
    <w:rsid w:val="00174863"/>
    <w:rsid w:val="00174B2F"/>
    <w:rsid w:val="001761D7"/>
    <w:rsid w:val="00176911"/>
    <w:rsid w:val="00177A92"/>
    <w:rsid w:val="001810A5"/>
    <w:rsid w:val="00181737"/>
    <w:rsid w:val="00182ECE"/>
    <w:rsid w:val="00183185"/>
    <w:rsid w:val="00183587"/>
    <w:rsid w:val="00183872"/>
    <w:rsid w:val="00185067"/>
    <w:rsid w:val="001858DC"/>
    <w:rsid w:val="001861D3"/>
    <w:rsid w:val="001908F6"/>
    <w:rsid w:val="00190C69"/>
    <w:rsid w:val="00190ED2"/>
    <w:rsid w:val="00192902"/>
    <w:rsid w:val="00192AC0"/>
    <w:rsid w:val="00193D4D"/>
    <w:rsid w:val="00194174"/>
    <w:rsid w:val="00195070"/>
    <w:rsid w:val="0019547A"/>
    <w:rsid w:val="00195827"/>
    <w:rsid w:val="0019615E"/>
    <w:rsid w:val="00196F4C"/>
    <w:rsid w:val="00197A47"/>
    <w:rsid w:val="001A03CA"/>
    <w:rsid w:val="001A0FA0"/>
    <w:rsid w:val="001A3538"/>
    <w:rsid w:val="001A3D24"/>
    <w:rsid w:val="001A51DF"/>
    <w:rsid w:val="001A5BEE"/>
    <w:rsid w:val="001A669C"/>
    <w:rsid w:val="001A6C40"/>
    <w:rsid w:val="001A79EE"/>
    <w:rsid w:val="001A7BC3"/>
    <w:rsid w:val="001B1A75"/>
    <w:rsid w:val="001B2B9E"/>
    <w:rsid w:val="001B3336"/>
    <w:rsid w:val="001B40D3"/>
    <w:rsid w:val="001B46AD"/>
    <w:rsid w:val="001B4705"/>
    <w:rsid w:val="001B4F5D"/>
    <w:rsid w:val="001B4F60"/>
    <w:rsid w:val="001B50DE"/>
    <w:rsid w:val="001B79E7"/>
    <w:rsid w:val="001B7A5F"/>
    <w:rsid w:val="001C0E87"/>
    <w:rsid w:val="001C1964"/>
    <w:rsid w:val="001C1AE8"/>
    <w:rsid w:val="001C229D"/>
    <w:rsid w:val="001C2A52"/>
    <w:rsid w:val="001C401D"/>
    <w:rsid w:val="001C46FD"/>
    <w:rsid w:val="001C4C43"/>
    <w:rsid w:val="001C5111"/>
    <w:rsid w:val="001C5D6D"/>
    <w:rsid w:val="001C75D2"/>
    <w:rsid w:val="001C78D0"/>
    <w:rsid w:val="001C78E9"/>
    <w:rsid w:val="001C7E43"/>
    <w:rsid w:val="001D0A6F"/>
    <w:rsid w:val="001D2269"/>
    <w:rsid w:val="001D23CB"/>
    <w:rsid w:val="001D2C9C"/>
    <w:rsid w:val="001D30DD"/>
    <w:rsid w:val="001D5E75"/>
    <w:rsid w:val="001D6A54"/>
    <w:rsid w:val="001E02B3"/>
    <w:rsid w:val="001E116B"/>
    <w:rsid w:val="001E1196"/>
    <w:rsid w:val="001E13C4"/>
    <w:rsid w:val="001E1620"/>
    <w:rsid w:val="001E70D9"/>
    <w:rsid w:val="001E7C26"/>
    <w:rsid w:val="001F142A"/>
    <w:rsid w:val="001F1B5B"/>
    <w:rsid w:val="001F255D"/>
    <w:rsid w:val="001F524F"/>
    <w:rsid w:val="001F5D5E"/>
    <w:rsid w:val="001F65F4"/>
    <w:rsid w:val="001F6BEC"/>
    <w:rsid w:val="001F6BFF"/>
    <w:rsid w:val="002000C5"/>
    <w:rsid w:val="00201709"/>
    <w:rsid w:val="0020390F"/>
    <w:rsid w:val="0020470C"/>
    <w:rsid w:val="0020514D"/>
    <w:rsid w:val="00205B60"/>
    <w:rsid w:val="00205BE6"/>
    <w:rsid w:val="0020609E"/>
    <w:rsid w:val="002060B0"/>
    <w:rsid w:val="00206F6E"/>
    <w:rsid w:val="00210F9B"/>
    <w:rsid w:val="0021100B"/>
    <w:rsid w:val="00211D23"/>
    <w:rsid w:val="0021354D"/>
    <w:rsid w:val="00214383"/>
    <w:rsid w:val="00216CDE"/>
    <w:rsid w:val="00217224"/>
    <w:rsid w:val="00220775"/>
    <w:rsid w:val="00221346"/>
    <w:rsid w:val="002215AB"/>
    <w:rsid w:val="00221916"/>
    <w:rsid w:val="002229E8"/>
    <w:rsid w:val="00222F24"/>
    <w:rsid w:val="00224360"/>
    <w:rsid w:val="00224864"/>
    <w:rsid w:val="0022514C"/>
    <w:rsid w:val="00225A9E"/>
    <w:rsid w:val="00225F28"/>
    <w:rsid w:val="00225FEE"/>
    <w:rsid w:val="00226A74"/>
    <w:rsid w:val="00226D79"/>
    <w:rsid w:val="00231F77"/>
    <w:rsid w:val="002333DE"/>
    <w:rsid w:val="00233F78"/>
    <w:rsid w:val="002341DC"/>
    <w:rsid w:val="00235FAD"/>
    <w:rsid w:val="0023663A"/>
    <w:rsid w:val="00237132"/>
    <w:rsid w:val="002371A7"/>
    <w:rsid w:val="002378DB"/>
    <w:rsid w:val="00237BE9"/>
    <w:rsid w:val="002411AA"/>
    <w:rsid w:val="0024149C"/>
    <w:rsid w:val="00241F3F"/>
    <w:rsid w:val="00242048"/>
    <w:rsid w:val="002430B2"/>
    <w:rsid w:val="00244A4C"/>
    <w:rsid w:val="002451D0"/>
    <w:rsid w:val="00246127"/>
    <w:rsid w:val="00246E32"/>
    <w:rsid w:val="00247584"/>
    <w:rsid w:val="002509BB"/>
    <w:rsid w:val="00250F0B"/>
    <w:rsid w:val="00250F55"/>
    <w:rsid w:val="00251638"/>
    <w:rsid w:val="00252199"/>
    <w:rsid w:val="00252C43"/>
    <w:rsid w:val="00253251"/>
    <w:rsid w:val="00253B8A"/>
    <w:rsid w:val="002550A0"/>
    <w:rsid w:val="00256709"/>
    <w:rsid w:val="00260070"/>
    <w:rsid w:val="002604F8"/>
    <w:rsid w:val="00260529"/>
    <w:rsid w:val="00261D5F"/>
    <w:rsid w:val="002626BF"/>
    <w:rsid w:val="002626CD"/>
    <w:rsid w:val="00262D40"/>
    <w:rsid w:val="00263CCB"/>
    <w:rsid w:val="00263DB3"/>
    <w:rsid w:val="0026574A"/>
    <w:rsid w:val="002670A5"/>
    <w:rsid w:val="00267D16"/>
    <w:rsid w:val="002706FC"/>
    <w:rsid w:val="00271F82"/>
    <w:rsid w:val="0027296E"/>
    <w:rsid w:val="00274DF3"/>
    <w:rsid w:val="00274F0D"/>
    <w:rsid w:val="002756B4"/>
    <w:rsid w:val="0027596E"/>
    <w:rsid w:val="00275F9A"/>
    <w:rsid w:val="002761D5"/>
    <w:rsid w:val="00276B56"/>
    <w:rsid w:val="00276BEE"/>
    <w:rsid w:val="002771ED"/>
    <w:rsid w:val="00277651"/>
    <w:rsid w:val="002801EF"/>
    <w:rsid w:val="00281261"/>
    <w:rsid w:val="00282272"/>
    <w:rsid w:val="002827BF"/>
    <w:rsid w:val="00282D7A"/>
    <w:rsid w:val="002864A3"/>
    <w:rsid w:val="00286AC8"/>
    <w:rsid w:val="0028CD09"/>
    <w:rsid w:val="002906DB"/>
    <w:rsid w:val="00290A54"/>
    <w:rsid w:val="00292598"/>
    <w:rsid w:val="002931EF"/>
    <w:rsid w:val="002936C9"/>
    <w:rsid w:val="002944F1"/>
    <w:rsid w:val="00297364"/>
    <w:rsid w:val="002A044E"/>
    <w:rsid w:val="002A1D1F"/>
    <w:rsid w:val="002A2FB8"/>
    <w:rsid w:val="002A3022"/>
    <w:rsid w:val="002A35E7"/>
    <w:rsid w:val="002A56E9"/>
    <w:rsid w:val="002A6F51"/>
    <w:rsid w:val="002B0BCC"/>
    <w:rsid w:val="002B1DE6"/>
    <w:rsid w:val="002B1E90"/>
    <w:rsid w:val="002B449F"/>
    <w:rsid w:val="002B470D"/>
    <w:rsid w:val="002B4DDB"/>
    <w:rsid w:val="002B6464"/>
    <w:rsid w:val="002B6DAD"/>
    <w:rsid w:val="002B7AD9"/>
    <w:rsid w:val="002C018F"/>
    <w:rsid w:val="002C13F6"/>
    <w:rsid w:val="002C1C8E"/>
    <w:rsid w:val="002C2CE4"/>
    <w:rsid w:val="002C5BFB"/>
    <w:rsid w:val="002C6778"/>
    <w:rsid w:val="002D0867"/>
    <w:rsid w:val="002D0C4C"/>
    <w:rsid w:val="002D184E"/>
    <w:rsid w:val="002D2C5F"/>
    <w:rsid w:val="002D3C27"/>
    <w:rsid w:val="002D4E97"/>
    <w:rsid w:val="002D5377"/>
    <w:rsid w:val="002D7206"/>
    <w:rsid w:val="002D77F3"/>
    <w:rsid w:val="002E14D5"/>
    <w:rsid w:val="002E15B4"/>
    <w:rsid w:val="002E1711"/>
    <w:rsid w:val="002E32D7"/>
    <w:rsid w:val="002E364B"/>
    <w:rsid w:val="002E40F5"/>
    <w:rsid w:val="002E6A08"/>
    <w:rsid w:val="002E7304"/>
    <w:rsid w:val="002F0677"/>
    <w:rsid w:val="002F0803"/>
    <w:rsid w:val="002F3565"/>
    <w:rsid w:val="002F4236"/>
    <w:rsid w:val="002F45BB"/>
    <w:rsid w:val="002F54F8"/>
    <w:rsid w:val="002F587E"/>
    <w:rsid w:val="002F6C1A"/>
    <w:rsid w:val="002F73A6"/>
    <w:rsid w:val="002F742C"/>
    <w:rsid w:val="0030143A"/>
    <w:rsid w:val="00302084"/>
    <w:rsid w:val="00303F03"/>
    <w:rsid w:val="0030423E"/>
    <w:rsid w:val="00304C9F"/>
    <w:rsid w:val="00305DB2"/>
    <w:rsid w:val="00307135"/>
    <w:rsid w:val="00307CE6"/>
    <w:rsid w:val="00310DD0"/>
    <w:rsid w:val="003120E2"/>
    <w:rsid w:val="00312CCB"/>
    <w:rsid w:val="00312FE1"/>
    <w:rsid w:val="00313BF4"/>
    <w:rsid w:val="00313CBA"/>
    <w:rsid w:val="00313F92"/>
    <w:rsid w:val="00314812"/>
    <w:rsid w:val="00320F0F"/>
    <w:rsid w:val="003212DD"/>
    <w:rsid w:val="00321333"/>
    <w:rsid w:val="0032191F"/>
    <w:rsid w:val="0032253A"/>
    <w:rsid w:val="00323227"/>
    <w:rsid w:val="00323617"/>
    <w:rsid w:val="003242ED"/>
    <w:rsid w:val="003244A6"/>
    <w:rsid w:val="00324AE9"/>
    <w:rsid w:val="00324E18"/>
    <w:rsid w:val="003262E9"/>
    <w:rsid w:val="00326A0E"/>
    <w:rsid w:val="00326C8C"/>
    <w:rsid w:val="003304FB"/>
    <w:rsid w:val="00331413"/>
    <w:rsid w:val="00332679"/>
    <w:rsid w:val="00333FE3"/>
    <w:rsid w:val="00335BE3"/>
    <w:rsid w:val="00337A75"/>
    <w:rsid w:val="00337F71"/>
    <w:rsid w:val="00341884"/>
    <w:rsid w:val="00342C48"/>
    <w:rsid w:val="003430DF"/>
    <w:rsid w:val="003435A7"/>
    <w:rsid w:val="003436F9"/>
    <w:rsid w:val="00344DA0"/>
    <w:rsid w:val="00345886"/>
    <w:rsid w:val="00345BCE"/>
    <w:rsid w:val="0034640C"/>
    <w:rsid w:val="0034694D"/>
    <w:rsid w:val="00347385"/>
    <w:rsid w:val="0035017A"/>
    <w:rsid w:val="00354853"/>
    <w:rsid w:val="00354E43"/>
    <w:rsid w:val="00355673"/>
    <w:rsid w:val="00355A60"/>
    <w:rsid w:val="00355CE0"/>
    <w:rsid w:val="00356855"/>
    <w:rsid w:val="003569B3"/>
    <w:rsid w:val="0036013D"/>
    <w:rsid w:val="00360B73"/>
    <w:rsid w:val="00362701"/>
    <w:rsid w:val="003630CF"/>
    <w:rsid w:val="0036356A"/>
    <w:rsid w:val="003638F0"/>
    <w:rsid w:val="00363C43"/>
    <w:rsid w:val="00363E0E"/>
    <w:rsid w:val="0036466A"/>
    <w:rsid w:val="003648F3"/>
    <w:rsid w:val="00366A41"/>
    <w:rsid w:val="00366FF6"/>
    <w:rsid w:val="00367FDB"/>
    <w:rsid w:val="003712E5"/>
    <w:rsid w:val="00371AA0"/>
    <w:rsid w:val="0037250E"/>
    <w:rsid w:val="00372E4F"/>
    <w:rsid w:val="00373C70"/>
    <w:rsid w:val="00375829"/>
    <w:rsid w:val="00375B66"/>
    <w:rsid w:val="00381568"/>
    <w:rsid w:val="003828C9"/>
    <w:rsid w:val="00382B3E"/>
    <w:rsid w:val="0038487B"/>
    <w:rsid w:val="00385423"/>
    <w:rsid w:val="003868AC"/>
    <w:rsid w:val="00386BE0"/>
    <w:rsid w:val="003877A2"/>
    <w:rsid w:val="00387EE9"/>
    <w:rsid w:val="00390E1B"/>
    <w:rsid w:val="003912F8"/>
    <w:rsid w:val="00391D2E"/>
    <w:rsid w:val="0039266A"/>
    <w:rsid w:val="00392974"/>
    <w:rsid w:val="00392F16"/>
    <w:rsid w:val="00392F17"/>
    <w:rsid w:val="00393DA2"/>
    <w:rsid w:val="0039635F"/>
    <w:rsid w:val="0039721C"/>
    <w:rsid w:val="0039768C"/>
    <w:rsid w:val="003A1AE0"/>
    <w:rsid w:val="003A1E12"/>
    <w:rsid w:val="003A1F3B"/>
    <w:rsid w:val="003A24DB"/>
    <w:rsid w:val="003A39CE"/>
    <w:rsid w:val="003A3C73"/>
    <w:rsid w:val="003A4B71"/>
    <w:rsid w:val="003A4E33"/>
    <w:rsid w:val="003A65BA"/>
    <w:rsid w:val="003A6DEF"/>
    <w:rsid w:val="003A741A"/>
    <w:rsid w:val="003A76CE"/>
    <w:rsid w:val="003A7C62"/>
    <w:rsid w:val="003B096F"/>
    <w:rsid w:val="003B0B6A"/>
    <w:rsid w:val="003B1EE1"/>
    <w:rsid w:val="003B2BFF"/>
    <w:rsid w:val="003B531A"/>
    <w:rsid w:val="003B5FD4"/>
    <w:rsid w:val="003B62B5"/>
    <w:rsid w:val="003B71DC"/>
    <w:rsid w:val="003B7797"/>
    <w:rsid w:val="003B77FB"/>
    <w:rsid w:val="003C044E"/>
    <w:rsid w:val="003C1360"/>
    <w:rsid w:val="003C2ECD"/>
    <w:rsid w:val="003D0425"/>
    <w:rsid w:val="003D0502"/>
    <w:rsid w:val="003D1A05"/>
    <w:rsid w:val="003D1E58"/>
    <w:rsid w:val="003D2D6B"/>
    <w:rsid w:val="003D3286"/>
    <w:rsid w:val="003D3D9B"/>
    <w:rsid w:val="003D4AAA"/>
    <w:rsid w:val="003D4DB4"/>
    <w:rsid w:val="003D5108"/>
    <w:rsid w:val="003D68F5"/>
    <w:rsid w:val="003D7109"/>
    <w:rsid w:val="003D763B"/>
    <w:rsid w:val="003D7923"/>
    <w:rsid w:val="003E13FB"/>
    <w:rsid w:val="003E1917"/>
    <w:rsid w:val="003E1AD0"/>
    <w:rsid w:val="003E26E3"/>
    <w:rsid w:val="003E349B"/>
    <w:rsid w:val="003E425E"/>
    <w:rsid w:val="003E55DC"/>
    <w:rsid w:val="003E5941"/>
    <w:rsid w:val="003E5FB6"/>
    <w:rsid w:val="003E636E"/>
    <w:rsid w:val="003E6A57"/>
    <w:rsid w:val="003E6CF5"/>
    <w:rsid w:val="003E7063"/>
    <w:rsid w:val="003E7261"/>
    <w:rsid w:val="003E7CBD"/>
    <w:rsid w:val="003F174F"/>
    <w:rsid w:val="003F1897"/>
    <w:rsid w:val="003F1E7A"/>
    <w:rsid w:val="003F443D"/>
    <w:rsid w:val="003F4AEF"/>
    <w:rsid w:val="003F55F4"/>
    <w:rsid w:val="003F56FF"/>
    <w:rsid w:val="003F62DA"/>
    <w:rsid w:val="003F66B8"/>
    <w:rsid w:val="003F6DA2"/>
    <w:rsid w:val="003F79DF"/>
    <w:rsid w:val="003F7A8D"/>
    <w:rsid w:val="00400D97"/>
    <w:rsid w:val="00401347"/>
    <w:rsid w:val="00401CEA"/>
    <w:rsid w:val="004022A9"/>
    <w:rsid w:val="00402482"/>
    <w:rsid w:val="00403895"/>
    <w:rsid w:val="00403B20"/>
    <w:rsid w:val="00406364"/>
    <w:rsid w:val="00406F0E"/>
    <w:rsid w:val="00407DD2"/>
    <w:rsid w:val="00410142"/>
    <w:rsid w:val="00411B71"/>
    <w:rsid w:val="00412F80"/>
    <w:rsid w:val="0041307A"/>
    <w:rsid w:val="00415B3F"/>
    <w:rsid w:val="00415CD7"/>
    <w:rsid w:val="00415EF7"/>
    <w:rsid w:val="00416F0B"/>
    <w:rsid w:val="00417B0E"/>
    <w:rsid w:val="00422599"/>
    <w:rsid w:val="00423767"/>
    <w:rsid w:val="004237C3"/>
    <w:rsid w:val="004238DA"/>
    <w:rsid w:val="004245AA"/>
    <w:rsid w:val="004251CE"/>
    <w:rsid w:val="00425417"/>
    <w:rsid w:val="00425832"/>
    <w:rsid w:val="0042624E"/>
    <w:rsid w:val="0042738C"/>
    <w:rsid w:val="004300F3"/>
    <w:rsid w:val="004302A2"/>
    <w:rsid w:val="0043032B"/>
    <w:rsid w:val="00431452"/>
    <w:rsid w:val="00432FB0"/>
    <w:rsid w:val="004338AC"/>
    <w:rsid w:val="00433AB9"/>
    <w:rsid w:val="00433F49"/>
    <w:rsid w:val="0043525E"/>
    <w:rsid w:val="00440A62"/>
    <w:rsid w:val="00441CDF"/>
    <w:rsid w:val="00441F13"/>
    <w:rsid w:val="00443227"/>
    <w:rsid w:val="00443C7C"/>
    <w:rsid w:val="0044520B"/>
    <w:rsid w:val="00445BBE"/>
    <w:rsid w:val="00445E91"/>
    <w:rsid w:val="0044612A"/>
    <w:rsid w:val="004462E3"/>
    <w:rsid w:val="004471C6"/>
    <w:rsid w:val="004472E8"/>
    <w:rsid w:val="00450BCF"/>
    <w:rsid w:val="00450CDC"/>
    <w:rsid w:val="0045129E"/>
    <w:rsid w:val="0045203B"/>
    <w:rsid w:val="0045216B"/>
    <w:rsid w:val="00452B8C"/>
    <w:rsid w:val="00453299"/>
    <w:rsid w:val="004546B9"/>
    <w:rsid w:val="00456523"/>
    <w:rsid w:val="00456803"/>
    <w:rsid w:val="00456DC3"/>
    <w:rsid w:val="00457354"/>
    <w:rsid w:val="00457CC4"/>
    <w:rsid w:val="00460CE4"/>
    <w:rsid w:val="00461295"/>
    <w:rsid w:val="00462C67"/>
    <w:rsid w:val="00464075"/>
    <w:rsid w:val="004644AA"/>
    <w:rsid w:val="0046540F"/>
    <w:rsid w:val="00465660"/>
    <w:rsid w:val="00465A0D"/>
    <w:rsid w:val="00466591"/>
    <w:rsid w:val="004678C1"/>
    <w:rsid w:val="00467B03"/>
    <w:rsid w:val="00470803"/>
    <w:rsid w:val="00470860"/>
    <w:rsid w:val="00472319"/>
    <w:rsid w:val="00472946"/>
    <w:rsid w:val="00472B13"/>
    <w:rsid w:val="00473080"/>
    <w:rsid w:val="00473DEC"/>
    <w:rsid w:val="00474A1C"/>
    <w:rsid w:val="00475BE1"/>
    <w:rsid w:val="0047678A"/>
    <w:rsid w:val="00476A73"/>
    <w:rsid w:val="00480AEA"/>
    <w:rsid w:val="00482092"/>
    <w:rsid w:val="004829B9"/>
    <w:rsid w:val="00483511"/>
    <w:rsid w:val="00484DCA"/>
    <w:rsid w:val="00486FBA"/>
    <w:rsid w:val="0048775B"/>
    <w:rsid w:val="0049092B"/>
    <w:rsid w:val="00490B0A"/>
    <w:rsid w:val="00490BFA"/>
    <w:rsid w:val="00490E38"/>
    <w:rsid w:val="00491BD8"/>
    <w:rsid w:val="00493160"/>
    <w:rsid w:val="00493CB0"/>
    <w:rsid w:val="00494B0C"/>
    <w:rsid w:val="00496D2F"/>
    <w:rsid w:val="004A0958"/>
    <w:rsid w:val="004A0965"/>
    <w:rsid w:val="004A1114"/>
    <w:rsid w:val="004A175A"/>
    <w:rsid w:val="004A1A6F"/>
    <w:rsid w:val="004A1D3F"/>
    <w:rsid w:val="004A40AD"/>
    <w:rsid w:val="004A4275"/>
    <w:rsid w:val="004A472D"/>
    <w:rsid w:val="004A5291"/>
    <w:rsid w:val="004A56B1"/>
    <w:rsid w:val="004A6AFB"/>
    <w:rsid w:val="004A70A5"/>
    <w:rsid w:val="004A7215"/>
    <w:rsid w:val="004A73AF"/>
    <w:rsid w:val="004A7C59"/>
    <w:rsid w:val="004A7F96"/>
    <w:rsid w:val="004B0971"/>
    <w:rsid w:val="004B0AE2"/>
    <w:rsid w:val="004B0D0D"/>
    <w:rsid w:val="004B1FC4"/>
    <w:rsid w:val="004B3281"/>
    <w:rsid w:val="004B37B2"/>
    <w:rsid w:val="004B4512"/>
    <w:rsid w:val="004B4B01"/>
    <w:rsid w:val="004B4EAD"/>
    <w:rsid w:val="004B55D8"/>
    <w:rsid w:val="004B56F6"/>
    <w:rsid w:val="004C1DD3"/>
    <w:rsid w:val="004C1ECE"/>
    <w:rsid w:val="004C20D1"/>
    <w:rsid w:val="004C2A74"/>
    <w:rsid w:val="004C3E06"/>
    <w:rsid w:val="004C44B8"/>
    <w:rsid w:val="004C484D"/>
    <w:rsid w:val="004C5258"/>
    <w:rsid w:val="004C683C"/>
    <w:rsid w:val="004C710F"/>
    <w:rsid w:val="004D0009"/>
    <w:rsid w:val="004D0745"/>
    <w:rsid w:val="004D3981"/>
    <w:rsid w:val="004D49A6"/>
    <w:rsid w:val="004D57F1"/>
    <w:rsid w:val="004D593D"/>
    <w:rsid w:val="004D5B8F"/>
    <w:rsid w:val="004D6813"/>
    <w:rsid w:val="004D6E4E"/>
    <w:rsid w:val="004D7628"/>
    <w:rsid w:val="004E057F"/>
    <w:rsid w:val="004E08FB"/>
    <w:rsid w:val="004E2D46"/>
    <w:rsid w:val="004E31BF"/>
    <w:rsid w:val="004E3E6A"/>
    <w:rsid w:val="004E459F"/>
    <w:rsid w:val="004E500F"/>
    <w:rsid w:val="004E6484"/>
    <w:rsid w:val="004F1A7C"/>
    <w:rsid w:val="004F1FE2"/>
    <w:rsid w:val="004F2692"/>
    <w:rsid w:val="004F443B"/>
    <w:rsid w:val="004F4648"/>
    <w:rsid w:val="004F471E"/>
    <w:rsid w:val="004F49DF"/>
    <w:rsid w:val="004F778D"/>
    <w:rsid w:val="00500515"/>
    <w:rsid w:val="00501009"/>
    <w:rsid w:val="00501891"/>
    <w:rsid w:val="00501AE1"/>
    <w:rsid w:val="00503418"/>
    <w:rsid w:val="00504349"/>
    <w:rsid w:val="00504BF2"/>
    <w:rsid w:val="005052F0"/>
    <w:rsid w:val="00505647"/>
    <w:rsid w:val="005058E0"/>
    <w:rsid w:val="00506F8E"/>
    <w:rsid w:val="00510C40"/>
    <w:rsid w:val="005125D0"/>
    <w:rsid w:val="00512CDD"/>
    <w:rsid w:val="00514F00"/>
    <w:rsid w:val="005175E0"/>
    <w:rsid w:val="005178C5"/>
    <w:rsid w:val="0052040B"/>
    <w:rsid w:val="0052062B"/>
    <w:rsid w:val="005211B9"/>
    <w:rsid w:val="005227A3"/>
    <w:rsid w:val="005228A2"/>
    <w:rsid w:val="00530E6F"/>
    <w:rsid w:val="00530F2B"/>
    <w:rsid w:val="00531462"/>
    <w:rsid w:val="00531649"/>
    <w:rsid w:val="00531827"/>
    <w:rsid w:val="00531E29"/>
    <w:rsid w:val="00531ECE"/>
    <w:rsid w:val="00532413"/>
    <w:rsid w:val="00532CFE"/>
    <w:rsid w:val="00534646"/>
    <w:rsid w:val="00534E11"/>
    <w:rsid w:val="00535A98"/>
    <w:rsid w:val="00535BE9"/>
    <w:rsid w:val="00535E9D"/>
    <w:rsid w:val="0053689F"/>
    <w:rsid w:val="00540268"/>
    <w:rsid w:val="00540A3F"/>
    <w:rsid w:val="00542D7C"/>
    <w:rsid w:val="00543081"/>
    <w:rsid w:val="0054372B"/>
    <w:rsid w:val="005439FF"/>
    <w:rsid w:val="0054415A"/>
    <w:rsid w:val="0054467F"/>
    <w:rsid w:val="00544C3E"/>
    <w:rsid w:val="00545710"/>
    <w:rsid w:val="00546003"/>
    <w:rsid w:val="005461D3"/>
    <w:rsid w:val="00546A82"/>
    <w:rsid w:val="00546E35"/>
    <w:rsid w:val="005475C6"/>
    <w:rsid w:val="005478A9"/>
    <w:rsid w:val="00547CD9"/>
    <w:rsid w:val="00552C8A"/>
    <w:rsid w:val="00553D44"/>
    <w:rsid w:val="00553F2C"/>
    <w:rsid w:val="00554964"/>
    <w:rsid w:val="00554ACD"/>
    <w:rsid w:val="005551B1"/>
    <w:rsid w:val="00555FC0"/>
    <w:rsid w:val="00557E33"/>
    <w:rsid w:val="00560B7E"/>
    <w:rsid w:val="00561804"/>
    <w:rsid w:val="00562AB3"/>
    <w:rsid w:val="00562DC8"/>
    <w:rsid w:val="00565430"/>
    <w:rsid w:val="005655AB"/>
    <w:rsid w:val="005657A1"/>
    <w:rsid w:val="00566041"/>
    <w:rsid w:val="0056672D"/>
    <w:rsid w:val="00566B19"/>
    <w:rsid w:val="00566E1B"/>
    <w:rsid w:val="00566FC4"/>
    <w:rsid w:val="00571CC7"/>
    <w:rsid w:val="00573605"/>
    <w:rsid w:val="00573FCA"/>
    <w:rsid w:val="00573FF0"/>
    <w:rsid w:val="005749A5"/>
    <w:rsid w:val="00574EA2"/>
    <w:rsid w:val="005752E7"/>
    <w:rsid w:val="00575C23"/>
    <w:rsid w:val="00575E99"/>
    <w:rsid w:val="00575FA7"/>
    <w:rsid w:val="00576D41"/>
    <w:rsid w:val="00576D50"/>
    <w:rsid w:val="00580AA9"/>
    <w:rsid w:val="00580D73"/>
    <w:rsid w:val="0058120D"/>
    <w:rsid w:val="00582DF0"/>
    <w:rsid w:val="00582E20"/>
    <w:rsid w:val="00583C3E"/>
    <w:rsid w:val="00585D73"/>
    <w:rsid w:val="00590CA5"/>
    <w:rsid w:val="00591301"/>
    <w:rsid w:val="00591ECA"/>
    <w:rsid w:val="005924F3"/>
    <w:rsid w:val="00593530"/>
    <w:rsid w:val="00594776"/>
    <w:rsid w:val="00594F6B"/>
    <w:rsid w:val="00595660"/>
    <w:rsid w:val="0059694C"/>
    <w:rsid w:val="00596F74"/>
    <w:rsid w:val="005A03EC"/>
    <w:rsid w:val="005A0B95"/>
    <w:rsid w:val="005A14D6"/>
    <w:rsid w:val="005A18CB"/>
    <w:rsid w:val="005A223A"/>
    <w:rsid w:val="005A2D6F"/>
    <w:rsid w:val="005A2DD0"/>
    <w:rsid w:val="005A318C"/>
    <w:rsid w:val="005A36B6"/>
    <w:rsid w:val="005A64B6"/>
    <w:rsid w:val="005A7FAF"/>
    <w:rsid w:val="005B0F46"/>
    <w:rsid w:val="005B1727"/>
    <w:rsid w:val="005B2710"/>
    <w:rsid w:val="005B2B16"/>
    <w:rsid w:val="005B3AC8"/>
    <w:rsid w:val="005B5DB0"/>
    <w:rsid w:val="005B60C0"/>
    <w:rsid w:val="005B6E1C"/>
    <w:rsid w:val="005B6EB2"/>
    <w:rsid w:val="005C237A"/>
    <w:rsid w:val="005C28AA"/>
    <w:rsid w:val="005C2E84"/>
    <w:rsid w:val="005C3E38"/>
    <w:rsid w:val="005C466D"/>
    <w:rsid w:val="005C4799"/>
    <w:rsid w:val="005C489C"/>
    <w:rsid w:val="005C4B69"/>
    <w:rsid w:val="005C5205"/>
    <w:rsid w:val="005C62C5"/>
    <w:rsid w:val="005C6ACD"/>
    <w:rsid w:val="005C6D54"/>
    <w:rsid w:val="005C7336"/>
    <w:rsid w:val="005D04F3"/>
    <w:rsid w:val="005D0587"/>
    <w:rsid w:val="005D097D"/>
    <w:rsid w:val="005D0AAD"/>
    <w:rsid w:val="005D254F"/>
    <w:rsid w:val="005D3FA3"/>
    <w:rsid w:val="005D5471"/>
    <w:rsid w:val="005D5A0F"/>
    <w:rsid w:val="005D7047"/>
    <w:rsid w:val="005E1D8A"/>
    <w:rsid w:val="005E408F"/>
    <w:rsid w:val="005E4683"/>
    <w:rsid w:val="005E4806"/>
    <w:rsid w:val="005E6B3C"/>
    <w:rsid w:val="005F19F2"/>
    <w:rsid w:val="005F2EE4"/>
    <w:rsid w:val="005F3639"/>
    <w:rsid w:val="005F3DBC"/>
    <w:rsid w:val="005F4835"/>
    <w:rsid w:val="005F4B17"/>
    <w:rsid w:val="005F4C16"/>
    <w:rsid w:val="005F56F9"/>
    <w:rsid w:val="005F5DE9"/>
    <w:rsid w:val="005F6FF9"/>
    <w:rsid w:val="005F733C"/>
    <w:rsid w:val="006008F7"/>
    <w:rsid w:val="006013D1"/>
    <w:rsid w:val="00602361"/>
    <w:rsid w:val="00602EA7"/>
    <w:rsid w:val="006041A2"/>
    <w:rsid w:val="00605F30"/>
    <w:rsid w:val="0060648C"/>
    <w:rsid w:val="00606988"/>
    <w:rsid w:val="006125A5"/>
    <w:rsid w:val="00612812"/>
    <w:rsid w:val="00612CA2"/>
    <w:rsid w:val="00612D55"/>
    <w:rsid w:val="006138E8"/>
    <w:rsid w:val="006138ED"/>
    <w:rsid w:val="0061467D"/>
    <w:rsid w:val="00614CD6"/>
    <w:rsid w:val="00614E5D"/>
    <w:rsid w:val="00614F30"/>
    <w:rsid w:val="006153C3"/>
    <w:rsid w:val="00615553"/>
    <w:rsid w:val="006159F0"/>
    <w:rsid w:val="0061649B"/>
    <w:rsid w:val="00617827"/>
    <w:rsid w:val="00617DE8"/>
    <w:rsid w:val="0062043A"/>
    <w:rsid w:val="0062111E"/>
    <w:rsid w:val="00622D13"/>
    <w:rsid w:val="006249B2"/>
    <w:rsid w:val="006259B7"/>
    <w:rsid w:val="00625BC1"/>
    <w:rsid w:val="00626CD5"/>
    <w:rsid w:val="00626D96"/>
    <w:rsid w:val="00627447"/>
    <w:rsid w:val="00630A9D"/>
    <w:rsid w:val="00630F73"/>
    <w:rsid w:val="0063192D"/>
    <w:rsid w:val="00631EE7"/>
    <w:rsid w:val="00633406"/>
    <w:rsid w:val="00634363"/>
    <w:rsid w:val="00634DE6"/>
    <w:rsid w:val="00636251"/>
    <w:rsid w:val="0063672B"/>
    <w:rsid w:val="00636ED6"/>
    <w:rsid w:val="00640C89"/>
    <w:rsid w:val="006433F0"/>
    <w:rsid w:val="00644E24"/>
    <w:rsid w:val="006457CE"/>
    <w:rsid w:val="00645B32"/>
    <w:rsid w:val="006469C7"/>
    <w:rsid w:val="0064784F"/>
    <w:rsid w:val="00647B3D"/>
    <w:rsid w:val="00650199"/>
    <w:rsid w:val="006501E4"/>
    <w:rsid w:val="006503A3"/>
    <w:rsid w:val="00650C45"/>
    <w:rsid w:val="0065140D"/>
    <w:rsid w:val="006517C0"/>
    <w:rsid w:val="00651B5B"/>
    <w:rsid w:val="00652885"/>
    <w:rsid w:val="006535D5"/>
    <w:rsid w:val="00653DF4"/>
    <w:rsid w:val="006540B1"/>
    <w:rsid w:val="00654FD9"/>
    <w:rsid w:val="00655273"/>
    <w:rsid w:val="0065570A"/>
    <w:rsid w:val="00657387"/>
    <w:rsid w:val="006573E4"/>
    <w:rsid w:val="0066033C"/>
    <w:rsid w:val="00660C86"/>
    <w:rsid w:val="00661267"/>
    <w:rsid w:val="00661CFF"/>
    <w:rsid w:val="00662A21"/>
    <w:rsid w:val="0066309E"/>
    <w:rsid w:val="0066635D"/>
    <w:rsid w:val="00666F0A"/>
    <w:rsid w:val="0066724E"/>
    <w:rsid w:val="006672C5"/>
    <w:rsid w:val="00667E97"/>
    <w:rsid w:val="006703BE"/>
    <w:rsid w:val="00672B3D"/>
    <w:rsid w:val="00672B46"/>
    <w:rsid w:val="00674355"/>
    <w:rsid w:val="0067447C"/>
    <w:rsid w:val="0067465C"/>
    <w:rsid w:val="00674C38"/>
    <w:rsid w:val="00675B86"/>
    <w:rsid w:val="00680FBA"/>
    <w:rsid w:val="00681B2C"/>
    <w:rsid w:val="00683279"/>
    <w:rsid w:val="00684A07"/>
    <w:rsid w:val="0068624D"/>
    <w:rsid w:val="00686514"/>
    <w:rsid w:val="006865B3"/>
    <w:rsid w:val="00686803"/>
    <w:rsid w:val="00687AF0"/>
    <w:rsid w:val="00687F75"/>
    <w:rsid w:val="00690041"/>
    <w:rsid w:val="00690648"/>
    <w:rsid w:val="00690A2E"/>
    <w:rsid w:val="00691956"/>
    <w:rsid w:val="00691DFC"/>
    <w:rsid w:val="00692412"/>
    <w:rsid w:val="006930D7"/>
    <w:rsid w:val="00695D24"/>
    <w:rsid w:val="00696616"/>
    <w:rsid w:val="00696A07"/>
    <w:rsid w:val="00696A7D"/>
    <w:rsid w:val="00696C4D"/>
    <w:rsid w:val="00697367"/>
    <w:rsid w:val="00697872"/>
    <w:rsid w:val="006A06A1"/>
    <w:rsid w:val="006A212B"/>
    <w:rsid w:val="006A35E3"/>
    <w:rsid w:val="006A47F6"/>
    <w:rsid w:val="006A4EAA"/>
    <w:rsid w:val="006A66B2"/>
    <w:rsid w:val="006A6A7D"/>
    <w:rsid w:val="006B048D"/>
    <w:rsid w:val="006B11CD"/>
    <w:rsid w:val="006B2C1B"/>
    <w:rsid w:val="006B38A7"/>
    <w:rsid w:val="006B44CC"/>
    <w:rsid w:val="006B7836"/>
    <w:rsid w:val="006B7EA4"/>
    <w:rsid w:val="006B7EC2"/>
    <w:rsid w:val="006C024B"/>
    <w:rsid w:val="006C0464"/>
    <w:rsid w:val="006C172B"/>
    <w:rsid w:val="006C1817"/>
    <w:rsid w:val="006C2D87"/>
    <w:rsid w:val="006C2FA8"/>
    <w:rsid w:val="006C3129"/>
    <w:rsid w:val="006C486D"/>
    <w:rsid w:val="006C5D5E"/>
    <w:rsid w:val="006C6513"/>
    <w:rsid w:val="006C6F0D"/>
    <w:rsid w:val="006D05FE"/>
    <w:rsid w:val="006D0AB0"/>
    <w:rsid w:val="006D10B8"/>
    <w:rsid w:val="006D1198"/>
    <w:rsid w:val="006D16D7"/>
    <w:rsid w:val="006D175E"/>
    <w:rsid w:val="006D1C0F"/>
    <w:rsid w:val="006D2038"/>
    <w:rsid w:val="006D2DB2"/>
    <w:rsid w:val="006D3C81"/>
    <w:rsid w:val="006D3FDB"/>
    <w:rsid w:val="006D4921"/>
    <w:rsid w:val="006D4A93"/>
    <w:rsid w:val="006D4CCA"/>
    <w:rsid w:val="006D68E1"/>
    <w:rsid w:val="006D7BF3"/>
    <w:rsid w:val="006E08FF"/>
    <w:rsid w:val="006E093A"/>
    <w:rsid w:val="006E0D40"/>
    <w:rsid w:val="006E30A0"/>
    <w:rsid w:val="006E4F16"/>
    <w:rsid w:val="006E5706"/>
    <w:rsid w:val="006E64EF"/>
    <w:rsid w:val="006E7429"/>
    <w:rsid w:val="006F0C99"/>
    <w:rsid w:val="006F0F5F"/>
    <w:rsid w:val="006F20F4"/>
    <w:rsid w:val="006F3348"/>
    <w:rsid w:val="006F5EBF"/>
    <w:rsid w:val="006F7107"/>
    <w:rsid w:val="00700430"/>
    <w:rsid w:val="00700C11"/>
    <w:rsid w:val="00700D3F"/>
    <w:rsid w:val="007011C8"/>
    <w:rsid w:val="00701A62"/>
    <w:rsid w:val="00701AE5"/>
    <w:rsid w:val="0070262A"/>
    <w:rsid w:val="0070531E"/>
    <w:rsid w:val="007059F2"/>
    <w:rsid w:val="00706D28"/>
    <w:rsid w:val="00707A6F"/>
    <w:rsid w:val="00710C0B"/>
    <w:rsid w:val="00711876"/>
    <w:rsid w:val="00712A13"/>
    <w:rsid w:val="00713120"/>
    <w:rsid w:val="007137DB"/>
    <w:rsid w:val="00713BAE"/>
    <w:rsid w:val="0071462B"/>
    <w:rsid w:val="007146D2"/>
    <w:rsid w:val="00714D16"/>
    <w:rsid w:val="0071566C"/>
    <w:rsid w:val="007163D2"/>
    <w:rsid w:val="00717D00"/>
    <w:rsid w:val="00721146"/>
    <w:rsid w:val="0072174E"/>
    <w:rsid w:val="00722269"/>
    <w:rsid w:val="00722E75"/>
    <w:rsid w:val="00723074"/>
    <w:rsid w:val="00723684"/>
    <w:rsid w:val="00723FC3"/>
    <w:rsid w:val="00724E97"/>
    <w:rsid w:val="0072533F"/>
    <w:rsid w:val="00725CDF"/>
    <w:rsid w:val="007276F6"/>
    <w:rsid w:val="007279B0"/>
    <w:rsid w:val="007304A1"/>
    <w:rsid w:val="00730652"/>
    <w:rsid w:val="00730B08"/>
    <w:rsid w:val="00731700"/>
    <w:rsid w:val="00731BAA"/>
    <w:rsid w:val="00732914"/>
    <w:rsid w:val="007329CB"/>
    <w:rsid w:val="00732C1A"/>
    <w:rsid w:val="00732D0B"/>
    <w:rsid w:val="00733960"/>
    <w:rsid w:val="007344CE"/>
    <w:rsid w:val="007360EB"/>
    <w:rsid w:val="00736285"/>
    <w:rsid w:val="007370C1"/>
    <w:rsid w:val="00737677"/>
    <w:rsid w:val="0074018B"/>
    <w:rsid w:val="007403D9"/>
    <w:rsid w:val="00740619"/>
    <w:rsid w:val="0074075D"/>
    <w:rsid w:val="00741A2B"/>
    <w:rsid w:val="00745680"/>
    <w:rsid w:val="00745922"/>
    <w:rsid w:val="00746E2F"/>
    <w:rsid w:val="00751C9E"/>
    <w:rsid w:val="00752E6C"/>
    <w:rsid w:val="00755D21"/>
    <w:rsid w:val="007572DD"/>
    <w:rsid w:val="00757D75"/>
    <w:rsid w:val="00760AAE"/>
    <w:rsid w:val="00761DE1"/>
    <w:rsid w:val="00762721"/>
    <w:rsid w:val="00762C24"/>
    <w:rsid w:val="00763EDB"/>
    <w:rsid w:val="007640CA"/>
    <w:rsid w:val="0076511E"/>
    <w:rsid w:val="00766A59"/>
    <w:rsid w:val="00767E78"/>
    <w:rsid w:val="00767E8E"/>
    <w:rsid w:val="0077203C"/>
    <w:rsid w:val="007724CA"/>
    <w:rsid w:val="00772F8C"/>
    <w:rsid w:val="00774846"/>
    <w:rsid w:val="00774C9E"/>
    <w:rsid w:val="00774E59"/>
    <w:rsid w:val="00774EBD"/>
    <w:rsid w:val="00774FE3"/>
    <w:rsid w:val="00775F05"/>
    <w:rsid w:val="007760B5"/>
    <w:rsid w:val="00776ED4"/>
    <w:rsid w:val="0078166C"/>
    <w:rsid w:val="007824D3"/>
    <w:rsid w:val="0078409E"/>
    <w:rsid w:val="00784323"/>
    <w:rsid w:val="007843D8"/>
    <w:rsid w:val="00785776"/>
    <w:rsid w:val="00793028"/>
    <w:rsid w:val="00793A13"/>
    <w:rsid w:val="00794EE9"/>
    <w:rsid w:val="0079543E"/>
    <w:rsid w:val="00796D42"/>
    <w:rsid w:val="00796DA6"/>
    <w:rsid w:val="00797793"/>
    <w:rsid w:val="007A0380"/>
    <w:rsid w:val="007A13D2"/>
    <w:rsid w:val="007A147A"/>
    <w:rsid w:val="007A4DE7"/>
    <w:rsid w:val="007A6DF6"/>
    <w:rsid w:val="007B00CE"/>
    <w:rsid w:val="007B1ADB"/>
    <w:rsid w:val="007B2DD4"/>
    <w:rsid w:val="007B3C16"/>
    <w:rsid w:val="007B47DB"/>
    <w:rsid w:val="007B4AEC"/>
    <w:rsid w:val="007B51B6"/>
    <w:rsid w:val="007B60F9"/>
    <w:rsid w:val="007B75FA"/>
    <w:rsid w:val="007C03D1"/>
    <w:rsid w:val="007C1560"/>
    <w:rsid w:val="007C183B"/>
    <w:rsid w:val="007C1EF1"/>
    <w:rsid w:val="007C27EF"/>
    <w:rsid w:val="007C441E"/>
    <w:rsid w:val="007C5DF1"/>
    <w:rsid w:val="007C5E1E"/>
    <w:rsid w:val="007C6531"/>
    <w:rsid w:val="007C7AD3"/>
    <w:rsid w:val="007D0B58"/>
    <w:rsid w:val="007D16CB"/>
    <w:rsid w:val="007D3A23"/>
    <w:rsid w:val="007D4BF0"/>
    <w:rsid w:val="007D4C31"/>
    <w:rsid w:val="007D6663"/>
    <w:rsid w:val="007D6C48"/>
    <w:rsid w:val="007D73EF"/>
    <w:rsid w:val="007E0820"/>
    <w:rsid w:val="007E1DFA"/>
    <w:rsid w:val="007E23D0"/>
    <w:rsid w:val="007E3A16"/>
    <w:rsid w:val="007E5178"/>
    <w:rsid w:val="007E6573"/>
    <w:rsid w:val="007E67ED"/>
    <w:rsid w:val="007E7B78"/>
    <w:rsid w:val="007F095D"/>
    <w:rsid w:val="007F09E6"/>
    <w:rsid w:val="007F0DA6"/>
    <w:rsid w:val="007F1229"/>
    <w:rsid w:val="007F1551"/>
    <w:rsid w:val="007F1CC5"/>
    <w:rsid w:val="007F2135"/>
    <w:rsid w:val="007F267F"/>
    <w:rsid w:val="007F32D9"/>
    <w:rsid w:val="007F3650"/>
    <w:rsid w:val="007F3B1F"/>
    <w:rsid w:val="007F3CD8"/>
    <w:rsid w:val="007F4ECC"/>
    <w:rsid w:val="007F58DC"/>
    <w:rsid w:val="007F5C69"/>
    <w:rsid w:val="007F7290"/>
    <w:rsid w:val="00800565"/>
    <w:rsid w:val="00800950"/>
    <w:rsid w:val="00801099"/>
    <w:rsid w:val="00801907"/>
    <w:rsid w:val="00801975"/>
    <w:rsid w:val="00801A1B"/>
    <w:rsid w:val="00801C21"/>
    <w:rsid w:val="008028C0"/>
    <w:rsid w:val="00803AA8"/>
    <w:rsid w:val="00803DC3"/>
    <w:rsid w:val="008052D8"/>
    <w:rsid w:val="00805A5E"/>
    <w:rsid w:val="008070EF"/>
    <w:rsid w:val="0080794E"/>
    <w:rsid w:val="00807D39"/>
    <w:rsid w:val="0081021C"/>
    <w:rsid w:val="008107DA"/>
    <w:rsid w:val="008108B4"/>
    <w:rsid w:val="008124CE"/>
    <w:rsid w:val="008139D1"/>
    <w:rsid w:val="00814688"/>
    <w:rsid w:val="00814D47"/>
    <w:rsid w:val="00814E9A"/>
    <w:rsid w:val="00815D3D"/>
    <w:rsid w:val="00815D97"/>
    <w:rsid w:val="008168D5"/>
    <w:rsid w:val="00817FFB"/>
    <w:rsid w:val="00821889"/>
    <w:rsid w:val="00821C35"/>
    <w:rsid w:val="00822C89"/>
    <w:rsid w:val="0082490E"/>
    <w:rsid w:val="008249DE"/>
    <w:rsid w:val="0082507A"/>
    <w:rsid w:val="00825ED6"/>
    <w:rsid w:val="00827383"/>
    <w:rsid w:val="008275FD"/>
    <w:rsid w:val="00827A69"/>
    <w:rsid w:val="00827A8D"/>
    <w:rsid w:val="008318A8"/>
    <w:rsid w:val="00831C5E"/>
    <w:rsid w:val="008323C6"/>
    <w:rsid w:val="00832C34"/>
    <w:rsid w:val="00832DE1"/>
    <w:rsid w:val="00834B2C"/>
    <w:rsid w:val="00835BE9"/>
    <w:rsid w:val="008369B8"/>
    <w:rsid w:val="00837573"/>
    <w:rsid w:val="00837948"/>
    <w:rsid w:val="00840CE2"/>
    <w:rsid w:val="00841043"/>
    <w:rsid w:val="008426CB"/>
    <w:rsid w:val="0084275F"/>
    <w:rsid w:val="00843D52"/>
    <w:rsid w:val="008441A0"/>
    <w:rsid w:val="008443A6"/>
    <w:rsid w:val="00845ECB"/>
    <w:rsid w:val="008506E8"/>
    <w:rsid w:val="008510C0"/>
    <w:rsid w:val="0085162B"/>
    <w:rsid w:val="00851659"/>
    <w:rsid w:val="00851AF6"/>
    <w:rsid w:val="00853063"/>
    <w:rsid w:val="008531F0"/>
    <w:rsid w:val="00853A92"/>
    <w:rsid w:val="00857860"/>
    <w:rsid w:val="0086010E"/>
    <w:rsid w:val="00860F9D"/>
    <w:rsid w:val="00861942"/>
    <w:rsid w:val="008620A0"/>
    <w:rsid w:val="00862E46"/>
    <w:rsid w:val="0086432A"/>
    <w:rsid w:val="0086562F"/>
    <w:rsid w:val="00867364"/>
    <w:rsid w:val="00867613"/>
    <w:rsid w:val="00867CB9"/>
    <w:rsid w:val="00870693"/>
    <w:rsid w:val="00872422"/>
    <w:rsid w:val="008735E4"/>
    <w:rsid w:val="008746AD"/>
    <w:rsid w:val="00875103"/>
    <w:rsid w:val="00875D0D"/>
    <w:rsid w:val="0087612D"/>
    <w:rsid w:val="00876F9D"/>
    <w:rsid w:val="00877EBB"/>
    <w:rsid w:val="00877ED0"/>
    <w:rsid w:val="0088013B"/>
    <w:rsid w:val="008815A1"/>
    <w:rsid w:val="008826E2"/>
    <w:rsid w:val="00882841"/>
    <w:rsid w:val="00882EF1"/>
    <w:rsid w:val="008868CF"/>
    <w:rsid w:val="00886FE8"/>
    <w:rsid w:val="00890582"/>
    <w:rsid w:val="00890A7C"/>
    <w:rsid w:val="00890FE7"/>
    <w:rsid w:val="00891A67"/>
    <w:rsid w:val="00893EC6"/>
    <w:rsid w:val="00894672"/>
    <w:rsid w:val="0089492E"/>
    <w:rsid w:val="00894956"/>
    <w:rsid w:val="008949B9"/>
    <w:rsid w:val="00895BF1"/>
    <w:rsid w:val="00896563"/>
    <w:rsid w:val="00896A8B"/>
    <w:rsid w:val="0089703C"/>
    <w:rsid w:val="0089753F"/>
    <w:rsid w:val="00897D63"/>
    <w:rsid w:val="008A0AEC"/>
    <w:rsid w:val="008A0D82"/>
    <w:rsid w:val="008A3786"/>
    <w:rsid w:val="008A4F87"/>
    <w:rsid w:val="008A60E2"/>
    <w:rsid w:val="008B00E8"/>
    <w:rsid w:val="008B01A4"/>
    <w:rsid w:val="008B0707"/>
    <w:rsid w:val="008B0B5D"/>
    <w:rsid w:val="008B32E1"/>
    <w:rsid w:val="008B424E"/>
    <w:rsid w:val="008B4602"/>
    <w:rsid w:val="008B4895"/>
    <w:rsid w:val="008B4D4B"/>
    <w:rsid w:val="008B54A4"/>
    <w:rsid w:val="008B685D"/>
    <w:rsid w:val="008B7DAD"/>
    <w:rsid w:val="008C0DC4"/>
    <w:rsid w:val="008C13FE"/>
    <w:rsid w:val="008C1DFD"/>
    <w:rsid w:val="008C242F"/>
    <w:rsid w:val="008C49CD"/>
    <w:rsid w:val="008C5BC2"/>
    <w:rsid w:val="008D0034"/>
    <w:rsid w:val="008D06F1"/>
    <w:rsid w:val="008D1353"/>
    <w:rsid w:val="008D1F0D"/>
    <w:rsid w:val="008D5658"/>
    <w:rsid w:val="008D5829"/>
    <w:rsid w:val="008E0AB2"/>
    <w:rsid w:val="008E1610"/>
    <w:rsid w:val="008E2039"/>
    <w:rsid w:val="008E2824"/>
    <w:rsid w:val="008E2FB9"/>
    <w:rsid w:val="008E33F7"/>
    <w:rsid w:val="008E5360"/>
    <w:rsid w:val="008E68EB"/>
    <w:rsid w:val="008F0201"/>
    <w:rsid w:val="008F11E7"/>
    <w:rsid w:val="008F1973"/>
    <w:rsid w:val="008F3E1D"/>
    <w:rsid w:val="008F46D4"/>
    <w:rsid w:val="008F57FD"/>
    <w:rsid w:val="008F58CE"/>
    <w:rsid w:val="008F5A39"/>
    <w:rsid w:val="008F5B87"/>
    <w:rsid w:val="008F698A"/>
    <w:rsid w:val="008F790C"/>
    <w:rsid w:val="0090314C"/>
    <w:rsid w:val="00903B34"/>
    <w:rsid w:val="00904472"/>
    <w:rsid w:val="00904B6A"/>
    <w:rsid w:val="00904F2F"/>
    <w:rsid w:val="00905044"/>
    <w:rsid w:val="009053C9"/>
    <w:rsid w:val="00905F24"/>
    <w:rsid w:val="00906D4D"/>
    <w:rsid w:val="009072B9"/>
    <w:rsid w:val="009101C3"/>
    <w:rsid w:val="009109ED"/>
    <w:rsid w:val="00910B8B"/>
    <w:rsid w:val="00911630"/>
    <w:rsid w:val="00911B6A"/>
    <w:rsid w:val="00911D98"/>
    <w:rsid w:val="00911FD6"/>
    <w:rsid w:val="00912270"/>
    <w:rsid w:val="009139A8"/>
    <w:rsid w:val="00913FA7"/>
    <w:rsid w:val="00914596"/>
    <w:rsid w:val="00914871"/>
    <w:rsid w:val="0091550F"/>
    <w:rsid w:val="00915D8B"/>
    <w:rsid w:val="00916B68"/>
    <w:rsid w:val="00920AF4"/>
    <w:rsid w:val="00920DA7"/>
    <w:rsid w:val="00921508"/>
    <w:rsid w:val="0092188D"/>
    <w:rsid w:val="00925331"/>
    <w:rsid w:val="009255A8"/>
    <w:rsid w:val="00926C17"/>
    <w:rsid w:val="0092746F"/>
    <w:rsid w:val="0092755C"/>
    <w:rsid w:val="00930090"/>
    <w:rsid w:val="009301EA"/>
    <w:rsid w:val="009304BA"/>
    <w:rsid w:val="00931848"/>
    <w:rsid w:val="00931CD0"/>
    <w:rsid w:val="00932936"/>
    <w:rsid w:val="0093355D"/>
    <w:rsid w:val="009340BA"/>
    <w:rsid w:val="00934801"/>
    <w:rsid w:val="00935935"/>
    <w:rsid w:val="00935CBF"/>
    <w:rsid w:val="0093632A"/>
    <w:rsid w:val="00936D5C"/>
    <w:rsid w:val="0094108D"/>
    <w:rsid w:val="009415AC"/>
    <w:rsid w:val="009418C0"/>
    <w:rsid w:val="00942DD9"/>
    <w:rsid w:val="00943297"/>
    <w:rsid w:val="00944168"/>
    <w:rsid w:val="009446C8"/>
    <w:rsid w:val="00944761"/>
    <w:rsid w:val="00945E11"/>
    <w:rsid w:val="0094664D"/>
    <w:rsid w:val="00946D85"/>
    <w:rsid w:val="0094703A"/>
    <w:rsid w:val="00950488"/>
    <w:rsid w:val="009515EB"/>
    <w:rsid w:val="009529AF"/>
    <w:rsid w:val="00954353"/>
    <w:rsid w:val="00954B47"/>
    <w:rsid w:val="00954CD2"/>
    <w:rsid w:val="009561E9"/>
    <w:rsid w:val="0095674D"/>
    <w:rsid w:val="00956AD4"/>
    <w:rsid w:val="00956D4F"/>
    <w:rsid w:val="00957103"/>
    <w:rsid w:val="0095749C"/>
    <w:rsid w:val="00957514"/>
    <w:rsid w:val="00957E16"/>
    <w:rsid w:val="0096126E"/>
    <w:rsid w:val="009612D0"/>
    <w:rsid w:val="009622A3"/>
    <w:rsid w:val="009630B9"/>
    <w:rsid w:val="00963F7B"/>
    <w:rsid w:val="009641D5"/>
    <w:rsid w:val="009656CC"/>
    <w:rsid w:val="00965BD3"/>
    <w:rsid w:val="00966AF9"/>
    <w:rsid w:val="00966B83"/>
    <w:rsid w:val="0097228B"/>
    <w:rsid w:val="0097334F"/>
    <w:rsid w:val="00973CFB"/>
    <w:rsid w:val="0097529F"/>
    <w:rsid w:val="00975B45"/>
    <w:rsid w:val="009766F9"/>
    <w:rsid w:val="00976746"/>
    <w:rsid w:val="00976F72"/>
    <w:rsid w:val="009809EA"/>
    <w:rsid w:val="00980E79"/>
    <w:rsid w:val="00981743"/>
    <w:rsid w:val="00982080"/>
    <w:rsid w:val="00982B0B"/>
    <w:rsid w:val="00983361"/>
    <w:rsid w:val="00983889"/>
    <w:rsid w:val="009840CB"/>
    <w:rsid w:val="00985364"/>
    <w:rsid w:val="009863EB"/>
    <w:rsid w:val="0099197F"/>
    <w:rsid w:val="00992577"/>
    <w:rsid w:val="009934B6"/>
    <w:rsid w:val="009938AE"/>
    <w:rsid w:val="009943B3"/>
    <w:rsid w:val="00994639"/>
    <w:rsid w:val="00994961"/>
    <w:rsid w:val="00994CC2"/>
    <w:rsid w:val="00996363"/>
    <w:rsid w:val="00997347"/>
    <w:rsid w:val="00997AC5"/>
    <w:rsid w:val="00997B68"/>
    <w:rsid w:val="009A062F"/>
    <w:rsid w:val="009A0710"/>
    <w:rsid w:val="009A0AD0"/>
    <w:rsid w:val="009A1DFC"/>
    <w:rsid w:val="009A246C"/>
    <w:rsid w:val="009A327D"/>
    <w:rsid w:val="009A33AF"/>
    <w:rsid w:val="009A39D0"/>
    <w:rsid w:val="009A4935"/>
    <w:rsid w:val="009A5F4B"/>
    <w:rsid w:val="009A6891"/>
    <w:rsid w:val="009A6C6F"/>
    <w:rsid w:val="009A6FCD"/>
    <w:rsid w:val="009B0AE7"/>
    <w:rsid w:val="009B12F5"/>
    <w:rsid w:val="009B309F"/>
    <w:rsid w:val="009B47D0"/>
    <w:rsid w:val="009B4D30"/>
    <w:rsid w:val="009B4E77"/>
    <w:rsid w:val="009B5117"/>
    <w:rsid w:val="009B5CE0"/>
    <w:rsid w:val="009B657E"/>
    <w:rsid w:val="009B79B8"/>
    <w:rsid w:val="009B7CA9"/>
    <w:rsid w:val="009C063D"/>
    <w:rsid w:val="009C06D6"/>
    <w:rsid w:val="009C0790"/>
    <w:rsid w:val="009C07AD"/>
    <w:rsid w:val="009C1248"/>
    <w:rsid w:val="009C2716"/>
    <w:rsid w:val="009C2A7F"/>
    <w:rsid w:val="009C30ED"/>
    <w:rsid w:val="009C4BF3"/>
    <w:rsid w:val="009C4F46"/>
    <w:rsid w:val="009C5319"/>
    <w:rsid w:val="009C55B6"/>
    <w:rsid w:val="009C58E5"/>
    <w:rsid w:val="009C5FD4"/>
    <w:rsid w:val="009C61D3"/>
    <w:rsid w:val="009C6BF9"/>
    <w:rsid w:val="009C6C59"/>
    <w:rsid w:val="009C745C"/>
    <w:rsid w:val="009C78B9"/>
    <w:rsid w:val="009D00DB"/>
    <w:rsid w:val="009D0182"/>
    <w:rsid w:val="009D058B"/>
    <w:rsid w:val="009D283B"/>
    <w:rsid w:val="009D28FB"/>
    <w:rsid w:val="009D3653"/>
    <w:rsid w:val="009D4BF0"/>
    <w:rsid w:val="009D55DA"/>
    <w:rsid w:val="009D5FDE"/>
    <w:rsid w:val="009D69A2"/>
    <w:rsid w:val="009D6D44"/>
    <w:rsid w:val="009E01E0"/>
    <w:rsid w:val="009E0FFA"/>
    <w:rsid w:val="009E165B"/>
    <w:rsid w:val="009E2166"/>
    <w:rsid w:val="009E2A35"/>
    <w:rsid w:val="009E60E6"/>
    <w:rsid w:val="009E6D55"/>
    <w:rsid w:val="009E77B8"/>
    <w:rsid w:val="009F0B21"/>
    <w:rsid w:val="009F0FA2"/>
    <w:rsid w:val="009F5623"/>
    <w:rsid w:val="009F5EA6"/>
    <w:rsid w:val="009F6070"/>
    <w:rsid w:val="009F7542"/>
    <w:rsid w:val="00A00190"/>
    <w:rsid w:val="00A022CB"/>
    <w:rsid w:val="00A02A00"/>
    <w:rsid w:val="00A04BD8"/>
    <w:rsid w:val="00A04C46"/>
    <w:rsid w:val="00A068AC"/>
    <w:rsid w:val="00A06E6A"/>
    <w:rsid w:val="00A10214"/>
    <w:rsid w:val="00A10AC6"/>
    <w:rsid w:val="00A1164A"/>
    <w:rsid w:val="00A11BB6"/>
    <w:rsid w:val="00A11E40"/>
    <w:rsid w:val="00A12075"/>
    <w:rsid w:val="00A12380"/>
    <w:rsid w:val="00A13912"/>
    <w:rsid w:val="00A15764"/>
    <w:rsid w:val="00A1630C"/>
    <w:rsid w:val="00A17165"/>
    <w:rsid w:val="00A17A4E"/>
    <w:rsid w:val="00A17B93"/>
    <w:rsid w:val="00A207A3"/>
    <w:rsid w:val="00A2098D"/>
    <w:rsid w:val="00A215C5"/>
    <w:rsid w:val="00A2342F"/>
    <w:rsid w:val="00A24546"/>
    <w:rsid w:val="00A24FEA"/>
    <w:rsid w:val="00A25B29"/>
    <w:rsid w:val="00A25F82"/>
    <w:rsid w:val="00A27032"/>
    <w:rsid w:val="00A2757C"/>
    <w:rsid w:val="00A275BA"/>
    <w:rsid w:val="00A27A40"/>
    <w:rsid w:val="00A301DE"/>
    <w:rsid w:val="00A325B4"/>
    <w:rsid w:val="00A32ECE"/>
    <w:rsid w:val="00A33A92"/>
    <w:rsid w:val="00A34AD3"/>
    <w:rsid w:val="00A36D9F"/>
    <w:rsid w:val="00A40A25"/>
    <w:rsid w:val="00A40A63"/>
    <w:rsid w:val="00A4224C"/>
    <w:rsid w:val="00A440C9"/>
    <w:rsid w:val="00A4424B"/>
    <w:rsid w:val="00A474E5"/>
    <w:rsid w:val="00A47FC0"/>
    <w:rsid w:val="00A512B6"/>
    <w:rsid w:val="00A5168F"/>
    <w:rsid w:val="00A552D2"/>
    <w:rsid w:val="00A556B6"/>
    <w:rsid w:val="00A55898"/>
    <w:rsid w:val="00A56E00"/>
    <w:rsid w:val="00A5709C"/>
    <w:rsid w:val="00A60105"/>
    <w:rsid w:val="00A6080B"/>
    <w:rsid w:val="00A60913"/>
    <w:rsid w:val="00A61AE2"/>
    <w:rsid w:val="00A62A8E"/>
    <w:rsid w:val="00A63DA9"/>
    <w:rsid w:val="00A66780"/>
    <w:rsid w:val="00A66D8F"/>
    <w:rsid w:val="00A70685"/>
    <w:rsid w:val="00A7088E"/>
    <w:rsid w:val="00A70903"/>
    <w:rsid w:val="00A726C6"/>
    <w:rsid w:val="00A728BF"/>
    <w:rsid w:val="00A740EC"/>
    <w:rsid w:val="00A747F3"/>
    <w:rsid w:val="00A7611B"/>
    <w:rsid w:val="00A76CF2"/>
    <w:rsid w:val="00A773CC"/>
    <w:rsid w:val="00A77913"/>
    <w:rsid w:val="00A80FE2"/>
    <w:rsid w:val="00A81664"/>
    <w:rsid w:val="00A81DEA"/>
    <w:rsid w:val="00A81E7B"/>
    <w:rsid w:val="00A83E1E"/>
    <w:rsid w:val="00A83F57"/>
    <w:rsid w:val="00A850CE"/>
    <w:rsid w:val="00A85248"/>
    <w:rsid w:val="00A853DD"/>
    <w:rsid w:val="00A91FCF"/>
    <w:rsid w:val="00A9368D"/>
    <w:rsid w:val="00A95E7C"/>
    <w:rsid w:val="00A96287"/>
    <w:rsid w:val="00A96986"/>
    <w:rsid w:val="00A96FE6"/>
    <w:rsid w:val="00A97494"/>
    <w:rsid w:val="00AA0E13"/>
    <w:rsid w:val="00AA2140"/>
    <w:rsid w:val="00AA423B"/>
    <w:rsid w:val="00AA490D"/>
    <w:rsid w:val="00AA498B"/>
    <w:rsid w:val="00AA4A75"/>
    <w:rsid w:val="00AA4D09"/>
    <w:rsid w:val="00AA5FE7"/>
    <w:rsid w:val="00AA74B1"/>
    <w:rsid w:val="00AA7A61"/>
    <w:rsid w:val="00AA7EA0"/>
    <w:rsid w:val="00AB082B"/>
    <w:rsid w:val="00AB09A1"/>
    <w:rsid w:val="00AB0D10"/>
    <w:rsid w:val="00AB17DC"/>
    <w:rsid w:val="00AB42EA"/>
    <w:rsid w:val="00AB46FA"/>
    <w:rsid w:val="00AB6451"/>
    <w:rsid w:val="00AB7D7F"/>
    <w:rsid w:val="00AC1AE6"/>
    <w:rsid w:val="00AC1BF8"/>
    <w:rsid w:val="00AC26E7"/>
    <w:rsid w:val="00AC2B62"/>
    <w:rsid w:val="00AC4053"/>
    <w:rsid w:val="00AC4AF1"/>
    <w:rsid w:val="00AC6718"/>
    <w:rsid w:val="00AC698C"/>
    <w:rsid w:val="00AC6D51"/>
    <w:rsid w:val="00AC6E6A"/>
    <w:rsid w:val="00AC6FB3"/>
    <w:rsid w:val="00AD01E0"/>
    <w:rsid w:val="00AD0319"/>
    <w:rsid w:val="00AD054A"/>
    <w:rsid w:val="00AD10D7"/>
    <w:rsid w:val="00AD33D5"/>
    <w:rsid w:val="00AD34BB"/>
    <w:rsid w:val="00AD35AB"/>
    <w:rsid w:val="00AD45AA"/>
    <w:rsid w:val="00AD4EE9"/>
    <w:rsid w:val="00AD5D00"/>
    <w:rsid w:val="00AD5D36"/>
    <w:rsid w:val="00AD6401"/>
    <w:rsid w:val="00AD6931"/>
    <w:rsid w:val="00AE0482"/>
    <w:rsid w:val="00AE312C"/>
    <w:rsid w:val="00AE33C2"/>
    <w:rsid w:val="00AE4F43"/>
    <w:rsid w:val="00AE55E8"/>
    <w:rsid w:val="00AE64E3"/>
    <w:rsid w:val="00AF2C98"/>
    <w:rsid w:val="00AF3964"/>
    <w:rsid w:val="00AF3B47"/>
    <w:rsid w:val="00AF46F3"/>
    <w:rsid w:val="00AF5AC7"/>
    <w:rsid w:val="00AF71C0"/>
    <w:rsid w:val="00AF7F28"/>
    <w:rsid w:val="00B00914"/>
    <w:rsid w:val="00B00B55"/>
    <w:rsid w:val="00B00B5E"/>
    <w:rsid w:val="00B01444"/>
    <w:rsid w:val="00B02F81"/>
    <w:rsid w:val="00B0384F"/>
    <w:rsid w:val="00B03A3C"/>
    <w:rsid w:val="00B03DC8"/>
    <w:rsid w:val="00B04CB9"/>
    <w:rsid w:val="00B051D8"/>
    <w:rsid w:val="00B06027"/>
    <w:rsid w:val="00B06D3D"/>
    <w:rsid w:val="00B105D6"/>
    <w:rsid w:val="00B109F9"/>
    <w:rsid w:val="00B112A2"/>
    <w:rsid w:val="00B125AF"/>
    <w:rsid w:val="00B1340C"/>
    <w:rsid w:val="00B1571D"/>
    <w:rsid w:val="00B157FE"/>
    <w:rsid w:val="00B16503"/>
    <w:rsid w:val="00B165F8"/>
    <w:rsid w:val="00B16E19"/>
    <w:rsid w:val="00B207CA"/>
    <w:rsid w:val="00B209AC"/>
    <w:rsid w:val="00B2194F"/>
    <w:rsid w:val="00B220C5"/>
    <w:rsid w:val="00B223AB"/>
    <w:rsid w:val="00B2243C"/>
    <w:rsid w:val="00B229A2"/>
    <w:rsid w:val="00B22E93"/>
    <w:rsid w:val="00B231E5"/>
    <w:rsid w:val="00B23A6D"/>
    <w:rsid w:val="00B23E15"/>
    <w:rsid w:val="00B24070"/>
    <w:rsid w:val="00B25429"/>
    <w:rsid w:val="00B2622D"/>
    <w:rsid w:val="00B2676C"/>
    <w:rsid w:val="00B26B01"/>
    <w:rsid w:val="00B27038"/>
    <w:rsid w:val="00B271D3"/>
    <w:rsid w:val="00B27592"/>
    <w:rsid w:val="00B30E98"/>
    <w:rsid w:val="00B31293"/>
    <w:rsid w:val="00B31F9C"/>
    <w:rsid w:val="00B32316"/>
    <w:rsid w:val="00B32440"/>
    <w:rsid w:val="00B327DE"/>
    <w:rsid w:val="00B32D6F"/>
    <w:rsid w:val="00B33498"/>
    <w:rsid w:val="00B34758"/>
    <w:rsid w:val="00B350F4"/>
    <w:rsid w:val="00B35285"/>
    <w:rsid w:val="00B35E17"/>
    <w:rsid w:val="00B36879"/>
    <w:rsid w:val="00B40259"/>
    <w:rsid w:val="00B4094F"/>
    <w:rsid w:val="00B41CA3"/>
    <w:rsid w:val="00B41FD5"/>
    <w:rsid w:val="00B4202E"/>
    <w:rsid w:val="00B42120"/>
    <w:rsid w:val="00B4240F"/>
    <w:rsid w:val="00B4351B"/>
    <w:rsid w:val="00B436B4"/>
    <w:rsid w:val="00B43EF8"/>
    <w:rsid w:val="00B44C34"/>
    <w:rsid w:val="00B453F5"/>
    <w:rsid w:val="00B45DA8"/>
    <w:rsid w:val="00B46CE9"/>
    <w:rsid w:val="00B4756B"/>
    <w:rsid w:val="00B47687"/>
    <w:rsid w:val="00B4788E"/>
    <w:rsid w:val="00B47CBC"/>
    <w:rsid w:val="00B503F0"/>
    <w:rsid w:val="00B514DA"/>
    <w:rsid w:val="00B5180E"/>
    <w:rsid w:val="00B51F57"/>
    <w:rsid w:val="00B529BB"/>
    <w:rsid w:val="00B5320F"/>
    <w:rsid w:val="00B53414"/>
    <w:rsid w:val="00B547CC"/>
    <w:rsid w:val="00B57055"/>
    <w:rsid w:val="00B57814"/>
    <w:rsid w:val="00B61526"/>
    <w:rsid w:val="00B631B6"/>
    <w:rsid w:val="00B634BB"/>
    <w:rsid w:val="00B637CB"/>
    <w:rsid w:val="00B64016"/>
    <w:rsid w:val="00B6516C"/>
    <w:rsid w:val="00B66496"/>
    <w:rsid w:val="00B667D2"/>
    <w:rsid w:val="00B67BAD"/>
    <w:rsid w:val="00B7097E"/>
    <w:rsid w:val="00B73849"/>
    <w:rsid w:val="00B739E5"/>
    <w:rsid w:val="00B74472"/>
    <w:rsid w:val="00B74510"/>
    <w:rsid w:val="00B757CC"/>
    <w:rsid w:val="00B769EF"/>
    <w:rsid w:val="00B8059C"/>
    <w:rsid w:val="00B81B81"/>
    <w:rsid w:val="00B83E66"/>
    <w:rsid w:val="00B83EB4"/>
    <w:rsid w:val="00B84346"/>
    <w:rsid w:val="00B85524"/>
    <w:rsid w:val="00B8561A"/>
    <w:rsid w:val="00B85AC6"/>
    <w:rsid w:val="00B8603E"/>
    <w:rsid w:val="00B87405"/>
    <w:rsid w:val="00B875C6"/>
    <w:rsid w:val="00B87709"/>
    <w:rsid w:val="00B90412"/>
    <w:rsid w:val="00B919FE"/>
    <w:rsid w:val="00B91F97"/>
    <w:rsid w:val="00B9289D"/>
    <w:rsid w:val="00B96358"/>
    <w:rsid w:val="00B9684D"/>
    <w:rsid w:val="00B972E3"/>
    <w:rsid w:val="00B9759C"/>
    <w:rsid w:val="00BA0405"/>
    <w:rsid w:val="00BA0644"/>
    <w:rsid w:val="00BA0768"/>
    <w:rsid w:val="00BA1C27"/>
    <w:rsid w:val="00BA21E5"/>
    <w:rsid w:val="00BA401E"/>
    <w:rsid w:val="00BA45F3"/>
    <w:rsid w:val="00BA4889"/>
    <w:rsid w:val="00BA5DC2"/>
    <w:rsid w:val="00BA6A7A"/>
    <w:rsid w:val="00BA7278"/>
    <w:rsid w:val="00BB0E40"/>
    <w:rsid w:val="00BB16F4"/>
    <w:rsid w:val="00BB31AE"/>
    <w:rsid w:val="00BB42BE"/>
    <w:rsid w:val="00BB6F00"/>
    <w:rsid w:val="00BB7546"/>
    <w:rsid w:val="00BB76BA"/>
    <w:rsid w:val="00BC0B99"/>
    <w:rsid w:val="00BC112E"/>
    <w:rsid w:val="00BC1E70"/>
    <w:rsid w:val="00BC26EA"/>
    <w:rsid w:val="00BC2D85"/>
    <w:rsid w:val="00BC39B6"/>
    <w:rsid w:val="00BC454D"/>
    <w:rsid w:val="00BC477C"/>
    <w:rsid w:val="00BC646D"/>
    <w:rsid w:val="00BC7665"/>
    <w:rsid w:val="00BD0B6B"/>
    <w:rsid w:val="00BD137B"/>
    <w:rsid w:val="00BD16AE"/>
    <w:rsid w:val="00BD2890"/>
    <w:rsid w:val="00BD41DF"/>
    <w:rsid w:val="00BD4B20"/>
    <w:rsid w:val="00BD511E"/>
    <w:rsid w:val="00BE04E8"/>
    <w:rsid w:val="00BE0ACF"/>
    <w:rsid w:val="00BE10B1"/>
    <w:rsid w:val="00BE1B30"/>
    <w:rsid w:val="00BE3C7F"/>
    <w:rsid w:val="00BE5B76"/>
    <w:rsid w:val="00BE6265"/>
    <w:rsid w:val="00BE6BAA"/>
    <w:rsid w:val="00BE798A"/>
    <w:rsid w:val="00BE7B1D"/>
    <w:rsid w:val="00BE7C71"/>
    <w:rsid w:val="00BF04C6"/>
    <w:rsid w:val="00BF13FD"/>
    <w:rsid w:val="00BF20F5"/>
    <w:rsid w:val="00BF2892"/>
    <w:rsid w:val="00BF3B40"/>
    <w:rsid w:val="00BF4661"/>
    <w:rsid w:val="00BF4798"/>
    <w:rsid w:val="00BF4D84"/>
    <w:rsid w:val="00BF6D79"/>
    <w:rsid w:val="00BF73DF"/>
    <w:rsid w:val="00C008D3"/>
    <w:rsid w:val="00C0184F"/>
    <w:rsid w:val="00C018F6"/>
    <w:rsid w:val="00C037F3"/>
    <w:rsid w:val="00C044F9"/>
    <w:rsid w:val="00C05A1B"/>
    <w:rsid w:val="00C0675D"/>
    <w:rsid w:val="00C06C2D"/>
    <w:rsid w:val="00C1025F"/>
    <w:rsid w:val="00C102E6"/>
    <w:rsid w:val="00C11107"/>
    <w:rsid w:val="00C11356"/>
    <w:rsid w:val="00C13DFB"/>
    <w:rsid w:val="00C145C8"/>
    <w:rsid w:val="00C14687"/>
    <w:rsid w:val="00C14D65"/>
    <w:rsid w:val="00C1591E"/>
    <w:rsid w:val="00C1658B"/>
    <w:rsid w:val="00C165D3"/>
    <w:rsid w:val="00C169CD"/>
    <w:rsid w:val="00C2030E"/>
    <w:rsid w:val="00C20435"/>
    <w:rsid w:val="00C213D3"/>
    <w:rsid w:val="00C24FE5"/>
    <w:rsid w:val="00C24FF8"/>
    <w:rsid w:val="00C26990"/>
    <w:rsid w:val="00C26F99"/>
    <w:rsid w:val="00C27840"/>
    <w:rsid w:val="00C27C07"/>
    <w:rsid w:val="00C30796"/>
    <w:rsid w:val="00C32F6F"/>
    <w:rsid w:val="00C34587"/>
    <w:rsid w:val="00C34F67"/>
    <w:rsid w:val="00C3719D"/>
    <w:rsid w:val="00C375AE"/>
    <w:rsid w:val="00C3785A"/>
    <w:rsid w:val="00C37CC0"/>
    <w:rsid w:val="00C4062A"/>
    <w:rsid w:val="00C41647"/>
    <w:rsid w:val="00C41959"/>
    <w:rsid w:val="00C419DA"/>
    <w:rsid w:val="00C4239F"/>
    <w:rsid w:val="00C42491"/>
    <w:rsid w:val="00C4270F"/>
    <w:rsid w:val="00C44B4F"/>
    <w:rsid w:val="00C454F6"/>
    <w:rsid w:val="00C45CEA"/>
    <w:rsid w:val="00C525E1"/>
    <w:rsid w:val="00C5297C"/>
    <w:rsid w:val="00C52F76"/>
    <w:rsid w:val="00C53161"/>
    <w:rsid w:val="00C5421B"/>
    <w:rsid w:val="00C54280"/>
    <w:rsid w:val="00C5603A"/>
    <w:rsid w:val="00C567DD"/>
    <w:rsid w:val="00C57740"/>
    <w:rsid w:val="00C57767"/>
    <w:rsid w:val="00C57773"/>
    <w:rsid w:val="00C6145D"/>
    <w:rsid w:val="00C64108"/>
    <w:rsid w:val="00C64761"/>
    <w:rsid w:val="00C653BC"/>
    <w:rsid w:val="00C660BB"/>
    <w:rsid w:val="00C67254"/>
    <w:rsid w:val="00C67312"/>
    <w:rsid w:val="00C67D61"/>
    <w:rsid w:val="00C708BC"/>
    <w:rsid w:val="00C7176D"/>
    <w:rsid w:val="00C720F8"/>
    <w:rsid w:val="00C73183"/>
    <w:rsid w:val="00C740C7"/>
    <w:rsid w:val="00C740E5"/>
    <w:rsid w:val="00C7743A"/>
    <w:rsid w:val="00C806F9"/>
    <w:rsid w:val="00C80EBA"/>
    <w:rsid w:val="00C80FA8"/>
    <w:rsid w:val="00C827CE"/>
    <w:rsid w:val="00C838B2"/>
    <w:rsid w:val="00C85CC8"/>
    <w:rsid w:val="00C8682F"/>
    <w:rsid w:val="00C868C9"/>
    <w:rsid w:val="00C907B8"/>
    <w:rsid w:val="00C90D24"/>
    <w:rsid w:val="00C91069"/>
    <w:rsid w:val="00C91304"/>
    <w:rsid w:val="00C9144B"/>
    <w:rsid w:val="00C92373"/>
    <w:rsid w:val="00C9288E"/>
    <w:rsid w:val="00C936B4"/>
    <w:rsid w:val="00C946DF"/>
    <w:rsid w:val="00C951CC"/>
    <w:rsid w:val="00C95B94"/>
    <w:rsid w:val="00C967AC"/>
    <w:rsid w:val="00CA0B75"/>
    <w:rsid w:val="00CA0CF2"/>
    <w:rsid w:val="00CA0ECD"/>
    <w:rsid w:val="00CA1C3A"/>
    <w:rsid w:val="00CA3BC5"/>
    <w:rsid w:val="00CA3C91"/>
    <w:rsid w:val="00CA4CF7"/>
    <w:rsid w:val="00CA5A31"/>
    <w:rsid w:val="00CA5C0E"/>
    <w:rsid w:val="00CA68A4"/>
    <w:rsid w:val="00CA7D9C"/>
    <w:rsid w:val="00CB047E"/>
    <w:rsid w:val="00CB0B2F"/>
    <w:rsid w:val="00CB4029"/>
    <w:rsid w:val="00CB4051"/>
    <w:rsid w:val="00CB4532"/>
    <w:rsid w:val="00CB4B1B"/>
    <w:rsid w:val="00CB4F24"/>
    <w:rsid w:val="00CB5036"/>
    <w:rsid w:val="00CB5232"/>
    <w:rsid w:val="00CB548A"/>
    <w:rsid w:val="00CB794B"/>
    <w:rsid w:val="00CC0139"/>
    <w:rsid w:val="00CC04E1"/>
    <w:rsid w:val="00CC053F"/>
    <w:rsid w:val="00CC0A5C"/>
    <w:rsid w:val="00CC0AB1"/>
    <w:rsid w:val="00CC1343"/>
    <w:rsid w:val="00CC2103"/>
    <w:rsid w:val="00CC2179"/>
    <w:rsid w:val="00CC2679"/>
    <w:rsid w:val="00CC3705"/>
    <w:rsid w:val="00CC38BA"/>
    <w:rsid w:val="00CC4825"/>
    <w:rsid w:val="00CC49B5"/>
    <w:rsid w:val="00CC5D77"/>
    <w:rsid w:val="00CC6800"/>
    <w:rsid w:val="00CC7D38"/>
    <w:rsid w:val="00CD048B"/>
    <w:rsid w:val="00CD0DE1"/>
    <w:rsid w:val="00CD0F65"/>
    <w:rsid w:val="00CD1DE0"/>
    <w:rsid w:val="00CD2088"/>
    <w:rsid w:val="00CD341F"/>
    <w:rsid w:val="00CD4463"/>
    <w:rsid w:val="00CD4538"/>
    <w:rsid w:val="00CD4B9A"/>
    <w:rsid w:val="00CD5DDC"/>
    <w:rsid w:val="00CD630D"/>
    <w:rsid w:val="00CD64AD"/>
    <w:rsid w:val="00CD7963"/>
    <w:rsid w:val="00CE0447"/>
    <w:rsid w:val="00CE2229"/>
    <w:rsid w:val="00CE274A"/>
    <w:rsid w:val="00CE5A6F"/>
    <w:rsid w:val="00CE5C27"/>
    <w:rsid w:val="00CE72DA"/>
    <w:rsid w:val="00CE7ECB"/>
    <w:rsid w:val="00CF150A"/>
    <w:rsid w:val="00CF2C2A"/>
    <w:rsid w:val="00CF3E4D"/>
    <w:rsid w:val="00CF6C36"/>
    <w:rsid w:val="00CF7CD1"/>
    <w:rsid w:val="00CF7D50"/>
    <w:rsid w:val="00D009AA"/>
    <w:rsid w:val="00D0155B"/>
    <w:rsid w:val="00D023BE"/>
    <w:rsid w:val="00D024D6"/>
    <w:rsid w:val="00D024EA"/>
    <w:rsid w:val="00D02514"/>
    <w:rsid w:val="00D02882"/>
    <w:rsid w:val="00D02931"/>
    <w:rsid w:val="00D02D0D"/>
    <w:rsid w:val="00D02EAA"/>
    <w:rsid w:val="00D03780"/>
    <w:rsid w:val="00D039E4"/>
    <w:rsid w:val="00D05F67"/>
    <w:rsid w:val="00D065C8"/>
    <w:rsid w:val="00D10F08"/>
    <w:rsid w:val="00D111C9"/>
    <w:rsid w:val="00D13045"/>
    <w:rsid w:val="00D13B4C"/>
    <w:rsid w:val="00D145CC"/>
    <w:rsid w:val="00D15CD6"/>
    <w:rsid w:val="00D161D3"/>
    <w:rsid w:val="00D16557"/>
    <w:rsid w:val="00D17650"/>
    <w:rsid w:val="00D17698"/>
    <w:rsid w:val="00D20D37"/>
    <w:rsid w:val="00D21922"/>
    <w:rsid w:val="00D22AA5"/>
    <w:rsid w:val="00D238A5"/>
    <w:rsid w:val="00D24625"/>
    <w:rsid w:val="00D254AA"/>
    <w:rsid w:val="00D25723"/>
    <w:rsid w:val="00D25BCF"/>
    <w:rsid w:val="00D2704A"/>
    <w:rsid w:val="00D300A2"/>
    <w:rsid w:val="00D31F31"/>
    <w:rsid w:val="00D32DC9"/>
    <w:rsid w:val="00D32E6B"/>
    <w:rsid w:val="00D32E97"/>
    <w:rsid w:val="00D32F0D"/>
    <w:rsid w:val="00D3311C"/>
    <w:rsid w:val="00D348F1"/>
    <w:rsid w:val="00D34927"/>
    <w:rsid w:val="00D362A4"/>
    <w:rsid w:val="00D3701C"/>
    <w:rsid w:val="00D40B03"/>
    <w:rsid w:val="00D40CCE"/>
    <w:rsid w:val="00D41337"/>
    <w:rsid w:val="00D41AAC"/>
    <w:rsid w:val="00D42EDE"/>
    <w:rsid w:val="00D432FA"/>
    <w:rsid w:val="00D43ADB"/>
    <w:rsid w:val="00D4424D"/>
    <w:rsid w:val="00D4679C"/>
    <w:rsid w:val="00D46CAB"/>
    <w:rsid w:val="00D46CF1"/>
    <w:rsid w:val="00D509DE"/>
    <w:rsid w:val="00D519E1"/>
    <w:rsid w:val="00D51A7E"/>
    <w:rsid w:val="00D51B48"/>
    <w:rsid w:val="00D54997"/>
    <w:rsid w:val="00D55BF1"/>
    <w:rsid w:val="00D561C8"/>
    <w:rsid w:val="00D56635"/>
    <w:rsid w:val="00D57080"/>
    <w:rsid w:val="00D576C5"/>
    <w:rsid w:val="00D57E3A"/>
    <w:rsid w:val="00D6186E"/>
    <w:rsid w:val="00D61C15"/>
    <w:rsid w:val="00D622E5"/>
    <w:rsid w:val="00D6305E"/>
    <w:rsid w:val="00D66031"/>
    <w:rsid w:val="00D674E4"/>
    <w:rsid w:val="00D70B80"/>
    <w:rsid w:val="00D715E0"/>
    <w:rsid w:val="00D71609"/>
    <w:rsid w:val="00D71FFE"/>
    <w:rsid w:val="00D720E1"/>
    <w:rsid w:val="00D75033"/>
    <w:rsid w:val="00D7799B"/>
    <w:rsid w:val="00D77E79"/>
    <w:rsid w:val="00D80C74"/>
    <w:rsid w:val="00D8127A"/>
    <w:rsid w:val="00D81F3F"/>
    <w:rsid w:val="00D8235E"/>
    <w:rsid w:val="00D829A0"/>
    <w:rsid w:val="00D82BD4"/>
    <w:rsid w:val="00D83158"/>
    <w:rsid w:val="00D83D9F"/>
    <w:rsid w:val="00D843D3"/>
    <w:rsid w:val="00D84B82"/>
    <w:rsid w:val="00D85CDE"/>
    <w:rsid w:val="00D864B3"/>
    <w:rsid w:val="00D90415"/>
    <w:rsid w:val="00D91B91"/>
    <w:rsid w:val="00D93588"/>
    <w:rsid w:val="00D93CE4"/>
    <w:rsid w:val="00D95473"/>
    <w:rsid w:val="00D96848"/>
    <w:rsid w:val="00D979DE"/>
    <w:rsid w:val="00DA05C0"/>
    <w:rsid w:val="00DA139C"/>
    <w:rsid w:val="00DA266D"/>
    <w:rsid w:val="00DA3795"/>
    <w:rsid w:val="00DA41E8"/>
    <w:rsid w:val="00DA5870"/>
    <w:rsid w:val="00DA5C29"/>
    <w:rsid w:val="00DA5FE4"/>
    <w:rsid w:val="00DA717F"/>
    <w:rsid w:val="00DB48B1"/>
    <w:rsid w:val="00DB5642"/>
    <w:rsid w:val="00DC0AB8"/>
    <w:rsid w:val="00DC0D93"/>
    <w:rsid w:val="00DC0EA9"/>
    <w:rsid w:val="00DC239A"/>
    <w:rsid w:val="00DC2617"/>
    <w:rsid w:val="00DC2F95"/>
    <w:rsid w:val="00DC323E"/>
    <w:rsid w:val="00DD147D"/>
    <w:rsid w:val="00DD1B21"/>
    <w:rsid w:val="00DD22D0"/>
    <w:rsid w:val="00DD2F44"/>
    <w:rsid w:val="00DD379F"/>
    <w:rsid w:val="00DD3B13"/>
    <w:rsid w:val="00DD515D"/>
    <w:rsid w:val="00DD588E"/>
    <w:rsid w:val="00DD71FE"/>
    <w:rsid w:val="00DD75EB"/>
    <w:rsid w:val="00DD7A2F"/>
    <w:rsid w:val="00DE1DA0"/>
    <w:rsid w:val="00DE3617"/>
    <w:rsid w:val="00DE45AB"/>
    <w:rsid w:val="00DE4D21"/>
    <w:rsid w:val="00DE52E0"/>
    <w:rsid w:val="00DE62CB"/>
    <w:rsid w:val="00DE69D7"/>
    <w:rsid w:val="00DE69F8"/>
    <w:rsid w:val="00DE6B28"/>
    <w:rsid w:val="00DE70E5"/>
    <w:rsid w:val="00DE7AC5"/>
    <w:rsid w:val="00DF042C"/>
    <w:rsid w:val="00DF06CA"/>
    <w:rsid w:val="00DF2391"/>
    <w:rsid w:val="00DF2990"/>
    <w:rsid w:val="00DF3550"/>
    <w:rsid w:val="00DF3595"/>
    <w:rsid w:val="00DF38C8"/>
    <w:rsid w:val="00DF3B96"/>
    <w:rsid w:val="00DF62F5"/>
    <w:rsid w:val="00DF62FB"/>
    <w:rsid w:val="00DF665F"/>
    <w:rsid w:val="00DF6CD5"/>
    <w:rsid w:val="00DF6FA4"/>
    <w:rsid w:val="00DF7196"/>
    <w:rsid w:val="00E00892"/>
    <w:rsid w:val="00E02A08"/>
    <w:rsid w:val="00E03C3E"/>
    <w:rsid w:val="00E04BA5"/>
    <w:rsid w:val="00E06AE4"/>
    <w:rsid w:val="00E117BD"/>
    <w:rsid w:val="00E12E57"/>
    <w:rsid w:val="00E134C0"/>
    <w:rsid w:val="00E14779"/>
    <w:rsid w:val="00E1500D"/>
    <w:rsid w:val="00E17DC6"/>
    <w:rsid w:val="00E2018E"/>
    <w:rsid w:val="00E2213B"/>
    <w:rsid w:val="00E22E32"/>
    <w:rsid w:val="00E233F5"/>
    <w:rsid w:val="00E25AA9"/>
    <w:rsid w:val="00E26BF2"/>
    <w:rsid w:val="00E26D34"/>
    <w:rsid w:val="00E26FA0"/>
    <w:rsid w:val="00E27B3F"/>
    <w:rsid w:val="00E3132F"/>
    <w:rsid w:val="00E329AB"/>
    <w:rsid w:val="00E33166"/>
    <w:rsid w:val="00E33ED9"/>
    <w:rsid w:val="00E3428E"/>
    <w:rsid w:val="00E346F4"/>
    <w:rsid w:val="00E36C6F"/>
    <w:rsid w:val="00E400B8"/>
    <w:rsid w:val="00E4025B"/>
    <w:rsid w:val="00E41BAD"/>
    <w:rsid w:val="00E436E0"/>
    <w:rsid w:val="00E437CD"/>
    <w:rsid w:val="00E438AF"/>
    <w:rsid w:val="00E43C00"/>
    <w:rsid w:val="00E44375"/>
    <w:rsid w:val="00E44F6C"/>
    <w:rsid w:val="00E4545E"/>
    <w:rsid w:val="00E45B12"/>
    <w:rsid w:val="00E479F6"/>
    <w:rsid w:val="00E509DB"/>
    <w:rsid w:val="00E51A0E"/>
    <w:rsid w:val="00E531BA"/>
    <w:rsid w:val="00E539C4"/>
    <w:rsid w:val="00E53B8D"/>
    <w:rsid w:val="00E54153"/>
    <w:rsid w:val="00E54E01"/>
    <w:rsid w:val="00E61A77"/>
    <w:rsid w:val="00E628BB"/>
    <w:rsid w:val="00E62F9B"/>
    <w:rsid w:val="00E636AE"/>
    <w:rsid w:val="00E63771"/>
    <w:rsid w:val="00E63D03"/>
    <w:rsid w:val="00E645C2"/>
    <w:rsid w:val="00E64BAA"/>
    <w:rsid w:val="00E65438"/>
    <w:rsid w:val="00E65F11"/>
    <w:rsid w:val="00E66179"/>
    <w:rsid w:val="00E66210"/>
    <w:rsid w:val="00E673B9"/>
    <w:rsid w:val="00E7008C"/>
    <w:rsid w:val="00E70999"/>
    <w:rsid w:val="00E716C2"/>
    <w:rsid w:val="00E72ED3"/>
    <w:rsid w:val="00E7390F"/>
    <w:rsid w:val="00E7614F"/>
    <w:rsid w:val="00E761B5"/>
    <w:rsid w:val="00E76F48"/>
    <w:rsid w:val="00E7751E"/>
    <w:rsid w:val="00E775BF"/>
    <w:rsid w:val="00E77FF2"/>
    <w:rsid w:val="00E81887"/>
    <w:rsid w:val="00E8206B"/>
    <w:rsid w:val="00E82212"/>
    <w:rsid w:val="00E82D14"/>
    <w:rsid w:val="00E83E43"/>
    <w:rsid w:val="00E843EB"/>
    <w:rsid w:val="00E845ED"/>
    <w:rsid w:val="00E847CC"/>
    <w:rsid w:val="00E848E8"/>
    <w:rsid w:val="00E84D4A"/>
    <w:rsid w:val="00E854CD"/>
    <w:rsid w:val="00E859C4"/>
    <w:rsid w:val="00E85C51"/>
    <w:rsid w:val="00E86ADC"/>
    <w:rsid w:val="00E90857"/>
    <w:rsid w:val="00E91C69"/>
    <w:rsid w:val="00E94217"/>
    <w:rsid w:val="00E944BA"/>
    <w:rsid w:val="00E9484A"/>
    <w:rsid w:val="00E968E4"/>
    <w:rsid w:val="00E97486"/>
    <w:rsid w:val="00E97BA7"/>
    <w:rsid w:val="00EA03D2"/>
    <w:rsid w:val="00EA067B"/>
    <w:rsid w:val="00EA1A22"/>
    <w:rsid w:val="00EA1A23"/>
    <w:rsid w:val="00EA1AB9"/>
    <w:rsid w:val="00EA27A4"/>
    <w:rsid w:val="00EA2948"/>
    <w:rsid w:val="00EA35AE"/>
    <w:rsid w:val="00EA382F"/>
    <w:rsid w:val="00EA3866"/>
    <w:rsid w:val="00EA5E2A"/>
    <w:rsid w:val="00EA5F13"/>
    <w:rsid w:val="00EA6355"/>
    <w:rsid w:val="00EA762B"/>
    <w:rsid w:val="00EA763A"/>
    <w:rsid w:val="00EB08D8"/>
    <w:rsid w:val="00EB1661"/>
    <w:rsid w:val="00EB1B3A"/>
    <w:rsid w:val="00EB1EDB"/>
    <w:rsid w:val="00EB1F67"/>
    <w:rsid w:val="00EB27BF"/>
    <w:rsid w:val="00EB2D99"/>
    <w:rsid w:val="00EB2F03"/>
    <w:rsid w:val="00EB3386"/>
    <w:rsid w:val="00EB4E9A"/>
    <w:rsid w:val="00EB7712"/>
    <w:rsid w:val="00EB7826"/>
    <w:rsid w:val="00EC03FD"/>
    <w:rsid w:val="00EC1A0F"/>
    <w:rsid w:val="00EC1A65"/>
    <w:rsid w:val="00EC214B"/>
    <w:rsid w:val="00EC2FCB"/>
    <w:rsid w:val="00EC31AA"/>
    <w:rsid w:val="00EC58E4"/>
    <w:rsid w:val="00EC6D1D"/>
    <w:rsid w:val="00EC7186"/>
    <w:rsid w:val="00EC7610"/>
    <w:rsid w:val="00ED1F09"/>
    <w:rsid w:val="00ED2014"/>
    <w:rsid w:val="00ED2878"/>
    <w:rsid w:val="00ED3791"/>
    <w:rsid w:val="00ED462E"/>
    <w:rsid w:val="00ED6C36"/>
    <w:rsid w:val="00ED6C87"/>
    <w:rsid w:val="00ED7566"/>
    <w:rsid w:val="00ED7A0A"/>
    <w:rsid w:val="00EE00A9"/>
    <w:rsid w:val="00EE02C8"/>
    <w:rsid w:val="00EE0B42"/>
    <w:rsid w:val="00EE33B7"/>
    <w:rsid w:val="00EE4D1C"/>
    <w:rsid w:val="00EE5B19"/>
    <w:rsid w:val="00EE6296"/>
    <w:rsid w:val="00EE65FA"/>
    <w:rsid w:val="00EE6D93"/>
    <w:rsid w:val="00EE7944"/>
    <w:rsid w:val="00EF0D8E"/>
    <w:rsid w:val="00EF13E6"/>
    <w:rsid w:val="00EF27A4"/>
    <w:rsid w:val="00EF335A"/>
    <w:rsid w:val="00EF36D6"/>
    <w:rsid w:val="00EF4400"/>
    <w:rsid w:val="00EF60C2"/>
    <w:rsid w:val="00EF68D4"/>
    <w:rsid w:val="00EF6D6A"/>
    <w:rsid w:val="00F011FD"/>
    <w:rsid w:val="00F02342"/>
    <w:rsid w:val="00F03E08"/>
    <w:rsid w:val="00F04CF4"/>
    <w:rsid w:val="00F064F7"/>
    <w:rsid w:val="00F0710A"/>
    <w:rsid w:val="00F1164D"/>
    <w:rsid w:val="00F1186D"/>
    <w:rsid w:val="00F12227"/>
    <w:rsid w:val="00F12E39"/>
    <w:rsid w:val="00F15C5A"/>
    <w:rsid w:val="00F16183"/>
    <w:rsid w:val="00F17426"/>
    <w:rsid w:val="00F176E7"/>
    <w:rsid w:val="00F21DE7"/>
    <w:rsid w:val="00F2329A"/>
    <w:rsid w:val="00F24D15"/>
    <w:rsid w:val="00F25F99"/>
    <w:rsid w:val="00F272FC"/>
    <w:rsid w:val="00F27BDD"/>
    <w:rsid w:val="00F30B60"/>
    <w:rsid w:val="00F314B2"/>
    <w:rsid w:val="00F316D8"/>
    <w:rsid w:val="00F3223E"/>
    <w:rsid w:val="00F35E8A"/>
    <w:rsid w:val="00F35ECF"/>
    <w:rsid w:val="00F36A65"/>
    <w:rsid w:val="00F374DD"/>
    <w:rsid w:val="00F4122D"/>
    <w:rsid w:val="00F41C3D"/>
    <w:rsid w:val="00F430C1"/>
    <w:rsid w:val="00F434FA"/>
    <w:rsid w:val="00F448C0"/>
    <w:rsid w:val="00F44CD3"/>
    <w:rsid w:val="00F46AC2"/>
    <w:rsid w:val="00F47783"/>
    <w:rsid w:val="00F47EC0"/>
    <w:rsid w:val="00F50334"/>
    <w:rsid w:val="00F504F2"/>
    <w:rsid w:val="00F50977"/>
    <w:rsid w:val="00F51210"/>
    <w:rsid w:val="00F5186A"/>
    <w:rsid w:val="00F53762"/>
    <w:rsid w:val="00F540A7"/>
    <w:rsid w:val="00F55085"/>
    <w:rsid w:val="00F5686E"/>
    <w:rsid w:val="00F56C5D"/>
    <w:rsid w:val="00F601F9"/>
    <w:rsid w:val="00F60C39"/>
    <w:rsid w:val="00F60CC4"/>
    <w:rsid w:val="00F618D9"/>
    <w:rsid w:val="00F62AAF"/>
    <w:rsid w:val="00F63DAB"/>
    <w:rsid w:val="00F63DAF"/>
    <w:rsid w:val="00F64113"/>
    <w:rsid w:val="00F6417E"/>
    <w:rsid w:val="00F656CE"/>
    <w:rsid w:val="00F66011"/>
    <w:rsid w:val="00F67F87"/>
    <w:rsid w:val="00F70027"/>
    <w:rsid w:val="00F70630"/>
    <w:rsid w:val="00F70BEB"/>
    <w:rsid w:val="00F7161D"/>
    <w:rsid w:val="00F7270E"/>
    <w:rsid w:val="00F72CEE"/>
    <w:rsid w:val="00F7309B"/>
    <w:rsid w:val="00F733C8"/>
    <w:rsid w:val="00F73A62"/>
    <w:rsid w:val="00F76022"/>
    <w:rsid w:val="00F76194"/>
    <w:rsid w:val="00F761D3"/>
    <w:rsid w:val="00F77027"/>
    <w:rsid w:val="00F774C9"/>
    <w:rsid w:val="00F77B9E"/>
    <w:rsid w:val="00F8043B"/>
    <w:rsid w:val="00F8058D"/>
    <w:rsid w:val="00F80FEB"/>
    <w:rsid w:val="00F8168B"/>
    <w:rsid w:val="00F8274A"/>
    <w:rsid w:val="00F83EFD"/>
    <w:rsid w:val="00F83F76"/>
    <w:rsid w:val="00F8427D"/>
    <w:rsid w:val="00F8582E"/>
    <w:rsid w:val="00F85B71"/>
    <w:rsid w:val="00F860C8"/>
    <w:rsid w:val="00F868E6"/>
    <w:rsid w:val="00F877C0"/>
    <w:rsid w:val="00F90759"/>
    <w:rsid w:val="00F91277"/>
    <w:rsid w:val="00F9127B"/>
    <w:rsid w:val="00F91341"/>
    <w:rsid w:val="00F91973"/>
    <w:rsid w:val="00F92E5D"/>
    <w:rsid w:val="00F935E5"/>
    <w:rsid w:val="00F93B44"/>
    <w:rsid w:val="00F93DA5"/>
    <w:rsid w:val="00F956CF"/>
    <w:rsid w:val="00F9570F"/>
    <w:rsid w:val="00F957DF"/>
    <w:rsid w:val="00F96838"/>
    <w:rsid w:val="00F96C96"/>
    <w:rsid w:val="00F96F66"/>
    <w:rsid w:val="00F9788C"/>
    <w:rsid w:val="00FA0D74"/>
    <w:rsid w:val="00FA146C"/>
    <w:rsid w:val="00FA1ABD"/>
    <w:rsid w:val="00FA3017"/>
    <w:rsid w:val="00FA39CC"/>
    <w:rsid w:val="00FA3B61"/>
    <w:rsid w:val="00FA3BA8"/>
    <w:rsid w:val="00FA3F8B"/>
    <w:rsid w:val="00FA42DD"/>
    <w:rsid w:val="00FA4DD5"/>
    <w:rsid w:val="00FA506E"/>
    <w:rsid w:val="00FA5441"/>
    <w:rsid w:val="00FB003E"/>
    <w:rsid w:val="00FB0D40"/>
    <w:rsid w:val="00FB32B4"/>
    <w:rsid w:val="00FB3725"/>
    <w:rsid w:val="00FB3BB6"/>
    <w:rsid w:val="00FB599F"/>
    <w:rsid w:val="00FB5BBA"/>
    <w:rsid w:val="00FB7655"/>
    <w:rsid w:val="00FB7C83"/>
    <w:rsid w:val="00FC0972"/>
    <w:rsid w:val="00FC09F2"/>
    <w:rsid w:val="00FC2B2A"/>
    <w:rsid w:val="00FC3193"/>
    <w:rsid w:val="00FC4D12"/>
    <w:rsid w:val="00FC541E"/>
    <w:rsid w:val="00FC7EE6"/>
    <w:rsid w:val="00FD18F4"/>
    <w:rsid w:val="00FD1B60"/>
    <w:rsid w:val="00FD561B"/>
    <w:rsid w:val="00FD5E4D"/>
    <w:rsid w:val="00FD5EA2"/>
    <w:rsid w:val="00FD654D"/>
    <w:rsid w:val="00FD6875"/>
    <w:rsid w:val="00FD6C8C"/>
    <w:rsid w:val="00FD7221"/>
    <w:rsid w:val="00FD7564"/>
    <w:rsid w:val="00FD7C59"/>
    <w:rsid w:val="00FE39FC"/>
    <w:rsid w:val="00FE3FF7"/>
    <w:rsid w:val="00FE5805"/>
    <w:rsid w:val="00FE6210"/>
    <w:rsid w:val="00FE6493"/>
    <w:rsid w:val="00FE6FD3"/>
    <w:rsid w:val="00FE74BE"/>
    <w:rsid w:val="00FE7522"/>
    <w:rsid w:val="00FF02F8"/>
    <w:rsid w:val="00FF0F89"/>
    <w:rsid w:val="00FF1F4A"/>
    <w:rsid w:val="00FF2001"/>
    <w:rsid w:val="00FF2081"/>
    <w:rsid w:val="00FF2303"/>
    <w:rsid w:val="00FF2A80"/>
    <w:rsid w:val="00FF37B5"/>
    <w:rsid w:val="00FF3916"/>
    <w:rsid w:val="00FF489F"/>
    <w:rsid w:val="00FF4E52"/>
    <w:rsid w:val="00FF4F53"/>
    <w:rsid w:val="00FF568A"/>
    <w:rsid w:val="00FF5912"/>
    <w:rsid w:val="00FF6452"/>
    <w:rsid w:val="00FF6F6B"/>
    <w:rsid w:val="00FF70F5"/>
    <w:rsid w:val="02798B00"/>
    <w:rsid w:val="029BB4E1"/>
    <w:rsid w:val="02FBCB21"/>
    <w:rsid w:val="03081D11"/>
    <w:rsid w:val="040389D6"/>
    <w:rsid w:val="041EB2D2"/>
    <w:rsid w:val="049BFFEC"/>
    <w:rsid w:val="04AA550A"/>
    <w:rsid w:val="058FC2DF"/>
    <w:rsid w:val="05F0A779"/>
    <w:rsid w:val="0637D04D"/>
    <w:rsid w:val="0662680E"/>
    <w:rsid w:val="073DF9D3"/>
    <w:rsid w:val="09775E95"/>
    <w:rsid w:val="0A1B03C6"/>
    <w:rsid w:val="0A695B20"/>
    <w:rsid w:val="0A970128"/>
    <w:rsid w:val="0AA6A5FE"/>
    <w:rsid w:val="0B132EF6"/>
    <w:rsid w:val="0D6A75B9"/>
    <w:rsid w:val="0E6F250A"/>
    <w:rsid w:val="0F152556"/>
    <w:rsid w:val="1018D643"/>
    <w:rsid w:val="10206048"/>
    <w:rsid w:val="10E5AAAC"/>
    <w:rsid w:val="119A42BC"/>
    <w:rsid w:val="12C4AC3A"/>
    <w:rsid w:val="130AE89E"/>
    <w:rsid w:val="150F3B21"/>
    <w:rsid w:val="151191EC"/>
    <w:rsid w:val="15291C0A"/>
    <w:rsid w:val="17632912"/>
    <w:rsid w:val="17F1B1FE"/>
    <w:rsid w:val="18BEDAA4"/>
    <w:rsid w:val="190646FD"/>
    <w:rsid w:val="1936C7B4"/>
    <w:rsid w:val="1994535E"/>
    <w:rsid w:val="1A3AAF61"/>
    <w:rsid w:val="1AC13B91"/>
    <w:rsid w:val="1BC38112"/>
    <w:rsid w:val="1C615B95"/>
    <w:rsid w:val="1C890D55"/>
    <w:rsid w:val="1D8C91F6"/>
    <w:rsid w:val="1E556808"/>
    <w:rsid w:val="1F3B8E18"/>
    <w:rsid w:val="1F6DA37F"/>
    <w:rsid w:val="1FD5986F"/>
    <w:rsid w:val="1FE9C2A4"/>
    <w:rsid w:val="1FEA751C"/>
    <w:rsid w:val="204192F5"/>
    <w:rsid w:val="21FF422B"/>
    <w:rsid w:val="2295D915"/>
    <w:rsid w:val="22E7A950"/>
    <w:rsid w:val="23657772"/>
    <w:rsid w:val="250147D3"/>
    <w:rsid w:val="253CF6F1"/>
    <w:rsid w:val="289383A1"/>
    <w:rsid w:val="29601FDD"/>
    <w:rsid w:val="29C00AFD"/>
    <w:rsid w:val="29DC8D9F"/>
    <w:rsid w:val="2AB17CC0"/>
    <w:rsid w:val="2B40561C"/>
    <w:rsid w:val="2C3CD10C"/>
    <w:rsid w:val="2C43E468"/>
    <w:rsid w:val="2D022532"/>
    <w:rsid w:val="2E65DC75"/>
    <w:rsid w:val="2E8E06C8"/>
    <w:rsid w:val="2E8EADF7"/>
    <w:rsid w:val="2F51B1E2"/>
    <w:rsid w:val="2F9BED0C"/>
    <w:rsid w:val="312C1D80"/>
    <w:rsid w:val="31C13B11"/>
    <w:rsid w:val="3237AB89"/>
    <w:rsid w:val="3239030C"/>
    <w:rsid w:val="327DF9FB"/>
    <w:rsid w:val="35E3D94E"/>
    <w:rsid w:val="35F4D72F"/>
    <w:rsid w:val="362AB66C"/>
    <w:rsid w:val="3749C288"/>
    <w:rsid w:val="376F3571"/>
    <w:rsid w:val="39232BE9"/>
    <w:rsid w:val="39334BDD"/>
    <w:rsid w:val="3953BFDF"/>
    <w:rsid w:val="39E92922"/>
    <w:rsid w:val="39FA7429"/>
    <w:rsid w:val="3A1328CB"/>
    <w:rsid w:val="3A68C379"/>
    <w:rsid w:val="3D168257"/>
    <w:rsid w:val="3D305C5E"/>
    <w:rsid w:val="3E65F789"/>
    <w:rsid w:val="3F009C03"/>
    <w:rsid w:val="3F162E91"/>
    <w:rsid w:val="4098D695"/>
    <w:rsid w:val="40BD1EAC"/>
    <w:rsid w:val="41151571"/>
    <w:rsid w:val="42BFB986"/>
    <w:rsid w:val="42FF0FBC"/>
    <w:rsid w:val="44999AA8"/>
    <w:rsid w:val="46FEE7B3"/>
    <w:rsid w:val="47F192CF"/>
    <w:rsid w:val="481D1887"/>
    <w:rsid w:val="48556FAD"/>
    <w:rsid w:val="49779AF9"/>
    <w:rsid w:val="4B21F2D5"/>
    <w:rsid w:val="4B8D106F"/>
    <w:rsid w:val="4BA808D1"/>
    <w:rsid w:val="4DFB85FF"/>
    <w:rsid w:val="4EAB2FC1"/>
    <w:rsid w:val="4EBCC3AB"/>
    <w:rsid w:val="4F91D1B7"/>
    <w:rsid w:val="4F975660"/>
    <w:rsid w:val="506C9289"/>
    <w:rsid w:val="517C4B95"/>
    <w:rsid w:val="536E0CE1"/>
    <w:rsid w:val="53D400CC"/>
    <w:rsid w:val="53F9DA97"/>
    <w:rsid w:val="548D9403"/>
    <w:rsid w:val="550D09EA"/>
    <w:rsid w:val="5587BF2D"/>
    <w:rsid w:val="558B1913"/>
    <w:rsid w:val="57B9C2A8"/>
    <w:rsid w:val="5839388F"/>
    <w:rsid w:val="58FF9C86"/>
    <w:rsid w:val="593B9EB2"/>
    <w:rsid w:val="5944B3B2"/>
    <w:rsid w:val="5D239A02"/>
    <w:rsid w:val="5DD6170A"/>
    <w:rsid w:val="5E892DE0"/>
    <w:rsid w:val="5F68F34E"/>
    <w:rsid w:val="603CDB62"/>
    <w:rsid w:val="605BD966"/>
    <w:rsid w:val="61583F02"/>
    <w:rsid w:val="61D4D4C5"/>
    <w:rsid w:val="62C56383"/>
    <w:rsid w:val="633F3E83"/>
    <w:rsid w:val="63951DC1"/>
    <w:rsid w:val="64B3B064"/>
    <w:rsid w:val="64B75356"/>
    <w:rsid w:val="64BEA510"/>
    <w:rsid w:val="64F99416"/>
    <w:rsid w:val="64FF34F9"/>
    <w:rsid w:val="65111298"/>
    <w:rsid w:val="65B5040E"/>
    <w:rsid w:val="65EB7DEE"/>
    <w:rsid w:val="66C8EDBE"/>
    <w:rsid w:val="66D4AC09"/>
    <w:rsid w:val="67B9EC0B"/>
    <w:rsid w:val="68730495"/>
    <w:rsid w:val="6878A827"/>
    <w:rsid w:val="68B4266F"/>
    <w:rsid w:val="6943297A"/>
    <w:rsid w:val="6A646F48"/>
    <w:rsid w:val="6CEA58EC"/>
    <w:rsid w:val="6FD102B1"/>
    <w:rsid w:val="7137D5DF"/>
    <w:rsid w:val="71BFA6FC"/>
    <w:rsid w:val="71F4176F"/>
    <w:rsid w:val="7207EA09"/>
    <w:rsid w:val="72EA0BC0"/>
    <w:rsid w:val="737A8DBF"/>
    <w:rsid w:val="741145DB"/>
    <w:rsid w:val="75530401"/>
    <w:rsid w:val="75588150"/>
    <w:rsid w:val="76EACFD3"/>
    <w:rsid w:val="78DBCB23"/>
    <w:rsid w:val="799D0D62"/>
    <w:rsid w:val="79F56A91"/>
    <w:rsid w:val="7A227095"/>
    <w:rsid w:val="7A9B2634"/>
    <w:rsid w:val="7AABF405"/>
    <w:rsid w:val="7AFB44C3"/>
    <w:rsid w:val="7B035200"/>
    <w:rsid w:val="7C98DB8C"/>
    <w:rsid w:val="7D48A21B"/>
    <w:rsid w:val="7DF43FA9"/>
    <w:rsid w:val="7F7FC714"/>
    <w:rsid w:val="7FC88EC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771C"/>
  <w15:docId w15:val="{B4446676-D4C1-40AA-B998-64F39E96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50F4"/>
    <w:rPr>
      <w:rFonts w:ascii="Calibri" w:hAnsi="Calibri"/>
    </w:rPr>
  </w:style>
  <w:style w:type="paragraph" w:styleId="Kop1">
    <w:name w:val="heading 1"/>
    <w:basedOn w:val="Standaard"/>
    <w:next w:val="Standaard"/>
    <w:link w:val="Kop1Char"/>
    <w:uiPriority w:val="9"/>
    <w:qFormat/>
    <w:rsid w:val="008A0D82"/>
    <w:pPr>
      <w:keepNext/>
      <w:keepLines/>
      <w:pageBreakBefore/>
      <w:numPr>
        <w:numId w:val="1"/>
      </w:numPr>
      <w:spacing w:after="480" w:line="480" w:lineRule="exact"/>
      <w:outlineLvl w:val="0"/>
    </w:pPr>
    <w:rPr>
      <w:rFonts w:asciiTheme="majorHAnsi" w:eastAsiaTheme="majorEastAsia" w:hAnsiTheme="majorHAnsi" w:cstheme="majorBidi"/>
      <w:b/>
      <w:bCs/>
      <w:color w:val="F05A23" w:themeColor="accent2"/>
      <w:sz w:val="34"/>
      <w:szCs w:val="28"/>
    </w:rPr>
  </w:style>
  <w:style w:type="paragraph" w:styleId="Kop2">
    <w:name w:val="heading 2"/>
    <w:basedOn w:val="Standaard"/>
    <w:next w:val="Standaard"/>
    <w:link w:val="Kop2Char"/>
    <w:uiPriority w:val="9"/>
    <w:qFormat/>
    <w:rsid w:val="0015786C"/>
    <w:pPr>
      <w:keepNext/>
      <w:keepLines/>
      <w:numPr>
        <w:ilvl w:val="1"/>
        <w:numId w:val="1"/>
      </w:numPr>
      <w:spacing w:before="280" w:after="160" w:line="280" w:lineRule="exact"/>
      <w:outlineLvl w:val="1"/>
    </w:pPr>
    <w:rPr>
      <w:rFonts w:asciiTheme="majorHAnsi" w:eastAsiaTheme="majorEastAsia" w:hAnsiTheme="majorHAnsi" w:cstheme="majorBidi"/>
      <w:b/>
      <w:bCs/>
      <w:color w:val="1E3C82" w:themeColor="accent1"/>
      <w:szCs w:val="26"/>
    </w:rPr>
  </w:style>
  <w:style w:type="paragraph" w:styleId="Kop3">
    <w:name w:val="heading 3"/>
    <w:basedOn w:val="Standaard"/>
    <w:next w:val="Standaard"/>
    <w:link w:val="Kop3Char"/>
    <w:uiPriority w:val="9"/>
    <w:qFormat/>
    <w:rsid w:val="0015786C"/>
    <w:pPr>
      <w:keepNext/>
      <w:keepLines/>
      <w:numPr>
        <w:ilvl w:val="2"/>
        <w:numId w:val="1"/>
      </w:numPr>
      <w:spacing w:before="200" w:after="80"/>
      <w:outlineLvl w:val="2"/>
    </w:pPr>
    <w:rPr>
      <w:rFonts w:asciiTheme="majorHAnsi" w:eastAsiaTheme="majorEastAsia" w:hAnsiTheme="majorHAnsi" w:cstheme="majorBidi"/>
      <w:b/>
      <w:bCs/>
      <w:color w:val="1E3C82" w:themeColor="accent1"/>
    </w:rPr>
  </w:style>
  <w:style w:type="paragraph" w:styleId="Kop4">
    <w:name w:val="heading 4"/>
    <w:basedOn w:val="Standaard"/>
    <w:next w:val="Standaard"/>
    <w:link w:val="Kop4Char"/>
    <w:uiPriority w:val="9"/>
    <w:qFormat/>
    <w:rsid w:val="0015786C"/>
    <w:pPr>
      <w:keepNext/>
      <w:keepLines/>
      <w:numPr>
        <w:ilvl w:val="3"/>
        <w:numId w:val="1"/>
      </w:numPr>
      <w:spacing w:before="120" w:after="120"/>
      <w:outlineLvl w:val="3"/>
    </w:pPr>
    <w:rPr>
      <w:rFonts w:asciiTheme="majorHAnsi" w:eastAsiaTheme="majorEastAsia" w:hAnsiTheme="majorHAnsi" w:cstheme="majorBidi"/>
      <w:b/>
      <w:bCs/>
      <w:iCs/>
      <w:color w:val="1E3C82"/>
    </w:rPr>
  </w:style>
  <w:style w:type="paragraph" w:styleId="Kop5">
    <w:name w:val="heading 5"/>
    <w:basedOn w:val="Standaard"/>
    <w:next w:val="Standaard"/>
    <w:link w:val="Kop5Char"/>
    <w:uiPriority w:val="9"/>
    <w:qFormat/>
    <w:rsid w:val="0015786C"/>
    <w:pPr>
      <w:keepNext/>
      <w:keepLines/>
      <w:spacing w:before="120"/>
      <w:outlineLvl w:val="4"/>
    </w:pPr>
    <w:rPr>
      <w:rFonts w:asciiTheme="majorHAnsi" w:eastAsiaTheme="majorEastAsia" w:hAnsiTheme="majorHAnsi" w:cstheme="majorBidi"/>
      <w:b/>
      <w:color w:val="1E3C82"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4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0405"/>
  </w:style>
  <w:style w:type="paragraph" w:styleId="Voettekst">
    <w:name w:val="footer"/>
    <w:basedOn w:val="Standaard"/>
    <w:link w:val="VoettekstChar"/>
    <w:uiPriority w:val="99"/>
    <w:unhideWhenUsed/>
    <w:rsid w:val="004D57F1"/>
    <w:pPr>
      <w:spacing w:line="240" w:lineRule="atLeast"/>
    </w:pPr>
    <w:rPr>
      <w:color w:val="000000" w:themeColor="text1"/>
      <w:sz w:val="14"/>
    </w:rPr>
  </w:style>
  <w:style w:type="character" w:customStyle="1" w:styleId="VoettekstChar">
    <w:name w:val="Voettekst Char"/>
    <w:basedOn w:val="Standaardalinea-lettertype"/>
    <w:link w:val="Voettekst"/>
    <w:uiPriority w:val="99"/>
    <w:rsid w:val="004D57F1"/>
    <w:rPr>
      <w:color w:val="000000" w:themeColor="text1"/>
      <w:sz w:val="14"/>
    </w:rPr>
  </w:style>
  <w:style w:type="paragraph" w:styleId="Ballontekst">
    <w:name w:val="Balloon Text"/>
    <w:basedOn w:val="Standaard"/>
    <w:link w:val="BallontekstChar"/>
    <w:uiPriority w:val="99"/>
    <w:semiHidden/>
    <w:unhideWhenUsed/>
    <w:rsid w:val="00BA040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A0405"/>
    <w:rPr>
      <w:rFonts w:ascii="Tahoma" w:hAnsi="Tahoma" w:cs="Tahoma"/>
      <w:sz w:val="16"/>
      <w:szCs w:val="16"/>
    </w:rPr>
  </w:style>
  <w:style w:type="numbering" w:customStyle="1" w:styleId="Kopnummering">
    <w:name w:val="Kopnummering"/>
    <w:basedOn w:val="Geenlijst"/>
    <w:uiPriority w:val="99"/>
    <w:rsid w:val="008A0D82"/>
    <w:pPr>
      <w:numPr>
        <w:numId w:val="1"/>
      </w:numPr>
    </w:pPr>
  </w:style>
  <w:style w:type="numbering" w:customStyle="1" w:styleId="Opsommingstekens">
    <w:name w:val="Opsommingstekens"/>
    <w:basedOn w:val="Geenlijst"/>
    <w:uiPriority w:val="99"/>
    <w:rsid w:val="00406F0E"/>
    <w:pPr>
      <w:numPr>
        <w:numId w:val="3"/>
      </w:numPr>
    </w:pPr>
  </w:style>
  <w:style w:type="character" w:customStyle="1" w:styleId="Kop1Char">
    <w:name w:val="Kop 1 Char"/>
    <w:basedOn w:val="Standaardalinea-lettertype"/>
    <w:link w:val="Kop1"/>
    <w:uiPriority w:val="9"/>
    <w:rsid w:val="00FF37B5"/>
    <w:rPr>
      <w:rFonts w:asciiTheme="majorHAnsi" w:eastAsiaTheme="majorEastAsia" w:hAnsiTheme="majorHAnsi" w:cstheme="majorBidi"/>
      <w:b/>
      <w:bCs/>
      <w:color w:val="F05A23" w:themeColor="accent2"/>
      <w:sz w:val="34"/>
      <w:szCs w:val="28"/>
    </w:rPr>
  </w:style>
  <w:style w:type="character" w:customStyle="1" w:styleId="Kop2Char">
    <w:name w:val="Kop 2 Char"/>
    <w:basedOn w:val="Standaardalinea-lettertype"/>
    <w:link w:val="Kop2"/>
    <w:uiPriority w:val="9"/>
    <w:rsid w:val="0015786C"/>
    <w:rPr>
      <w:rFonts w:asciiTheme="majorHAnsi" w:eastAsiaTheme="majorEastAsia" w:hAnsiTheme="majorHAnsi" w:cstheme="majorBidi"/>
      <w:b/>
      <w:bCs/>
      <w:color w:val="1E3C82" w:themeColor="accent1"/>
      <w:szCs w:val="26"/>
    </w:rPr>
  </w:style>
  <w:style w:type="character" w:customStyle="1" w:styleId="Kop3Char">
    <w:name w:val="Kop 3 Char"/>
    <w:basedOn w:val="Standaardalinea-lettertype"/>
    <w:link w:val="Kop3"/>
    <w:uiPriority w:val="9"/>
    <w:rsid w:val="0015786C"/>
    <w:rPr>
      <w:rFonts w:asciiTheme="majorHAnsi" w:eastAsiaTheme="majorEastAsia" w:hAnsiTheme="majorHAnsi" w:cstheme="majorBidi"/>
      <w:b/>
      <w:bCs/>
      <w:color w:val="1E3C82" w:themeColor="accent1"/>
    </w:rPr>
  </w:style>
  <w:style w:type="numbering" w:customStyle="1" w:styleId="Nummers">
    <w:name w:val="Nummers"/>
    <w:basedOn w:val="Geenlijst"/>
    <w:uiPriority w:val="99"/>
    <w:rsid w:val="00757D75"/>
    <w:pPr>
      <w:numPr>
        <w:numId w:val="4"/>
      </w:numPr>
    </w:pPr>
  </w:style>
  <w:style w:type="paragraph" w:styleId="Lijstopsomteken">
    <w:name w:val="List Bullet"/>
    <w:basedOn w:val="Standaard"/>
    <w:uiPriority w:val="19"/>
    <w:unhideWhenUsed/>
    <w:qFormat/>
    <w:rsid w:val="00406F0E"/>
    <w:pPr>
      <w:numPr>
        <w:numId w:val="3"/>
      </w:numPr>
      <w:contextualSpacing/>
    </w:pPr>
  </w:style>
  <w:style w:type="paragraph" w:styleId="Lijstnummering">
    <w:name w:val="List Number"/>
    <w:basedOn w:val="Standaard"/>
    <w:uiPriority w:val="19"/>
    <w:unhideWhenUsed/>
    <w:qFormat/>
    <w:rsid w:val="00757D75"/>
    <w:pPr>
      <w:numPr>
        <w:numId w:val="4"/>
      </w:numPr>
      <w:contextualSpacing/>
    </w:pPr>
  </w:style>
  <w:style w:type="paragraph" w:styleId="Titel">
    <w:name w:val="Title"/>
    <w:basedOn w:val="Standaard"/>
    <w:next w:val="Standaard"/>
    <w:link w:val="TitelChar"/>
    <w:uiPriority w:val="10"/>
    <w:rsid w:val="00B547CC"/>
    <w:pPr>
      <w:spacing w:after="60" w:line="240" w:lineRule="auto"/>
      <w:contextualSpacing/>
    </w:pPr>
    <w:rPr>
      <w:rFonts w:asciiTheme="majorHAnsi" w:eastAsiaTheme="majorEastAsia" w:hAnsiTheme="majorHAnsi" w:cstheme="majorBidi"/>
      <w:b/>
      <w:color w:val="F05A23" w:themeColor="accent2"/>
      <w:spacing w:val="10"/>
      <w:sz w:val="40"/>
      <w:szCs w:val="52"/>
    </w:rPr>
  </w:style>
  <w:style w:type="character" w:customStyle="1" w:styleId="TitelChar">
    <w:name w:val="Titel Char"/>
    <w:basedOn w:val="Standaardalinea-lettertype"/>
    <w:link w:val="Titel"/>
    <w:uiPriority w:val="10"/>
    <w:rsid w:val="00B547CC"/>
    <w:rPr>
      <w:rFonts w:asciiTheme="majorHAnsi" w:eastAsiaTheme="majorEastAsia" w:hAnsiTheme="majorHAnsi" w:cstheme="majorBidi"/>
      <w:b/>
      <w:color w:val="F05A23" w:themeColor="accent2"/>
      <w:spacing w:val="10"/>
      <w:sz w:val="40"/>
      <w:szCs w:val="52"/>
    </w:rPr>
  </w:style>
  <w:style w:type="paragraph" w:styleId="Ondertitel">
    <w:name w:val="Subtitle"/>
    <w:basedOn w:val="Standaard"/>
    <w:next w:val="Standaard"/>
    <w:link w:val="OndertitelChar"/>
    <w:uiPriority w:val="11"/>
    <w:rsid w:val="00B547CC"/>
    <w:pPr>
      <w:numPr>
        <w:ilvl w:val="1"/>
      </w:numPr>
      <w:spacing w:line="240" w:lineRule="atLeast"/>
    </w:pPr>
    <w:rPr>
      <w:rFonts w:asciiTheme="majorHAnsi" w:eastAsiaTheme="majorEastAsia" w:hAnsiTheme="majorHAnsi" w:cstheme="majorBidi"/>
      <w:iCs/>
      <w:color w:val="1E3C82" w:themeColor="accent1"/>
      <w:spacing w:val="6"/>
      <w:sz w:val="24"/>
      <w:szCs w:val="24"/>
    </w:rPr>
  </w:style>
  <w:style w:type="character" w:customStyle="1" w:styleId="OndertitelChar">
    <w:name w:val="Ondertitel Char"/>
    <w:basedOn w:val="Standaardalinea-lettertype"/>
    <w:link w:val="Ondertitel"/>
    <w:uiPriority w:val="11"/>
    <w:rsid w:val="00B547CC"/>
    <w:rPr>
      <w:rFonts w:asciiTheme="majorHAnsi" w:eastAsiaTheme="majorEastAsia" w:hAnsiTheme="majorHAnsi" w:cstheme="majorBidi"/>
      <w:iCs/>
      <w:color w:val="1E3C82" w:themeColor="accent1"/>
      <w:spacing w:val="6"/>
      <w:sz w:val="24"/>
      <w:szCs w:val="24"/>
    </w:rPr>
  </w:style>
  <w:style w:type="table" w:styleId="Tabelraster">
    <w:name w:val="Table Grid"/>
    <w:basedOn w:val="Standaardtabel"/>
    <w:rsid w:val="004D57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Rapport">
    <w:name w:val="VoetRapport"/>
    <w:basedOn w:val="Voettekst"/>
    <w:rsid w:val="005551B1"/>
    <w:pPr>
      <w:tabs>
        <w:tab w:val="right" w:pos="8392"/>
      </w:tabs>
    </w:pPr>
  </w:style>
  <w:style w:type="paragraph" w:customStyle="1" w:styleId="CoverKopje">
    <w:name w:val="CoverKopje"/>
    <w:basedOn w:val="Voettekst"/>
    <w:link w:val="CoverKopjeChar"/>
    <w:rsid w:val="00B547CC"/>
    <w:rPr>
      <w:b/>
      <w:color w:val="1E3C82" w:themeColor="accent1"/>
      <w:sz w:val="20"/>
    </w:rPr>
  </w:style>
  <w:style w:type="character" w:customStyle="1" w:styleId="CoverKopjeChar">
    <w:name w:val="CoverKopje Char"/>
    <w:basedOn w:val="VoettekstChar"/>
    <w:link w:val="CoverKopje"/>
    <w:rsid w:val="00B547CC"/>
    <w:rPr>
      <w:rFonts w:ascii="Calibri" w:hAnsi="Calibri"/>
      <w:b/>
      <w:color w:val="1E3C82" w:themeColor="accent1"/>
      <w:sz w:val="14"/>
    </w:rPr>
  </w:style>
  <w:style w:type="character" w:styleId="Paginanummer">
    <w:name w:val="page number"/>
    <w:basedOn w:val="Standaardalinea-lettertype"/>
    <w:uiPriority w:val="99"/>
    <w:unhideWhenUsed/>
    <w:rsid w:val="00CA0B75"/>
    <w:rPr>
      <w:rFonts w:asciiTheme="minorHAnsi" w:hAnsiTheme="minorHAnsi"/>
      <w:b/>
      <w:color w:val="1E3C82" w:themeColor="accent1"/>
      <w:sz w:val="24"/>
    </w:rPr>
  </w:style>
  <w:style w:type="paragraph" w:styleId="Voetnoottekst">
    <w:name w:val="footnote text"/>
    <w:basedOn w:val="Standaard"/>
    <w:link w:val="VoetnoottekstChar"/>
    <w:uiPriority w:val="99"/>
    <w:unhideWhenUsed/>
    <w:rsid w:val="00114E0A"/>
    <w:pPr>
      <w:spacing w:line="240" w:lineRule="auto"/>
    </w:pPr>
  </w:style>
  <w:style w:type="character" w:customStyle="1" w:styleId="VoetnoottekstChar">
    <w:name w:val="Voetnoottekst Char"/>
    <w:basedOn w:val="Standaardalinea-lettertype"/>
    <w:link w:val="Voetnoottekst"/>
    <w:uiPriority w:val="99"/>
    <w:rsid w:val="00114E0A"/>
  </w:style>
  <w:style w:type="paragraph" w:customStyle="1" w:styleId="NaVoetRapport">
    <w:name w:val="NaVoetRapport"/>
    <w:basedOn w:val="Voettekst"/>
    <w:rsid w:val="00741A2B"/>
    <w:pPr>
      <w:spacing w:line="100" w:lineRule="exact"/>
    </w:pPr>
  </w:style>
  <w:style w:type="paragraph" w:styleId="Bijschrift">
    <w:name w:val="caption"/>
    <w:basedOn w:val="Standaard"/>
    <w:next w:val="Standaard"/>
    <w:uiPriority w:val="35"/>
    <w:qFormat/>
    <w:rsid w:val="00FF2081"/>
    <w:pPr>
      <w:tabs>
        <w:tab w:val="left" w:pos="936"/>
      </w:tabs>
      <w:spacing w:before="200" w:after="200" w:line="200" w:lineRule="atLeast"/>
    </w:pPr>
    <w:rPr>
      <w:bCs/>
      <w:i/>
      <w:sz w:val="14"/>
      <w:szCs w:val="18"/>
    </w:rPr>
  </w:style>
  <w:style w:type="paragraph" w:styleId="Lijstopsomteken2">
    <w:name w:val="List Bullet 2"/>
    <w:basedOn w:val="Standaard"/>
    <w:uiPriority w:val="19"/>
    <w:qFormat/>
    <w:rsid w:val="00406F0E"/>
    <w:pPr>
      <w:numPr>
        <w:ilvl w:val="1"/>
        <w:numId w:val="3"/>
      </w:numPr>
      <w:contextualSpacing/>
    </w:pPr>
  </w:style>
  <w:style w:type="paragraph" w:styleId="Lijstnummering2">
    <w:name w:val="List Number 2"/>
    <w:basedOn w:val="Standaard"/>
    <w:uiPriority w:val="19"/>
    <w:qFormat/>
    <w:rsid w:val="00757D75"/>
    <w:pPr>
      <w:numPr>
        <w:ilvl w:val="1"/>
        <w:numId w:val="4"/>
      </w:numPr>
      <w:contextualSpacing/>
    </w:pPr>
  </w:style>
  <w:style w:type="character" w:customStyle="1" w:styleId="Kop4Char">
    <w:name w:val="Kop 4 Char"/>
    <w:basedOn w:val="Standaardalinea-lettertype"/>
    <w:link w:val="Kop4"/>
    <w:uiPriority w:val="9"/>
    <w:rsid w:val="0015786C"/>
    <w:rPr>
      <w:rFonts w:asciiTheme="majorHAnsi" w:eastAsiaTheme="majorEastAsia" w:hAnsiTheme="majorHAnsi" w:cstheme="majorBidi"/>
      <w:b/>
      <w:bCs/>
      <w:iCs/>
      <w:color w:val="1E3C82"/>
    </w:rPr>
  </w:style>
  <w:style w:type="paragraph" w:customStyle="1" w:styleId="KopTOC">
    <w:name w:val="Kop TOC"/>
    <w:next w:val="Standaard"/>
    <w:rsid w:val="00D009AA"/>
    <w:pPr>
      <w:keepNext/>
      <w:keepLines/>
      <w:pageBreakBefore/>
      <w:spacing w:after="480" w:line="480" w:lineRule="exact"/>
    </w:pPr>
    <w:rPr>
      <w:rFonts w:asciiTheme="majorHAnsi" w:eastAsiaTheme="majorEastAsia" w:hAnsiTheme="majorHAnsi" w:cstheme="majorBidi"/>
      <w:b/>
      <w:bCs/>
      <w:iCs/>
      <w:color w:val="F05A23" w:themeColor="accent2"/>
      <w:sz w:val="34"/>
    </w:rPr>
  </w:style>
  <w:style w:type="paragraph" w:styleId="Inhopg1">
    <w:name w:val="toc 1"/>
    <w:basedOn w:val="Standaard"/>
    <w:next w:val="Standaard"/>
    <w:uiPriority w:val="39"/>
    <w:rsid w:val="00B547CC"/>
    <w:pPr>
      <w:tabs>
        <w:tab w:val="left" w:pos="1106"/>
        <w:tab w:val="right" w:pos="8448"/>
      </w:tabs>
      <w:spacing w:before="280"/>
      <w:ind w:left="1106" w:hanging="1106"/>
    </w:pPr>
    <w:rPr>
      <w:b/>
      <w:color w:val="F05A23" w:themeColor="accent2"/>
    </w:rPr>
  </w:style>
  <w:style w:type="paragraph" w:styleId="Inhopg2">
    <w:name w:val="toc 2"/>
    <w:basedOn w:val="Standaard"/>
    <w:next w:val="Standaard"/>
    <w:uiPriority w:val="39"/>
    <w:rsid w:val="00697872"/>
    <w:pPr>
      <w:tabs>
        <w:tab w:val="left" w:pos="1106"/>
        <w:tab w:val="right" w:pos="8448"/>
      </w:tabs>
      <w:ind w:left="1106" w:hanging="1106"/>
    </w:pPr>
  </w:style>
  <w:style w:type="paragraph" w:styleId="Inhopg4">
    <w:name w:val="toc 4"/>
    <w:basedOn w:val="Standaard"/>
    <w:next w:val="Standaard"/>
    <w:uiPriority w:val="39"/>
    <w:rsid w:val="00470860"/>
    <w:pPr>
      <w:tabs>
        <w:tab w:val="right" w:pos="8448"/>
      </w:tabs>
      <w:spacing w:after="100"/>
    </w:pPr>
  </w:style>
  <w:style w:type="paragraph" w:styleId="Inhopg3">
    <w:name w:val="toc 3"/>
    <w:basedOn w:val="Standaard"/>
    <w:next w:val="Standaard"/>
    <w:uiPriority w:val="39"/>
    <w:rsid w:val="00470860"/>
    <w:pPr>
      <w:tabs>
        <w:tab w:val="left" w:pos="1106"/>
        <w:tab w:val="right" w:pos="8448"/>
      </w:tabs>
      <w:ind w:left="1106" w:hanging="1106"/>
    </w:pPr>
  </w:style>
  <w:style w:type="character" w:styleId="Hyperlink">
    <w:name w:val="Hyperlink"/>
    <w:basedOn w:val="Standaardalinea-lettertype"/>
    <w:uiPriority w:val="99"/>
    <w:unhideWhenUsed/>
    <w:rsid w:val="009943B3"/>
    <w:rPr>
      <w:color w:val="1E3C82" w:themeColor="hyperlink"/>
      <w:u w:val="single"/>
    </w:rPr>
  </w:style>
  <w:style w:type="paragraph" w:styleId="Lijstalinea">
    <w:name w:val="List Paragraph"/>
    <w:basedOn w:val="Standaard"/>
    <w:uiPriority w:val="34"/>
    <w:qFormat/>
    <w:rsid w:val="009943B3"/>
    <w:pPr>
      <w:spacing w:after="200" w:line="276" w:lineRule="auto"/>
      <w:ind w:left="720"/>
      <w:contextualSpacing/>
    </w:pPr>
    <w:rPr>
      <w:rFonts w:asciiTheme="minorHAnsi" w:hAnsiTheme="minorHAnsi"/>
      <w:sz w:val="22"/>
      <w:szCs w:val="22"/>
    </w:rPr>
  </w:style>
  <w:style w:type="paragraph" w:customStyle="1" w:styleId="KopjeStatuspagina">
    <w:name w:val="Kopje Statuspagina"/>
    <w:basedOn w:val="Standaard"/>
    <w:next w:val="Standaard"/>
    <w:rsid w:val="009D0182"/>
    <w:pPr>
      <w:keepNext/>
      <w:spacing w:before="280" w:after="140"/>
    </w:pPr>
    <w:rPr>
      <w:b/>
      <w:color w:val="000000" w:themeColor="text1"/>
    </w:rPr>
  </w:style>
  <w:style w:type="table" w:customStyle="1" w:styleId="LVNLTabel">
    <w:name w:val="LVNL Tabel"/>
    <w:basedOn w:val="Standaardtabel"/>
    <w:uiPriority w:val="99"/>
    <w:rsid w:val="00F316D8"/>
    <w:pPr>
      <w:spacing w:line="260" w:lineRule="exact"/>
    </w:pPr>
    <w:rPr>
      <w:sz w:val="14"/>
    </w:rPr>
    <w:tblPr>
      <w:tblStyleColBandSize w:val="1"/>
      <w:tblCellSpacing w:w="14" w:type="dxa"/>
    </w:tblPr>
    <w:trPr>
      <w:tblCellSpacing w:w="14" w:type="dxa"/>
    </w:trPr>
    <w:tblStylePr w:type="firstRow">
      <w:rPr>
        <w:rFonts w:asciiTheme="minorHAnsi" w:hAnsiTheme="minorHAnsi"/>
        <w:b/>
        <w:i w:val="0"/>
        <w:sz w:val="14"/>
      </w:rPr>
      <w:tblPr/>
      <w:tcPr>
        <w:shd w:val="clear" w:color="auto" w:fill="9AA7C7" w:themeFill="accent6"/>
      </w:tcPr>
    </w:tblStylePr>
    <w:tblStylePr w:type="band1Vert">
      <w:tblPr/>
      <w:tcPr>
        <w:shd w:val="clear" w:color="auto" w:fill="9AA7C7" w:themeFill="accent6"/>
      </w:tcPr>
    </w:tblStylePr>
    <w:tblStylePr w:type="band2Vert">
      <w:tblPr/>
      <w:tcPr>
        <w:shd w:val="clear" w:color="auto" w:fill="BBC4D9"/>
      </w:tcPr>
    </w:tblStylePr>
  </w:style>
  <w:style w:type="paragraph" w:customStyle="1" w:styleId="Foto">
    <w:name w:val="Foto"/>
    <w:basedOn w:val="Standaard"/>
    <w:next w:val="Standaard"/>
    <w:rsid w:val="00F70630"/>
    <w:pPr>
      <w:keepNext/>
    </w:pPr>
  </w:style>
  <w:style w:type="table" w:styleId="3D-effectenvoortabel1">
    <w:name w:val="Table 3D effects 1"/>
    <w:basedOn w:val="Standaardtabel"/>
    <w:uiPriority w:val="99"/>
    <w:semiHidden/>
    <w:unhideWhenUsed/>
    <w:rsid w:val="00BC112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BC112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BC112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onkerelijst">
    <w:name w:val="Dark List"/>
    <w:basedOn w:val="Standaardtabel"/>
    <w:uiPriority w:val="70"/>
    <w:rsid w:val="00BC112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BC112E"/>
    <w:pPr>
      <w:spacing w:line="240" w:lineRule="auto"/>
    </w:pPr>
    <w:rPr>
      <w:color w:val="FFFFFF" w:themeColor="background1"/>
    </w:rPr>
    <w:tblPr>
      <w:tblStyleRowBandSize w:val="1"/>
      <w:tblStyleColBandSize w:val="1"/>
    </w:tblPr>
    <w:tcPr>
      <w:shd w:val="clear" w:color="auto" w:fill="1E3C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1D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62C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62C61" w:themeFill="accent1" w:themeFillShade="BF"/>
      </w:tcPr>
    </w:tblStylePr>
    <w:tblStylePr w:type="band1Vert">
      <w:tblPr/>
      <w:tcPr>
        <w:tcBorders>
          <w:top w:val="nil"/>
          <w:left w:val="nil"/>
          <w:bottom w:val="nil"/>
          <w:right w:val="nil"/>
          <w:insideH w:val="nil"/>
          <w:insideV w:val="nil"/>
        </w:tcBorders>
        <w:shd w:val="clear" w:color="auto" w:fill="162C61" w:themeFill="accent1" w:themeFillShade="BF"/>
      </w:tcPr>
    </w:tblStylePr>
    <w:tblStylePr w:type="band1Horz">
      <w:tblPr/>
      <w:tcPr>
        <w:tcBorders>
          <w:top w:val="nil"/>
          <w:left w:val="nil"/>
          <w:bottom w:val="nil"/>
          <w:right w:val="nil"/>
          <w:insideH w:val="nil"/>
          <w:insideV w:val="nil"/>
        </w:tcBorders>
        <w:shd w:val="clear" w:color="auto" w:fill="162C61" w:themeFill="accent1" w:themeFillShade="BF"/>
      </w:tcPr>
    </w:tblStylePr>
  </w:style>
  <w:style w:type="table" w:styleId="Donkerelijst-accent2">
    <w:name w:val="Dark List Accent 2"/>
    <w:basedOn w:val="Standaardtabel"/>
    <w:uiPriority w:val="70"/>
    <w:rsid w:val="00BC112E"/>
    <w:pPr>
      <w:spacing w:line="240" w:lineRule="auto"/>
    </w:pPr>
    <w:rPr>
      <w:color w:val="FFFFFF" w:themeColor="background1"/>
    </w:rPr>
    <w:tblPr>
      <w:tblStyleRowBandSize w:val="1"/>
      <w:tblStyleColBandSize w:val="1"/>
    </w:tblPr>
    <w:tcPr>
      <w:shd w:val="clear" w:color="auto" w:fill="F05A2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80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03D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03D0D" w:themeFill="accent2" w:themeFillShade="BF"/>
      </w:tcPr>
    </w:tblStylePr>
    <w:tblStylePr w:type="band1Vert">
      <w:tblPr/>
      <w:tcPr>
        <w:tcBorders>
          <w:top w:val="nil"/>
          <w:left w:val="nil"/>
          <w:bottom w:val="nil"/>
          <w:right w:val="nil"/>
          <w:insideH w:val="nil"/>
          <w:insideV w:val="nil"/>
        </w:tcBorders>
        <w:shd w:val="clear" w:color="auto" w:fill="C03D0D" w:themeFill="accent2" w:themeFillShade="BF"/>
      </w:tcPr>
    </w:tblStylePr>
    <w:tblStylePr w:type="band1Horz">
      <w:tblPr/>
      <w:tcPr>
        <w:tcBorders>
          <w:top w:val="nil"/>
          <w:left w:val="nil"/>
          <w:bottom w:val="nil"/>
          <w:right w:val="nil"/>
          <w:insideH w:val="nil"/>
          <w:insideV w:val="nil"/>
        </w:tcBorders>
        <w:shd w:val="clear" w:color="auto" w:fill="C03D0D" w:themeFill="accent2" w:themeFillShade="BF"/>
      </w:tcPr>
    </w:tblStylePr>
  </w:style>
  <w:style w:type="table" w:styleId="Donkerelijst-accent3">
    <w:name w:val="Dark List Accent 3"/>
    <w:basedOn w:val="Standaardtabel"/>
    <w:uiPriority w:val="70"/>
    <w:rsid w:val="00BC112E"/>
    <w:pPr>
      <w:spacing w:line="240" w:lineRule="auto"/>
    </w:pPr>
    <w:rPr>
      <w:color w:val="FFFFFF" w:themeColor="background1"/>
    </w:rPr>
    <w:tblPr>
      <w:tblStyleRowBandSize w:val="1"/>
      <w:tblStyleColBandSize w:val="1"/>
    </w:tblPr>
    <w:tcPr>
      <w:shd w:val="clear" w:color="auto" w:fill="00BF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5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F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F7B" w:themeFill="accent3" w:themeFillShade="BF"/>
      </w:tcPr>
    </w:tblStylePr>
    <w:tblStylePr w:type="band1Vert">
      <w:tblPr/>
      <w:tcPr>
        <w:tcBorders>
          <w:top w:val="nil"/>
          <w:left w:val="nil"/>
          <w:bottom w:val="nil"/>
          <w:right w:val="nil"/>
          <w:insideH w:val="nil"/>
          <w:insideV w:val="nil"/>
        </w:tcBorders>
        <w:shd w:val="clear" w:color="auto" w:fill="008F7B" w:themeFill="accent3" w:themeFillShade="BF"/>
      </w:tcPr>
    </w:tblStylePr>
    <w:tblStylePr w:type="band1Horz">
      <w:tblPr/>
      <w:tcPr>
        <w:tcBorders>
          <w:top w:val="nil"/>
          <w:left w:val="nil"/>
          <w:bottom w:val="nil"/>
          <w:right w:val="nil"/>
          <w:insideH w:val="nil"/>
          <w:insideV w:val="nil"/>
        </w:tcBorders>
        <w:shd w:val="clear" w:color="auto" w:fill="008F7B" w:themeFill="accent3" w:themeFillShade="BF"/>
      </w:tcPr>
    </w:tblStylePr>
  </w:style>
  <w:style w:type="table" w:styleId="Donkerelijst-accent4">
    <w:name w:val="Dark List Accent 4"/>
    <w:basedOn w:val="Standaardtabel"/>
    <w:uiPriority w:val="70"/>
    <w:rsid w:val="00BC112E"/>
    <w:pPr>
      <w:spacing w:line="240" w:lineRule="auto"/>
    </w:pPr>
    <w:rPr>
      <w:color w:val="FFFFFF" w:themeColor="background1"/>
    </w:rPr>
    <w:tblPr>
      <w:tblStyleRowBandSize w:val="1"/>
      <w:tblStyleColBandSize w:val="1"/>
    </w:tblPr>
    <w:tcPr>
      <w:shd w:val="clear" w:color="auto" w:fill="AA00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00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F00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F00BF" w:themeFill="accent4" w:themeFillShade="BF"/>
      </w:tcPr>
    </w:tblStylePr>
    <w:tblStylePr w:type="band1Vert">
      <w:tblPr/>
      <w:tcPr>
        <w:tcBorders>
          <w:top w:val="nil"/>
          <w:left w:val="nil"/>
          <w:bottom w:val="nil"/>
          <w:right w:val="nil"/>
          <w:insideH w:val="nil"/>
          <w:insideV w:val="nil"/>
        </w:tcBorders>
        <w:shd w:val="clear" w:color="auto" w:fill="7F00BF" w:themeFill="accent4" w:themeFillShade="BF"/>
      </w:tcPr>
    </w:tblStylePr>
    <w:tblStylePr w:type="band1Horz">
      <w:tblPr/>
      <w:tcPr>
        <w:tcBorders>
          <w:top w:val="nil"/>
          <w:left w:val="nil"/>
          <w:bottom w:val="nil"/>
          <w:right w:val="nil"/>
          <w:insideH w:val="nil"/>
          <w:insideV w:val="nil"/>
        </w:tcBorders>
        <w:shd w:val="clear" w:color="auto" w:fill="7F00BF" w:themeFill="accent4" w:themeFillShade="BF"/>
      </w:tcPr>
    </w:tblStylePr>
  </w:style>
  <w:style w:type="table" w:styleId="Donkerelijst-accent5">
    <w:name w:val="Dark List Accent 5"/>
    <w:basedOn w:val="Standaardtabel"/>
    <w:uiPriority w:val="70"/>
    <w:rsid w:val="00BC112E"/>
    <w:pPr>
      <w:spacing w:line="240" w:lineRule="auto"/>
    </w:pPr>
    <w:rPr>
      <w:color w:val="FFFFFF" w:themeColor="background1"/>
    </w:rPr>
    <w:tblPr>
      <w:tblStyleRowBandSize w:val="1"/>
      <w:tblStyleColBandSize w:val="1"/>
    </w:tblPr>
    <w:tcPr>
      <w:shd w:val="clear" w:color="auto" w:fill="4DD0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738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AEC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AEC1" w:themeFill="accent5" w:themeFillShade="BF"/>
      </w:tcPr>
    </w:tblStylePr>
    <w:tblStylePr w:type="band1Vert">
      <w:tblPr/>
      <w:tcPr>
        <w:tcBorders>
          <w:top w:val="nil"/>
          <w:left w:val="nil"/>
          <w:bottom w:val="nil"/>
          <w:right w:val="nil"/>
          <w:insideH w:val="nil"/>
          <w:insideV w:val="nil"/>
        </w:tcBorders>
        <w:shd w:val="clear" w:color="auto" w:fill="20AEC1" w:themeFill="accent5" w:themeFillShade="BF"/>
      </w:tcPr>
    </w:tblStylePr>
    <w:tblStylePr w:type="band1Horz">
      <w:tblPr/>
      <w:tcPr>
        <w:tcBorders>
          <w:top w:val="nil"/>
          <w:left w:val="nil"/>
          <w:bottom w:val="nil"/>
          <w:right w:val="nil"/>
          <w:insideH w:val="nil"/>
          <w:insideV w:val="nil"/>
        </w:tcBorders>
        <w:shd w:val="clear" w:color="auto" w:fill="20AEC1" w:themeFill="accent5" w:themeFillShade="BF"/>
      </w:tcPr>
    </w:tblStylePr>
  </w:style>
  <w:style w:type="table" w:styleId="Donkerelijst-accent6">
    <w:name w:val="Dark List Accent 6"/>
    <w:basedOn w:val="Standaardtabel"/>
    <w:uiPriority w:val="70"/>
    <w:rsid w:val="00BC112E"/>
    <w:pPr>
      <w:spacing w:line="240" w:lineRule="auto"/>
    </w:pPr>
    <w:rPr>
      <w:color w:val="FFFFFF" w:themeColor="background1"/>
    </w:rPr>
    <w:tblPr>
      <w:tblStyleRowBandSize w:val="1"/>
      <w:tblStyleColBandSize w:val="1"/>
    </w:tblPr>
    <w:tcPr>
      <w:shd w:val="clear" w:color="auto" w:fill="9AA7C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D7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175A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175A7" w:themeFill="accent6" w:themeFillShade="BF"/>
      </w:tcPr>
    </w:tblStylePr>
    <w:tblStylePr w:type="band1Vert">
      <w:tblPr/>
      <w:tcPr>
        <w:tcBorders>
          <w:top w:val="nil"/>
          <w:left w:val="nil"/>
          <w:bottom w:val="nil"/>
          <w:right w:val="nil"/>
          <w:insideH w:val="nil"/>
          <w:insideV w:val="nil"/>
        </w:tcBorders>
        <w:shd w:val="clear" w:color="auto" w:fill="6175A7" w:themeFill="accent6" w:themeFillShade="BF"/>
      </w:tcPr>
    </w:tblStylePr>
    <w:tblStylePr w:type="band1Horz">
      <w:tblPr/>
      <w:tcPr>
        <w:tcBorders>
          <w:top w:val="nil"/>
          <w:left w:val="nil"/>
          <w:bottom w:val="nil"/>
          <w:right w:val="nil"/>
          <w:insideH w:val="nil"/>
          <w:insideV w:val="nil"/>
        </w:tcBorders>
        <w:shd w:val="clear" w:color="auto" w:fill="6175A7" w:themeFill="accent6" w:themeFillShade="BF"/>
      </w:tcPr>
    </w:tblStylePr>
  </w:style>
  <w:style w:type="table" w:styleId="Eenvoudigetabel1">
    <w:name w:val="Table Simple 1"/>
    <w:basedOn w:val="Standaardtabel"/>
    <w:uiPriority w:val="99"/>
    <w:semiHidden/>
    <w:unhideWhenUsed/>
    <w:rsid w:val="00BC112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BC112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BC112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BC112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BC112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emiddeldraster1">
    <w:name w:val="Medium Grid 1"/>
    <w:basedOn w:val="Standaardtabel"/>
    <w:uiPriority w:val="67"/>
    <w:rsid w:val="00BC112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BC112E"/>
    <w:pPr>
      <w:spacing w:line="240" w:lineRule="auto"/>
    </w:pPr>
    <w:tblPr>
      <w:tblStyleRowBandSize w:val="1"/>
      <w:tblStyleColBandSize w:val="1"/>
      <w:tblBorders>
        <w:top w:val="single" w:sz="8" w:space="0" w:color="2E5CC9" w:themeColor="accent1" w:themeTint="BF"/>
        <w:left w:val="single" w:sz="8" w:space="0" w:color="2E5CC9" w:themeColor="accent1" w:themeTint="BF"/>
        <w:bottom w:val="single" w:sz="8" w:space="0" w:color="2E5CC9" w:themeColor="accent1" w:themeTint="BF"/>
        <w:right w:val="single" w:sz="8" w:space="0" w:color="2E5CC9" w:themeColor="accent1" w:themeTint="BF"/>
        <w:insideH w:val="single" w:sz="8" w:space="0" w:color="2E5CC9" w:themeColor="accent1" w:themeTint="BF"/>
        <w:insideV w:val="single" w:sz="8" w:space="0" w:color="2E5CC9" w:themeColor="accent1" w:themeTint="BF"/>
      </w:tblBorders>
    </w:tblPr>
    <w:tcPr>
      <w:shd w:val="clear" w:color="auto" w:fill="B8C8EE" w:themeFill="accent1" w:themeFillTint="3F"/>
    </w:tcPr>
    <w:tblStylePr w:type="firstRow">
      <w:rPr>
        <w:b/>
        <w:bCs/>
      </w:rPr>
    </w:tblStylePr>
    <w:tblStylePr w:type="lastRow">
      <w:rPr>
        <w:b/>
        <w:bCs/>
      </w:rPr>
      <w:tblPr/>
      <w:tcPr>
        <w:tcBorders>
          <w:top w:val="single" w:sz="18" w:space="0" w:color="2E5CC9" w:themeColor="accent1" w:themeTint="BF"/>
        </w:tcBorders>
      </w:tcPr>
    </w:tblStylePr>
    <w:tblStylePr w:type="firstCol">
      <w:rPr>
        <w:b/>
        <w:bCs/>
      </w:rPr>
    </w:tblStylePr>
    <w:tblStylePr w:type="lastCol">
      <w:rPr>
        <w:b/>
        <w:bCs/>
      </w:rPr>
    </w:tblStylePr>
    <w:tblStylePr w:type="band1Vert">
      <w:tblPr/>
      <w:tcPr>
        <w:shd w:val="clear" w:color="auto" w:fill="7191DE" w:themeFill="accent1" w:themeFillTint="7F"/>
      </w:tcPr>
    </w:tblStylePr>
    <w:tblStylePr w:type="band1Horz">
      <w:tblPr/>
      <w:tcPr>
        <w:shd w:val="clear" w:color="auto" w:fill="7191DE" w:themeFill="accent1" w:themeFillTint="7F"/>
      </w:tcPr>
    </w:tblStylePr>
  </w:style>
  <w:style w:type="table" w:styleId="Gemiddeldraster1-accent2">
    <w:name w:val="Medium Grid 1 Accent 2"/>
    <w:basedOn w:val="Standaardtabel"/>
    <w:uiPriority w:val="67"/>
    <w:rsid w:val="00BC112E"/>
    <w:pPr>
      <w:spacing w:line="240" w:lineRule="auto"/>
    </w:pPr>
    <w:tblPr>
      <w:tblStyleRowBandSize w:val="1"/>
      <w:tblStyleColBandSize w:val="1"/>
      <w:tblBorders>
        <w:top w:val="single" w:sz="8" w:space="0" w:color="F38259" w:themeColor="accent2" w:themeTint="BF"/>
        <w:left w:val="single" w:sz="8" w:space="0" w:color="F38259" w:themeColor="accent2" w:themeTint="BF"/>
        <w:bottom w:val="single" w:sz="8" w:space="0" w:color="F38259" w:themeColor="accent2" w:themeTint="BF"/>
        <w:right w:val="single" w:sz="8" w:space="0" w:color="F38259" w:themeColor="accent2" w:themeTint="BF"/>
        <w:insideH w:val="single" w:sz="8" w:space="0" w:color="F38259" w:themeColor="accent2" w:themeTint="BF"/>
        <w:insideV w:val="single" w:sz="8" w:space="0" w:color="F38259" w:themeColor="accent2" w:themeTint="BF"/>
      </w:tblBorders>
    </w:tblPr>
    <w:tcPr>
      <w:shd w:val="clear" w:color="auto" w:fill="FBD5C8" w:themeFill="accent2" w:themeFillTint="3F"/>
    </w:tcPr>
    <w:tblStylePr w:type="firstRow">
      <w:rPr>
        <w:b/>
        <w:bCs/>
      </w:rPr>
    </w:tblStylePr>
    <w:tblStylePr w:type="lastRow">
      <w:rPr>
        <w:b/>
        <w:bCs/>
      </w:rPr>
      <w:tblPr/>
      <w:tcPr>
        <w:tcBorders>
          <w:top w:val="single" w:sz="18" w:space="0" w:color="F38259" w:themeColor="accent2" w:themeTint="BF"/>
        </w:tcBorders>
      </w:tcPr>
    </w:tblStylePr>
    <w:tblStylePr w:type="firstCol">
      <w:rPr>
        <w:b/>
        <w:bCs/>
      </w:rPr>
    </w:tblStylePr>
    <w:tblStylePr w:type="lastCol">
      <w:rPr>
        <w:b/>
        <w:bCs/>
      </w:rPr>
    </w:tblStylePr>
    <w:tblStylePr w:type="band1Vert">
      <w:tblPr/>
      <w:tcPr>
        <w:shd w:val="clear" w:color="auto" w:fill="F7AC91" w:themeFill="accent2" w:themeFillTint="7F"/>
      </w:tcPr>
    </w:tblStylePr>
    <w:tblStylePr w:type="band1Horz">
      <w:tblPr/>
      <w:tcPr>
        <w:shd w:val="clear" w:color="auto" w:fill="F7AC91" w:themeFill="accent2" w:themeFillTint="7F"/>
      </w:tcPr>
    </w:tblStylePr>
  </w:style>
  <w:style w:type="table" w:styleId="Gemiddeldraster1-accent3">
    <w:name w:val="Medium Grid 1 Accent 3"/>
    <w:basedOn w:val="Standaardtabel"/>
    <w:uiPriority w:val="67"/>
    <w:rsid w:val="00BC112E"/>
    <w:pPr>
      <w:spacing w:line="240" w:lineRule="auto"/>
    </w:pPr>
    <w:tblPr>
      <w:tblStyleRowBandSize w:val="1"/>
      <w:tblStyleColBandSize w:val="1"/>
      <w:tblBorders>
        <w:top w:val="single" w:sz="8" w:space="0" w:color="10FFDE" w:themeColor="accent3" w:themeTint="BF"/>
        <w:left w:val="single" w:sz="8" w:space="0" w:color="10FFDE" w:themeColor="accent3" w:themeTint="BF"/>
        <w:bottom w:val="single" w:sz="8" w:space="0" w:color="10FFDE" w:themeColor="accent3" w:themeTint="BF"/>
        <w:right w:val="single" w:sz="8" w:space="0" w:color="10FFDE" w:themeColor="accent3" w:themeTint="BF"/>
        <w:insideH w:val="single" w:sz="8" w:space="0" w:color="10FFDE" w:themeColor="accent3" w:themeTint="BF"/>
        <w:insideV w:val="single" w:sz="8" w:space="0" w:color="10FFDE" w:themeColor="accent3" w:themeTint="BF"/>
      </w:tblBorders>
    </w:tblPr>
    <w:tcPr>
      <w:shd w:val="clear" w:color="auto" w:fill="B0FFF4" w:themeFill="accent3" w:themeFillTint="3F"/>
    </w:tcPr>
    <w:tblStylePr w:type="firstRow">
      <w:rPr>
        <w:b/>
        <w:bCs/>
      </w:rPr>
    </w:tblStylePr>
    <w:tblStylePr w:type="lastRow">
      <w:rPr>
        <w:b/>
        <w:bCs/>
      </w:rPr>
      <w:tblPr/>
      <w:tcPr>
        <w:tcBorders>
          <w:top w:val="single" w:sz="18" w:space="0" w:color="10FFDE" w:themeColor="accent3" w:themeTint="BF"/>
        </w:tcBorders>
      </w:tcPr>
    </w:tblStylePr>
    <w:tblStylePr w:type="firstCol">
      <w:rPr>
        <w:b/>
        <w:bCs/>
      </w:rPr>
    </w:tblStylePr>
    <w:tblStylePr w:type="lastCol">
      <w:rPr>
        <w:b/>
        <w:bCs/>
      </w:rPr>
    </w:tblStylePr>
    <w:tblStylePr w:type="band1Vert">
      <w:tblPr/>
      <w:tcPr>
        <w:shd w:val="clear" w:color="auto" w:fill="60FFE9" w:themeFill="accent3" w:themeFillTint="7F"/>
      </w:tcPr>
    </w:tblStylePr>
    <w:tblStylePr w:type="band1Horz">
      <w:tblPr/>
      <w:tcPr>
        <w:shd w:val="clear" w:color="auto" w:fill="60FFE9" w:themeFill="accent3" w:themeFillTint="7F"/>
      </w:tcPr>
    </w:tblStylePr>
  </w:style>
  <w:style w:type="table" w:styleId="Gemiddeldraster1-accent4">
    <w:name w:val="Medium Grid 1 Accent 4"/>
    <w:basedOn w:val="Standaardtabel"/>
    <w:uiPriority w:val="67"/>
    <w:rsid w:val="00BC112E"/>
    <w:pPr>
      <w:spacing w:line="240" w:lineRule="auto"/>
    </w:pPr>
    <w:tblPr>
      <w:tblStyleRowBandSize w:val="1"/>
      <w:tblStyleColBandSize w:val="1"/>
      <w:tblBorders>
        <w:top w:val="single" w:sz="8" w:space="0" w:color="BF40FF" w:themeColor="accent4" w:themeTint="BF"/>
        <w:left w:val="single" w:sz="8" w:space="0" w:color="BF40FF" w:themeColor="accent4" w:themeTint="BF"/>
        <w:bottom w:val="single" w:sz="8" w:space="0" w:color="BF40FF" w:themeColor="accent4" w:themeTint="BF"/>
        <w:right w:val="single" w:sz="8" w:space="0" w:color="BF40FF" w:themeColor="accent4" w:themeTint="BF"/>
        <w:insideH w:val="single" w:sz="8" w:space="0" w:color="BF40FF" w:themeColor="accent4" w:themeTint="BF"/>
        <w:insideV w:val="single" w:sz="8" w:space="0" w:color="BF40FF" w:themeColor="accent4" w:themeTint="BF"/>
      </w:tblBorders>
    </w:tblPr>
    <w:tcPr>
      <w:shd w:val="clear" w:color="auto" w:fill="EAC0FF" w:themeFill="accent4" w:themeFillTint="3F"/>
    </w:tcPr>
    <w:tblStylePr w:type="firstRow">
      <w:rPr>
        <w:b/>
        <w:bCs/>
      </w:rPr>
    </w:tblStylePr>
    <w:tblStylePr w:type="lastRow">
      <w:rPr>
        <w:b/>
        <w:bCs/>
      </w:rPr>
      <w:tblPr/>
      <w:tcPr>
        <w:tcBorders>
          <w:top w:val="single" w:sz="18" w:space="0" w:color="BF40FF" w:themeColor="accent4" w:themeTint="BF"/>
        </w:tcBorders>
      </w:tcPr>
    </w:tblStylePr>
    <w:tblStylePr w:type="firstCol">
      <w:rPr>
        <w:b/>
        <w:bCs/>
      </w:rPr>
    </w:tblStylePr>
    <w:tblStylePr w:type="lastCol">
      <w:rPr>
        <w:b/>
        <w:bCs/>
      </w:rPr>
    </w:tblStylePr>
    <w:tblStylePr w:type="band1Vert">
      <w:tblPr/>
      <w:tcPr>
        <w:shd w:val="clear" w:color="auto" w:fill="D480FF" w:themeFill="accent4" w:themeFillTint="7F"/>
      </w:tcPr>
    </w:tblStylePr>
    <w:tblStylePr w:type="band1Horz">
      <w:tblPr/>
      <w:tcPr>
        <w:shd w:val="clear" w:color="auto" w:fill="D480FF" w:themeFill="accent4" w:themeFillTint="7F"/>
      </w:tcPr>
    </w:tblStylePr>
  </w:style>
  <w:style w:type="table" w:styleId="Gemiddeldraster1-accent5">
    <w:name w:val="Medium Grid 1 Accent 5"/>
    <w:basedOn w:val="Standaardtabel"/>
    <w:uiPriority w:val="67"/>
    <w:rsid w:val="00BC112E"/>
    <w:pPr>
      <w:spacing w:line="240" w:lineRule="auto"/>
    </w:pPr>
    <w:tblPr>
      <w:tblStyleRowBandSize w:val="1"/>
      <w:tblStyleColBandSize w:val="1"/>
      <w:tblBorders>
        <w:top w:val="single" w:sz="8" w:space="0" w:color="79DBE8" w:themeColor="accent5" w:themeTint="BF"/>
        <w:left w:val="single" w:sz="8" w:space="0" w:color="79DBE8" w:themeColor="accent5" w:themeTint="BF"/>
        <w:bottom w:val="single" w:sz="8" w:space="0" w:color="79DBE8" w:themeColor="accent5" w:themeTint="BF"/>
        <w:right w:val="single" w:sz="8" w:space="0" w:color="79DBE8" w:themeColor="accent5" w:themeTint="BF"/>
        <w:insideH w:val="single" w:sz="8" w:space="0" w:color="79DBE8" w:themeColor="accent5" w:themeTint="BF"/>
        <w:insideV w:val="single" w:sz="8" w:space="0" w:color="79DBE8" w:themeColor="accent5" w:themeTint="BF"/>
      </w:tblBorders>
    </w:tblPr>
    <w:tcPr>
      <w:shd w:val="clear" w:color="auto" w:fill="D2F3F7" w:themeFill="accent5" w:themeFillTint="3F"/>
    </w:tcPr>
    <w:tblStylePr w:type="firstRow">
      <w:rPr>
        <w:b/>
        <w:bCs/>
      </w:rPr>
    </w:tblStylePr>
    <w:tblStylePr w:type="lastRow">
      <w:rPr>
        <w:b/>
        <w:bCs/>
      </w:rPr>
      <w:tblPr/>
      <w:tcPr>
        <w:tcBorders>
          <w:top w:val="single" w:sz="18" w:space="0" w:color="79DBE8" w:themeColor="accent5" w:themeTint="BF"/>
        </w:tcBorders>
      </w:tcPr>
    </w:tblStylePr>
    <w:tblStylePr w:type="firstCol">
      <w:rPr>
        <w:b/>
        <w:bCs/>
      </w:rPr>
    </w:tblStylePr>
    <w:tblStylePr w:type="lastCol">
      <w:rPr>
        <w:b/>
        <w:bCs/>
      </w:rPr>
    </w:tblStylePr>
    <w:tblStylePr w:type="band1Vert">
      <w:tblPr/>
      <w:tcPr>
        <w:shd w:val="clear" w:color="auto" w:fill="A6E7F0" w:themeFill="accent5" w:themeFillTint="7F"/>
      </w:tcPr>
    </w:tblStylePr>
    <w:tblStylePr w:type="band1Horz">
      <w:tblPr/>
      <w:tcPr>
        <w:shd w:val="clear" w:color="auto" w:fill="A6E7F0" w:themeFill="accent5" w:themeFillTint="7F"/>
      </w:tcPr>
    </w:tblStylePr>
  </w:style>
  <w:style w:type="table" w:styleId="Gemiddeldraster1-accent6">
    <w:name w:val="Medium Grid 1 Accent 6"/>
    <w:basedOn w:val="Standaardtabel"/>
    <w:uiPriority w:val="67"/>
    <w:rsid w:val="00BC112E"/>
    <w:pPr>
      <w:spacing w:line="240" w:lineRule="auto"/>
    </w:pPr>
    <w:tblPr>
      <w:tblStyleRowBandSize w:val="1"/>
      <w:tblStyleColBandSize w:val="1"/>
      <w:tblBorders>
        <w:top w:val="single" w:sz="8" w:space="0" w:color="B3BCD5" w:themeColor="accent6" w:themeTint="BF"/>
        <w:left w:val="single" w:sz="8" w:space="0" w:color="B3BCD5" w:themeColor="accent6" w:themeTint="BF"/>
        <w:bottom w:val="single" w:sz="8" w:space="0" w:color="B3BCD5" w:themeColor="accent6" w:themeTint="BF"/>
        <w:right w:val="single" w:sz="8" w:space="0" w:color="B3BCD5" w:themeColor="accent6" w:themeTint="BF"/>
        <w:insideH w:val="single" w:sz="8" w:space="0" w:color="B3BCD5" w:themeColor="accent6" w:themeTint="BF"/>
        <w:insideV w:val="single" w:sz="8" w:space="0" w:color="B3BCD5" w:themeColor="accent6" w:themeTint="BF"/>
      </w:tblBorders>
    </w:tblPr>
    <w:tcPr>
      <w:shd w:val="clear" w:color="auto" w:fill="E5E9F1" w:themeFill="accent6" w:themeFillTint="3F"/>
    </w:tcPr>
    <w:tblStylePr w:type="firstRow">
      <w:rPr>
        <w:b/>
        <w:bCs/>
      </w:rPr>
    </w:tblStylePr>
    <w:tblStylePr w:type="lastRow">
      <w:rPr>
        <w:b/>
        <w:bCs/>
      </w:rPr>
      <w:tblPr/>
      <w:tcPr>
        <w:tcBorders>
          <w:top w:val="single" w:sz="18" w:space="0" w:color="B3BCD5" w:themeColor="accent6" w:themeTint="BF"/>
        </w:tcBorders>
      </w:tcPr>
    </w:tblStylePr>
    <w:tblStylePr w:type="firstCol">
      <w:rPr>
        <w:b/>
        <w:bCs/>
      </w:rPr>
    </w:tblStylePr>
    <w:tblStylePr w:type="lastCol">
      <w:rPr>
        <w:b/>
        <w:bCs/>
      </w:rPr>
    </w:tblStylePr>
    <w:tblStylePr w:type="band1Vert">
      <w:tblPr/>
      <w:tcPr>
        <w:shd w:val="clear" w:color="auto" w:fill="CCD2E3" w:themeFill="accent6" w:themeFillTint="7F"/>
      </w:tcPr>
    </w:tblStylePr>
    <w:tblStylePr w:type="band1Horz">
      <w:tblPr/>
      <w:tcPr>
        <w:shd w:val="clear" w:color="auto" w:fill="CCD2E3" w:themeFill="accent6" w:themeFillTint="7F"/>
      </w:tcPr>
    </w:tblStylePr>
  </w:style>
  <w:style w:type="table" w:styleId="Gemiddeldraster2">
    <w:name w:val="Medium Grid 2"/>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3C82" w:themeColor="accent1"/>
        <w:left w:val="single" w:sz="8" w:space="0" w:color="1E3C82" w:themeColor="accent1"/>
        <w:bottom w:val="single" w:sz="8" w:space="0" w:color="1E3C82" w:themeColor="accent1"/>
        <w:right w:val="single" w:sz="8" w:space="0" w:color="1E3C82" w:themeColor="accent1"/>
        <w:insideH w:val="single" w:sz="8" w:space="0" w:color="1E3C82" w:themeColor="accent1"/>
        <w:insideV w:val="single" w:sz="8" w:space="0" w:color="1E3C82" w:themeColor="accent1"/>
      </w:tblBorders>
    </w:tblPr>
    <w:tcPr>
      <w:shd w:val="clear" w:color="auto" w:fill="B8C8EE" w:themeFill="accent1" w:themeFillTint="3F"/>
    </w:tcPr>
    <w:tblStylePr w:type="firstRow">
      <w:rPr>
        <w:b/>
        <w:bCs/>
        <w:color w:val="000000" w:themeColor="text1"/>
      </w:rPr>
      <w:tblPr/>
      <w:tcPr>
        <w:shd w:val="clear" w:color="auto" w:fill="E3E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D3F2" w:themeFill="accent1" w:themeFillTint="33"/>
      </w:tcPr>
    </w:tblStylePr>
    <w:tblStylePr w:type="band1Vert">
      <w:tblPr/>
      <w:tcPr>
        <w:shd w:val="clear" w:color="auto" w:fill="7191DE" w:themeFill="accent1" w:themeFillTint="7F"/>
      </w:tcPr>
    </w:tblStylePr>
    <w:tblStylePr w:type="band1Horz">
      <w:tblPr/>
      <w:tcPr>
        <w:tcBorders>
          <w:insideH w:val="single" w:sz="6" w:space="0" w:color="1E3C82" w:themeColor="accent1"/>
          <w:insideV w:val="single" w:sz="6" w:space="0" w:color="1E3C82" w:themeColor="accent1"/>
        </w:tcBorders>
        <w:shd w:val="clear" w:color="auto" w:fill="7191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A23" w:themeColor="accent2"/>
        <w:left w:val="single" w:sz="8" w:space="0" w:color="F05A23" w:themeColor="accent2"/>
        <w:bottom w:val="single" w:sz="8" w:space="0" w:color="F05A23" w:themeColor="accent2"/>
        <w:right w:val="single" w:sz="8" w:space="0" w:color="F05A23" w:themeColor="accent2"/>
        <w:insideH w:val="single" w:sz="8" w:space="0" w:color="F05A23" w:themeColor="accent2"/>
        <w:insideV w:val="single" w:sz="8" w:space="0" w:color="F05A23" w:themeColor="accent2"/>
      </w:tblBorders>
    </w:tblPr>
    <w:tcPr>
      <w:shd w:val="clear" w:color="auto" w:fill="FBD5C8" w:themeFill="accent2" w:themeFillTint="3F"/>
    </w:tcPr>
    <w:tblStylePr w:type="firstRow">
      <w:rPr>
        <w:b/>
        <w:bCs/>
        <w:color w:val="000000" w:themeColor="text1"/>
      </w:rPr>
      <w:tblPr/>
      <w:tcPr>
        <w:shd w:val="clear" w:color="auto" w:fill="FDEE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DD3" w:themeFill="accent2" w:themeFillTint="33"/>
      </w:tcPr>
    </w:tblStylePr>
    <w:tblStylePr w:type="band1Vert">
      <w:tblPr/>
      <w:tcPr>
        <w:shd w:val="clear" w:color="auto" w:fill="F7AC91" w:themeFill="accent2" w:themeFillTint="7F"/>
      </w:tcPr>
    </w:tblStylePr>
    <w:tblStylePr w:type="band1Horz">
      <w:tblPr/>
      <w:tcPr>
        <w:tcBorders>
          <w:insideH w:val="single" w:sz="6" w:space="0" w:color="F05A23" w:themeColor="accent2"/>
          <w:insideV w:val="single" w:sz="6" w:space="0" w:color="F05A23" w:themeColor="accent2"/>
        </w:tcBorders>
        <w:shd w:val="clear" w:color="auto" w:fill="F7AC91"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FA5" w:themeColor="accent3"/>
        <w:left w:val="single" w:sz="8" w:space="0" w:color="00BFA5" w:themeColor="accent3"/>
        <w:bottom w:val="single" w:sz="8" w:space="0" w:color="00BFA5" w:themeColor="accent3"/>
        <w:right w:val="single" w:sz="8" w:space="0" w:color="00BFA5" w:themeColor="accent3"/>
        <w:insideH w:val="single" w:sz="8" w:space="0" w:color="00BFA5" w:themeColor="accent3"/>
        <w:insideV w:val="single" w:sz="8" w:space="0" w:color="00BFA5" w:themeColor="accent3"/>
      </w:tblBorders>
    </w:tblPr>
    <w:tcPr>
      <w:shd w:val="clear" w:color="auto" w:fill="B0FFF4" w:themeFill="accent3" w:themeFillTint="3F"/>
    </w:tcPr>
    <w:tblStylePr w:type="firstRow">
      <w:rPr>
        <w:b/>
        <w:bCs/>
        <w:color w:val="000000" w:themeColor="text1"/>
      </w:rPr>
      <w:tblPr/>
      <w:tcPr>
        <w:shd w:val="clear" w:color="auto" w:fill="DFFF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6" w:themeFill="accent3" w:themeFillTint="33"/>
      </w:tcPr>
    </w:tblStylePr>
    <w:tblStylePr w:type="band1Vert">
      <w:tblPr/>
      <w:tcPr>
        <w:shd w:val="clear" w:color="auto" w:fill="60FFE9" w:themeFill="accent3" w:themeFillTint="7F"/>
      </w:tcPr>
    </w:tblStylePr>
    <w:tblStylePr w:type="band1Horz">
      <w:tblPr/>
      <w:tcPr>
        <w:tcBorders>
          <w:insideH w:val="single" w:sz="6" w:space="0" w:color="00BFA5" w:themeColor="accent3"/>
          <w:insideV w:val="single" w:sz="6" w:space="0" w:color="00BFA5" w:themeColor="accent3"/>
        </w:tcBorders>
        <w:shd w:val="clear" w:color="auto" w:fill="60FFE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00FF" w:themeColor="accent4"/>
        <w:left w:val="single" w:sz="8" w:space="0" w:color="AA00FF" w:themeColor="accent4"/>
        <w:bottom w:val="single" w:sz="8" w:space="0" w:color="AA00FF" w:themeColor="accent4"/>
        <w:right w:val="single" w:sz="8" w:space="0" w:color="AA00FF" w:themeColor="accent4"/>
        <w:insideH w:val="single" w:sz="8" w:space="0" w:color="AA00FF" w:themeColor="accent4"/>
        <w:insideV w:val="single" w:sz="8" w:space="0" w:color="AA00FF" w:themeColor="accent4"/>
      </w:tblBorders>
    </w:tblPr>
    <w:tcPr>
      <w:shd w:val="clear" w:color="auto" w:fill="EAC0FF" w:themeFill="accent4" w:themeFillTint="3F"/>
    </w:tcPr>
    <w:tblStylePr w:type="firstRow">
      <w:rPr>
        <w:b/>
        <w:bCs/>
        <w:color w:val="000000" w:themeColor="text1"/>
      </w:rPr>
      <w:tblPr/>
      <w:tcPr>
        <w:shd w:val="clear" w:color="auto" w:fill="F6E6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CCFF" w:themeFill="accent4" w:themeFillTint="33"/>
      </w:tcPr>
    </w:tblStylePr>
    <w:tblStylePr w:type="band1Vert">
      <w:tblPr/>
      <w:tcPr>
        <w:shd w:val="clear" w:color="auto" w:fill="D480FF" w:themeFill="accent4" w:themeFillTint="7F"/>
      </w:tcPr>
    </w:tblStylePr>
    <w:tblStylePr w:type="band1Horz">
      <w:tblPr/>
      <w:tcPr>
        <w:tcBorders>
          <w:insideH w:val="single" w:sz="6" w:space="0" w:color="AA00FF" w:themeColor="accent4"/>
          <w:insideV w:val="single" w:sz="6" w:space="0" w:color="AA00FF" w:themeColor="accent4"/>
        </w:tcBorders>
        <w:shd w:val="clear" w:color="auto" w:fill="D48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D0E1" w:themeColor="accent5"/>
        <w:left w:val="single" w:sz="8" w:space="0" w:color="4DD0E1" w:themeColor="accent5"/>
        <w:bottom w:val="single" w:sz="8" w:space="0" w:color="4DD0E1" w:themeColor="accent5"/>
        <w:right w:val="single" w:sz="8" w:space="0" w:color="4DD0E1" w:themeColor="accent5"/>
        <w:insideH w:val="single" w:sz="8" w:space="0" w:color="4DD0E1" w:themeColor="accent5"/>
        <w:insideV w:val="single" w:sz="8" w:space="0" w:color="4DD0E1" w:themeColor="accent5"/>
      </w:tblBorders>
    </w:tblPr>
    <w:tcPr>
      <w:shd w:val="clear" w:color="auto" w:fill="D2F3F7" w:themeFill="accent5" w:themeFillTint="3F"/>
    </w:tcPr>
    <w:tblStylePr w:type="firstRow">
      <w:rPr>
        <w:b/>
        <w:bCs/>
        <w:color w:val="000000" w:themeColor="text1"/>
      </w:rPr>
      <w:tblPr/>
      <w:tcPr>
        <w:shd w:val="clear" w:color="auto" w:fill="EDFA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5F9" w:themeFill="accent5" w:themeFillTint="33"/>
      </w:tcPr>
    </w:tblStylePr>
    <w:tblStylePr w:type="band1Vert">
      <w:tblPr/>
      <w:tcPr>
        <w:shd w:val="clear" w:color="auto" w:fill="A6E7F0" w:themeFill="accent5" w:themeFillTint="7F"/>
      </w:tcPr>
    </w:tblStylePr>
    <w:tblStylePr w:type="band1Horz">
      <w:tblPr/>
      <w:tcPr>
        <w:tcBorders>
          <w:insideH w:val="single" w:sz="6" w:space="0" w:color="4DD0E1" w:themeColor="accent5"/>
          <w:insideV w:val="single" w:sz="6" w:space="0" w:color="4DD0E1" w:themeColor="accent5"/>
        </w:tcBorders>
        <w:shd w:val="clear" w:color="auto" w:fill="A6E7F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7C7" w:themeColor="accent6"/>
        <w:left w:val="single" w:sz="8" w:space="0" w:color="9AA7C7" w:themeColor="accent6"/>
        <w:bottom w:val="single" w:sz="8" w:space="0" w:color="9AA7C7" w:themeColor="accent6"/>
        <w:right w:val="single" w:sz="8" w:space="0" w:color="9AA7C7" w:themeColor="accent6"/>
        <w:insideH w:val="single" w:sz="8" w:space="0" w:color="9AA7C7" w:themeColor="accent6"/>
        <w:insideV w:val="single" w:sz="8" w:space="0" w:color="9AA7C7" w:themeColor="accent6"/>
      </w:tblBorders>
    </w:tblPr>
    <w:tcPr>
      <w:shd w:val="clear" w:color="auto" w:fill="E5E9F1" w:themeFill="accent6" w:themeFillTint="3F"/>
    </w:tcPr>
    <w:tblStylePr w:type="firstRow">
      <w:rPr>
        <w:b/>
        <w:bCs/>
        <w:color w:val="000000" w:themeColor="text1"/>
      </w:rPr>
      <w:tblPr/>
      <w:tcPr>
        <w:shd w:val="clear" w:color="auto" w:fill="F4F6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DF3" w:themeFill="accent6" w:themeFillTint="33"/>
      </w:tcPr>
    </w:tblStylePr>
    <w:tblStylePr w:type="band1Vert">
      <w:tblPr/>
      <w:tcPr>
        <w:shd w:val="clear" w:color="auto" w:fill="CCD2E3" w:themeFill="accent6" w:themeFillTint="7F"/>
      </w:tcPr>
    </w:tblStylePr>
    <w:tblStylePr w:type="band1Horz">
      <w:tblPr/>
      <w:tcPr>
        <w:tcBorders>
          <w:insideH w:val="single" w:sz="6" w:space="0" w:color="9AA7C7" w:themeColor="accent6"/>
          <w:insideV w:val="single" w:sz="6" w:space="0" w:color="9AA7C7" w:themeColor="accent6"/>
        </w:tcBorders>
        <w:shd w:val="clear" w:color="auto" w:fill="CCD2E3"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C8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3C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3C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3C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3C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91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91DE" w:themeFill="accent1" w:themeFillTint="7F"/>
      </w:tcPr>
    </w:tblStylePr>
  </w:style>
  <w:style w:type="table" w:styleId="Gemiddeldraster3-accent2">
    <w:name w:val="Medium Grid 3 Accent 2"/>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5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A2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A2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A2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A2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C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C91" w:themeFill="accent2" w:themeFillTint="7F"/>
      </w:tcPr>
    </w:tblStylePr>
  </w:style>
  <w:style w:type="table" w:styleId="Gemiddeldraster3-accent3">
    <w:name w:val="Medium Grid 3 Accent 3"/>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F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F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F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F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FFE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FFE9" w:themeFill="accent3" w:themeFillTint="7F"/>
      </w:tcPr>
    </w:tblStylePr>
  </w:style>
  <w:style w:type="table" w:styleId="Gemiddeldraster3-accent4">
    <w:name w:val="Medium Grid 3 Accent 4"/>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C0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A00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A00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A00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A00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8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80FF" w:themeFill="accent4" w:themeFillTint="7F"/>
      </w:tcPr>
    </w:tblStylePr>
  </w:style>
  <w:style w:type="table" w:styleId="Gemiddeldraster3-accent5">
    <w:name w:val="Medium Grid 3 Accent 5"/>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F3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D0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D0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D0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D0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E7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E7F0" w:themeFill="accent5" w:themeFillTint="7F"/>
      </w:tcPr>
    </w:tblStylePr>
  </w:style>
  <w:style w:type="table" w:styleId="Gemiddeldraster3-accent6">
    <w:name w:val="Medium Grid 3 Accent 6"/>
    <w:basedOn w:val="Standaardtabel"/>
    <w:uiPriority w:val="69"/>
    <w:rsid w:val="00BC112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9F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A7C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A7C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A7C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A7C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2E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2E3" w:themeFill="accent6" w:themeFillTint="7F"/>
      </w:tcPr>
    </w:tblStylePr>
  </w:style>
  <w:style w:type="table" w:styleId="Gemiddeldearcering1">
    <w:name w:val="Medium Shading 1"/>
    <w:basedOn w:val="Standaardtabel"/>
    <w:uiPriority w:val="63"/>
    <w:rsid w:val="00BC112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BC112E"/>
    <w:pPr>
      <w:spacing w:line="240" w:lineRule="auto"/>
    </w:pPr>
    <w:tblPr>
      <w:tblStyleRowBandSize w:val="1"/>
      <w:tblStyleColBandSize w:val="1"/>
      <w:tblBorders>
        <w:top w:val="single" w:sz="8" w:space="0" w:color="2E5CC9" w:themeColor="accent1" w:themeTint="BF"/>
        <w:left w:val="single" w:sz="8" w:space="0" w:color="2E5CC9" w:themeColor="accent1" w:themeTint="BF"/>
        <w:bottom w:val="single" w:sz="8" w:space="0" w:color="2E5CC9" w:themeColor="accent1" w:themeTint="BF"/>
        <w:right w:val="single" w:sz="8" w:space="0" w:color="2E5CC9" w:themeColor="accent1" w:themeTint="BF"/>
        <w:insideH w:val="single" w:sz="8" w:space="0" w:color="2E5CC9" w:themeColor="accent1" w:themeTint="BF"/>
      </w:tblBorders>
    </w:tblPr>
    <w:tblStylePr w:type="firstRow">
      <w:pPr>
        <w:spacing w:before="0" w:after="0" w:line="240" w:lineRule="auto"/>
      </w:pPr>
      <w:rPr>
        <w:b/>
        <w:bCs/>
        <w:color w:val="FFFFFF" w:themeColor="background1"/>
      </w:rPr>
      <w:tblPr/>
      <w:tcPr>
        <w:tcBorders>
          <w:top w:val="single" w:sz="8" w:space="0" w:color="2E5CC9" w:themeColor="accent1" w:themeTint="BF"/>
          <w:left w:val="single" w:sz="8" w:space="0" w:color="2E5CC9" w:themeColor="accent1" w:themeTint="BF"/>
          <w:bottom w:val="single" w:sz="8" w:space="0" w:color="2E5CC9" w:themeColor="accent1" w:themeTint="BF"/>
          <w:right w:val="single" w:sz="8" w:space="0" w:color="2E5CC9" w:themeColor="accent1" w:themeTint="BF"/>
          <w:insideH w:val="nil"/>
          <w:insideV w:val="nil"/>
        </w:tcBorders>
        <w:shd w:val="clear" w:color="auto" w:fill="1E3C82" w:themeFill="accent1"/>
      </w:tcPr>
    </w:tblStylePr>
    <w:tblStylePr w:type="lastRow">
      <w:pPr>
        <w:spacing w:before="0" w:after="0" w:line="240" w:lineRule="auto"/>
      </w:pPr>
      <w:rPr>
        <w:b/>
        <w:bCs/>
      </w:rPr>
      <w:tblPr/>
      <w:tcPr>
        <w:tcBorders>
          <w:top w:val="double" w:sz="6" w:space="0" w:color="2E5CC9" w:themeColor="accent1" w:themeTint="BF"/>
          <w:left w:val="single" w:sz="8" w:space="0" w:color="2E5CC9" w:themeColor="accent1" w:themeTint="BF"/>
          <w:bottom w:val="single" w:sz="8" w:space="0" w:color="2E5CC9" w:themeColor="accent1" w:themeTint="BF"/>
          <w:right w:val="single" w:sz="8" w:space="0" w:color="2E5C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C8EE" w:themeFill="accent1" w:themeFillTint="3F"/>
      </w:tcPr>
    </w:tblStylePr>
    <w:tblStylePr w:type="band1Horz">
      <w:tblPr/>
      <w:tcPr>
        <w:tcBorders>
          <w:insideH w:val="nil"/>
          <w:insideV w:val="nil"/>
        </w:tcBorders>
        <w:shd w:val="clear" w:color="auto" w:fill="B8C8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BC112E"/>
    <w:pPr>
      <w:spacing w:line="240" w:lineRule="auto"/>
    </w:pPr>
    <w:tblPr>
      <w:tblStyleRowBandSize w:val="1"/>
      <w:tblStyleColBandSize w:val="1"/>
      <w:tblBorders>
        <w:top w:val="single" w:sz="8" w:space="0" w:color="F38259" w:themeColor="accent2" w:themeTint="BF"/>
        <w:left w:val="single" w:sz="8" w:space="0" w:color="F38259" w:themeColor="accent2" w:themeTint="BF"/>
        <w:bottom w:val="single" w:sz="8" w:space="0" w:color="F38259" w:themeColor="accent2" w:themeTint="BF"/>
        <w:right w:val="single" w:sz="8" w:space="0" w:color="F38259" w:themeColor="accent2" w:themeTint="BF"/>
        <w:insideH w:val="single" w:sz="8" w:space="0" w:color="F38259" w:themeColor="accent2" w:themeTint="BF"/>
      </w:tblBorders>
    </w:tblPr>
    <w:tblStylePr w:type="firstRow">
      <w:pPr>
        <w:spacing w:before="0" w:after="0" w:line="240" w:lineRule="auto"/>
      </w:pPr>
      <w:rPr>
        <w:b/>
        <w:bCs/>
        <w:color w:val="FFFFFF" w:themeColor="background1"/>
      </w:rPr>
      <w:tblPr/>
      <w:tcPr>
        <w:tcBorders>
          <w:top w:val="single" w:sz="8" w:space="0" w:color="F38259" w:themeColor="accent2" w:themeTint="BF"/>
          <w:left w:val="single" w:sz="8" w:space="0" w:color="F38259" w:themeColor="accent2" w:themeTint="BF"/>
          <w:bottom w:val="single" w:sz="8" w:space="0" w:color="F38259" w:themeColor="accent2" w:themeTint="BF"/>
          <w:right w:val="single" w:sz="8" w:space="0" w:color="F38259" w:themeColor="accent2" w:themeTint="BF"/>
          <w:insideH w:val="nil"/>
          <w:insideV w:val="nil"/>
        </w:tcBorders>
        <w:shd w:val="clear" w:color="auto" w:fill="F05A23" w:themeFill="accent2"/>
      </w:tcPr>
    </w:tblStylePr>
    <w:tblStylePr w:type="lastRow">
      <w:pPr>
        <w:spacing w:before="0" w:after="0" w:line="240" w:lineRule="auto"/>
      </w:pPr>
      <w:rPr>
        <w:b/>
        <w:bCs/>
      </w:rPr>
      <w:tblPr/>
      <w:tcPr>
        <w:tcBorders>
          <w:top w:val="double" w:sz="6" w:space="0" w:color="F38259" w:themeColor="accent2" w:themeTint="BF"/>
          <w:left w:val="single" w:sz="8" w:space="0" w:color="F38259" w:themeColor="accent2" w:themeTint="BF"/>
          <w:bottom w:val="single" w:sz="8" w:space="0" w:color="F38259" w:themeColor="accent2" w:themeTint="BF"/>
          <w:right w:val="single" w:sz="8" w:space="0" w:color="F382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D5C8" w:themeFill="accent2" w:themeFillTint="3F"/>
      </w:tcPr>
    </w:tblStylePr>
    <w:tblStylePr w:type="band1Horz">
      <w:tblPr/>
      <w:tcPr>
        <w:tcBorders>
          <w:insideH w:val="nil"/>
          <w:insideV w:val="nil"/>
        </w:tcBorders>
        <w:shd w:val="clear" w:color="auto" w:fill="FBD5C8"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BC112E"/>
    <w:pPr>
      <w:spacing w:line="240" w:lineRule="auto"/>
    </w:pPr>
    <w:tblPr>
      <w:tblStyleRowBandSize w:val="1"/>
      <w:tblStyleColBandSize w:val="1"/>
      <w:tblBorders>
        <w:top w:val="single" w:sz="8" w:space="0" w:color="10FFDE" w:themeColor="accent3" w:themeTint="BF"/>
        <w:left w:val="single" w:sz="8" w:space="0" w:color="10FFDE" w:themeColor="accent3" w:themeTint="BF"/>
        <w:bottom w:val="single" w:sz="8" w:space="0" w:color="10FFDE" w:themeColor="accent3" w:themeTint="BF"/>
        <w:right w:val="single" w:sz="8" w:space="0" w:color="10FFDE" w:themeColor="accent3" w:themeTint="BF"/>
        <w:insideH w:val="single" w:sz="8" w:space="0" w:color="10FFDE" w:themeColor="accent3" w:themeTint="BF"/>
      </w:tblBorders>
    </w:tblPr>
    <w:tblStylePr w:type="firstRow">
      <w:pPr>
        <w:spacing w:before="0" w:after="0" w:line="240" w:lineRule="auto"/>
      </w:pPr>
      <w:rPr>
        <w:b/>
        <w:bCs/>
        <w:color w:val="FFFFFF" w:themeColor="background1"/>
      </w:rPr>
      <w:tblPr/>
      <w:tcPr>
        <w:tcBorders>
          <w:top w:val="single" w:sz="8" w:space="0" w:color="10FFDE" w:themeColor="accent3" w:themeTint="BF"/>
          <w:left w:val="single" w:sz="8" w:space="0" w:color="10FFDE" w:themeColor="accent3" w:themeTint="BF"/>
          <w:bottom w:val="single" w:sz="8" w:space="0" w:color="10FFDE" w:themeColor="accent3" w:themeTint="BF"/>
          <w:right w:val="single" w:sz="8" w:space="0" w:color="10FFDE" w:themeColor="accent3" w:themeTint="BF"/>
          <w:insideH w:val="nil"/>
          <w:insideV w:val="nil"/>
        </w:tcBorders>
        <w:shd w:val="clear" w:color="auto" w:fill="00BFA5" w:themeFill="accent3"/>
      </w:tcPr>
    </w:tblStylePr>
    <w:tblStylePr w:type="lastRow">
      <w:pPr>
        <w:spacing w:before="0" w:after="0" w:line="240" w:lineRule="auto"/>
      </w:pPr>
      <w:rPr>
        <w:b/>
        <w:bCs/>
      </w:rPr>
      <w:tblPr/>
      <w:tcPr>
        <w:tcBorders>
          <w:top w:val="double" w:sz="6" w:space="0" w:color="10FFDE" w:themeColor="accent3" w:themeTint="BF"/>
          <w:left w:val="single" w:sz="8" w:space="0" w:color="10FFDE" w:themeColor="accent3" w:themeTint="BF"/>
          <w:bottom w:val="single" w:sz="8" w:space="0" w:color="10FFDE" w:themeColor="accent3" w:themeTint="BF"/>
          <w:right w:val="single" w:sz="8" w:space="0" w:color="10FF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FFF4" w:themeFill="accent3" w:themeFillTint="3F"/>
      </w:tcPr>
    </w:tblStylePr>
    <w:tblStylePr w:type="band1Horz">
      <w:tblPr/>
      <w:tcPr>
        <w:tcBorders>
          <w:insideH w:val="nil"/>
          <w:insideV w:val="nil"/>
        </w:tcBorders>
        <w:shd w:val="clear" w:color="auto" w:fill="B0FFF4"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BC112E"/>
    <w:pPr>
      <w:spacing w:line="240" w:lineRule="auto"/>
    </w:pPr>
    <w:tblPr>
      <w:tblStyleRowBandSize w:val="1"/>
      <w:tblStyleColBandSize w:val="1"/>
      <w:tblBorders>
        <w:top w:val="single" w:sz="8" w:space="0" w:color="BF40FF" w:themeColor="accent4" w:themeTint="BF"/>
        <w:left w:val="single" w:sz="8" w:space="0" w:color="BF40FF" w:themeColor="accent4" w:themeTint="BF"/>
        <w:bottom w:val="single" w:sz="8" w:space="0" w:color="BF40FF" w:themeColor="accent4" w:themeTint="BF"/>
        <w:right w:val="single" w:sz="8" w:space="0" w:color="BF40FF" w:themeColor="accent4" w:themeTint="BF"/>
        <w:insideH w:val="single" w:sz="8" w:space="0" w:color="BF40FF" w:themeColor="accent4" w:themeTint="BF"/>
      </w:tblBorders>
    </w:tblPr>
    <w:tblStylePr w:type="firstRow">
      <w:pPr>
        <w:spacing w:before="0" w:after="0" w:line="240" w:lineRule="auto"/>
      </w:pPr>
      <w:rPr>
        <w:b/>
        <w:bCs/>
        <w:color w:val="FFFFFF" w:themeColor="background1"/>
      </w:rPr>
      <w:tblPr/>
      <w:tcPr>
        <w:tcBorders>
          <w:top w:val="single" w:sz="8" w:space="0" w:color="BF40FF" w:themeColor="accent4" w:themeTint="BF"/>
          <w:left w:val="single" w:sz="8" w:space="0" w:color="BF40FF" w:themeColor="accent4" w:themeTint="BF"/>
          <w:bottom w:val="single" w:sz="8" w:space="0" w:color="BF40FF" w:themeColor="accent4" w:themeTint="BF"/>
          <w:right w:val="single" w:sz="8" w:space="0" w:color="BF40FF" w:themeColor="accent4" w:themeTint="BF"/>
          <w:insideH w:val="nil"/>
          <w:insideV w:val="nil"/>
        </w:tcBorders>
        <w:shd w:val="clear" w:color="auto" w:fill="AA00FF" w:themeFill="accent4"/>
      </w:tcPr>
    </w:tblStylePr>
    <w:tblStylePr w:type="lastRow">
      <w:pPr>
        <w:spacing w:before="0" w:after="0" w:line="240" w:lineRule="auto"/>
      </w:pPr>
      <w:rPr>
        <w:b/>
        <w:bCs/>
      </w:rPr>
      <w:tblPr/>
      <w:tcPr>
        <w:tcBorders>
          <w:top w:val="double" w:sz="6" w:space="0" w:color="BF40FF" w:themeColor="accent4" w:themeTint="BF"/>
          <w:left w:val="single" w:sz="8" w:space="0" w:color="BF40FF" w:themeColor="accent4" w:themeTint="BF"/>
          <w:bottom w:val="single" w:sz="8" w:space="0" w:color="BF40FF" w:themeColor="accent4" w:themeTint="BF"/>
          <w:right w:val="single" w:sz="8" w:space="0" w:color="BF40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C0FF" w:themeFill="accent4" w:themeFillTint="3F"/>
      </w:tcPr>
    </w:tblStylePr>
    <w:tblStylePr w:type="band1Horz">
      <w:tblPr/>
      <w:tcPr>
        <w:tcBorders>
          <w:insideH w:val="nil"/>
          <w:insideV w:val="nil"/>
        </w:tcBorders>
        <w:shd w:val="clear" w:color="auto" w:fill="EAC0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BC112E"/>
    <w:pPr>
      <w:spacing w:line="240" w:lineRule="auto"/>
    </w:pPr>
    <w:tblPr>
      <w:tblStyleRowBandSize w:val="1"/>
      <w:tblStyleColBandSize w:val="1"/>
      <w:tblBorders>
        <w:top w:val="single" w:sz="8" w:space="0" w:color="79DBE8" w:themeColor="accent5" w:themeTint="BF"/>
        <w:left w:val="single" w:sz="8" w:space="0" w:color="79DBE8" w:themeColor="accent5" w:themeTint="BF"/>
        <w:bottom w:val="single" w:sz="8" w:space="0" w:color="79DBE8" w:themeColor="accent5" w:themeTint="BF"/>
        <w:right w:val="single" w:sz="8" w:space="0" w:color="79DBE8" w:themeColor="accent5" w:themeTint="BF"/>
        <w:insideH w:val="single" w:sz="8" w:space="0" w:color="79DBE8" w:themeColor="accent5" w:themeTint="BF"/>
      </w:tblBorders>
    </w:tblPr>
    <w:tblStylePr w:type="firstRow">
      <w:pPr>
        <w:spacing w:before="0" w:after="0" w:line="240" w:lineRule="auto"/>
      </w:pPr>
      <w:rPr>
        <w:b/>
        <w:bCs/>
        <w:color w:val="FFFFFF" w:themeColor="background1"/>
      </w:rPr>
      <w:tblPr/>
      <w:tcPr>
        <w:tcBorders>
          <w:top w:val="single" w:sz="8" w:space="0" w:color="79DBE8" w:themeColor="accent5" w:themeTint="BF"/>
          <w:left w:val="single" w:sz="8" w:space="0" w:color="79DBE8" w:themeColor="accent5" w:themeTint="BF"/>
          <w:bottom w:val="single" w:sz="8" w:space="0" w:color="79DBE8" w:themeColor="accent5" w:themeTint="BF"/>
          <w:right w:val="single" w:sz="8" w:space="0" w:color="79DBE8" w:themeColor="accent5" w:themeTint="BF"/>
          <w:insideH w:val="nil"/>
          <w:insideV w:val="nil"/>
        </w:tcBorders>
        <w:shd w:val="clear" w:color="auto" w:fill="4DD0E1" w:themeFill="accent5"/>
      </w:tcPr>
    </w:tblStylePr>
    <w:tblStylePr w:type="lastRow">
      <w:pPr>
        <w:spacing w:before="0" w:after="0" w:line="240" w:lineRule="auto"/>
      </w:pPr>
      <w:rPr>
        <w:b/>
        <w:bCs/>
      </w:rPr>
      <w:tblPr/>
      <w:tcPr>
        <w:tcBorders>
          <w:top w:val="double" w:sz="6" w:space="0" w:color="79DBE8" w:themeColor="accent5" w:themeTint="BF"/>
          <w:left w:val="single" w:sz="8" w:space="0" w:color="79DBE8" w:themeColor="accent5" w:themeTint="BF"/>
          <w:bottom w:val="single" w:sz="8" w:space="0" w:color="79DBE8" w:themeColor="accent5" w:themeTint="BF"/>
          <w:right w:val="single" w:sz="8" w:space="0" w:color="79DB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F3F7" w:themeFill="accent5" w:themeFillTint="3F"/>
      </w:tcPr>
    </w:tblStylePr>
    <w:tblStylePr w:type="band1Horz">
      <w:tblPr/>
      <w:tcPr>
        <w:tcBorders>
          <w:insideH w:val="nil"/>
          <w:insideV w:val="nil"/>
        </w:tcBorders>
        <w:shd w:val="clear" w:color="auto" w:fill="D2F3F7"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BC112E"/>
    <w:pPr>
      <w:spacing w:line="240" w:lineRule="auto"/>
    </w:pPr>
    <w:tblPr>
      <w:tblStyleRowBandSize w:val="1"/>
      <w:tblStyleColBandSize w:val="1"/>
      <w:tblBorders>
        <w:top w:val="single" w:sz="8" w:space="0" w:color="B3BCD5" w:themeColor="accent6" w:themeTint="BF"/>
        <w:left w:val="single" w:sz="8" w:space="0" w:color="B3BCD5" w:themeColor="accent6" w:themeTint="BF"/>
        <w:bottom w:val="single" w:sz="8" w:space="0" w:color="B3BCD5" w:themeColor="accent6" w:themeTint="BF"/>
        <w:right w:val="single" w:sz="8" w:space="0" w:color="B3BCD5" w:themeColor="accent6" w:themeTint="BF"/>
        <w:insideH w:val="single" w:sz="8" w:space="0" w:color="B3BCD5" w:themeColor="accent6" w:themeTint="BF"/>
      </w:tblBorders>
    </w:tblPr>
    <w:tblStylePr w:type="firstRow">
      <w:pPr>
        <w:spacing w:before="0" w:after="0" w:line="240" w:lineRule="auto"/>
      </w:pPr>
      <w:rPr>
        <w:b/>
        <w:bCs/>
        <w:color w:val="FFFFFF" w:themeColor="background1"/>
      </w:rPr>
      <w:tblPr/>
      <w:tcPr>
        <w:tcBorders>
          <w:top w:val="single" w:sz="8" w:space="0" w:color="B3BCD5" w:themeColor="accent6" w:themeTint="BF"/>
          <w:left w:val="single" w:sz="8" w:space="0" w:color="B3BCD5" w:themeColor="accent6" w:themeTint="BF"/>
          <w:bottom w:val="single" w:sz="8" w:space="0" w:color="B3BCD5" w:themeColor="accent6" w:themeTint="BF"/>
          <w:right w:val="single" w:sz="8" w:space="0" w:color="B3BCD5" w:themeColor="accent6" w:themeTint="BF"/>
          <w:insideH w:val="nil"/>
          <w:insideV w:val="nil"/>
        </w:tcBorders>
        <w:shd w:val="clear" w:color="auto" w:fill="9AA7C7" w:themeFill="accent6"/>
      </w:tcPr>
    </w:tblStylePr>
    <w:tblStylePr w:type="lastRow">
      <w:pPr>
        <w:spacing w:before="0" w:after="0" w:line="240" w:lineRule="auto"/>
      </w:pPr>
      <w:rPr>
        <w:b/>
        <w:bCs/>
      </w:rPr>
      <w:tblPr/>
      <w:tcPr>
        <w:tcBorders>
          <w:top w:val="double" w:sz="6" w:space="0" w:color="B3BCD5" w:themeColor="accent6" w:themeTint="BF"/>
          <w:left w:val="single" w:sz="8" w:space="0" w:color="B3BCD5" w:themeColor="accent6" w:themeTint="BF"/>
          <w:bottom w:val="single" w:sz="8" w:space="0" w:color="B3BCD5" w:themeColor="accent6" w:themeTint="BF"/>
          <w:right w:val="single" w:sz="8" w:space="0" w:color="B3BCD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9F1" w:themeFill="accent6" w:themeFillTint="3F"/>
      </w:tcPr>
    </w:tblStylePr>
    <w:tblStylePr w:type="band1Horz">
      <w:tblPr/>
      <w:tcPr>
        <w:tcBorders>
          <w:insideH w:val="nil"/>
          <w:insideV w:val="nil"/>
        </w:tcBorders>
        <w:shd w:val="clear" w:color="auto" w:fill="E5E9F1"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3C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3C82" w:themeFill="accent1"/>
      </w:tcPr>
    </w:tblStylePr>
    <w:tblStylePr w:type="lastCol">
      <w:rPr>
        <w:b/>
        <w:bCs/>
        <w:color w:val="FFFFFF" w:themeColor="background1"/>
      </w:rPr>
      <w:tblPr/>
      <w:tcPr>
        <w:tcBorders>
          <w:left w:val="nil"/>
          <w:right w:val="nil"/>
          <w:insideH w:val="nil"/>
          <w:insideV w:val="nil"/>
        </w:tcBorders>
        <w:shd w:val="clear" w:color="auto" w:fill="1E3C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A2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5A23" w:themeFill="accent2"/>
      </w:tcPr>
    </w:tblStylePr>
    <w:tblStylePr w:type="lastCol">
      <w:rPr>
        <w:b/>
        <w:bCs/>
        <w:color w:val="FFFFFF" w:themeColor="background1"/>
      </w:rPr>
      <w:tblPr/>
      <w:tcPr>
        <w:tcBorders>
          <w:left w:val="nil"/>
          <w:right w:val="nil"/>
          <w:insideH w:val="nil"/>
          <w:insideV w:val="nil"/>
        </w:tcBorders>
        <w:shd w:val="clear" w:color="auto" w:fill="F05A2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F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FA5" w:themeFill="accent3"/>
      </w:tcPr>
    </w:tblStylePr>
    <w:tblStylePr w:type="lastCol">
      <w:rPr>
        <w:b/>
        <w:bCs/>
        <w:color w:val="FFFFFF" w:themeColor="background1"/>
      </w:rPr>
      <w:tblPr/>
      <w:tcPr>
        <w:tcBorders>
          <w:left w:val="nil"/>
          <w:right w:val="nil"/>
          <w:insideH w:val="nil"/>
          <w:insideV w:val="nil"/>
        </w:tcBorders>
        <w:shd w:val="clear" w:color="auto" w:fill="00BF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A00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A00FF" w:themeFill="accent4"/>
      </w:tcPr>
    </w:tblStylePr>
    <w:tblStylePr w:type="lastCol">
      <w:rPr>
        <w:b/>
        <w:bCs/>
        <w:color w:val="FFFFFF" w:themeColor="background1"/>
      </w:rPr>
      <w:tblPr/>
      <w:tcPr>
        <w:tcBorders>
          <w:left w:val="nil"/>
          <w:right w:val="nil"/>
          <w:insideH w:val="nil"/>
          <w:insideV w:val="nil"/>
        </w:tcBorders>
        <w:shd w:val="clear" w:color="auto" w:fill="AA00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D0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D0E1" w:themeFill="accent5"/>
      </w:tcPr>
    </w:tblStylePr>
    <w:tblStylePr w:type="lastCol">
      <w:rPr>
        <w:b/>
        <w:bCs/>
        <w:color w:val="FFFFFF" w:themeColor="background1"/>
      </w:rPr>
      <w:tblPr/>
      <w:tcPr>
        <w:tcBorders>
          <w:left w:val="nil"/>
          <w:right w:val="nil"/>
          <w:insideH w:val="nil"/>
          <w:insideV w:val="nil"/>
        </w:tcBorders>
        <w:shd w:val="clear" w:color="auto" w:fill="4DD0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BC112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A7C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A7C7" w:themeFill="accent6"/>
      </w:tcPr>
    </w:tblStylePr>
    <w:tblStylePr w:type="lastCol">
      <w:rPr>
        <w:b/>
        <w:bCs/>
        <w:color w:val="FFFFFF" w:themeColor="background1"/>
      </w:rPr>
      <w:tblPr/>
      <w:tcPr>
        <w:tcBorders>
          <w:left w:val="nil"/>
          <w:right w:val="nil"/>
          <w:insideH w:val="nil"/>
          <w:insideV w:val="nil"/>
        </w:tcBorders>
        <w:shd w:val="clear" w:color="auto" w:fill="9AA7C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BC112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BC112E"/>
    <w:pPr>
      <w:spacing w:line="240" w:lineRule="auto"/>
    </w:pPr>
    <w:rPr>
      <w:color w:val="000000" w:themeColor="text1"/>
    </w:rPr>
    <w:tblPr>
      <w:tblStyleRowBandSize w:val="1"/>
      <w:tblStyleColBandSize w:val="1"/>
      <w:tblBorders>
        <w:top w:val="single" w:sz="8" w:space="0" w:color="1E3C82" w:themeColor="accent1"/>
        <w:bottom w:val="single" w:sz="8" w:space="0" w:color="1E3C82" w:themeColor="accent1"/>
      </w:tblBorders>
    </w:tblPr>
    <w:tblStylePr w:type="firstRow">
      <w:rPr>
        <w:rFonts w:asciiTheme="majorHAnsi" w:eastAsiaTheme="majorEastAsia" w:hAnsiTheme="majorHAnsi" w:cstheme="majorBidi"/>
      </w:rPr>
      <w:tblPr/>
      <w:tcPr>
        <w:tcBorders>
          <w:top w:val="nil"/>
          <w:bottom w:val="single" w:sz="8" w:space="0" w:color="1E3C82" w:themeColor="accent1"/>
        </w:tcBorders>
      </w:tcPr>
    </w:tblStylePr>
    <w:tblStylePr w:type="lastRow">
      <w:rPr>
        <w:b/>
        <w:bCs/>
        <w:color w:val="44546A" w:themeColor="text2"/>
      </w:rPr>
      <w:tblPr/>
      <w:tcPr>
        <w:tcBorders>
          <w:top w:val="single" w:sz="8" w:space="0" w:color="1E3C82" w:themeColor="accent1"/>
          <w:bottom w:val="single" w:sz="8" w:space="0" w:color="1E3C82" w:themeColor="accent1"/>
        </w:tcBorders>
      </w:tcPr>
    </w:tblStylePr>
    <w:tblStylePr w:type="firstCol">
      <w:rPr>
        <w:b/>
        <w:bCs/>
      </w:rPr>
    </w:tblStylePr>
    <w:tblStylePr w:type="lastCol">
      <w:rPr>
        <w:b/>
        <w:bCs/>
      </w:rPr>
      <w:tblPr/>
      <w:tcPr>
        <w:tcBorders>
          <w:top w:val="single" w:sz="8" w:space="0" w:color="1E3C82" w:themeColor="accent1"/>
          <w:bottom w:val="single" w:sz="8" w:space="0" w:color="1E3C82" w:themeColor="accent1"/>
        </w:tcBorders>
      </w:tcPr>
    </w:tblStylePr>
    <w:tblStylePr w:type="band1Vert">
      <w:tblPr/>
      <w:tcPr>
        <w:shd w:val="clear" w:color="auto" w:fill="B8C8EE" w:themeFill="accent1" w:themeFillTint="3F"/>
      </w:tcPr>
    </w:tblStylePr>
    <w:tblStylePr w:type="band1Horz">
      <w:tblPr/>
      <w:tcPr>
        <w:shd w:val="clear" w:color="auto" w:fill="B8C8EE" w:themeFill="accent1" w:themeFillTint="3F"/>
      </w:tcPr>
    </w:tblStylePr>
  </w:style>
  <w:style w:type="table" w:styleId="Gemiddeldelijst1-accent2">
    <w:name w:val="Medium List 1 Accent 2"/>
    <w:basedOn w:val="Standaardtabel"/>
    <w:uiPriority w:val="65"/>
    <w:rsid w:val="00BC112E"/>
    <w:pPr>
      <w:spacing w:line="240" w:lineRule="auto"/>
    </w:pPr>
    <w:rPr>
      <w:color w:val="000000" w:themeColor="text1"/>
    </w:rPr>
    <w:tblPr>
      <w:tblStyleRowBandSize w:val="1"/>
      <w:tblStyleColBandSize w:val="1"/>
      <w:tblBorders>
        <w:top w:val="single" w:sz="8" w:space="0" w:color="F05A23" w:themeColor="accent2"/>
        <w:bottom w:val="single" w:sz="8" w:space="0" w:color="F05A23" w:themeColor="accent2"/>
      </w:tblBorders>
    </w:tblPr>
    <w:tblStylePr w:type="firstRow">
      <w:rPr>
        <w:rFonts w:asciiTheme="majorHAnsi" w:eastAsiaTheme="majorEastAsia" w:hAnsiTheme="majorHAnsi" w:cstheme="majorBidi"/>
      </w:rPr>
      <w:tblPr/>
      <w:tcPr>
        <w:tcBorders>
          <w:top w:val="nil"/>
          <w:bottom w:val="single" w:sz="8" w:space="0" w:color="F05A23" w:themeColor="accent2"/>
        </w:tcBorders>
      </w:tcPr>
    </w:tblStylePr>
    <w:tblStylePr w:type="lastRow">
      <w:rPr>
        <w:b/>
        <w:bCs/>
        <w:color w:val="44546A" w:themeColor="text2"/>
      </w:rPr>
      <w:tblPr/>
      <w:tcPr>
        <w:tcBorders>
          <w:top w:val="single" w:sz="8" w:space="0" w:color="F05A23" w:themeColor="accent2"/>
          <w:bottom w:val="single" w:sz="8" w:space="0" w:color="F05A23" w:themeColor="accent2"/>
        </w:tcBorders>
      </w:tcPr>
    </w:tblStylePr>
    <w:tblStylePr w:type="firstCol">
      <w:rPr>
        <w:b/>
        <w:bCs/>
      </w:rPr>
    </w:tblStylePr>
    <w:tblStylePr w:type="lastCol">
      <w:rPr>
        <w:b/>
        <w:bCs/>
      </w:rPr>
      <w:tblPr/>
      <w:tcPr>
        <w:tcBorders>
          <w:top w:val="single" w:sz="8" w:space="0" w:color="F05A23" w:themeColor="accent2"/>
          <w:bottom w:val="single" w:sz="8" w:space="0" w:color="F05A23" w:themeColor="accent2"/>
        </w:tcBorders>
      </w:tcPr>
    </w:tblStylePr>
    <w:tblStylePr w:type="band1Vert">
      <w:tblPr/>
      <w:tcPr>
        <w:shd w:val="clear" w:color="auto" w:fill="FBD5C8" w:themeFill="accent2" w:themeFillTint="3F"/>
      </w:tcPr>
    </w:tblStylePr>
    <w:tblStylePr w:type="band1Horz">
      <w:tblPr/>
      <w:tcPr>
        <w:shd w:val="clear" w:color="auto" w:fill="FBD5C8" w:themeFill="accent2" w:themeFillTint="3F"/>
      </w:tcPr>
    </w:tblStylePr>
  </w:style>
  <w:style w:type="table" w:styleId="Gemiddeldelijst1-accent3">
    <w:name w:val="Medium List 1 Accent 3"/>
    <w:basedOn w:val="Standaardtabel"/>
    <w:uiPriority w:val="65"/>
    <w:rsid w:val="00BC112E"/>
    <w:pPr>
      <w:spacing w:line="240" w:lineRule="auto"/>
    </w:pPr>
    <w:rPr>
      <w:color w:val="000000" w:themeColor="text1"/>
    </w:rPr>
    <w:tblPr>
      <w:tblStyleRowBandSize w:val="1"/>
      <w:tblStyleColBandSize w:val="1"/>
      <w:tblBorders>
        <w:top w:val="single" w:sz="8" w:space="0" w:color="00BFA5" w:themeColor="accent3"/>
        <w:bottom w:val="single" w:sz="8" w:space="0" w:color="00BFA5" w:themeColor="accent3"/>
      </w:tblBorders>
    </w:tblPr>
    <w:tblStylePr w:type="firstRow">
      <w:rPr>
        <w:rFonts w:asciiTheme="majorHAnsi" w:eastAsiaTheme="majorEastAsia" w:hAnsiTheme="majorHAnsi" w:cstheme="majorBidi"/>
      </w:rPr>
      <w:tblPr/>
      <w:tcPr>
        <w:tcBorders>
          <w:top w:val="nil"/>
          <w:bottom w:val="single" w:sz="8" w:space="0" w:color="00BFA5" w:themeColor="accent3"/>
        </w:tcBorders>
      </w:tcPr>
    </w:tblStylePr>
    <w:tblStylePr w:type="lastRow">
      <w:rPr>
        <w:b/>
        <w:bCs/>
        <w:color w:val="44546A" w:themeColor="text2"/>
      </w:rPr>
      <w:tblPr/>
      <w:tcPr>
        <w:tcBorders>
          <w:top w:val="single" w:sz="8" w:space="0" w:color="00BFA5" w:themeColor="accent3"/>
          <w:bottom w:val="single" w:sz="8" w:space="0" w:color="00BFA5" w:themeColor="accent3"/>
        </w:tcBorders>
      </w:tcPr>
    </w:tblStylePr>
    <w:tblStylePr w:type="firstCol">
      <w:rPr>
        <w:b/>
        <w:bCs/>
      </w:rPr>
    </w:tblStylePr>
    <w:tblStylePr w:type="lastCol">
      <w:rPr>
        <w:b/>
        <w:bCs/>
      </w:rPr>
      <w:tblPr/>
      <w:tcPr>
        <w:tcBorders>
          <w:top w:val="single" w:sz="8" w:space="0" w:color="00BFA5" w:themeColor="accent3"/>
          <w:bottom w:val="single" w:sz="8" w:space="0" w:color="00BFA5" w:themeColor="accent3"/>
        </w:tcBorders>
      </w:tcPr>
    </w:tblStylePr>
    <w:tblStylePr w:type="band1Vert">
      <w:tblPr/>
      <w:tcPr>
        <w:shd w:val="clear" w:color="auto" w:fill="B0FFF4" w:themeFill="accent3" w:themeFillTint="3F"/>
      </w:tcPr>
    </w:tblStylePr>
    <w:tblStylePr w:type="band1Horz">
      <w:tblPr/>
      <w:tcPr>
        <w:shd w:val="clear" w:color="auto" w:fill="B0FFF4" w:themeFill="accent3" w:themeFillTint="3F"/>
      </w:tcPr>
    </w:tblStylePr>
  </w:style>
  <w:style w:type="table" w:styleId="Gemiddeldelijst1-accent4">
    <w:name w:val="Medium List 1 Accent 4"/>
    <w:basedOn w:val="Standaardtabel"/>
    <w:uiPriority w:val="65"/>
    <w:rsid w:val="00BC112E"/>
    <w:pPr>
      <w:spacing w:line="240" w:lineRule="auto"/>
    </w:pPr>
    <w:rPr>
      <w:color w:val="000000" w:themeColor="text1"/>
    </w:rPr>
    <w:tblPr>
      <w:tblStyleRowBandSize w:val="1"/>
      <w:tblStyleColBandSize w:val="1"/>
      <w:tblBorders>
        <w:top w:val="single" w:sz="8" w:space="0" w:color="AA00FF" w:themeColor="accent4"/>
        <w:bottom w:val="single" w:sz="8" w:space="0" w:color="AA00FF" w:themeColor="accent4"/>
      </w:tblBorders>
    </w:tblPr>
    <w:tblStylePr w:type="firstRow">
      <w:rPr>
        <w:rFonts w:asciiTheme="majorHAnsi" w:eastAsiaTheme="majorEastAsia" w:hAnsiTheme="majorHAnsi" w:cstheme="majorBidi"/>
      </w:rPr>
      <w:tblPr/>
      <w:tcPr>
        <w:tcBorders>
          <w:top w:val="nil"/>
          <w:bottom w:val="single" w:sz="8" w:space="0" w:color="AA00FF" w:themeColor="accent4"/>
        </w:tcBorders>
      </w:tcPr>
    </w:tblStylePr>
    <w:tblStylePr w:type="lastRow">
      <w:rPr>
        <w:b/>
        <w:bCs/>
        <w:color w:val="44546A" w:themeColor="text2"/>
      </w:rPr>
      <w:tblPr/>
      <w:tcPr>
        <w:tcBorders>
          <w:top w:val="single" w:sz="8" w:space="0" w:color="AA00FF" w:themeColor="accent4"/>
          <w:bottom w:val="single" w:sz="8" w:space="0" w:color="AA00FF" w:themeColor="accent4"/>
        </w:tcBorders>
      </w:tcPr>
    </w:tblStylePr>
    <w:tblStylePr w:type="firstCol">
      <w:rPr>
        <w:b/>
        <w:bCs/>
      </w:rPr>
    </w:tblStylePr>
    <w:tblStylePr w:type="lastCol">
      <w:rPr>
        <w:b/>
        <w:bCs/>
      </w:rPr>
      <w:tblPr/>
      <w:tcPr>
        <w:tcBorders>
          <w:top w:val="single" w:sz="8" w:space="0" w:color="AA00FF" w:themeColor="accent4"/>
          <w:bottom w:val="single" w:sz="8" w:space="0" w:color="AA00FF" w:themeColor="accent4"/>
        </w:tcBorders>
      </w:tcPr>
    </w:tblStylePr>
    <w:tblStylePr w:type="band1Vert">
      <w:tblPr/>
      <w:tcPr>
        <w:shd w:val="clear" w:color="auto" w:fill="EAC0FF" w:themeFill="accent4" w:themeFillTint="3F"/>
      </w:tcPr>
    </w:tblStylePr>
    <w:tblStylePr w:type="band1Horz">
      <w:tblPr/>
      <w:tcPr>
        <w:shd w:val="clear" w:color="auto" w:fill="EAC0FF" w:themeFill="accent4" w:themeFillTint="3F"/>
      </w:tcPr>
    </w:tblStylePr>
  </w:style>
  <w:style w:type="table" w:styleId="Gemiddeldelijst1-accent5">
    <w:name w:val="Medium List 1 Accent 5"/>
    <w:basedOn w:val="Standaardtabel"/>
    <w:uiPriority w:val="65"/>
    <w:rsid w:val="00BC112E"/>
    <w:pPr>
      <w:spacing w:line="240" w:lineRule="auto"/>
    </w:pPr>
    <w:rPr>
      <w:color w:val="000000" w:themeColor="text1"/>
    </w:rPr>
    <w:tblPr>
      <w:tblStyleRowBandSize w:val="1"/>
      <w:tblStyleColBandSize w:val="1"/>
      <w:tblBorders>
        <w:top w:val="single" w:sz="8" w:space="0" w:color="4DD0E1" w:themeColor="accent5"/>
        <w:bottom w:val="single" w:sz="8" w:space="0" w:color="4DD0E1" w:themeColor="accent5"/>
      </w:tblBorders>
    </w:tblPr>
    <w:tblStylePr w:type="firstRow">
      <w:rPr>
        <w:rFonts w:asciiTheme="majorHAnsi" w:eastAsiaTheme="majorEastAsia" w:hAnsiTheme="majorHAnsi" w:cstheme="majorBidi"/>
      </w:rPr>
      <w:tblPr/>
      <w:tcPr>
        <w:tcBorders>
          <w:top w:val="nil"/>
          <w:bottom w:val="single" w:sz="8" w:space="0" w:color="4DD0E1" w:themeColor="accent5"/>
        </w:tcBorders>
      </w:tcPr>
    </w:tblStylePr>
    <w:tblStylePr w:type="lastRow">
      <w:rPr>
        <w:b/>
        <w:bCs/>
        <w:color w:val="44546A" w:themeColor="text2"/>
      </w:rPr>
      <w:tblPr/>
      <w:tcPr>
        <w:tcBorders>
          <w:top w:val="single" w:sz="8" w:space="0" w:color="4DD0E1" w:themeColor="accent5"/>
          <w:bottom w:val="single" w:sz="8" w:space="0" w:color="4DD0E1" w:themeColor="accent5"/>
        </w:tcBorders>
      </w:tcPr>
    </w:tblStylePr>
    <w:tblStylePr w:type="firstCol">
      <w:rPr>
        <w:b/>
        <w:bCs/>
      </w:rPr>
    </w:tblStylePr>
    <w:tblStylePr w:type="lastCol">
      <w:rPr>
        <w:b/>
        <w:bCs/>
      </w:rPr>
      <w:tblPr/>
      <w:tcPr>
        <w:tcBorders>
          <w:top w:val="single" w:sz="8" w:space="0" w:color="4DD0E1" w:themeColor="accent5"/>
          <w:bottom w:val="single" w:sz="8" w:space="0" w:color="4DD0E1" w:themeColor="accent5"/>
        </w:tcBorders>
      </w:tcPr>
    </w:tblStylePr>
    <w:tblStylePr w:type="band1Vert">
      <w:tblPr/>
      <w:tcPr>
        <w:shd w:val="clear" w:color="auto" w:fill="D2F3F7" w:themeFill="accent5" w:themeFillTint="3F"/>
      </w:tcPr>
    </w:tblStylePr>
    <w:tblStylePr w:type="band1Horz">
      <w:tblPr/>
      <w:tcPr>
        <w:shd w:val="clear" w:color="auto" w:fill="D2F3F7" w:themeFill="accent5" w:themeFillTint="3F"/>
      </w:tcPr>
    </w:tblStylePr>
  </w:style>
  <w:style w:type="table" w:styleId="Gemiddeldelijst1-accent6">
    <w:name w:val="Medium List 1 Accent 6"/>
    <w:basedOn w:val="Standaardtabel"/>
    <w:uiPriority w:val="65"/>
    <w:rsid w:val="00BC112E"/>
    <w:pPr>
      <w:spacing w:line="240" w:lineRule="auto"/>
    </w:pPr>
    <w:rPr>
      <w:color w:val="000000" w:themeColor="text1"/>
    </w:rPr>
    <w:tblPr>
      <w:tblStyleRowBandSize w:val="1"/>
      <w:tblStyleColBandSize w:val="1"/>
      <w:tblBorders>
        <w:top w:val="single" w:sz="8" w:space="0" w:color="9AA7C7" w:themeColor="accent6"/>
        <w:bottom w:val="single" w:sz="8" w:space="0" w:color="9AA7C7" w:themeColor="accent6"/>
      </w:tblBorders>
    </w:tblPr>
    <w:tblStylePr w:type="firstRow">
      <w:rPr>
        <w:rFonts w:asciiTheme="majorHAnsi" w:eastAsiaTheme="majorEastAsia" w:hAnsiTheme="majorHAnsi" w:cstheme="majorBidi"/>
      </w:rPr>
      <w:tblPr/>
      <w:tcPr>
        <w:tcBorders>
          <w:top w:val="nil"/>
          <w:bottom w:val="single" w:sz="8" w:space="0" w:color="9AA7C7" w:themeColor="accent6"/>
        </w:tcBorders>
      </w:tcPr>
    </w:tblStylePr>
    <w:tblStylePr w:type="lastRow">
      <w:rPr>
        <w:b/>
        <w:bCs/>
        <w:color w:val="44546A" w:themeColor="text2"/>
      </w:rPr>
      <w:tblPr/>
      <w:tcPr>
        <w:tcBorders>
          <w:top w:val="single" w:sz="8" w:space="0" w:color="9AA7C7" w:themeColor="accent6"/>
          <w:bottom w:val="single" w:sz="8" w:space="0" w:color="9AA7C7" w:themeColor="accent6"/>
        </w:tcBorders>
      </w:tcPr>
    </w:tblStylePr>
    <w:tblStylePr w:type="firstCol">
      <w:rPr>
        <w:b/>
        <w:bCs/>
      </w:rPr>
    </w:tblStylePr>
    <w:tblStylePr w:type="lastCol">
      <w:rPr>
        <w:b/>
        <w:bCs/>
      </w:rPr>
      <w:tblPr/>
      <w:tcPr>
        <w:tcBorders>
          <w:top w:val="single" w:sz="8" w:space="0" w:color="9AA7C7" w:themeColor="accent6"/>
          <w:bottom w:val="single" w:sz="8" w:space="0" w:color="9AA7C7" w:themeColor="accent6"/>
        </w:tcBorders>
      </w:tcPr>
    </w:tblStylePr>
    <w:tblStylePr w:type="band1Vert">
      <w:tblPr/>
      <w:tcPr>
        <w:shd w:val="clear" w:color="auto" w:fill="E5E9F1" w:themeFill="accent6" w:themeFillTint="3F"/>
      </w:tcPr>
    </w:tblStylePr>
    <w:tblStylePr w:type="band1Horz">
      <w:tblPr/>
      <w:tcPr>
        <w:shd w:val="clear" w:color="auto" w:fill="E5E9F1" w:themeFill="accent6" w:themeFillTint="3F"/>
      </w:tcPr>
    </w:tblStylePr>
  </w:style>
  <w:style w:type="table" w:styleId="Gemiddeldelijst2">
    <w:name w:val="Medium List 2"/>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E3C82" w:themeColor="accent1"/>
        <w:left w:val="single" w:sz="8" w:space="0" w:color="1E3C82" w:themeColor="accent1"/>
        <w:bottom w:val="single" w:sz="8" w:space="0" w:color="1E3C82" w:themeColor="accent1"/>
        <w:right w:val="single" w:sz="8" w:space="0" w:color="1E3C82" w:themeColor="accent1"/>
      </w:tblBorders>
    </w:tblPr>
    <w:tblStylePr w:type="firstRow">
      <w:rPr>
        <w:sz w:val="24"/>
        <w:szCs w:val="24"/>
      </w:rPr>
      <w:tblPr/>
      <w:tcPr>
        <w:tcBorders>
          <w:top w:val="nil"/>
          <w:left w:val="nil"/>
          <w:bottom w:val="single" w:sz="24" w:space="0" w:color="1E3C82" w:themeColor="accent1"/>
          <w:right w:val="nil"/>
          <w:insideH w:val="nil"/>
          <w:insideV w:val="nil"/>
        </w:tcBorders>
        <w:shd w:val="clear" w:color="auto" w:fill="FFFFFF" w:themeFill="background1"/>
      </w:tcPr>
    </w:tblStylePr>
    <w:tblStylePr w:type="lastRow">
      <w:tblPr/>
      <w:tcPr>
        <w:tcBorders>
          <w:top w:val="single" w:sz="8" w:space="0" w:color="1E3C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3C82" w:themeColor="accent1"/>
          <w:insideH w:val="nil"/>
          <w:insideV w:val="nil"/>
        </w:tcBorders>
        <w:shd w:val="clear" w:color="auto" w:fill="FFFFFF" w:themeFill="background1"/>
      </w:tcPr>
    </w:tblStylePr>
    <w:tblStylePr w:type="lastCol">
      <w:tblPr/>
      <w:tcPr>
        <w:tcBorders>
          <w:top w:val="nil"/>
          <w:left w:val="single" w:sz="8" w:space="0" w:color="1E3C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C8EE" w:themeFill="accent1" w:themeFillTint="3F"/>
      </w:tcPr>
    </w:tblStylePr>
    <w:tblStylePr w:type="band1Horz">
      <w:tblPr/>
      <w:tcPr>
        <w:tcBorders>
          <w:top w:val="nil"/>
          <w:bottom w:val="nil"/>
          <w:insideH w:val="nil"/>
          <w:insideV w:val="nil"/>
        </w:tcBorders>
        <w:shd w:val="clear" w:color="auto" w:fill="B8C8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A23" w:themeColor="accent2"/>
        <w:left w:val="single" w:sz="8" w:space="0" w:color="F05A23" w:themeColor="accent2"/>
        <w:bottom w:val="single" w:sz="8" w:space="0" w:color="F05A23" w:themeColor="accent2"/>
        <w:right w:val="single" w:sz="8" w:space="0" w:color="F05A23" w:themeColor="accent2"/>
      </w:tblBorders>
    </w:tblPr>
    <w:tblStylePr w:type="firstRow">
      <w:rPr>
        <w:sz w:val="24"/>
        <w:szCs w:val="24"/>
      </w:rPr>
      <w:tblPr/>
      <w:tcPr>
        <w:tcBorders>
          <w:top w:val="nil"/>
          <w:left w:val="nil"/>
          <w:bottom w:val="single" w:sz="24" w:space="0" w:color="F05A23" w:themeColor="accent2"/>
          <w:right w:val="nil"/>
          <w:insideH w:val="nil"/>
          <w:insideV w:val="nil"/>
        </w:tcBorders>
        <w:shd w:val="clear" w:color="auto" w:fill="FFFFFF" w:themeFill="background1"/>
      </w:tcPr>
    </w:tblStylePr>
    <w:tblStylePr w:type="lastRow">
      <w:tblPr/>
      <w:tcPr>
        <w:tcBorders>
          <w:top w:val="single" w:sz="8" w:space="0" w:color="F05A2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A23" w:themeColor="accent2"/>
          <w:insideH w:val="nil"/>
          <w:insideV w:val="nil"/>
        </w:tcBorders>
        <w:shd w:val="clear" w:color="auto" w:fill="FFFFFF" w:themeFill="background1"/>
      </w:tcPr>
    </w:tblStylePr>
    <w:tblStylePr w:type="lastCol">
      <w:tblPr/>
      <w:tcPr>
        <w:tcBorders>
          <w:top w:val="nil"/>
          <w:left w:val="single" w:sz="8" w:space="0" w:color="F05A2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5C8" w:themeFill="accent2" w:themeFillTint="3F"/>
      </w:tcPr>
    </w:tblStylePr>
    <w:tblStylePr w:type="band1Horz">
      <w:tblPr/>
      <w:tcPr>
        <w:tcBorders>
          <w:top w:val="nil"/>
          <w:bottom w:val="nil"/>
          <w:insideH w:val="nil"/>
          <w:insideV w:val="nil"/>
        </w:tcBorders>
        <w:shd w:val="clear" w:color="auto" w:fill="FBD5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FA5" w:themeColor="accent3"/>
        <w:left w:val="single" w:sz="8" w:space="0" w:color="00BFA5" w:themeColor="accent3"/>
        <w:bottom w:val="single" w:sz="8" w:space="0" w:color="00BFA5" w:themeColor="accent3"/>
        <w:right w:val="single" w:sz="8" w:space="0" w:color="00BFA5" w:themeColor="accent3"/>
      </w:tblBorders>
    </w:tblPr>
    <w:tblStylePr w:type="firstRow">
      <w:rPr>
        <w:sz w:val="24"/>
        <w:szCs w:val="24"/>
      </w:rPr>
      <w:tblPr/>
      <w:tcPr>
        <w:tcBorders>
          <w:top w:val="nil"/>
          <w:left w:val="nil"/>
          <w:bottom w:val="single" w:sz="24" w:space="0" w:color="00BFA5" w:themeColor="accent3"/>
          <w:right w:val="nil"/>
          <w:insideH w:val="nil"/>
          <w:insideV w:val="nil"/>
        </w:tcBorders>
        <w:shd w:val="clear" w:color="auto" w:fill="FFFFFF" w:themeFill="background1"/>
      </w:tcPr>
    </w:tblStylePr>
    <w:tblStylePr w:type="lastRow">
      <w:tblPr/>
      <w:tcPr>
        <w:tcBorders>
          <w:top w:val="single" w:sz="8" w:space="0" w:color="00BF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FA5" w:themeColor="accent3"/>
          <w:insideH w:val="nil"/>
          <w:insideV w:val="nil"/>
        </w:tcBorders>
        <w:shd w:val="clear" w:color="auto" w:fill="FFFFFF" w:themeFill="background1"/>
      </w:tcPr>
    </w:tblStylePr>
    <w:tblStylePr w:type="lastCol">
      <w:tblPr/>
      <w:tcPr>
        <w:tcBorders>
          <w:top w:val="nil"/>
          <w:left w:val="single" w:sz="8" w:space="0" w:color="00BF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4" w:themeFill="accent3" w:themeFillTint="3F"/>
      </w:tcPr>
    </w:tblStylePr>
    <w:tblStylePr w:type="band1Horz">
      <w:tblPr/>
      <w:tcPr>
        <w:tcBorders>
          <w:top w:val="nil"/>
          <w:bottom w:val="nil"/>
          <w:insideH w:val="nil"/>
          <w:insideV w:val="nil"/>
        </w:tcBorders>
        <w:shd w:val="clear" w:color="auto" w:fill="B0F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A00FF" w:themeColor="accent4"/>
        <w:left w:val="single" w:sz="8" w:space="0" w:color="AA00FF" w:themeColor="accent4"/>
        <w:bottom w:val="single" w:sz="8" w:space="0" w:color="AA00FF" w:themeColor="accent4"/>
        <w:right w:val="single" w:sz="8" w:space="0" w:color="AA00FF" w:themeColor="accent4"/>
      </w:tblBorders>
    </w:tblPr>
    <w:tblStylePr w:type="firstRow">
      <w:rPr>
        <w:sz w:val="24"/>
        <w:szCs w:val="24"/>
      </w:rPr>
      <w:tblPr/>
      <w:tcPr>
        <w:tcBorders>
          <w:top w:val="nil"/>
          <w:left w:val="nil"/>
          <w:bottom w:val="single" w:sz="24" w:space="0" w:color="AA00FF" w:themeColor="accent4"/>
          <w:right w:val="nil"/>
          <w:insideH w:val="nil"/>
          <w:insideV w:val="nil"/>
        </w:tcBorders>
        <w:shd w:val="clear" w:color="auto" w:fill="FFFFFF" w:themeFill="background1"/>
      </w:tcPr>
    </w:tblStylePr>
    <w:tblStylePr w:type="lastRow">
      <w:tblPr/>
      <w:tcPr>
        <w:tcBorders>
          <w:top w:val="single" w:sz="8" w:space="0" w:color="AA00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A00FF" w:themeColor="accent4"/>
          <w:insideH w:val="nil"/>
          <w:insideV w:val="nil"/>
        </w:tcBorders>
        <w:shd w:val="clear" w:color="auto" w:fill="FFFFFF" w:themeFill="background1"/>
      </w:tcPr>
    </w:tblStylePr>
    <w:tblStylePr w:type="lastCol">
      <w:tblPr/>
      <w:tcPr>
        <w:tcBorders>
          <w:top w:val="nil"/>
          <w:left w:val="single" w:sz="8" w:space="0" w:color="AA00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C0FF" w:themeFill="accent4" w:themeFillTint="3F"/>
      </w:tcPr>
    </w:tblStylePr>
    <w:tblStylePr w:type="band1Horz">
      <w:tblPr/>
      <w:tcPr>
        <w:tcBorders>
          <w:top w:val="nil"/>
          <w:bottom w:val="nil"/>
          <w:insideH w:val="nil"/>
          <w:insideV w:val="nil"/>
        </w:tcBorders>
        <w:shd w:val="clear" w:color="auto" w:fill="EAC0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D0E1" w:themeColor="accent5"/>
        <w:left w:val="single" w:sz="8" w:space="0" w:color="4DD0E1" w:themeColor="accent5"/>
        <w:bottom w:val="single" w:sz="8" w:space="0" w:color="4DD0E1" w:themeColor="accent5"/>
        <w:right w:val="single" w:sz="8" w:space="0" w:color="4DD0E1" w:themeColor="accent5"/>
      </w:tblBorders>
    </w:tblPr>
    <w:tblStylePr w:type="firstRow">
      <w:rPr>
        <w:sz w:val="24"/>
        <w:szCs w:val="24"/>
      </w:rPr>
      <w:tblPr/>
      <w:tcPr>
        <w:tcBorders>
          <w:top w:val="nil"/>
          <w:left w:val="nil"/>
          <w:bottom w:val="single" w:sz="24" w:space="0" w:color="4DD0E1" w:themeColor="accent5"/>
          <w:right w:val="nil"/>
          <w:insideH w:val="nil"/>
          <w:insideV w:val="nil"/>
        </w:tcBorders>
        <w:shd w:val="clear" w:color="auto" w:fill="FFFFFF" w:themeFill="background1"/>
      </w:tcPr>
    </w:tblStylePr>
    <w:tblStylePr w:type="lastRow">
      <w:tblPr/>
      <w:tcPr>
        <w:tcBorders>
          <w:top w:val="single" w:sz="8" w:space="0" w:color="4DD0E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D0E1" w:themeColor="accent5"/>
          <w:insideH w:val="nil"/>
          <w:insideV w:val="nil"/>
        </w:tcBorders>
        <w:shd w:val="clear" w:color="auto" w:fill="FFFFFF" w:themeFill="background1"/>
      </w:tcPr>
    </w:tblStylePr>
    <w:tblStylePr w:type="lastCol">
      <w:tblPr/>
      <w:tcPr>
        <w:tcBorders>
          <w:top w:val="nil"/>
          <w:left w:val="single" w:sz="8" w:space="0" w:color="4DD0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F3F7" w:themeFill="accent5" w:themeFillTint="3F"/>
      </w:tcPr>
    </w:tblStylePr>
    <w:tblStylePr w:type="band1Horz">
      <w:tblPr/>
      <w:tcPr>
        <w:tcBorders>
          <w:top w:val="nil"/>
          <w:bottom w:val="nil"/>
          <w:insideH w:val="nil"/>
          <w:insideV w:val="nil"/>
        </w:tcBorders>
        <w:shd w:val="clear" w:color="auto" w:fill="D2F3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BC112E"/>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AA7C7" w:themeColor="accent6"/>
        <w:left w:val="single" w:sz="8" w:space="0" w:color="9AA7C7" w:themeColor="accent6"/>
        <w:bottom w:val="single" w:sz="8" w:space="0" w:color="9AA7C7" w:themeColor="accent6"/>
        <w:right w:val="single" w:sz="8" w:space="0" w:color="9AA7C7" w:themeColor="accent6"/>
      </w:tblBorders>
    </w:tblPr>
    <w:tblStylePr w:type="firstRow">
      <w:rPr>
        <w:sz w:val="24"/>
        <w:szCs w:val="24"/>
      </w:rPr>
      <w:tblPr/>
      <w:tcPr>
        <w:tcBorders>
          <w:top w:val="nil"/>
          <w:left w:val="nil"/>
          <w:bottom w:val="single" w:sz="24" w:space="0" w:color="9AA7C7" w:themeColor="accent6"/>
          <w:right w:val="nil"/>
          <w:insideH w:val="nil"/>
          <w:insideV w:val="nil"/>
        </w:tcBorders>
        <w:shd w:val="clear" w:color="auto" w:fill="FFFFFF" w:themeFill="background1"/>
      </w:tcPr>
    </w:tblStylePr>
    <w:tblStylePr w:type="lastRow">
      <w:tblPr/>
      <w:tcPr>
        <w:tcBorders>
          <w:top w:val="single" w:sz="8" w:space="0" w:color="9AA7C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A7C7" w:themeColor="accent6"/>
          <w:insideH w:val="nil"/>
          <w:insideV w:val="nil"/>
        </w:tcBorders>
        <w:shd w:val="clear" w:color="auto" w:fill="FFFFFF" w:themeFill="background1"/>
      </w:tcPr>
    </w:tblStylePr>
    <w:tblStylePr w:type="lastCol">
      <w:tblPr/>
      <w:tcPr>
        <w:tcBorders>
          <w:top w:val="nil"/>
          <w:left w:val="single" w:sz="8" w:space="0" w:color="9AA7C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9F1" w:themeFill="accent6" w:themeFillTint="3F"/>
      </w:tcPr>
    </w:tblStylePr>
    <w:tblStylePr w:type="band1Horz">
      <w:tblPr/>
      <w:tcPr>
        <w:tcBorders>
          <w:top w:val="nil"/>
          <w:bottom w:val="nil"/>
          <w:insideH w:val="nil"/>
          <w:insideV w:val="nil"/>
        </w:tcBorders>
        <w:shd w:val="clear" w:color="auto" w:fill="E5E9F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assieketabel1">
    <w:name w:val="Table Classic 1"/>
    <w:basedOn w:val="Standaardtabel"/>
    <w:uiPriority w:val="99"/>
    <w:semiHidden/>
    <w:unhideWhenUsed/>
    <w:rsid w:val="00BC112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BC112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BC112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BC112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6D3F2" w:themeFill="accent1" w:themeFillTint="33"/>
    </w:tcPr>
    <w:tblStylePr w:type="firstRow">
      <w:rPr>
        <w:b/>
        <w:bCs/>
      </w:rPr>
      <w:tblPr/>
      <w:tcPr>
        <w:shd w:val="clear" w:color="auto" w:fill="8DA7E4" w:themeFill="accent1" w:themeFillTint="66"/>
      </w:tcPr>
    </w:tblStylePr>
    <w:tblStylePr w:type="lastRow">
      <w:rPr>
        <w:b/>
        <w:bCs/>
        <w:color w:val="000000" w:themeColor="text1"/>
      </w:rPr>
      <w:tblPr/>
      <w:tcPr>
        <w:shd w:val="clear" w:color="auto" w:fill="8DA7E4" w:themeFill="accent1" w:themeFillTint="66"/>
      </w:tcPr>
    </w:tblStylePr>
    <w:tblStylePr w:type="firstCol">
      <w:rPr>
        <w:color w:val="FFFFFF" w:themeColor="background1"/>
      </w:rPr>
      <w:tblPr/>
      <w:tcPr>
        <w:shd w:val="clear" w:color="auto" w:fill="162C61" w:themeFill="accent1" w:themeFillShade="BF"/>
      </w:tcPr>
    </w:tblStylePr>
    <w:tblStylePr w:type="lastCol">
      <w:rPr>
        <w:color w:val="FFFFFF" w:themeColor="background1"/>
      </w:rPr>
      <w:tblPr/>
      <w:tcPr>
        <w:shd w:val="clear" w:color="auto" w:fill="162C61" w:themeFill="accent1" w:themeFillShade="BF"/>
      </w:tcPr>
    </w:tblStylePr>
    <w:tblStylePr w:type="band1Vert">
      <w:tblPr/>
      <w:tcPr>
        <w:shd w:val="clear" w:color="auto" w:fill="7191DE" w:themeFill="accent1" w:themeFillTint="7F"/>
      </w:tcPr>
    </w:tblStylePr>
    <w:tblStylePr w:type="band1Horz">
      <w:tblPr/>
      <w:tcPr>
        <w:shd w:val="clear" w:color="auto" w:fill="7191DE" w:themeFill="accent1" w:themeFillTint="7F"/>
      </w:tcPr>
    </w:tblStylePr>
  </w:style>
  <w:style w:type="table" w:styleId="Kleurrijkraster-accent2">
    <w:name w:val="Colorful Grid Accent 2"/>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DDD3" w:themeFill="accent2" w:themeFillTint="33"/>
    </w:tcPr>
    <w:tblStylePr w:type="firstRow">
      <w:rPr>
        <w:b/>
        <w:bCs/>
      </w:rPr>
      <w:tblPr/>
      <w:tcPr>
        <w:shd w:val="clear" w:color="auto" w:fill="F9BCA7" w:themeFill="accent2" w:themeFillTint="66"/>
      </w:tcPr>
    </w:tblStylePr>
    <w:tblStylePr w:type="lastRow">
      <w:rPr>
        <w:b/>
        <w:bCs/>
        <w:color w:val="000000" w:themeColor="text1"/>
      </w:rPr>
      <w:tblPr/>
      <w:tcPr>
        <w:shd w:val="clear" w:color="auto" w:fill="F9BCA7" w:themeFill="accent2" w:themeFillTint="66"/>
      </w:tcPr>
    </w:tblStylePr>
    <w:tblStylePr w:type="firstCol">
      <w:rPr>
        <w:color w:val="FFFFFF" w:themeColor="background1"/>
      </w:rPr>
      <w:tblPr/>
      <w:tcPr>
        <w:shd w:val="clear" w:color="auto" w:fill="C03D0D" w:themeFill="accent2" w:themeFillShade="BF"/>
      </w:tcPr>
    </w:tblStylePr>
    <w:tblStylePr w:type="lastCol">
      <w:rPr>
        <w:color w:val="FFFFFF" w:themeColor="background1"/>
      </w:rPr>
      <w:tblPr/>
      <w:tcPr>
        <w:shd w:val="clear" w:color="auto" w:fill="C03D0D" w:themeFill="accent2" w:themeFillShade="BF"/>
      </w:tcPr>
    </w:tblStylePr>
    <w:tblStylePr w:type="band1Vert">
      <w:tblPr/>
      <w:tcPr>
        <w:shd w:val="clear" w:color="auto" w:fill="F7AC91" w:themeFill="accent2" w:themeFillTint="7F"/>
      </w:tcPr>
    </w:tblStylePr>
    <w:tblStylePr w:type="band1Horz">
      <w:tblPr/>
      <w:tcPr>
        <w:shd w:val="clear" w:color="auto" w:fill="F7AC91" w:themeFill="accent2" w:themeFillTint="7F"/>
      </w:tcPr>
    </w:tblStylePr>
  </w:style>
  <w:style w:type="table" w:styleId="Kleurrijkraster-accent3">
    <w:name w:val="Colorful Grid Accent 3"/>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FFFF6" w:themeFill="accent3" w:themeFillTint="33"/>
    </w:tcPr>
    <w:tblStylePr w:type="firstRow">
      <w:rPr>
        <w:b/>
        <w:bCs/>
      </w:rPr>
      <w:tblPr/>
      <w:tcPr>
        <w:shd w:val="clear" w:color="auto" w:fill="7FFFED" w:themeFill="accent3" w:themeFillTint="66"/>
      </w:tcPr>
    </w:tblStylePr>
    <w:tblStylePr w:type="lastRow">
      <w:rPr>
        <w:b/>
        <w:bCs/>
        <w:color w:val="000000" w:themeColor="text1"/>
      </w:rPr>
      <w:tblPr/>
      <w:tcPr>
        <w:shd w:val="clear" w:color="auto" w:fill="7FFFED" w:themeFill="accent3" w:themeFillTint="66"/>
      </w:tcPr>
    </w:tblStylePr>
    <w:tblStylePr w:type="firstCol">
      <w:rPr>
        <w:color w:val="FFFFFF" w:themeColor="background1"/>
      </w:rPr>
      <w:tblPr/>
      <w:tcPr>
        <w:shd w:val="clear" w:color="auto" w:fill="008F7B" w:themeFill="accent3" w:themeFillShade="BF"/>
      </w:tcPr>
    </w:tblStylePr>
    <w:tblStylePr w:type="lastCol">
      <w:rPr>
        <w:color w:val="FFFFFF" w:themeColor="background1"/>
      </w:rPr>
      <w:tblPr/>
      <w:tcPr>
        <w:shd w:val="clear" w:color="auto" w:fill="008F7B" w:themeFill="accent3" w:themeFillShade="BF"/>
      </w:tcPr>
    </w:tblStylePr>
    <w:tblStylePr w:type="band1Vert">
      <w:tblPr/>
      <w:tcPr>
        <w:shd w:val="clear" w:color="auto" w:fill="60FFE9" w:themeFill="accent3" w:themeFillTint="7F"/>
      </w:tcPr>
    </w:tblStylePr>
    <w:tblStylePr w:type="band1Horz">
      <w:tblPr/>
      <w:tcPr>
        <w:shd w:val="clear" w:color="auto" w:fill="60FFE9" w:themeFill="accent3" w:themeFillTint="7F"/>
      </w:tcPr>
    </w:tblStylePr>
  </w:style>
  <w:style w:type="table" w:styleId="Kleurrijkraster-accent4">
    <w:name w:val="Colorful Grid Accent 4"/>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ECCFF" w:themeFill="accent4" w:themeFillTint="33"/>
    </w:tcPr>
    <w:tblStylePr w:type="firstRow">
      <w:rPr>
        <w:b/>
        <w:bCs/>
      </w:rPr>
      <w:tblPr/>
      <w:tcPr>
        <w:shd w:val="clear" w:color="auto" w:fill="DD99FF" w:themeFill="accent4" w:themeFillTint="66"/>
      </w:tcPr>
    </w:tblStylePr>
    <w:tblStylePr w:type="lastRow">
      <w:rPr>
        <w:b/>
        <w:bCs/>
        <w:color w:val="000000" w:themeColor="text1"/>
      </w:rPr>
      <w:tblPr/>
      <w:tcPr>
        <w:shd w:val="clear" w:color="auto" w:fill="DD99FF" w:themeFill="accent4" w:themeFillTint="66"/>
      </w:tcPr>
    </w:tblStylePr>
    <w:tblStylePr w:type="firstCol">
      <w:rPr>
        <w:color w:val="FFFFFF" w:themeColor="background1"/>
      </w:rPr>
      <w:tblPr/>
      <w:tcPr>
        <w:shd w:val="clear" w:color="auto" w:fill="7F00BF" w:themeFill="accent4" w:themeFillShade="BF"/>
      </w:tcPr>
    </w:tblStylePr>
    <w:tblStylePr w:type="lastCol">
      <w:rPr>
        <w:color w:val="FFFFFF" w:themeColor="background1"/>
      </w:rPr>
      <w:tblPr/>
      <w:tcPr>
        <w:shd w:val="clear" w:color="auto" w:fill="7F00BF" w:themeFill="accent4" w:themeFillShade="BF"/>
      </w:tcPr>
    </w:tblStylePr>
    <w:tblStylePr w:type="band1Vert">
      <w:tblPr/>
      <w:tcPr>
        <w:shd w:val="clear" w:color="auto" w:fill="D480FF" w:themeFill="accent4" w:themeFillTint="7F"/>
      </w:tcPr>
    </w:tblStylePr>
    <w:tblStylePr w:type="band1Horz">
      <w:tblPr/>
      <w:tcPr>
        <w:shd w:val="clear" w:color="auto" w:fill="D480FF" w:themeFill="accent4" w:themeFillTint="7F"/>
      </w:tcPr>
    </w:tblStylePr>
  </w:style>
  <w:style w:type="table" w:styleId="Kleurrijkraster-accent5">
    <w:name w:val="Colorful Grid Accent 5"/>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F5F9" w:themeFill="accent5" w:themeFillTint="33"/>
    </w:tcPr>
    <w:tblStylePr w:type="firstRow">
      <w:rPr>
        <w:b/>
        <w:bCs/>
      </w:rPr>
      <w:tblPr/>
      <w:tcPr>
        <w:shd w:val="clear" w:color="auto" w:fill="B7ECF3" w:themeFill="accent5" w:themeFillTint="66"/>
      </w:tcPr>
    </w:tblStylePr>
    <w:tblStylePr w:type="lastRow">
      <w:rPr>
        <w:b/>
        <w:bCs/>
        <w:color w:val="000000" w:themeColor="text1"/>
      </w:rPr>
      <w:tblPr/>
      <w:tcPr>
        <w:shd w:val="clear" w:color="auto" w:fill="B7ECF3" w:themeFill="accent5" w:themeFillTint="66"/>
      </w:tcPr>
    </w:tblStylePr>
    <w:tblStylePr w:type="firstCol">
      <w:rPr>
        <w:color w:val="FFFFFF" w:themeColor="background1"/>
      </w:rPr>
      <w:tblPr/>
      <w:tcPr>
        <w:shd w:val="clear" w:color="auto" w:fill="20AEC1" w:themeFill="accent5" w:themeFillShade="BF"/>
      </w:tcPr>
    </w:tblStylePr>
    <w:tblStylePr w:type="lastCol">
      <w:rPr>
        <w:color w:val="FFFFFF" w:themeColor="background1"/>
      </w:rPr>
      <w:tblPr/>
      <w:tcPr>
        <w:shd w:val="clear" w:color="auto" w:fill="20AEC1" w:themeFill="accent5" w:themeFillShade="BF"/>
      </w:tcPr>
    </w:tblStylePr>
    <w:tblStylePr w:type="band1Vert">
      <w:tblPr/>
      <w:tcPr>
        <w:shd w:val="clear" w:color="auto" w:fill="A6E7F0" w:themeFill="accent5" w:themeFillTint="7F"/>
      </w:tcPr>
    </w:tblStylePr>
    <w:tblStylePr w:type="band1Horz">
      <w:tblPr/>
      <w:tcPr>
        <w:shd w:val="clear" w:color="auto" w:fill="A6E7F0" w:themeFill="accent5" w:themeFillTint="7F"/>
      </w:tcPr>
    </w:tblStylePr>
  </w:style>
  <w:style w:type="table" w:styleId="Kleurrijkraster-accent6">
    <w:name w:val="Colorful Grid Accent 6"/>
    <w:basedOn w:val="Standaardtabel"/>
    <w:uiPriority w:val="73"/>
    <w:rsid w:val="00BC112E"/>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DF3" w:themeFill="accent6" w:themeFillTint="33"/>
    </w:tcPr>
    <w:tblStylePr w:type="firstRow">
      <w:rPr>
        <w:b/>
        <w:bCs/>
      </w:rPr>
      <w:tblPr/>
      <w:tcPr>
        <w:shd w:val="clear" w:color="auto" w:fill="D6DBE8" w:themeFill="accent6" w:themeFillTint="66"/>
      </w:tcPr>
    </w:tblStylePr>
    <w:tblStylePr w:type="lastRow">
      <w:rPr>
        <w:b/>
        <w:bCs/>
        <w:color w:val="000000" w:themeColor="text1"/>
      </w:rPr>
      <w:tblPr/>
      <w:tcPr>
        <w:shd w:val="clear" w:color="auto" w:fill="D6DBE8" w:themeFill="accent6" w:themeFillTint="66"/>
      </w:tcPr>
    </w:tblStylePr>
    <w:tblStylePr w:type="firstCol">
      <w:rPr>
        <w:color w:val="FFFFFF" w:themeColor="background1"/>
      </w:rPr>
      <w:tblPr/>
      <w:tcPr>
        <w:shd w:val="clear" w:color="auto" w:fill="6175A7" w:themeFill="accent6" w:themeFillShade="BF"/>
      </w:tcPr>
    </w:tblStylePr>
    <w:tblStylePr w:type="lastCol">
      <w:rPr>
        <w:color w:val="FFFFFF" w:themeColor="background1"/>
      </w:rPr>
      <w:tblPr/>
      <w:tcPr>
        <w:shd w:val="clear" w:color="auto" w:fill="6175A7" w:themeFill="accent6" w:themeFillShade="BF"/>
      </w:tcPr>
    </w:tblStylePr>
    <w:tblStylePr w:type="band1Vert">
      <w:tblPr/>
      <w:tcPr>
        <w:shd w:val="clear" w:color="auto" w:fill="CCD2E3" w:themeFill="accent6" w:themeFillTint="7F"/>
      </w:tcPr>
    </w:tblStylePr>
    <w:tblStylePr w:type="band1Horz">
      <w:tblPr/>
      <w:tcPr>
        <w:shd w:val="clear" w:color="auto" w:fill="CCD2E3" w:themeFill="accent6" w:themeFillTint="7F"/>
      </w:tcPr>
    </w:tblStylePr>
  </w:style>
  <w:style w:type="table" w:styleId="Kleurrijkearcering">
    <w:name w:val="Colorful Shading"/>
    <w:basedOn w:val="Standaardtabel"/>
    <w:uiPriority w:val="71"/>
    <w:rsid w:val="00BC112E"/>
    <w:pPr>
      <w:spacing w:line="240" w:lineRule="auto"/>
    </w:pPr>
    <w:rPr>
      <w:color w:val="000000" w:themeColor="text1"/>
    </w:rPr>
    <w:tblPr>
      <w:tblStyleRowBandSize w:val="1"/>
      <w:tblStyleColBandSize w:val="1"/>
      <w:tblBorders>
        <w:top w:val="single" w:sz="24" w:space="0" w:color="F05A2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05A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BC112E"/>
    <w:pPr>
      <w:spacing w:line="240" w:lineRule="auto"/>
    </w:pPr>
    <w:rPr>
      <w:color w:val="000000" w:themeColor="text1"/>
    </w:rPr>
    <w:tblPr>
      <w:tblStyleRowBandSize w:val="1"/>
      <w:tblStyleColBandSize w:val="1"/>
      <w:tblBorders>
        <w:top w:val="single" w:sz="24" w:space="0" w:color="F05A23" w:themeColor="accent2"/>
        <w:left w:val="single" w:sz="4" w:space="0" w:color="1E3C82" w:themeColor="accent1"/>
        <w:bottom w:val="single" w:sz="4" w:space="0" w:color="1E3C82" w:themeColor="accent1"/>
        <w:right w:val="single" w:sz="4" w:space="0" w:color="1E3C82" w:themeColor="accent1"/>
        <w:insideH w:val="single" w:sz="4" w:space="0" w:color="FFFFFF" w:themeColor="background1"/>
        <w:insideV w:val="single" w:sz="4" w:space="0" w:color="FFFFFF" w:themeColor="background1"/>
      </w:tblBorders>
    </w:tblPr>
    <w:tcPr>
      <w:shd w:val="clear" w:color="auto" w:fill="E3E9F8" w:themeFill="accent1" w:themeFillTint="19"/>
    </w:tcPr>
    <w:tblStylePr w:type="firstRow">
      <w:rPr>
        <w:b/>
        <w:bCs/>
      </w:rPr>
      <w:tblPr/>
      <w:tcPr>
        <w:tcBorders>
          <w:top w:val="nil"/>
          <w:left w:val="nil"/>
          <w:bottom w:val="single" w:sz="24" w:space="0" w:color="F05A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2234D" w:themeFill="accent1" w:themeFillShade="99"/>
      </w:tcPr>
    </w:tblStylePr>
    <w:tblStylePr w:type="firstCol">
      <w:rPr>
        <w:color w:val="FFFFFF" w:themeColor="background1"/>
      </w:rPr>
      <w:tblPr/>
      <w:tcPr>
        <w:tcBorders>
          <w:top w:val="nil"/>
          <w:left w:val="nil"/>
          <w:bottom w:val="nil"/>
          <w:right w:val="nil"/>
          <w:insideH w:val="single" w:sz="4" w:space="0" w:color="12234D" w:themeColor="accent1" w:themeShade="99"/>
          <w:insideV w:val="nil"/>
        </w:tcBorders>
        <w:shd w:val="clear" w:color="auto" w:fill="1223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2234D" w:themeFill="accent1" w:themeFillShade="99"/>
      </w:tcPr>
    </w:tblStylePr>
    <w:tblStylePr w:type="band1Vert">
      <w:tblPr/>
      <w:tcPr>
        <w:shd w:val="clear" w:color="auto" w:fill="8DA7E4" w:themeFill="accent1" w:themeFillTint="66"/>
      </w:tcPr>
    </w:tblStylePr>
    <w:tblStylePr w:type="band1Horz">
      <w:tblPr/>
      <w:tcPr>
        <w:shd w:val="clear" w:color="auto" w:fill="7191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BC112E"/>
    <w:pPr>
      <w:spacing w:line="240" w:lineRule="auto"/>
    </w:pPr>
    <w:rPr>
      <w:color w:val="000000" w:themeColor="text1"/>
    </w:rPr>
    <w:tblPr>
      <w:tblStyleRowBandSize w:val="1"/>
      <w:tblStyleColBandSize w:val="1"/>
      <w:tblBorders>
        <w:top w:val="single" w:sz="24" w:space="0" w:color="F05A23" w:themeColor="accent2"/>
        <w:left w:val="single" w:sz="4" w:space="0" w:color="F05A23" w:themeColor="accent2"/>
        <w:bottom w:val="single" w:sz="4" w:space="0" w:color="F05A23" w:themeColor="accent2"/>
        <w:right w:val="single" w:sz="4" w:space="0" w:color="F05A23" w:themeColor="accent2"/>
        <w:insideH w:val="single" w:sz="4" w:space="0" w:color="FFFFFF" w:themeColor="background1"/>
        <w:insideV w:val="single" w:sz="4" w:space="0" w:color="FFFFFF" w:themeColor="background1"/>
      </w:tblBorders>
    </w:tblPr>
    <w:tcPr>
      <w:shd w:val="clear" w:color="auto" w:fill="FDEEE9" w:themeFill="accent2" w:themeFillTint="19"/>
    </w:tcPr>
    <w:tblStylePr w:type="firstRow">
      <w:rPr>
        <w:b/>
        <w:bCs/>
      </w:rPr>
      <w:tblPr/>
      <w:tcPr>
        <w:tcBorders>
          <w:top w:val="nil"/>
          <w:left w:val="nil"/>
          <w:bottom w:val="single" w:sz="24" w:space="0" w:color="F05A2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00A" w:themeFill="accent2" w:themeFillShade="99"/>
      </w:tcPr>
    </w:tblStylePr>
    <w:tblStylePr w:type="firstCol">
      <w:rPr>
        <w:color w:val="FFFFFF" w:themeColor="background1"/>
      </w:rPr>
      <w:tblPr/>
      <w:tcPr>
        <w:tcBorders>
          <w:top w:val="nil"/>
          <w:left w:val="nil"/>
          <w:bottom w:val="nil"/>
          <w:right w:val="nil"/>
          <w:insideH w:val="single" w:sz="4" w:space="0" w:color="9A300A" w:themeColor="accent2" w:themeShade="99"/>
          <w:insideV w:val="nil"/>
        </w:tcBorders>
        <w:shd w:val="clear" w:color="auto" w:fill="9A300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A300A" w:themeFill="accent2" w:themeFillShade="99"/>
      </w:tcPr>
    </w:tblStylePr>
    <w:tblStylePr w:type="band1Vert">
      <w:tblPr/>
      <w:tcPr>
        <w:shd w:val="clear" w:color="auto" w:fill="F9BCA7" w:themeFill="accent2" w:themeFillTint="66"/>
      </w:tcPr>
    </w:tblStylePr>
    <w:tblStylePr w:type="band1Horz">
      <w:tblPr/>
      <w:tcPr>
        <w:shd w:val="clear" w:color="auto" w:fill="F7AC91"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BC112E"/>
    <w:pPr>
      <w:spacing w:line="240" w:lineRule="auto"/>
    </w:pPr>
    <w:rPr>
      <w:color w:val="000000" w:themeColor="text1"/>
    </w:rPr>
    <w:tblPr>
      <w:tblStyleRowBandSize w:val="1"/>
      <w:tblStyleColBandSize w:val="1"/>
      <w:tblBorders>
        <w:top w:val="single" w:sz="24" w:space="0" w:color="AA00FF" w:themeColor="accent4"/>
        <w:left w:val="single" w:sz="4" w:space="0" w:color="00BFA5" w:themeColor="accent3"/>
        <w:bottom w:val="single" w:sz="4" w:space="0" w:color="00BFA5" w:themeColor="accent3"/>
        <w:right w:val="single" w:sz="4" w:space="0" w:color="00BFA5" w:themeColor="accent3"/>
        <w:insideH w:val="single" w:sz="4" w:space="0" w:color="FFFFFF" w:themeColor="background1"/>
        <w:insideV w:val="single" w:sz="4" w:space="0" w:color="FFFFFF" w:themeColor="background1"/>
      </w:tblBorders>
    </w:tblPr>
    <w:tcPr>
      <w:shd w:val="clear" w:color="auto" w:fill="DFFFFA" w:themeFill="accent3" w:themeFillTint="19"/>
    </w:tcPr>
    <w:tblStylePr w:type="firstRow">
      <w:rPr>
        <w:b/>
        <w:bCs/>
      </w:rPr>
      <w:tblPr/>
      <w:tcPr>
        <w:tcBorders>
          <w:top w:val="nil"/>
          <w:left w:val="nil"/>
          <w:bottom w:val="single" w:sz="24" w:space="0" w:color="AA00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262" w:themeFill="accent3" w:themeFillShade="99"/>
      </w:tcPr>
    </w:tblStylePr>
    <w:tblStylePr w:type="firstCol">
      <w:rPr>
        <w:color w:val="FFFFFF" w:themeColor="background1"/>
      </w:rPr>
      <w:tblPr/>
      <w:tcPr>
        <w:tcBorders>
          <w:top w:val="nil"/>
          <w:left w:val="nil"/>
          <w:bottom w:val="nil"/>
          <w:right w:val="nil"/>
          <w:insideH w:val="single" w:sz="4" w:space="0" w:color="007262" w:themeColor="accent3" w:themeShade="99"/>
          <w:insideV w:val="nil"/>
        </w:tcBorders>
        <w:shd w:val="clear" w:color="auto" w:fill="0072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262" w:themeFill="accent3" w:themeFillShade="99"/>
      </w:tcPr>
    </w:tblStylePr>
    <w:tblStylePr w:type="band1Vert">
      <w:tblPr/>
      <w:tcPr>
        <w:shd w:val="clear" w:color="auto" w:fill="7FFFED" w:themeFill="accent3" w:themeFillTint="66"/>
      </w:tcPr>
    </w:tblStylePr>
    <w:tblStylePr w:type="band1Horz">
      <w:tblPr/>
      <w:tcPr>
        <w:shd w:val="clear" w:color="auto" w:fill="60FFE9" w:themeFill="accent3" w:themeFillTint="7F"/>
      </w:tcPr>
    </w:tblStylePr>
  </w:style>
  <w:style w:type="table" w:styleId="Kleurrijkearcering-accent4">
    <w:name w:val="Colorful Shading Accent 4"/>
    <w:basedOn w:val="Standaardtabel"/>
    <w:uiPriority w:val="71"/>
    <w:rsid w:val="00BC112E"/>
    <w:pPr>
      <w:spacing w:line="240" w:lineRule="auto"/>
    </w:pPr>
    <w:rPr>
      <w:color w:val="000000" w:themeColor="text1"/>
    </w:rPr>
    <w:tblPr>
      <w:tblStyleRowBandSize w:val="1"/>
      <w:tblStyleColBandSize w:val="1"/>
      <w:tblBorders>
        <w:top w:val="single" w:sz="24" w:space="0" w:color="00BFA5" w:themeColor="accent3"/>
        <w:left w:val="single" w:sz="4" w:space="0" w:color="AA00FF" w:themeColor="accent4"/>
        <w:bottom w:val="single" w:sz="4" w:space="0" w:color="AA00FF" w:themeColor="accent4"/>
        <w:right w:val="single" w:sz="4" w:space="0" w:color="AA00FF" w:themeColor="accent4"/>
        <w:insideH w:val="single" w:sz="4" w:space="0" w:color="FFFFFF" w:themeColor="background1"/>
        <w:insideV w:val="single" w:sz="4" w:space="0" w:color="FFFFFF" w:themeColor="background1"/>
      </w:tblBorders>
    </w:tblPr>
    <w:tcPr>
      <w:shd w:val="clear" w:color="auto" w:fill="F6E6FF" w:themeFill="accent4" w:themeFillTint="19"/>
    </w:tcPr>
    <w:tblStylePr w:type="firstRow">
      <w:rPr>
        <w:b/>
        <w:bCs/>
      </w:rPr>
      <w:tblPr/>
      <w:tcPr>
        <w:tcBorders>
          <w:top w:val="nil"/>
          <w:left w:val="nil"/>
          <w:bottom w:val="single" w:sz="24" w:space="0" w:color="00BF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0099" w:themeFill="accent4" w:themeFillShade="99"/>
      </w:tcPr>
    </w:tblStylePr>
    <w:tblStylePr w:type="firstCol">
      <w:rPr>
        <w:color w:val="FFFFFF" w:themeColor="background1"/>
      </w:rPr>
      <w:tblPr/>
      <w:tcPr>
        <w:tcBorders>
          <w:top w:val="nil"/>
          <w:left w:val="nil"/>
          <w:bottom w:val="nil"/>
          <w:right w:val="nil"/>
          <w:insideH w:val="single" w:sz="4" w:space="0" w:color="660099" w:themeColor="accent4" w:themeShade="99"/>
          <w:insideV w:val="nil"/>
        </w:tcBorders>
        <w:shd w:val="clear" w:color="auto" w:fill="660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60099" w:themeFill="accent4" w:themeFillShade="99"/>
      </w:tcPr>
    </w:tblStylePr>
    <w:tblStylePr w:type="band1Vert">
      <w:tblPr/>
      <w:tcPr>
        <w:shd w:val="clear" w:color="auto" w:fill="DD99FF" w:themeFill="accent4" w:themeFillTint="66"/>
      </w:tcPr>
    </w:tblStylePr>
    <w:tblStylePr w:type="band1Horz">
      <w:tblPr/>
      <w:tcPr>
        <w:shd w:val="clear" w:color="auto" w:fill="D48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BC112E"/>
    <w:pPr>
      <w:spacing w:line="240" w:lineRule="auto"/>
    </w:pPr>
    <w:rPr>
      <w:color w:val="000000" w:themeColor="text1"/>
    </w:rPr>
    <w:tblPr>
      <w:tblStyleRowBandSize w:val="1"/>
      <w:tblStyleColBandSize w:val="1"/>
      <w:tblBorders>
        <w:top w:val="single" w:sz="24" w:space="0" w:color="9AA7C7" w:themeColor="accent6"/>
        <w:left w:val="single" w:sz="4" w:space="0" w:color="4DD0E1" w:themeColor="accent5"/>
        <w:bottom w:val="single" w:sz="4" w:space="0" w:color="4DD0E1" w:themeColor="accent5"/>
        <w:right w:val="single" w:sz="4" w:space="0" w:color="4DD0E1" w:themeColor="accent5"/>
        <w:insideH w:val="single" w:sz="4" w:space="0" w:color="FFFFFF" w:themeColor="background1"/>
        <w:insideV w:val="single" w:sz="4" w:space="0" w:color="FFFFFF" w:themeColor="background1"/>
      </w:tblBorders>
    </w:tblPr>
    <w:tcPr>
      <w:shd w:val="clear" w:color="auto" w:fill="EDFAFC" w:themeFill="accent5" w:themeFillTint="19"/>
    </w:tcPr>
    <w:tblStylePr w:type="firstRow">
      <w:rPr>
        <w:b/>
        <w:bCs/>
      </w:rPr>
      <w:tblPr/>
      <w:tcPr>
        <w:tcBorders>
          <w:top w:val="nil"/>
          <w:left w:val="nil"/>
          <w:bottom w:val="single" w:sz="24" w:space="0" w:color="9AA7C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8B9A" w:themeFill="accent5" w:themeFillShade="99"/>
      </w:tcPr>
    </w:tblStylePr>
    <w:tblStylePr w:type="firstCol">
      <w:rPr>
        <w:color w:val="FFFFFF" w:themeColor="background1"/>
      </w:rPr>
      <w:tblPr/>
      <w:tcPr>
        <w:tcBorders>
          <w:top w:val="nil"/>
          <w:left w:val="nil"/>
          <w:bottom w:val="nil"/>
          <w:right w:val="nil"/>
          <w:insideH w:val="single" w:sz="4" w:space="0" w:color="1A8B9A" w:themeColor="accent5" w:themeShade="99"/>
          <w:insideV w:val="nil"/>
        </w:tcBorders>
        <w:shd w:val="clear" w:color="auto" w:fill="1A8B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A8B9A" w:themeFill="accent5" w:themeFillShade="99"/>
      </w:tcPr>
    </w:tblStylePr>
    <w:tblStylePr w:type="band1Vert">
      <w:tblPr/>
      <w:tcPr>
        <w:shd w:val="clear" w:color="auto" w:fill="B7ECF3" w:themeFill="accent5" w:themeFillTint="66"/>
      </w:tcPr>
    </w:tblStylePr>
    <w:tblStylePr w:type="band1Horz">
      <w:tblPr/>
      <w:tcPr>
        <w:shd w:val="clear" w:color="auto" w:fill="A6E7F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BC112E"/>
    <w:pPr>
      <w:spacing w:line="240" w:lineRule="auto"/>
    </w:pPr>
    <w:rPr>
      <w:color w:val="000000" w:themeColor="text1"/>
    </w:rPr>
    <w:tblPr>
      <w:tblStyleRowBandSize w:val="1"/>
      <w:tblStyleColBandSize w:val="1"/>
      <w:tblBorders>
        <w:top w:val="single" w:sz="24" w:space="0" w:color="4DD0E1" w:themeColor="accent5"/>
        <w:left w:val="single" w:sz="4" w:space="0" w:color="9AA7C7" w:themeColor="accent6"/>
        <w:bottom w:val="single" w:sz="4" w:space="0" w:color="9AA7C7" w:themeColor="accent6"/>
        <w:right w:val="single" w:sz="4" w:space="0" w:color="9AA7C7" w:themeColor="accent6"/>
        <w:insideH w:val="single" w:sz="4" w:space="0" w:color="FFFFFF" w:themeColor="background1"/>
        <w:insideV w:val="single" w:sz="4" w:space="0" w:color="FFFFFF" w:themeColor="background1"/>
      </w:tblBorders>
    </w:tblPr>
    <w:tcPr>
      <w:shd w:val="clear" w:color="auto" w:fill="F4F6F9" w:themeFill="accent6" w:themeFillTint="19"/>
    </w:tcPr>
    <w:tblStylePr w:type="firstRow">
      <w:rPr>
        <w:b/>
        <w:bCs/>
      </w:rPr>
      <w:tblPr/>
      <w:tcPr>
        <w:tcBorders>
          <w:top w:val="nil"/>
          <w:left w:val="nil"/>
          <w:bottom w:val="single" w:sz="24" w:space="0" w:color="4DD0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5C88" w:themeFill="accent6" w:themeFillShade="99"/>
      </w:tcPr>
    </w:tblStylePr>
    <w:tblStylePr w:type="firstCol">
      <w:rPr>
        <w:color w:val="FFFFFF" w:themeColor="background1"/>
      </w:rPr>
      <w:tblPr/>
      <w:tcPr>
        <w:tcBorders>
          <w:top w:val="nil"/>
          <w:left w:val="nil"/>
          <w:bottom w:val="nil"/>
          <w:right w:val="nil"/>
          <w:insideH w:val="single" w:sz="4" w:space="0" w:color="4B5C88" w:themeColor="accent6" w:themeShade="99"/>
          <w:insideV w:val="nil"/>
        </w:tcBorders>
        <w:shd w:val="clear" w:color="auto" w:fill="4B5C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5C88" w:themeFill="accent6" w:themeFillShade="99"/>
      </w:tcPr>
    </w:tblStylePr>
    <w:tblStylePr w:type="band1Vert">
      <w:tblPr/>
      <w:tcPr>
        <w:shd w:val="clear" w:color="auto" w:fill="D6DBE8" w:themeFill="accent6" w:themeFillTint="66"/>
      </w:tcPr>
    </w:tblStylePr>
    <w:tblStylePr w:type="band1Horz">
      <w:tblPr/>
      <w:tcPr>
        <w:shd w:val="clear" w:color="auto" w:fill="CCD2E3"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BC112E"/>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D410E" w:themeFill="accent2" w:themeFillShade="CC"/>
      </w:tcPr>
    </w:tblStylePr>
    <w:tblStylePr w:type="lastRow">
      <w:rPr>
        <w:b/>
        <w:bCs/>
        <w:color w:val="CD41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BC112E"/>
    <w:pPr>
      <w:spacing w:line="240" w:lineRule="auto"/>
    </w:pPr>
    <w:rPr>
      <w:color w:val="000000" w:themeColor="text1"/>
    </w:rPr>
    <w:tblPr>
      <w:tblStyleRowBandSize w:val="1"/>
      <w:tblStyleColBandSize w:val="1"/>
    </w:tblPr>
    <w:tcPr>
      <w:shd w:val="clear" w:color="auto" w:fill="E3E9F8" w:themeFill="accent1" w:themeFillTint="19"/>
    </w:tcPr>
    <w:tblStylePr w:type="firstRow">
      <w:rPr>
        <w:b/>
        <w:bCs/>
        <w:color w:val="FFFFFF" w:themeColor="background1"/>
      </w:rPr>
      <w:tblPr/>
      <w:tcPr>
        <w:tcBorders>
          <w:bottom w:val="single" w:sz="12" w:space="0" w:color="FFFFFF" w:themeColor="background1"/>
        </w:tcBorders>
        <w:shd w:val="clear" w:color="auto" w:fill="CD410E" w:themeFill="accent2" w:themeFillShade="CC"/>
      </w:tcPr>
    </w:tblStylePr>
    <w:tblStylePr w:type="lastRow">
      <w:rPr>
        <w:b/>
        <w:bCs/>
        <w:color w:val="CD41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C8EE" w:themeFill="accent1" w:themeFillTint="3F"/>
      </w:tcPr>
    </w:tblStylePr>
    <w:tblStylePr w:type="band1Horz">
      <w:tblPr/>
      <w:tcPr>
        <w:shd w:val="clear" w:color="auto" w:fill="C6D3F2" w:themeFill="accent1" w:themeFillTint="33"/>
      </w:tcPr>
    </w:tblStylePr>
  </w:style>
  <w:style w:type="table" w:styleId="Kleurrijkelijst-accent2">
    <w:name w:val="Colorful List Accent 2"/>
    <w:basedOn w:val="Standaardtabel"/>
    <w:uiPriority w:val="72"/>
    <w:rsid w:val="00BC112E"/>
    <w:pPr>
      <w:spacing w:line="240" w:lineRule="auto"/>
    </w:pPr>
    <w:rPr>
      <w:color w:val="000000" w:themeColor="text1"/>
    </w:rPr>
    <w:tblPr>
      <w:tblStyleRowBandSize w:val="1"/>
      <w:tblStyleColBandSize w:val="1"/>
    </w:tblPr>
    <w:tcPr>
      <w:shd w:val="clear" w:color="auto" w:fill="FDEEE9" w:themeFill="accent2" w:themeFillTint="19"/>
    </w:tcPr>
    <w:tblStylePr w:type="firstRow">
      <w:rPr>
        <w:b/>
        <w:bCs/>
        <w:color w:val="FFFFFF" w:themeColor="background1"/>
      </w:rPr>
      <w:tblPr/>
      <w:tcPr>
        <w:tcBorders>
          <w:bottom w:val="single" w:sz="12" w:space="0" w:color="FFFFFF" w:themeColor="background1"/>
        </w:tcBorders>
        <w:shd w:val="clear" w:color="auto" w:fill="CD410E" w:themeFill="accent2" w:themeFillShade="CC"/>
      </w:tcPr>
    </w:tblStylePr>
    <w:tblStylePr w:type="lastRow">
      <w:rPr>
        <w:b/>
        <w:bCs/>
        <w:color w:val="CD410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5C8" w:themeFill="accent2" w:themeFillTint="3F"/>
      </w:tcPr>
    </w:tblStylePr>
    <w:tblStylePr w:type="band1Horz">
      <w:tblPr/>
      <w:tcPr>
        <w:shd w:val="clear" w:color="auto" w:fill="FCDDD3" w:themeFill="accent2" w:themeFillTint="33"/>
      </w:tcPr>
    </w:tblStylePr>
  </w:style>
  <w:style w:type="table" w:styleId="Kleurrijkelijst-accent3">
    <w:name w:val="Colorful List Accent 3"/>
    <w:basedOn w:val="Standaardtabel"/>
    <w:uiPriority w:val="72"/>
    <w:rsid w:val="00BC112E"/>
    <w:pPr>
      <w:spacing w:line="240" w:lineRule="auto"/>
    </w:pPr>
    <w:rPr>
      <w:color w:val="000000" w:themeColor="text1"/>
    </w:rPr>
    <w:tblPr>
      <w:tblStyleRowBandSize w:val="1"/>
      <w:tblStyleColBandSize w:val="1"/>
    </w:tblPr>
    <w:tcPr>
      <w:shd w:val="clear" w:color="auto" w:fill="DFFFFA" w:themeFill="accent3" w:themeFillTint="19"/>
    </w:tcPr>
    <w:tblStylePr w:type="firstRow">
      <w:rPr>
        <w:b/>
        <w:bCs/>
        <w:color w:val="FFFFFF" w:themeColor="background1"/>
      </w:rPr>
      <w:tblPr/>
      <w:tcPr>
        <w:tcBorders>
          <w:bottom w:val="single" w:sz="12" w:space="0" w:color="FFFFFF" w:themeColor="background1"/>
        </w:tcBorders>
        <w:shd w:val="clear" w:color="auto" w:fill="8800CC" w:themeFill="accent4" w:themeFillShade="CC"/>
      </w:tcPr>
    </w:tblStylePr>
    <w:tblStylePr w:type="lastRow">
      <w:rPr>
        <w:b/>
        <w:bCs/>
        <w:color w:val="8800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4" w:themeFill="accent3" w:themeFillTint="3F"/>
      </w:tcPr>
    </w:tblStylePr>
    <w:tblStylePr w:type="band1Horz">
      <w:tblPr/>
      <w:tcPr>
        <w:shd w:val="clear" w:color="auto" w:fill="BFFFF6" w:themeFill="accent3" w:themeFillTint="33"/>
      </w:tcPr>
    </w:tblStylePr>
  </w:style>
  <w:style w:type="table" w:styleId="Kleurrijkelijst-accent4">
    <w:name w:val="Colorful List Accent 4"/>
    <w:basedOn w:val="Standaardtabel"/>
    <w:uiPriority w:val="72"/>
    <w:rsid w:val="00BC112E"/>
    <w:pPr>
      <w:spacing w:line="240" w:lineRule="auto"/>
    </w:pPr>
    <w:rPr>
      <w:color w:val="000000" w:themeColor="text1"/>
    </w:rPr>
    <w:tblPr>
      <w:tblStyleRowBandSize w:val="1"/>
      <w:tblStyleColBandSize w:val="1"/>
    </w:tblPr>
    <w:tcPr>
      <w:shd w:val="clear" w:color="auto" w:fill="F6E6FF" w:themeFill="accent4" w:themeFillTint="19"/>
    </w:tcPr>
    <w:tblStylePr w:type="firstRow">
      <w:rPr>
        <w:b/>
        <w:bCs/>
        <w:color w:val="FFFFFF" w:themeColor="background1"/>
      </w:rPr>
      <w:tblPr/>
      <w:tcPr>
        <w:tcBorders>
          <w:bottom w:val="single" w:sz="12" w:space="0" w:color="FFFFFF" w:themeColor="background1"/>
        </w:tcBorders>
        <w:shd w:val="clear" w:color="auto" w:fill="009883" w:themeFill="accent3" w:themeFillShade="CC"/>
      </w:tcPr>
    </w:tblStylePr>
    <w:tblStylePr w:type="lastRow">
      <w:rPr>
        <w:b/>
        <w:bCs/>
        <w:color w:val="00988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C0FF" w:themeFill="accent4" w:themeFillTint="3F"/>
      </w:tcPr>
    </w:tblStylePr>
    <w:tblStylePr w:type="band1Horz">
      <w:tblPr/>
      <w:tcPr>
        <w:shd w:val="clear" w:color="auto" w:fill="EECCFF" w:themeFill="accent4" w:themeFillTint="33"/>
      </w:tcPr>
    </w:tblStylePr>
  </w:style>
  <w:style w:type="table" w:styleId="Kleurrijkelijst-accent5">
    <w:name w:val="Colorful List Accent 5"/>
    <w:basedOn w:val="Standaardtabel"/>
    <w:uiPriority w:val="72"/>
    <w:rsid w:val="00BC112E"/>
    <w:pPr>
      <w:spacing w:line="240" w:lineRule="auto"/>
    </w:pPr>
    <w:rPr>
      <w:color w:val="000000" w:themeColor="text1"/>
    </w:rPr>
    <w:tblPr>
      <w:tblStyleRowBandSize w:val="1"/>
      <w:tblStyleColBandSize w:val="1"/>
    </w:tblPr>
    <w:tcPr>
      <w:shd w:val="clear" w:color="auto" w:fill="EDFAFC" w:themeFill="accent5" w:themeFillTint="19"/>
    </w:tcPr>
    <w:tblStylePr w:type="firstRow">
      <w:rPr>
        <w:b/>
        <w:bCs/>
        <w:color w:val="FFFFFF" w:themeColor="background1"/>
      </w:rPr>
      <w:tblPr/>
      <w:tcPr>
        <w:tcBorders>
          <w:bottom w:val="single" w:sz="12" w:space="0" w:color="FFFFFF" w:themeColor="background1"/>
        </w:tcBorders>
        <w:shd w:val="clear" w:color="auto" w:fill="6C7FAD" w:themeFill="accent6" w:themeFillShade="CC"/>
      </w:tcPr>
    </w:tblStylePr>
    <w:tblStylePr w:type="lastRow">
      <w:rPr>
        <w:b/>
        <w:bCs/>
        <w:color w:val="6C7F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F3F7" w:themeFill="accent5" w:themeFillTint="3F"/>
      </w:tcPr>
    </w:tblStylePr>
    <w:tblStylePr w:type="band1Horz">
      <w:tblPr/>
      <w:tcPr>
        <w:shd w:val="clear" w:color="auto" w:fill="DBF5F9" w:themeFill="accent5" w:themeFillTint="33"/>
      </w:tcPr>
    </w:tblStylePr>
  </w:style>
  <w:style w:type="table" w:styleId="Kleurrijkelijst-accent6">
    <w:name w:val="Colorful List Accent 6"/>
    <w:basedOn w:val="Standaardtabel"/>
    <w:uiPriority w:val="72"/>
    <w:rsid w:val="00BC112E"/>
    <w:pPr>
      <w:spacing w:line="240" w:lineRule="auto"/>
    </w:pPr>
    <w:rPr>
      <w:color w:val="000000" w:themeColor="text1"/>
    </w:rPr>
    <w:tblPr>
      <w:tblStyleRowBandSize w:val="1"/>
      <w:tblStyleColBandSize w:val="1"/>
    </w:tblPr>
    <w:tcPr>
      <w:shd w:val="clear" w:color="auto" w:fill="F4F6F9" w:themeFill="accent6" w:themeFillTint="19"/>
    </w:tcPr>
    <w:tblStylePr w:type="firstRow">
      <w:rPr>
        <w:b/>
        <w:bCs/>
        <w:color w:val="FFFFFF" w:themeColor="background1"/>
      </w:rPr>
      <w:tblPr/>
      <w:tcPr>
        <w:tcBorders>
          <w:bottom w:val="single" w:sz="12" w:space="0" w:color="FFFFFF" w:themeColor="background1"/>
        </w:tcBorders>
        <w:shd w:val="clear" w:color="auto" w:fill="23BACE" w:themeFill="accent5" w:themeFillShade="CC"/>
      </w:tcPr>
    </w:tblStylePr>
    <w:tblStylePr w:type="lastRow">
      <w:rPr>
        <w:b/>
        <w:bCs/>
        <w:color w:val="23BAC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9F1" w:themeFill="accent6" w:themeFillTint="3F"/>
      </w:tcPr>
    </w:tblStylePr>
    <w:tblStylePr w:type="band1Horz">
      <w:tblPr/>
      <w:tcPr>
        <w:shd w:val="clear" w:color="auto" w:fill="EAEDF3" w:themeFill="accent6" w:themeFillTint="33"/>
      </w:tcPr>
    </w:tblStylePr>
  </w:style>
  <w:style w:type="table" w:styleId="Kleurrijketabel1">
    <w:name w:val="Table Colorful 1"/>
    <w:basedOn w:val="Standaardtabel"/>
    <w:uiPriority w:val="99"/>
    <w:semiHidden/>
    <w:unhideWhenUsed/>
    <w:rsid w:val="00BC112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BC112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BC112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chtraster">
    <w:name w:val="Light Grid"/>
    <w:basedOn w:val="Standaardtabel"/>
    <w:uiPriority w:val="62"/>
    <w:rsid w:val="00BC112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BC112E"/>
    <w:pPr>
      <w:spacing w:line="240" w:lineRule="auto"/>
    </w:pPr>
    <w:tblPr>
      <w:tblStyleRowBandSize w:val="1"/>
      <w:tblStyleColBandSize w:val="1"/>
      <w:tblBorders>
        <w:top w:val="single" w:sz="8" w:space="0" w:color="1E3C82" w:themeColor="accent1"/>
        <w:left w:val="single" w:sz="8" w:space="0" w:color="1E3C82" w:themeColor="accent1"/>
        <w:bottom w:val="single" w:sz="8" w:space="0" w:color="1E3C82" w:themeColor="accent1"/>
        <w:right w:val="single" w:sz="8" w:space="0" w:color="1E3C82" w:themeColor="accent1"/>
        <w:insideH w:val="single" w:sz="8" w:space="0" w:color="1E3C82" w:themeColor="accent1"/>
        <w:insideV w:val="single" w:sz="8" w:space="0" w:color="1E3C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82" w:themeColor="accent1"/>
          <w:left w:val="single" w:sz="8" w:space="0" w:color="1E3C82" w:themeColor="accent1"/>
          <w:bottom w:val="single" w:sz="18" w:space="0" w:color="1E3C82" w:themeColor="accent1"/>
          <w:right w:val="single" w:sz="8" w:space="0" w:color="1E3C82" w:themeColor="accent1"/>
          <w:insideH w:val="nil"/>
          <w:insideV w:val="single" w:sz="8" w:space="0" w:color="1E3C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82" w:themeColor="accent1"/>
          <w:left w:val="single" w:sz="8" w:space="0" w:color="1E3C82" w:themeColor="accent1"/>
          <w:bottom w:val="single" w:sz="8" w:space="0" w:color="1E3C82" w:themeColor="accent1"/>
          <w:right w:val="single" w:sz="8" w:space="0" w:color="1E3C82" w:themeColor="accent1"/>
          <w:insideH w:val="nil"/>
          <w:insideV w:val="single" w:sz="8" w:space="0" w:color="1E3C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82" w:themeColor="accent1"/>
          <w:left w:val="single" w:sz="8" w:space="0" w:color="1E3C82" w:themeColor="accent1"/>
          <w:bottom w:val="single" w:sz="8" w:space="0" w:color="1E3C82" w:themeColor="accent1"/>
          <w:right w:val="single" w:sz="8" w:space="0" w:color="1E3C82" w:themeColor="accent1"/>
        </w:tcBorders>
      </w:tcPr>
    </w:tblStylePr>
    <w:tblStylePr w:type="band1Vert">
      <w:tblPr/>
      <w:tcPr>
        <w:tcBorders>
          <w:top w:val="single" w:sz="8" w:space="0" w:color="1E3C82" w:themeColor="accent1"/>
          <w:left w:val="single" w:sz="8" w:space="0" w:color="1E3C82" w:themeColor="accent1"/>
          <w:bottom w:val="single" w:sz="8" w:space="0" w:color="1E3C82" w:themeColor="accent1"/>
          <w:right w:val="single" w:sz="8" w:space="0" w:color="1E3C82" w:themeColor="accent1"/>
        </w:tcBorders>
        <w:shd w:val="clear" w:color="auto" w:fill="B8C8EE" w:themeFill="accent1" w:themeFillTint="3F"/>
      </w:tcPr>
    </w:tblStylePr>
    <w:tblStylePr w:type="band1Horz">
      <w:tblPr/>
      <w:tcPr>
        <w:tcBorders>
          <w:top w:val="single" w:sz="8" w:space="0" w:color="1E3C82" w:themeColor="accent1"/>
          <w:left w:val="single" w:sz="8" w:space="0" w:color="1E3C82" w:themeColor="accent1"/>
          <w:bottom w:val="single" w:sz="8" w:space="0" w:color="1E3C82" w:themeColor="accent1"/>
          <w:right w:val="single" w:sz="8" w:space="0" w:color="1E3C82" w:themeColor="accent1"/>
          <w:insideV w:val="single" w:sz="8" w:space="0" w:color="1E3C82" w:themeColor="accent1"/>
        </w:tcBorders>
        <w:shd w:val="clear" w:color="auto" w:fill="B8C8EE" w:themeFill="accent1" w:themeFillTint="3F"/>
      </w:tcPr>
    </w:tblStylePr>
    <w:tblStylePr w:type="band2Horz">
      <w:tblPr/>
      <w:tcPr>
        <w:tcBorders>
          <w:top w:val="single" w:sz="8" w:space="0" w:color="1E3C82" w:themeColor="accent1"/>
          <w:left w:val="single" w:sz="8" w:space="0" w:color="1E3C82" w:themeColor="accent1"/>
          <w:bottom w:val="single" w:sz="8" w:space="0" w:color="1E3C82" w:themeColor="accent1"/>
          <w:right w:val="single" w:sz="8" w:space="0" w:color="1E3C82" w:themeColor="accent1"/>
          <w:insideV w:val="single" w:sz="8" w:space="0" w:color="1E3C82" w:themeColor="accent1"/>
        </w:tcBorders>
      </w:tcPr>
    </w:tblStylePr>
  </w:style>
  <w:style w:type="table" w:styleId="Lichtraster-accent2">
    <w:name w:val="Light Grid Accent 2"/>
    <w:basedOn w:val="Standaardtabel"/>
    <w:uiPriority w:val="62"/>
    <w:rsid w:val="00BC112E"/>
    <w:pPr>
      <w:spacing w:line="240" w:lineRule="auto"/>
    </w:pPr>
    <w:tblPr>
      <w:tblStyleRowBandSize w:val="1"/>
      <w:tblStyleColBandSize w:val="1"/>
      <w:tblBorders>
        <w:top w:val="single" w:sz="8" w:space="0" w:color="F05A23" w:themeColor="accent2"/>
        <w:left w:val="single" w:sz="8" w:space="0" w:color="F05A23" w:themeColor="accent2"/>
        <w:bottom w:val="single" w:sz="8" w:space="0" w:color="F05A23" w:themeColor="accent2"/>
        <w:right w:val="single" w:sz="8" w:space="0" w:color="F05A23" w:themeColor="accent2"/>
        <w:insideH w:val="single" w:sz="8" w:space="0" w:color="F05A23" w:themeColor="accent2"/>
        <w:insideV w:val="single" w:sz="8" w:space="0" w:color="F05A2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A23" w:themeColor="accent2"/>
          <w:left w:val="single" w:sz="8" w:space="0" w:color="F05A23" w:themeColor="accent2"/>
          <w:bottom w:val="single" w:sz="18" w:space="0" w:color="F05A23" w:themeColor="accent2"/>
          <w:right w:val="single" w:sz="8" w:space="0" w:color="F05A23" w:themeColor="accent2"/>
          <w:insideH w:val="nil"/>
          <w:insideV w:val="single" w:sz="8" w:space="0" w:color="F05A2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A23" w:themeColor="accent2"/>
          <w:left w:val="single" w:sz="8" w:space="0" w:color="F05A23" w:themeColor="accent2"/>
          <w:bottom w:val="single" w:sz="8" w:space="0" w:color="F05A23" w:themeColor="accent2"/>
          <w:right w:val="single" w:sz="8" w:space="0" w:color="F05A23" w:themeColor="accent2"/>
          <w:insideH w:val="nil"/>
          <w:insideV w:val="single" w:sz="8" w:space="0" w:color="F05A2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A23" w:themeColor="accent2"/>
          <w:left w:val="single" w:sz="8" w:space="0" w:color="F05A23" w:themeColor="accent2"/>
          <w:bottom w:val="single" w:sz="8" w:space="0" w:color="F05A23" w:themeColor="accent2"/>
          <w:right w:val="single" w:sz="8" w:space="0" w:color="F05A23" w:themeColor="accent2"/>
        </w:tcBorders>
      </w:tcPr>
    </w:tblStylePr>
    <w:tblStylePr w:type="band1Vert">
      <w:tblPr/>
      <w:tcPr>
        <w:tcBorders>
          <w:top w:val="single" w:sz="8" w:space="0" w:color="F05A23" w:themeColor="accent2"/>
          <w:left w:val="single" w:sz="8" w:space="0" w:color="F05A23" w:themeColor="accent2"/>
          <w:bottom w:val="single" w:sz="8" w:space="0" w:color="F05A23" w:themeColor="accent2"/>
          <w:right w:val="single" w:sz="8" w:space="0" w:color="F05A23" w:themeColor="accent2"/>
        </w:tcBorders>
        <w:shd w:val="clear" w:color="auto" w:fill="FBD5C8" w:themeFill="accent2" w:themeFillTint="3F"/>
      </w:tcPr>
    </w:tblStylePr>
    <w:tblStylePr w:type="band1Horz">
      <w:tblPr/>
      <w:tcPr>
        <w:tcBorders>
          <w:top w:val="single" w:sz="8" w:space="0" w:color="F05A23" w:themeColor="accent2"/>
          <w:left w:val="single" w:sz="8" w:space="0" w:color="F05A23" w:themeColor="accent2"/>
          <w:bottom w:val="single" w:sz="8" w:space="0" w:color="F05A23" w:themeColor="accent2"/>
          <w:right w:val="single" w:sz="8" w:space="0" w:color="F05A23" w:themeColor="accent2"/>
          <w:insideV w:val="single" w:sz="8" w:space="0" w:color="F05A23" w:themeColor="accent2"/>
        </w:tcBorders>
        <w:shd w:val="clear" w:color="auto" w:fill="FBD5C8" w:themeFill="accent2" w:themeFillTint="3F"/>
      </w:tcPr>
    </w:tblStylePr>
    <w:tblStylePr w:type="band2Horz">
      <w:tblPr/>
      <w:tcPr>
        <w:tcBorders>
          <w:top w:val="single" w:sz="8" w:space="0" w:color="F05A23" w:themeColor="accent2"/>
          <w:left w:val="single" w:sz="8" w:space="0" w:color="F05A23" w:themeColor="accent2"/>
          <w:bottom w:val="single" w:sz="8" w:space="0" w:color="F05A23" w:themeColor="accent2"/>
          <w:right w:val="single" w:sz="8" w:space="0" w:color="F05A23" w:themeColor="accent2"/>
          <w:insideV w:val="single" w:sz="8" w:space="0" w:color="F05A23" w:themeColor="accent2"/>
        </w:tcBorders>
      </w:tcPr>
    </w:tblStylePr>
  </w:style>
  <w:style w:type="table" w:styleId="Lichtraster-accent3">
    <w:name w:val="Light Grid Accent 3"/>
    <w:basedOn w:val="Standaardtabel"/>
    <w:uiPriority w:val="62"/>
    <w:rsid w:val="00BC112E"/>
    <w:pPr>
      <w:spacing w:line="240" w:lineRule="auto"/>
    </w:pPr>
    <w:tblPr>
      <w:tblStyleRowBandSize w:val="1"/>
      <w:tblStyleColBandSize w:val="1"/>
      <w:tblBorders>
        <w:top w:val="single" w:sz="8" w:space="0" w:color="00BFA5" w:themeColor="accent3"/>
        <w:left w:val="single" w:sz="8" w:space="0" w:color="00BFA5" w:themeColor="accent3"/>
        <w:bottom w:val="single" w:sz="8" w:space="0" w:color="00BFA5" w:themeColor="accent3"/>
        <w:right w:val="single" w:sz="8" w:space="0" w:color="00BFA5" w:themeColor="accent3"/>
        <w:insideH w:val="single" w:sz="8" w:space="0" w:color="00BFA5" w:themeColor="accent3"/>
        <w:insideV w:val="single" w:sz="8" w:space="0" w:color="00BF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FA5" w:themeColor="accent3"/>
          <w:left w:val="single" w:sz="8" w:space="0" w:color="00BFA5" w:themeColor="accent3"/>
          <w:bottom w:val="single" w:sz="18" w:space="0" w:color="00BFA5" w:themeColor="accent3"/>
          <w:right w:val="single" w:sz="8" w:space="0" w:color="00BFA5" w:themeColor="accent3"/>
          <w:insideH w:val="nil"/>
          <w:insideV w:val="single" w:sz="8" w:space="0" w:color="00BF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FA5" w:themeColor="accent3"/>
          <w:left w:val="single" w:sz="8" w:space="0" w:color="00BFA5" w:themeColor="accent3"/>
          <w:bottom w:val="single" w:sz="8" w:space="0" w:color="00BFA5" w:themeColor="accent3"/>
          <w:right w:val="single" w:sz="8" w:space="0" w:color="00BFA5" w:themeColor="accent3"/>
          <w:insideH w:val="nil"/>
          <w:insideV w:val="single" w:sz="8" w:space="0" w:color="00BF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FA5" w:themeColor="accent3"/>
          <w:left w:val="single" w:sz="8" w:space="0" w:color="00BFA5" w:themeColor="accent3"/>
          <w:bottom w:val="single" w:sz="8" w:space="0" w:color="00BFA5" w:themeColor="accent3"/>
          <w:right w:val="single" w:sz="8" w:space="0" w:color="00BFA5" w:themeColor="accent3"/>
        </w:tcBorders>
      </w:tcPr>
    </w:tblStylePr>
    <w:tblStylePr w:type="band1Vert">
      <w:tblPr/>
      <w:tcPr>
        <w:tcBorders>
          <w:top w:val="single" w:sz="8" w:space="0" w:color="00BFA5" w:themeColor="accent3"/>
          <w:left w:val="single" w:sz="8" w:space="0" w:color="00BFA5" w:themeColor="accent3"/>
          <w:bottom w:val="single" w:sz="8" w:space="0" w:color="00BFA5" w:themeColor="accent3"/>
          <w:right w:val="single" w:sz="8" w:space="0" w:color="00BFA5" w:themeColor="accent3"/>
        </w:tcBorders>
        <w:shd w:val="clear" w:color="auto" w:fill="B0FFF4" w:themeFill="accent3" w:themeFillTint="3F"/>
      </w:tcPr>
    </w:tblStylePr>
    <w:tblStylePr w:type="band1Horz">
      <w:tblPr/>
      <w:tcPr>
        <w:tcBorders>
          <w:top w:val="single" w:sz="8" w:space="0" w:color="00BFA5" w:themeColor="accent3"/>
          <w:left w:val="single" w:sz="8" w:space="0" w:color="00BFA5" w:themeColor="accent3"/>
          <w:bottom w:val="single" w:sz="8" w:space="0" w:color="00BFA5" w:themeColor="accent3"/>
          <w:right w:val="single" w:sz="8" w:space="0" w:color="00BFA5" w:themeColor="accent3"/>
          <w:insideV w:val="single" w:sz="8" w:space="0" w:color="00BFA5" w:themeColor="accent3"/>
        </w:tcBorders>
        <w:shd w:val="clear" w:color="auto" w:fill="B0FFF4" w:themeFill="accent3" w:themeFillTint="3F"/>
      </w:tcPr>
    </w:tblStylePr>
    <w:tblStylePr w:type="band2Horz">
      <w:tblPr/>
      <w:tcPr>
        <w:tcBorders>
          <w:top w:val="single" w:sz="8" w:space="0" w:color="00BFA5" w:themeColor="accent3"/>
          <w:left w:val="single" w:sz="8" w:space="0" w:color="00BFA5" w:themeColor="accent3"/>
          <w:bottom w:val="single" w:sz="8" w:space="0" w:color="00BFA5" w:themeColor="accent3"/>
          <w:right w:val="single" w:sz="8" w:space="0" w:color="00BFA5" w:themeColor="accent3"/>
          <w:insideV w:val="single" w:sz="8" w:space="0" w:color="00BFA5" w:themeColor="accent3"/>
        </w:tcBorders>
      </w:tcPr>
    </w:tblStylePr>
  </w:style>
  <w:style w:type="table" w:styleId="Lichtraster-accent4">
    <w:name w:val="Light Grid Accent 4"/>
    <w:basedOn w:val="Standaardtabel"/>
    <w:uiPriority w:val="62"/>
    <w:rsid w:val="00BC112E"/>
    <w:pPr>
      <w:spacing w:line="240" w:lineRule="auto"/>
    </w:pPr>
    <w:tblPr>
      <w:tblStyleRowBandSize w:val="1"/>
      <w:tblStyleColBandSize w:val="1"/>
      <w:tblBorders>
        <w:top w:val="single" w:sz="8" w:space="0" w:color="AA00FF" w:themeColor="accent4"/>
        <w:left w:val="single" w:sz="8" w:space="0" w:color="AA00FF" w:themeColor="accent4"/>
        <w:bottom w:val="single" w:sz="8" w:space="0" w:color="AA00FF" w:themeColor="accent4"/>
        <w:right w:val="single" w:sz="8" w:space="0" w:color="AA00FF" w:themeColor="accent4"/>
        <w:insideH w:val="single" w:sz="8" w:space="0" w:color="AA00FF" w:themeColor="accent4"/>
        <w:insideV w:val="single" w:sz="8" w:space="0" w:color="AA00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A00FF" w:themeColor="accent4"/>
          <w:left w:val="single" w:sz="8" w:space="0" w:color="AA00FF" w:themeColor="accent4"/>
          <w:bottom w:val="single" w:sz="18" w:space="0" w:color="AA00FF" w:themeColor="accent4"/>
          <w:right w:val="single" w:sz="8" w:space="0" w:color="AA00FF" w:themeColor="accent4"/>
          <w:insideH w:val="nil"/>
          <w:insideV w:val="single" w:sz="8" w:space="0" w:color="AA00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A00FF" w:themeColor="accent4"/>
          <w:left w:val="single" w:sz="8" w:space="0" w:color="AA00FF" w:themeColor="accent4"/>
          <w:bottom w:val="single" w:sz="8" w:space="0" w:color="AA00FF" w:themeColor="accent4"/>
          <w:right w:val="single" w:sz="8" w:space="0" w:color="AA00FF" w:themeColor="accent4"/>
          <w:insideH w:val="nil"/>
          <w:insideV w:val="single" w:sz="8" w:space="0" w:color="AA00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A00FF" w:themeColor="accent4"/>
          <w:left w:val="single" w:sz="8" w:space="0" w:color="AA00FF" w:themeColor="accent4"/>
          <w:bottom w:val="single" w:sz="8" w:space="0" w:color="AA00FF" w:themeColor="accent4"/>
          <w:right w:val="single" w:sz="8" w:space="0" w:color="AA00FF" w:themeColor="accent4"/>
        </w:tcBorders>
      </w:tcPr>
    </w:tblStylePr>
    <w:tblStylePr w:type="band1Vert">
      <w:tblPr/>
      <w:tcPr>
        <w:tcBorders>
          <w:top w:val="single" w:sz="8" w:space="0" w:color="AA00FF" w:themeColor="accent4"/>
          <w:left w:val="single" w:sz="8" w:space="0" w:color="AA00FF" w:themeColor="accent4"/>
          <w:bottom w:val="single" w:sz="8" w:space="0" w:color="AA00FF" w:themeColor="accent4"/>
          <w:right w:val="single" w:sz="8" w:space="0" w:color="AA00FF" w:themeColor="accent4"/>
        </w:tcBorders>
        <w:shd w:val="clear" w:color="auto" w:fill="EAC0FF" w:themeFill="accent4" w:themeFillTint="3F"/>
      </w:tcPr>
    </w:tblStylePr>
    <w:tblStylePr w:type="band1Horz">
      <w:tblPr/>
      <w:tcPr>
        <w:tcBorders>
          <w:top w:val="single" w:sz="8" w:space="0" w:color="AA00FF" w:themeColor="accent4"/>
          <w:left w:val="single" w:sz="8" w:space="0" w:color="AA00FF" w:themeColor="accent4"/>
          <w:bottom w:val="single" w:sz="8" w:space="0" w:color="AA00FF" w:themeColor="accent4"/>
          <w:right w:val="single" w:sz="8" w:space="0" w:color="AA00FF" w:themeColor="accent4"/>
          <w:insideV w:val="single" w:sz="8" w:space="0" w:color="AA00FF" w:themeColor="accent4"/>
        </w:tcBorders>
        <w:shd w:val="clear" w:color="auto" w:fill="EAC0FF" w:themeFill="accent4" w:themeFillTint="3F"/>
      </w:tcPr>
    </w:tblStylePr>
    <w:tblStylePr w:type="band2Horz">
      <w:tblPr/>
      <w:tcPr>
        <w:tcBorders>
          <w:top w:val="single" w:sz="8" w:space="0" w:color="AA00FF" w:themeColor="accent4"/>
          <w:left w:val="single" w:sz="8" w:space="0" w:color="AA00FF" w:themeColor="accent4"/>
          <w:bottom w:val="single" w:sz="8" w:space="0" w:color="AA00FF" w:themeColor="accent4"/>
          <w:right w:val="single" w:sz="8" w:space="0" w:color="AA00FF" w:themeColor="accent4"/>
          <w:insideV w:val="single" w:sz="8" w:space="0" w:color="AA00FF" w:themeColor="accent4"/>
        </w:tcBorders>
      </w:tcPr>
    </w:tblStylePr>
  </w:style>
  <w:style w:type="table" w:styleId="Lichtraster-accent5">
    <w:name w:val="Light Grid Accent 5"/>
    <w:basedOn w:val="Standaardtabel"/>
    <w:uiPriority w:val="62"/>
    <w:rsid w:val="00BC112E"/>
    <w:pPr>
      <w:spacing w:line="240" w:lineRule="auto"/>
    </w:pPr>
    <w:tblPr>
      <w:tblStyleRowBandSize w:val="1"/>
      <w:tblStyleColBandSize w:val="1"/>
      <w:tblBorders>
        <w:top w:val="single" w:sz="8" w:space="0" w:color="4DD0E1" w:themeColor="accent5"/>
        <w:left w:val="single" w:sz="8" w:space="0" w:color="4DD0E1" w:themeColor="accent5"/>
        <w:bottom w:val="single" w:sz="8" w:space="0" w:color="4DD0E1" w:themeColor="accent5"/>
        <w:right w:val="single" w:sz="8" w:space="0" w:color="4DD0E1" w:themeColor="accent5"/>
        <w:insideH w:val="single" w:sz="8" w:space="0" w:color="4DD0E1" w:themeColor="accent5"/>
        <w:insideV w:val="single" w:sz="8" w:space="0" w:color="4DD0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D0E1" w:themeColor="accent5"/>
          <w:left w:val="single" w:sz="8" w:space="0" w:color="4DD0E1" w:themeColor="accent5"/>
          <w:bottom w:val="single" w:sz="18" w:space="0" w:color="4DD0E1" w:themeColor="accent5"/>
          <w:right w:val="single" w:sz="8" w:space="0" w:color="4DD0E1" w:themeColor="accent5"/>
          <w:insideH w:val="nil"/>
          <w:insideV w:val="single" w:sz="8" w:space="0" w:color="4DD0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D0E1" w:themeColor="accent5"/>
          <w:left w:val="single" w:sz="8" w:space="0" w:color="4DD0E1" w:themeColor="accent5"/>
          <w:bottom w:val="single" w:sz="8" w:space="0" w:color="4DD0E1" w:themeColor="accent5"/>
          <w:right w:val="single" w:sz="8" w:space="0" w:color="4DD0E1" w:themeColor="accent5"/>
          <w:insideH w:val="nil"/>
          <w:insideV w:val="single" w:sz="8" w:space="0" w:color="4DD0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D0E1" w:themeColor="accent5"/>
          <w:left w:val="single" w:sz="8" w:space="0" w:color="4DD0E1" w:themeColor="accent5"/>
          <w:bottom w:val="single" w:sz="8" w:space="0" w:color="4DD0E1" w:themeColor="accent5"/>
          <w:right w:val="single" w:sz="8" w:space="0" w:color="4DD0E1" w:themeColor="accent5"/>
        </w:tcBorders>
      </w:tcPr>
    </w:tblStylePr>
    <w:tblStylePr w:type="band1Vert">
      <w:tblPr/>
      <w:tcPr>
        <w:tcBorders>
          <w:top w:val="single" w:sz="8" w:space="0" w:color="4DD0E1" w:themeColor="accent5"/>
          <w:left w:val="single" w:sz="8" w:space="0" w:color="4DD0E1" w:themeColor="accent5"/>
          <w:bottom w:val="single" w:sz="8" w:space="0" w:color="4DD0E1" w:themeColor="accent5"/>
          <w:right w:val="single" w:sz="8" w:space="0" w:color="4DD0E1" w:themeColor="accent5"/>
        </w:tcBorders>
        <w:shd w:val="clear" w:color="auto" w:fill="D2F3F7" w:themeFill="accent5" w:themeFillTint="3F"/>
      </w:tcPr>
    </w:tblStylePr>
    <w:tblStylePr w:type="band1Horz">
      <w:tblPr/>
      <w:tcPr>
        <w:tcBorders>
          <w:top w:val="single" w:sz="8" w:space="0" w:color="4DD0E1" w:themeColor="accent5"/>
          <w:left w:val="single" w:sz="8" w:space="0" w:color="4DD0E1" w:themeColor="accent5"/>
          <w:bottom w:val="single" w:sz="8" w:space="0" w:color="4DD0E1" w:themeColor="accent5"/>
          <w:right w:val="single" w:sz="8" w:space="0" w:color="4DD0E1" w:themeColor="accent5"/>
          <w:insideV w:val="single" w:sz="8" w:space="0" w:color="4DD0E1" w:themeColor="accent5"/>
        </w:tcBorders>
        <w:shd w:val="clear" w:color="auto" w:fill="D2F3F7" w:themeFill="accent5" w:themeFillTint="3F"/>
      </w:tcPr>
    </w:tblStylePr>
    <w:tblStylePr w:type="band2Horz">
      <w:tblPr/>
      <w:tcPr>
        <w:tcBorders>
          <w:top w:val="single" w:sz="8" w:space="0" w:color="4DD0E1" w:themeColor="accent5"/>
          <w:left w:val="single" w:sz="8" w:space="0" w:color="4DD0E1" w:themeColor="accent5"/>
          <w:bottom w:val="single" w:sz="8" w:space="0" w:color="4DD0E1" w:themeColor="accent5"/>
          <w:right w:val="single" w:sz="8" w:space="0" w:color="4DD0E1" w:themeColor="accent5"/>
          <w:insideV w:val="single" w:sz="8" w:space="0" w:color="4DD0E1" w:themeColor="accent5"/>
        </w:tcBorders>
      </w:tcPr>
    </w:tblStylePr>
  </w:style>
  <w:style w:type="table" w:styleId="Lichtraster-accent6">
    <w:name w:val="Light Grid Accent 6"/>
    <w:basedOn w:val="Standaardtabel"/>
    <w:uiPriority w:val="62"/>
    <w:rsid w:val="00BC112E"/>
    <w:pPr>
      <w:spacing w:line="240" w:lineRule="auto"/>
    </w:pPr>
    <w:tblPr>
      <w:tblStyleRowBandSize w:val="1"/>
      <w:tblStyleColBandSize w:val="1"/>
      <w:tblBorders>
        <w:top w:val="single" w:sz="8" w:space="0" w:color="9AA7C7" w:themeColor="accent6"/>
        <w:left w:val="single" w:sz="8" w:space="0" w:color="9AA7C7" w:themeColor="accent6"/>
        <w:bottom w:val="single" w:sz="8" w:space="0" w:color="9AA7C7" w:themeColor="accent6"/>
        <w:right w:val="single" w:sz="8" w:space="0" w:color="9AA7C7" w:themeColor="accent6"/>
        <w:insideH w:val="single" w:sz="8" w:space="0" w:color="9AA7C7" w:themeColor="accent6"/>
        <w:insideV w:val="single" w:sz="8" w:space="0" w:color="9AA7C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A7C7" w:themeColor="accent6"/>
          <w:left w:val="single" w:sz="8" w:space="0" w:color="9AA7C7" w:themeColor="accent6"/>
          <w:bottom w:val="single" w:sz="18" w:space="0" w:color="9AA7C7" w:themeColor="accent6"/>
          <w:right w:val="single" w:sz="8" w:space="0" w:color="9AA7C7" w:themeColor="accent6"/>
          <w:insideH w:val="nil"/>
          <w:insideV w:val="single" w:sz="8" w:space="0" w:color="9AA7C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A7C7" w:themeColor="accent6"/>
          <w:left w:val="single" w:sz="8" w:space="0" w:color="9AA7C7" w:themeColor="accent6"/>
          <w:bottom w:val="single" w:sz="8" w:space="0" w:color="9AA7C7" w:themeColor="accent6"/>
          <w:right w:val="single" w:sz="8" w:space="0" w:color="9AA7C7" w:themeColor="accent6"/>
          <w:insideH w:val="nil"/>
          <w:insideV w:val="single" w:sz="8" w:space="0" w:color="9AA7C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A7C7" w:themeColor="accent6"/>
          <w:left w:val="single" w:sz="8" w:space="0" w:color="9AA7C7" w:themeColor="accent6"/>
          <w:bottom w:val="single" w:sz="8" w:space="0" w:color="9AA7C7" w:themeColor="accent6"/>
          <w:right w:val="single" w:sz="8" w:space="0" w:color="9AA7C7" w:themeColor="accent6"/>
        </w:tcBorders>
      </w:tcPr>
    </w:tblStylePr>
    <w:tblStylePr w:type="band1Vert">
      <w:tblPr/>
      <w:tcPr>
        <w:tcBorders>
          <w:top w:val="single" w:sz="8" w:space="0" w:color="9AA7C7" w:themeColor="accent6"/>
          <w:left w:val="single" w:sz="8" w:space="0" w:color="9AA7C7" w:themeColor="accent6"/>
          <w:bottom w:val="single" w:sz="8" w:space="0" w:color="9AA7C7" w:themeColor="accent6"/>
          <w:right w:val="single" w:sz="8" w:space="0" w:color="9AA7C7" w:themeColor="accent6"/>
        </w:tcBorders>
        <w:shd w:val="clear" w:color="auto" w:fill="E5E9F1" w:themeFill="accent6" w:themeFillTint="3F"/>
      </w:tcPr>
    </w:tblStylePr>
    <w:tblStylePr w:type="band1Horz">
      <w:tblPr/>
      <w:tcPr>
        <w:tcBorders>
          <w:top w:val="single" w:sz="8" w:space="0" w:color="9AA7C7" w:themeColor="accent6"/>
          <w:left w:val="single" w:sz="8" w:space="0" w:color="9AA7C7" w:themeColor="accent6"/>
          <w:bottom w:val="single" w:sz="8" w:space="0" w:color="9AA7C7" w:themeColor="accent6"/>
          <w:right w:val="single" w:sz="8" w:space="0" w:color="9AA7C7" w:themeColor="accent6"/>
          <w:insideV w:val="single" w:sz="8" w:space="0" w:color="9AA7C7" w:themeColor="accent6"/>
        </w:tcBorders>
        <w:shd w:val="clear" w:color="auto" w:fill="E5E9F1" w:themeFill="accent6" w:themeFillTint="3F"/>
      </w:tcPr>
    </w:tblStylePr>
    <w:tblStylePr w:type="band2Horz">
      <w:tblPr/>
      <w:tcPr>
        <w:tcBorders>
          <w:top w:val="single" w:sz="8" w:space="0" w:color="9AA7C7" w:themeColor="accent6"/>
          <w:left w:val="single" w:sz="8" w:space="0" w:color="9AA7C7" w:themeColor="accent6"/>
          <w:bottom w:val="single" w:sz="8" w:space="0" w:color="9AA7C7" w:themeColor="accent6"/>
          <w:right w:val="single" w:sz="8" w:space="0" w:color="9AA7C7" w:themeColor="accent6"/>
          <w:insideV w:val="single" w:sz="8" w:space="0" w:color="9AA7C7" w:themeColor="accent6"/>
        </w:tcBorders>
      </w:tcPr>
    </w:tblStylePr>
  </w:style>
  <w:style w:type="table" w:styleId="Lichtearcering">
    <w:name w:val="Light Shading"/>
    <w:basedOn w:val="Standaardtabel"/>
    <w:uiPriority w:val="60"/>
    <w:rsid w:val="00BC112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BC112E"/>
    <w:pPr>
      <w:spacing w:line="240" w:lineRule="auto"/>
    </w:pPr>
    <w:rPr>
      <w:color w:val="162C61" w:themeColor="accent1" w:themeShade="BF"/>
    </w:rPr>
    <w:tblPr>
      <w:tblStyleRowBandSize w:val="1"/>
      <w:tblStyleColBandSize w:val="1"/>
      <w:tblBorders>
        <w:top w:val="single" w:sz="8" w:space="0" w:color="1E3C82" w:themeColor="accent1"/>
        <w:bottom w:val="single" w:sz="8" w:space="0" w:color="1E3C82" w:themeColor="accent1"/>
      </w:tblBorders>
    </w:tblPr>
    <w:tblStylePr w:type="firstRow">
      <w:pPr>
        <w:spacing w:before="0" w:after="0" w:line="240" w:lineRule="auto"/>
      </w:pPr>
      <w:rPr>
        <w:b/>
        <w:bCs/>
      </w:rPr>
      <w:tblPr/>
      <w:tcPr>
        <w:tcBorders>
          <w:top w:val="single" w:sz="8" w:space="0" w:color="1E3C82" w:themeColor="accent1"/>
          <w:left w:val="nil"/>
          <w:bottom w:val="single" w:sz="8" w:space="0" w:color="1E3C82" w:themeColor="accent1"/>
          <w:right w:val="nil"/>
          <w:insideH w:val="nil"/>
          <w:insideV w:val="nil"/>
        </w:tcBorders>
      </w:tcPr>
    </w:tblStylePr>
    <w:tblStylePr w:type="lastRow">
      <w:pPr>
        <w:spacing w:before="0" w:after="0" w:line="240" w:lineRule="auto"/>
      </w:pPr>
      <w:rPr>
        <w:b/>
        <w:bCs/>
      </w:rPr>
      <w:tblPr/>
      <w:tcPr>
        <w:tcBorders>
          <w:top w:val="single" w:sz="8" w:space="0" w:color="1E3C82" w:themeColor="accent1"/>
          <w:left w:val="nil"/>
          <w:bottom w:val="single" w:sz="8" w:space="0" w:color="1E3C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C8EE" w:themeFill="accent1" w:themeFillTint="3F"/>
      </w:tcPr>
    </w:tblStylePr>
    <w:tblStylePr w:type="band1Horz">
      <w:tblPr/>
      <w:tcPr>
        <w:tcBorders>
          <w:left w:val="nil"/>
          <w:right w:val="nil"/>
          <w:insideH w:val="nil"/>
          <w:insideV w:val="nil"/>
        </w:tcBorders>
        <w:shd w:val="clear" w:color="auto" w:fill="B8C8EE" w:themeFill="accent1" w:themeFillTint="3F"/>
      </w:tcPr>
    </w:tblStylePr>
  </w:style>
  <w:style w:type="table" w:styleId="Lichtearcering-accent2">
    <w:name w:val="Light Shading Accent 2"/>
    <w:basedOn w:val="Standaardtabel"/>
    <w:uiPriority w:val="60"/>
    <w:rsid w:val="00BC112E"/>
    <w:pPr>
      <w:spacing w:line="240" w:lineRule="auto"/>
    </w:pPr>
    <w:rPr>
      <w:color w:val="C03D0D" w:themeColor="accent2" w:themeShade="BF"/>
    </w:rPr>
    <w:tblPr>
      <w:tblStyleRowBandSize w:val="1"/>
      <w:tblStyleColBandSize w:val="1"/>
      <w:tblBorders>
        <w:top w:val="single" w:sz="8" w:space="0" w:color="F05A23" w:themeColor="accent2"/>
        <w:bottom w:val="single" w:sz="8" w:space="0" w:color="F05A23" w:themeColor="accent2"/>
      </w:tblBorders>
    </w:tblPr>
    <w:tblStylePr w:type="firstRow">
      <w:pPr>
        <w:spacing w:before="0" w:after="0" w:line="240" w:lineRule="auto"/>
      </w:pPr>
      <w:rPr>
        <w:b/>
        <w:bCs/>
      </w:rPr>
      <w:tblPr/>
      <w:tcPr>
        <w:tcBorders>
          <w:top w:val="single" w:sz="8" w:space="0" w:color="F05A23" w:themeColor="accent2"/>
          <w:left w:val="nil"/>
          <w:bottom w:val="single" w:sz="8" w:space="0" w:color="F05A23" w:themeColor="accent2"/>
          <w:right w:val="nil"/>
          <w:insideH w:val="nil"/>
          <w:insideV w:val="nil"/>
        </w:tcBorders>
      </w:tcPr>
    </w:tblStylePr>
    <w:tblStylePr w:type="lastRow">
      <w:pPr>
        <w:spacing w:before="0" w:after="0" w:line="240" w:lineRule="auto"/>
      </w:pPr>
      <w:rPr>
        <w:b/>
        <w:bCs/>
      </w:rPr>
      <w:tblPr/>
      <w:tcPr>
        <w:tcBorders>
          <w:top w:val="single" w:sz="8" w:space="0" w:color="F05A23" w:themeColor="accent2"/>
          <w:left w:val="nil"/>
          <w:bottom w:val="single" w:sz="8" w:space="0" w:color="F05A2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5C8" w:themeFill="accent2" w:themeFillTint="3F"/>
      </w:tcPr>
    </w:tblStylePr>
    <w:tblStylePr w:type="band1Horz">
      <w:tblPr/>
      <w:tcPr>
        <w:tcBorders>
          <w:left w:val="nil"/>
          <w:right w:val="nil"/>
          <w:insideH w:val="nil"/>
          <w:insideV w:val="nil"/>
        </w:tcBorders>
        <w:shd w:val="clear" w:color="auto" w:fill="FBD5C8" w:themeFill="accent2" w:themeFillTint="3F"/>
      </w:tcPr>
    </w:tblStylePr>
  </w:style>
  <w:style w:type="table" w:styleId="Lichtearcering-accent3">
    <w:name w:val="Light Shading Accent 3"/>
    <w:basedOn w:val="Standaardtabel"/>
    <w:uiPriority w:val="60"/>
    <w:rsid w:val="00BC112E"/>
    <w:pPr>
      <w:spacing w:line="240" w:lineRule="auto"/>
    </w:pPr>
    <w:rPr>
      <w:color w:val="008F7B" w:themeColor="accent3" w:themeShade="BF"/>
    </w:rPr>
    <w:tblPr>
      <w:tblStyleRowBandSize w:val="1"/>
      <w:tblStyleColBandSize w:val="1"/>
      <w:tblBorders>
        <w:top w:val="single" w:sz="8" w:space="0" w:color="00BFA5" w:themeColor="accent3"/>
        <w:bottom w:val="single" w:sz="8" w:space="0" w:color="00BFA5" w:themeColor="accent3"/>
      </w:tblBorders>
    </w:tblPr>
    <w:tblStylePr w:type="firstRow">
      <w:pPr>
        <w:spacing w:before="0" w:after="0" w:line="240" w:lineRule="auto"/>
      </w:pPr>
      <w:rPr>
        <w:b/>
        <w:bCs/>
      </w:rPr>
      <w:tblPr/>
      <w:tcPr>
        <w:tcBorders>
          <w:top w:val="single" w:sz="8" w:space="0" w:color="00BFA5" w:themeColor="accent3"/>
          <w:left w:val="nil"/>
          <w:bottom w:val="single" w:sz="8" w:space="0" w:color="00BFA5" w:themeColor="accent3"/>
          <w:right w:val="nil"/>
          <w:insideH w:val="nil"/>
          <w:insideV w:val="nil"/>
        </w:tcBorders>
      </w:tcPr>
    </w:tblStylePr>
    <w:tblStylePr w:type="lastRow">
      <w:pPr>
        <w:spacing w:before="0" w:after="0" w:line="240" w:lineRule="auto"/>
      </w:pPr>
      <w:rPr>
        <w:b/>
        <w:bCs/>
      </w:rPr>
      <w:tblPr/>
      <w:tcPr>
        <w:tcBorders>
          <w:top w:val="single" w:sz="8" w:space="0" w:color="00BFA5" w:themeColor="accent3"/>
          <w:left w:val="nil"/>
          <w:bottom w:val="single" w:sz="8" w:space="0" w:color="00BF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4" w:themeFill="accent3" w:themeFillTint="3F"/>
      </w:tcPr>
    </w:tblStylePr>
    <w:tblStylePr w:type="band1Horz">
      <w:tblPr/>
      <w:tcPr>
        <w:tcBorders>
          <w:left w:val="nil"/>
          <w:right w:val="nil"/>
          <w:insideH w:val="nil"/>
          <w:insideV w:val="nil"/>
        </w:tcBorders>
        <w:shd w:val="clear" w:color="auto" w:fill="B0FFF4" w:themeFill="accent3" w:themeFillTint="3F"/>
      </w:tcPr>
    </w:tblStylePr>
  </w:style>
  <w:style w:type="table" w:styleId="Lichtearcering-accent4">
    <w:name w:val="Light Shading Accent 4"/>
    <w:basedOn w:val="Standaardtabel"/>
    <w:uiPriority w:val="60"/>
    <w:rsid w:val="00BC112E"/>
    <w:pPr>
      <w:spacing w:line="240" w:lineRule="auto"/>
    </w:pPr>
    <w:rPr>
      <w:color w:val="7F00BF" w:themeColor="accent4" w:themeShade="BF"/>
    </w:rPr>
    <w:tblPr>
      <w:tblStyleRowBandSize w:val="1"/>
      <w:tblStyleColBandSize w:val="1"/>
      <w:tblBorders>
        <w:top w:val="single" w:sz="8" w:space="0" w:color="AA00FF" w:themeColor="accent4"/>
        <w:bottom w:val="single" w:sz="8" w:space="0" w:color="AA00FF" w:themeColor="accent4"/>
      </w:tblBorders>
    </w:tblPr>
    <w:tblStylePr w:type="firstRow">
      <w:pPr>
        <w:spacing w:before="0" w:after="0" w:line="240" w:lineRule="auto"/>
      </w:pPr>
      <w:rPr>
        <w:b/>
        <w:bCs/>
      </w:rPr>
      <w:tblPr/>
      <w:tcPr>
        <w:tcBorders>
          <w:top w:val="single" w:sz="8" w:space="0" w:color="AA00FF" w:themeColor="accent4"/>
          <w:left w:val="nil"/>
          <w:bottom w:val="single" w:sz="8" w:space="0" w:color="AA00FF" w:themeColor="accent4"/>
          <w:right w:val="nil"/>
          <w:insideH w:val="nil"/>
          <w:insideV w:val="nil"/>
        </w:tcBorders>
      </w:tcPr>
    </w:tblStylePr>
    <w:tblStylePr w:type="lastRow">
      <w:pPr>
        <w:spacing w:before="0" w:after="0" w:line="240" w:lineRule="auto"/>
      </w:pPr>
      <w:rPr>
        <w:b/>
        <w:bCs/>
      </w:rPr>
      <w:tblPr/>
      <w:tcPr>
        <w:tcBorders>
          <w:top w:val="single" w:sz="8" w:space="0" w:color="AA00FF" w:themeColor="accent4"/>
          <w:left w:val="nil"/>
          <w:bottom w:val="single" w:sz="8" w:space="0" w:color="AA00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C0FF" w:themeFill="accent4" w:themeFillTint="3F"/>
      </w:tcPr>
    </w:tblStylePr>
    <w:tblStylePr w:type="band1Horz">
      <w:tblPr/>
      <w:tcPr>
        <w:tcBorders>
          <w:left w:val="nil"/>
          <w:right w:val="nil"/>
          <w:insideH w:val="nil"/>
          <w:insideV w:val="nil"/>
        </w:tcBorders>
        <w:shd w:val="clear" w:color="auto" w:fill="EAC0FF" w:themeFill="accent4" w:themeFillTint="3F"/>
      </w:tcPr>
    </w:tblStylePr>
  </w:style>
  <w:style w:type="table" w:styleId="Lichtearcering-accent5">
    <w:name w:val="Light Shading Accent 5"/>
    <w:basedOn w:val="Standaardtabel"/>
    <w:uiPriority w:val="60"/>
    <w:rsid w:val="00BC112E"/>
    <w:pPr>
      <w:spacing w:line="240" w:lineRule="auto"/>
    </w:pPr>
    <w:rPr>
      <w:color w:val="20AEC1" w:themeColor="accent5" w:themeShade="BF"/>
    </w:rPr>
    <w:tblPr>
      <w:tblStyleRowBandSize w:val="1"/>
      <w:tblStyleColBandSize w:val="1"/>
      <w:tblBorders>
        <w:top w:val="single" w:sz="8" w:space="0" w:color="4DD0E1" w:themeColor="accent5"/>
        <w:bottom w:val="single" w:sz="8" w:space="0" w:color="4DD0E1" w:themeColor="accent5"/>
      </w:tblBorders>
    </w:tblPr>
    <w:tblStylePr w:type="firstRow">
      <w:pPr>
        <w:spacing w:before="0" w:after="0" w:line="240" w:lineRule="auto"/>
      </w:pPr>
      <w:rPr>
        <w:b/>
        <w:bCs/>
      </w:rPr>
      <w:tblPr/>
      <w:tcPr>
        <w:tcBorders>
          <w:top w:val="single" w:sz="8" w:space="0" w:color="4DD0E1" w:themeColor="accent5"/>
          <w:left w:val="nil"/>
          <w:bottom w:val="single" w:sz="8" w:space="0" w:color="4DD0E1" w:themeColor="accent5"/>
          <w:right w:val="nil"/>
          <w:insideH w:val="nil"/>
          <w:insideV w:val="nil"/>
        </w:tcBorders>
      </w:tcPr>
    </w:tblStylePr>
    <w:tblStylePr w:type="lastRow">
      <w:pPr>
        <w:spacing w:before="0" w:after="0" w:line="240" w:lineRule="auto"/>
      </w:pPr>
      <w:rPr>
        <w:b/>
        <w:bCs/>
      </w:rPr>
      <w:tblPr/>
      <w:tcPr>
        <w:tcBorders>
          <w:top w:val="single" w:sz="8" w:space="0" w:color="4DD0E1" w:themeColor="accent5"/>
          <w:left w:val="nil"/>
          <w:bottom w:val="single" w:sz="8" w:space="0" w:color="4DD0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F3F7" w:themeFill="accent5" w:themeFillTint="3F"/>
      </w:tcPr>
    </w:tblStylePr>
    <w:tblStylePr w:type="band1Horz">
      <w:tblPr/>
      <w:tcPr>
        <w:tcBorders>
          <w:left w:val="nil"/>
          <w:right w:val="nil"/>
          <w:insideH w:val="nil"/>
          <w:insideV w:val="nil"/>
        </w:tcBorders>
        <w:shd w:val="clear" w:color="auto" w:fill="D2F3F7" w:themeFill="accent5" w:themeFillTint="3F"/>
      </w:tcPr>
    </w:tblStylePr>
  </w:style>
  <w:style w:type="table" w:styleId="Lichtearcering-accent6">
    <w:name w:val="Light Shading Accent 6"/>
    <w:basedOn w:val="Standaardtabel"/>
    <w:uiPriority w:val="60"/>
    <w:rsid w:val="00BC112E"/>
    <w:pPr>
      <w:spacing w:line="240" w:lineRule="auto"/>
    </w:pPr>
    <w:rPr>
      <w:color w:val="6175A7" w:themeColor="accent6" w:themeShade="BF"/>
    </w:rPr>
    <w:tblPr>
      <w:tblStyleRowBandSize w:val="1"/>
      <w:tblStyleColBandSize w:val="1"/>
      <w:tblBorders>
        <w:top w:val="single" w:sz="8" w:space="0" w:color="9AA7C7" w:themeColor="accent6"/>
        <w:bottom w:val="single" w:sz="8" w:space="0" w:color="9AA7C7" w:themeColor="accent6"/>
      </w:tblBorders>
    </w:tblPr>
    <w:tblStylePr w:type="firstRow">
      <w:pPr>
        <w:spacing w:before="0" w:after="0" w:line="240" w:lineRule="auto"/>
      </w:pPr>
      <w:rPr>
        <w:b/>
        <w:bCs/>
      </w:rPr>
      <w:tblPr/>
      <w:tcPr>
        <w:tcBorders>
          <w:top w:val="single" w:sz="8" w:space="0" w:color="9AA7C7" w:themeColor="accent6"/>
          <w:left w:val="nil"/>
          <w:bottom w:val="single" w:sz="8" w:space="0" w:color="9AA7C7" w:themeColor="accent6"/>
          <w:right w:val="nil"/>
          <w:insideH w:val="nil"/>
          <w:insideV w:val="nil"/>
        </w:tcBorders>
      </w:tcPr>
    </w:tblStylePr>
    <w:tblStylePr w:type="lastRow">
      <w:pPr>
        <w:spacing w:before="0" w:after="0" w:line="240" w:lineRule="auto"/>
      </w:pPr>
      <w:rPr>
        <w:b/>
        <w:bCs/>
      </w:rPr>
      <w:tblPr/>
      <w:tcPr>
        <w:tcBorders>
          <w:top w:val="single" w:sz="8" w:space="0" w:color="9AA7C7" w:themeColor="accent6"/>
          <w:left w:val="nil"/>
          <w:bottom w:val="single" w:sz="8" w:space="0" w:color="9AA7C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9F1" w:themeFill="accent6" w:themeFillTint="3F"/>
      </w:tcPr>
    </w:tblStylePr>
    <w:tblStylePr w:type="band1Horz">
      <w:tblPr/>
      <w:tcPr>
        <w:tcBorders>
          <w:left w:val="nil"/>
          <w:right w:val="nil"/>
          <w:insideH w:val="nil"/>
          <w:insideV w:val="nil"/>
        </w:tcBorders>
        <w:shd w:val="clear" w:color="auto" w:fill="E5E9F1" w:themeFill="accent6" w:themeFillTint="3F"/>
      </w:tcPr>
    </w:tblStylePr>
  </w:style>
  <w:style w:type="table" w:styleId="Lichtelijst">
    <w:name w:val="Light List"/>
    <w:basedOn w:val="Standaardtabel"/>
    <w:uiPriority w:val="61"/>
    <w:rsid w:val="00BC112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BC112E"/>
    <w:pPr>
      <w:spacing w:line="240" w:lineRule="auto"/>
    </w:pPr>
    <w:tblPr>
      <w:tblStyleRowBandSize w:val="1"/>
      <w:tblStyleColBandSize w:val="1"/>
      <w:tblBorders>
        <w:top w:val="single" w:sz="8" w:space="0" w:color="1E3C82" w:themeColor="accent1"/>
        <w:left w:val="single" w:sz="8" w:space="0" w:color="1E3C82" w:themeColor="accent1"/>
        <w:bottom w:val="single" w:sz="8" w:space="0" w:color="1E3C82" w:themeColor="accent1"/>
        <w:right w:val="single" w:sz="8" w:space="0" w:color="1E3C82" w:themeColor="accent1"/>
      </w:tblBorders>
    </w:tblPr>
    <w:tblStylePr w:type="firstRow">
      <w:pPr>
        <w:spacing w:before="0" w:after="0" w:line="240" w:lineRule="auto"/>
      </w:pPr>
      <w:rPr>
        <w:b/>
        <w:bCs/>
        <w:color w:val="FFFFFF" w:themeColor="background1"/>
      </w:rPr>
      <w:tblPr/>
      <w:tcPr>
        <w:shd w:val="clear" w:color="auto" w:fill="1E3C82" w:themeFill="accent1"/>
      </w:tcPr>
    </w:tblStylePr>
    <w:tblStylePr w:type="lastRow">
      <w:pPr>
        <w:spacing w:before="0" w:after="0" w:line="240" w:lineRule="auto"/>
      </w:pPr>
      <w:rPr>
        <w:b/>
        <w:bCs/>
      </w:rPr>
      <w:tblPr/>
      <w:tcPr>
        <w:tcBorders>
          <w:top w:val="double" w:sz="6" w:space="0" w:color="1E3C82" w:themeColor="accent1"/>
          <w:left w:val="single" w:sz="8" w:space="0" w:color="1E3C82" w:themeColor="accent1"/>
          <w:bottom w:val="single" w:sz="8" w:space="0" w:color="1E3C82" w:themeColor="accent1"/>
          <w:right w:val="single" w:sz="8" w:space="0" w:color="1E3C82" w:themeColor="accent1"/>
        </w:tcBorders>
      </w:tcPr>
    </w:tblStylePr>
    <w:tblStylePr w:type="firstCol">
      <w:rPr>
        <w:b/>
        <w:bCs/>
      </w:rPr>
    </w:tblStylePr>
    <w:tblStylePr w:type="lastCol">
      <w:rPr>
        <w:b/>
        <w:bCs/>
      </w:rPr>
    </w:tblStylePr>
    <w:tblStylePr w:type="band1Vert">
      <w:tblPr/>
      <w:tcPr>
        <w:tcBorders>
          <w:top w:val="single" w:sz="8" w:space="0" w:color="1E3C82" w:themeColor="accent1"/>
          <w:left w:val="single" w:sz="8" w:space="0" w:color="1E3C82" w:themeColor="accent1"/>
          <w:bottom w:val="single" w:sz="8" w:space="0" w:color="1E3C82" w:themeColor="accent1"/>
          <w:right w:val="single" w:sz="8" w:space="0" w:color="1E3C82" w:themeColor="accent1"/>
        </w:tcBorders>
      </w:tcPr>
    </w:tblStylePr>
    <w:tblStylePr w:type="band1Horz">
      <w:tblPr/>
      <w:tcPr>
        <w:tcBorders>
          <w:top w:val="single" w:sz="8" w:space="0" w:color="1E3C82" w:themeColor="accent1"/>
          <w:left w:val="single" w:sz="8" w:space="0" w:color="1E3C82" w:themeColor="accent1"/>
          <w:bottom w:val="single" w:sz="8" w:space="0" w:color="1E3C82" w:themeColor="accent1"/>
          <w:right w:val="single" w:sz="8" w:space="0" w:color="1E3C82" w:themeColor="accent1"/>
        </w:tcBorders>
      </w:tcPr>
    </w:tblStylePr>
  </w:style>
  <w:style w:type="table" w:styleId="Lichtelijst-accent2">
    <w:name w:val="Light List Accent 2"/>
    <w:basedOn w:val="Standaardtabel"/>
    <w:uiPriority w:val="61"/>
    <w:rsid w:val="00BC112E"/>
    <w:pPr>
      <w:spacing w:line="240" w:lineRule="auto"/>
    </w:pPr>
    <w:tblPr>
      <w:tblStyleRowBandSize w:val="1"/>
      <w:tblStyleColBandSize w:val="1"/>
      <w:tblBorders>
        <w:top w:val="single" w:sz="8" w:space="0" w:color="F05A23" w:themeColor="accent2"/>
        <w:left w:val="single" w:sz="8" w:space="0" w:color="F05A23" w:themeColor="accent2"/>
        <w:bottom w:val="single" w:sz="8" w:space="0" w:color="F05A23" w:themeColor="accent2"/>
        <w:right w:val="single" w:sz="8" w:space="0" w:color="F05A23" w:themeColor="accent2"/>
      </w:tblBorders>
    </w:tblPr>
    <w:tblStylePr w:type="firstRow">
      <w:pPr>
        <w:spacing w:before="0" w:after="0" w:line="240" w:lineRule="auto"/>
      </w:pPr>
      <w:rPr>
        <w:b/>
        <w:bCs/>
        <w:color w:val="FFFFFF" w:themeColor="background1"/>
      </w:rPr>
      <w:tblPr/>
      <w:tcPr>
        <w:shd w:val="clear" w:color="auto" w:fill="F05A23" w:themeFill="accent2"/>
      </w:tcPr>
    </w:tblStylePr>
    <w:tblStylePr w:type="lastRow">
      <w:pPr>
        <w:spacing w:before="0" w:after="0" w:line="240" w:lineRule="auto"/>
      </w:pPr>
      <w:rPr>
        <w:b/>
        <w:bCs/>
      </w:rPr>
      <w:tblPr/>
      <w:tcPr>
        <w:tcBorders>
          <w:top w:val="double" w:sz="6" w:space="0" w:color="F05A23" w:themeColor="accent2"/>
          <w:left w:val="single" w:sz="8" w:space="0" w:color="F05A23" w:themeColor="accent2"/>
          <w:bottom w:val="single" w:sz="8" w:space="0" w:color="F05A23" w:themeColor="accent2"/>
          <w:right w:val="single" w:sz="8" w:space="0" w:color="F05A23" w:themeColor="accent2"/>
        </w:tcBorders>
      </w:tcPr>
    </w:tblStylePr>
    <w:tblStylePr w:type="firstCol">
      <w:rPr>
        <w:b/>
        <w:bCs/>
      </w:rPr>
    </w:tblStylePr>
    <w:tblStylePr w:type="lastCol">
      <w:rPr>
        <w:b/>
        <w:bCs/>
      </w:rPr>
    </w:tblStylePr>
    <w:tblStylePr w:type="band1Vert">
      <w:tblPr/>
      <w:tcPr>
        <w:tcBorders>
          <w:top w:val="single" w:sz="8" w:space="0" w:color="F05A23" w:themeColor="accent2"/>
          <w:left w:val="single" w:sz="8" w:space="0" w:color="F05A23" w:themeColor="accent2"/>
          <w:bottom w:val="single" w:sz="8" w:space="0" w:color="F05A23" w:themeColor="accent2"/>
          <w:right w:val="single" w:sz="8" w:space="0" w:color="F05A23" w:themeColor="accent2"/>
        </w:tcBorders>
      </w:tcPr>
    </w:tblStylePr>
    <w:tblStylePr w:type="band1Horz">
      <w:tblPr/>
      <w:tcPr>
        <w:tcBorders>
          <w:top w:val="single" w:sz="8" w:space="0" w:color="F05A23" w:themeColor="accent2"/>
          <w:left w:val="single" w:sz="8" w:space="0" w:color="F05A23" w:themeColor="accent2"/>
          <w:bottom w:val="single" w:sz="8" w:space="0" w:color="F05A23" w:themeColor="accent2"/>
          <w:right w:val="single" w:sz="8" w:space="0" w:color="F05A23" w:themeColor="accent2"/>
        </w:tcBorders>
      </w:tcPr>
    </w:tblStylePr>
  </w:style>
  <w:style w:type="table" w:styleId="Lichtelijst-accent3">
    <w:name w:val="Light List Accent 3"/>
    <w:basedOn w:val="Standaardtabel"/>
    <w:uiPriority w:val="61"/>
    <w:rsid w:val="00BC112E"/>
    <w:pPr>
      <w:spacing w:line="240" w:lineRule="auto"/>
    </w:pPr>
    <w:tblPr>
      <w:tblStyleRowBandSize w:val="1"/>
      <w:tblStyleColBandSize w:val="1"/>
      <w:tblBorders>
        <w:top w:val="single" w:sz="8" w:space="0" w:color="00BFA5" w:themeColor="accent3"/>
        <w:left w:val="single" w:sz="8" w:space="0" w:color="00BFA5" w:themeColor="accent3"/>
        <w:bottom w:val="single" w:sz="8" w:space="0" w:color="00BFA5" w:themeColor="accent3"/>
        <w:right w:val="single" w:sz="8" w:space="0" w:color="00BFA5" w:themeColor="accent3"/>
      </w:tblBorders>
    </w:tblPr>
    <w:tblStylePr w:type="firstRow">
      <w:pPr>
        <w:spacing w:before="0" w:after="0" w:line="240" w:lineRule="auto"/>
      </w:pPr>
      <w:rPr>
        <w:b/>
        <w:bCs/>
        <w:color w:val="FFFFFF" w:themeColor="background1"/>
      </w:rPr>
      <w:tblPr/>
      <w:tcPr>
        <w:shd w:val="clear" w:color="auto" w:fill="00BFA5" w:themeFill="accent3"/>
      </w:tcPr>
    </w:tblStylePr>
    <w:tblStylePr w:type="lastRow">
      <w:pPr>
        <w:spacing w:before="0" w:after="0" w:line="240" w:lineRule="auto"/>
      </w:pPr>
      <w:rPr>
        <w:b/>
        <w:bCs/>
      </w:rPr>
      <w:tblPr/>
      <w:tcPr>
        <w:tcBorders>
          <w:top w:val="double" w:sz="6" w:space="0" w:color="00BFA5" w:themeColor="accent3"/>
          <w:left w:val="single" w:sz="8" w:space="0" w:color="00BFA5" w:themeColor="accent3"/>
          <w:bottom w:val="single" w:sz="8" w:space="0" w:color="00BFA5" w:themeColor="accent3"/>
          <w:right w:val="single" w:sz="8" w:space="0" w:color="00BFA5" w:themeColor="accent3"/>
        </w:tcBorders>
      </w:tcPr>
    </w:tblStylePr>
    <w:tblStylePr w:type="firstCol">
      <w:rPr>
        <w:b/>
        <w:bCs/>
      </w:rPr>
    </w:tblStylePr>
    <w:tblStylePr w:type="lastCol">
      <w:rPr>
        <w:b/>
        <w:bCs/>
      </w:rPr>
    </w:tblStylePr>
    <w:tblStylePr w:type="band1Vert">
      <w:tblPr/>
      <w:tcPr>
        <w:tcBorders>
          <w:top w:val="single" w:sz="8" w:space="0" w:color="00BFA5" w:themeColor="accent3"/>
          <w:left w:val="single" w:sz="8" w:space="0" w:color="00BFA5" w:themeColor="accent3"/>
          <w:bottom w:val="single" w:sz="8" w:space="0" w:color="00BFA5" w:themeColor="accent3"/>
          <w:right w:val="single" w:sz="8" w:space="0" w:color="00BFA5" w:themeColor="accent3"/>
        </w:tcBorders>
      </w:tcPr>
    </w:tblStylePr>
    <w:tblStylePr w:type="band1Horz">
      <w:tblPr/>
      <w:tcPr>
        <w:tcBorders>
          <w:top w:val="single" w:sz="8" w:space="0" w:color="00BFA5" w:themeColor="accent3"/>
          <w:left w:val="single" w:sz="8" w:space="0" w:color="00BFA5" w:themeColor="accent3"/>
          <w:bottom w:val="single" w:sz="8" w:space="0" w:color="00BFA5" w:themeColor="accent3"/>
          <w:right w:val="single" w:sz="8" w:space="0" w:color="00BFA5" w:themeColor="accent3"/>
        </w:tcBorders>
      </w:tcPr>
    </w:tblStylePr>
  </w:style>
  <w:style w:type="table" w:styleId="Lichtelijst-accent4">
    <w:name w:val="Light List Accent 4"/>
    <w:basedOn w:val="Standaardtabel"/>
    <w:uiPriority w:val="61"/>
    <w:rsid w:val="00BC112E"/>
    <w:pPr>
      <w:spacing w:line="240" w:lineRule="auto"/>
    </w:pPr>
    <w:tblPr>
      <w:tblStyleRowBandSize w:val="1"/>
      <w:tblStyleColBandSize w:val="1"/>
      <w:tblBorders>
        <w:top w:val="single" w:sz="8" w:space="0" w:color="AA00FF" w:themeColor="accent4"/>
        <w:left w:val="single" w:sz="8" w:space="0" w:color="AA00FF" w:themeColor="accent4"/>
        <w:bottom w:val="single" w:sz="8" w:space="0" w:color="AA00FF" w:themeColor="accent4"/>
        <w:right w:val="single" w:sz="8" w:space="0" w:color="AA00FF" w:themeColor="accent4"/>
      </w:tblBorders>
    </w:tblPr>
    <w:tblStylePr w:type="firstRow">
      <w:pPr>
        <w:spacing w:before="0" w:after="0" w:line="240" w:lineRule="auto"/>
      </w:pPr>
      <w:rPr>
        <w:b/>
        <w:bCs/>
        <w:color w:val="FFFFFF" w:themeColor="background1"/>
      </w:rPr>
      <w:tblPr/>
      <w:tcPr>
        <w:shd w:val="clear" w:color="auto" w:fill="AA00FF" w:themeFill="accent4"/>
      </w:tcPr>
    </w:tblStylePr>
    <w:tblStylePr w:type="lastRow">
      <w:pPr>
        <w:spacing w:before="0" w:after="0" w:line="240" w:lineRule="auto"/>
      </w:pPr>
      <w:rPr>
        <w:b/>
        <w:bCs/>
      </w:rPr>
      <w:tblPr/>
      <w:tcPr>
        <w:tcBorders>
          <w:top w:val="double" w:sz="6" w:space="0" w:color="AA00FF" w:themeColor="accent4"/>
          <w:left w:val="single" w:sz="8" w:space="0" w:color="AA00FF" w:themeColor="accent4"/>
          <w:bottom w:val="single" w:sz="8" w:space="0" w:color="AA00FF" w:themeColor="accent4"/>
          <w:right w:val="single" w:sz="8" w:space="0" w:color="AA00FF" w:themeColor="accent4"/>
        </w:tcBorders>
      </w:tcPr>
    </w:tblStylePr>
    <w:tblStylePr w:type="firstCol">
      <w:rPr>
        <w:b/>
        <w:bCs/>
      </w:rPr>
    </w:tblStylePr>
    <w:tblStylePr w:type="lastCol">
      <w:rPr>
        <w:b/>
        <w:bCs/>
      </w:rPr>
    </w:tblStylePr>
    <w:tblStylePr w:type="band1Vert">
      <w:tblPr/>
      <w:tcPr>
        <w:tcBorders>
          <w:top w:val="single" w:sz="8" w:space="0" w:color="AA00FF" w:themeColor="accent4"/>
          <w:left w:val="single" w:sz="8" w:space="0" w:color="AA00FF" w:themeColor="accent4"/>
          <w:bottom w:val="single" w:sz="8" w:space="0" w:color="AA00FF" w:themeColor="accent4"/>
          <w:right w:val="single" w:sz="8" w:space="0" w:color="AA00FF" w:themeColor="accent4"/>
        </w:tcBorders>
      </w:tcPr>
    </w:tblStylePr>
    <w:tblStylePr w:type="band1Horz">
      <w:tblPr/>
      <w:tcPr>
        <w:tcBorders>
          <w:top w:val="single" w:sz="8" w:space="0" w:color="AA00FF" w:themeColor="accent4"/>
          <w:left w:val="single" w:sz="8" w:space="0" w:color="AA00FF" w:themeColor="accent4"/>
          <w:bottom w:val="single" w:sz="8" w:space="0" w:color="AA00FF" w:themeColor="accent4"/>
          <w:right w:val="single" w:sz="8" w:space="0" w:color="AA00FF" w:themeColor="accent4"/>
        </w:tcBorders>
      </w:tcPr>
    </w:tblStylePr>
  </w:style>
  <w:style w:type="table" w:styleId="Lichtelijst-accent5">
    <w:name w:val="Light List Accent 5"/>
    <w:basedOn w:val="Standaardtabel"/>
    <w:uiPriority w:val="61"/>
    <w:rsid w:val="00BC112E"/>
    <w:pPr>
      <w:spacing w:line="240" w:lineRule="auto"/>
    </w:pPr>
    <w:tblPr>
      <w:tblStyleRowBandSize w:val="1"/>
      <w:tblStyleColBandSize w:val="1"/>
      <w:tblBorders>
        <w:top w:val="single" w:sz="8" w:space="0" w:color="4DD0E1" w:themeColor="accent5"/>
        <w:left w:val="single" w:sz="8" w:space="0" w:color="4DD0E1" w:themeColor="accent5"/>
        <w:bottom w:val="single" w:sz="8" w:space="0" w:color="4DD0E1" w:themeColor="accent5"/>
        <w:right w:val="single" w:sz="8" w:space="0" w:color="4DD0E1" w:themeColor="accent5"/>
      </w:tblBorders>
    </w:tblPr>
    <w:tblStylePr w:type="firstRow">
      <w:pPr>
        <w:spacing w:before="0" w:after="0" w:line="240" w:lineRule="auto"/>
      </w:pPr>
      <w:rPr>
        <w:b/>
        <w:bCs/>
        <w:color w:val="FFFFFF" w:themeColor="background1"/>
      </w:rPr>
      <w:tblPr/>
      <w:tcPr>
        <w:shd w:val="clear" w:color="auto" w:fill="4DD0E1" w:themeFill="accent5"/>
      </w:tcPr>
    </w:tblStylePr>
    <w:tblStylePr w:type="lastRow">
      <w:pPr>
        <w:spacing w:before="0" w:after="0" w:line="240" w:lineRule="auto"/>
      </w:pPr>
      <w:rPr>
        <w:b/>
        <w:bCs/>
      </w:rPr>
      <w:tblPr/>
      <w:tcPr>
        <w:tcBorders>
          <w:top w:val="double" w:sz="6" w:space="0" w:color="4DD0E1" w:themeColor="accent5"/>
          <w:left w:val="single" w:sz="8" w:space="0" w:color="4DD0E1" w:themeColor="accent5"/>
          <w:bottom w:val="single" w:sz="8" w:space="0" w:color="4DD0E1" w:themeColor="accent5"/>
          <w:right w:val="single" w:sz="8" w:space="0" w:color="4DD0E1" w:themeColor="accent5"/>
        </w:tcBorders>
      </w:tcPr>
    </w:tblStylePr>
    <w:tblStylePr w:type="firstCol">
      <w:rPr>
        <w:b/>
        <w:bCs/>
      </w:rPr>
    </w:tblStylePr>
    <w:tblStylePr w:type="lastCol">
      <w:rPr>
        <w:b/>
        <w:bCs/>
      </w:rPr>
    </w:tblStylePr>
    <w:tblStylePr w:type="band1Vert">
      <w:tblPr/>
      <w:tcPr>
        <w:tcBorders>
          <w:top w:val="single" w:sz="8" w:space="0" w:color="4DD0E1" w:themeColor="accent5"/>
          <w:left w:val="single" w:sz="8" w:space="0" w:color="4DD0E1" w:themeColor="accent5"/>
          <w:bottom w:val="single" w:sz="8" w:space="0" w:color="4DD0E1" w:themeColor="accent5"/>
          <w:right w:val="single" w:sz="8" w:space="0" w:color="4DD0E1" w:themeColor="accent5"/>
        </w:tcBorders>
      </w:tcPr>
    </w:tblStylePr>
    <w:tblStylePr w:type="band1Horz">
      <w:tblPr/>
      <w:tcPr>
        <w:tcBorders>
          <w:top w:val="single" w:sz="8" w:space="0" w:color="4DD0E1" w:themeColor="accent5"/>
          <w:left w:val="single" w:sz="8" w:space="0" w:color="4DD0E1" w:themeColor="accent5"/>
          <w:bottom w:val="single" w:sz="8" w:space="0" w:color="4DD0E1" w:themeColor="accent5"/>
          <w:right w:val="single" w:sz="8" w:space="0" w:color="4DD0E1" w:themeColor="accent5"/>
        </w:tcBorders>
      </w:tcPr>
    </w:tblStylePr>
  </w:style>
  <w:style w:type="table" w:styleId="Lichtelijst-accent6">
    <w:name w:val="Light List Accent 6"/>
    <w:basedOn w:val="Standaardtabel"/>
    <w:uiPriority w:val="61"/>
    <w:rsid w:val="00BC112E"/>
    <w:pPr>
      <w:spacing w:line="240" w:lineRule="auto"/>
    </w:pPr>
    <w:tblPr>
      <w:tblStyleRowBandSize w:val="1"/>
      <w:tblStyleColBandSize w:val="1"/>
      <w:tblBorders>
        <w:top w:val="single" w:sz="8" w:space="0" w:color="9AA7C7" w:themeColor="accent6"/>
        <w:left w:val="single" w:sz="8" w:space="0" w:color="9AA7C7" w:themeColor="accent6"/>
        <w:bottom w:val="single" w:sz="8" w:space="0" w:color="9AA7C7" w:themeColor="accent6"/>
        <w:right w:val="single" w:sz="8" w:space="0" w:color="9AA7C7" w:themeColor="accent6"/>
      </w:tblBorders>
    </w:tblPr>
    <w:tblStylePr w:type="firstRow">
      <w:pPr>
        <w:spacing w:before="0" w:after="0" w:line="240" w:lineRule="auto"/>
      </w:pPr>
      <w:rPr>
        <w:b/>
        <w:bCs/>
        <w:color w:val="FFFFFF" w:themeColor="background1"/>
      </w:rPr>
      <w:tblPr/>
      <w:tcPr>
        <w:shd w:val="clear" w:color="auto" w:fill="9AA7C7" w:themeFill="accent6"/>
      </w:tcPr>
    </w:tblStylePr>
    <w:tblStylePr w:type="lastRow">
      <w:pPr>
        <w:spacing w:before="0" w:after="0" w:line="240" w:lineRule="auto"/>
      </w:pPr>
      <w:rPr>
        <w:b/>
        <w:bCs/>
      </w:rPr>
      <w:tblPr/>
      <w:tcPr>
        <w:tcBorders>
          <w:top w:val="double" w:sz="6" w:space="0" w:color="9AA7C7" w:themeColor="accent6"/>
          <w:left w:val="single" w:sz="8" w:space="0" w:color="9AA7C7" w:themeColor="accent6"/>
          <w:bottom w:val="single" w:sz="8" w:space="0" w:color="9AA7C7" w:themeColor="accent6"/>
          <w:right w:val="single" w:sz="8" w:space="0" w:color="9AA7C7" w:themeColor="accent6"/>
        </w:tcBorders>
      </w:tcPr>
    </w:tblStylePr>
    <w:tblStylePr w:type="firstCol">
      <w:rPr>
        <w:b/>
        <w:bCs/>
      </w:rPr>
    </w:tblStylePr>
    <w:tblStylePr w:type="lastCol">
      <w:rPr>
        <w:b/>
        <w:bCs/>
      </w:rPr>
    </w:tblStylePr>
    <w:tblStylePr w:type="band1Vert">
      <w:tblPr/>
      <w:tcPr>
        <w:tcBorders>
          <w:top w:val="single" w:sz="8" w:space="0" w:color="9AA7C7" w:themeColor="accent6"/>
          <w:left w:val="single" w:sz="8" w:space="0" w:color="9AA7C7" w:themeColor="accent6"/>
          <w:bottom w:val="single" w:sz="8" w:space="0" w:color="9AA7C7" w:themeColor="accent6"/>
          <w:right w:val="single" w:sz="8" w:space="0" w:color="9AA7C7" w:themeColor="accent6"/>
        </w:tcBorders>
      </w:tcPr>
    </w:tblStylePr>
    <w:tblStylePr w:type="band1Horz">
      <w:tblPr/>
      <w:tcPr>
        <w:tcBorders>
          <w:top w:val="single" w:sz="8" w:space="0" w:color="9AA7C7" w:themeColor="accent6"/>
          <w:left w:val="single" w:sz="8" w:space="0" w:color="9AA7C7" w:themeColor="accent6"/>
          <w:bottom w:val="single" w:sz="8" w:space="0" w:color="9AA7C7" w:themeColor="accent6"/>
          <w:right w:val="single" w:sz="8" w:space="0" w:color="9AA7C7" w:themeColor="accent6"/>
        </w:tcBorders>
      </w:tcPr>
    </w:tblStylePr>
  </w:style>
  <w:style w:type="table" w:styleId="Professioneletabel">
    <w:name w:val="Table Professional"/>
    <w:basedOn w:val="Standaardtabel"/>
    <w:uiPriority w:val="99"/>
    <w:semiHidden/>
    <w:unhideWhenUsed/>
    <w:rsid w:val="00BC11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BC112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BC112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BC112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BC112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BC112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BC112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BC112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BC112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BC112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BC112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BC112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BC112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BC112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BC11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BC112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BC112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BC112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BC112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BC112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BC112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BC112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BC1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BC112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BC112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BC112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BC112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BC112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ttersAfkortingen">
    <w:name w:val="Letters Afkortingen"/>
    <w:basedOn w:val="Standaard"/>
    <w:rsid w:val="007F267F"/>
    <w:pPr>
      <w:keepNext/>
      <w:spacing w:before="320" w:after="320" w:line="240" w:lineRule="auto"/>
    </w:pPr>
    <w:rPr>
      <w:b/>
      <w:color w:val="1E3C82" w:themeColor="accent1"/>
      <w:sz w:val="36"/>
    </w:rPr>
  </w:style>
  <w:style w:type="paragraph" w:customStyle="1" w:styleId="NaamAdres">
    <w:name w:val="Naam Adres"/>
    <w:basedOn w:val="Standaard"/>
    <w:next w:val="Standaard"/>
    <w:rsid w:val="009C0790"/>
    <w:pPr>
      <w:spacing w:after="280"/>
    </w:pPr>
    <w:rPr>
      <w:b/>
      <w:color w:val="FFFFFF" w:themeColor="background1"/>
    </w:rPr>
  </w:style>
  <w:style w:type="paragraph" w:customStyle="1" w:styleId="Adres">
    <w:name w:val="Adres"/>
    <w:basedOn w:val="Standaard"/>
    <w:rsid w:val="00CA0B75"/>
    <w:rPr>
      <w:noProof/>
      <w:color w:val="FFFFFF" w:themeColor="background1"/>
    </w:rPr>
  </w:style>
  <w:style w:type="table" w:customStyle="1" w:styleId="LVNLTabelBlauw">
    <w:name w:val="LVNL Tabel Blauw"/>
    <w:basedOn w:val="LVNLTabel"/>
    <w:uiPriority w:val="99"/>
    <w:rsid w:val="00C24FF8"/>
    <w:pPr>
      <w:spacing w:line="280" w:lineRule="atLeast"/>
    </w:pPr>
    <w:tblPr>
      <w:tblStyleRowBandSize w:val="1"/>
    </w:tblPr>
    <w:tblStylePr w:type="firstRow">
      <w:rPr>
        <w:rFonts w:asciiTheme="minorHAnsi" w:hAnsiTheme="minorHAnsi"/>
        <w:b/>
        <w:i w:val="0"/>
        <w:sz w:val="14"/>
      </w:rPr>
      <w:tblPr/>
      <w:tcPr>
        <w:shd w:val="clear" w:color="auto" w:fill="7087BE"/>
      </w:tcPr>
    </w:tblStylePr>
    <w:tblStylePr w:type="band1Vert">
      <w:tblPr/>
      <w:tcPr>
        <w:shd w:val="clear" w:color="auto" w:fill="7087BE"/>
      </w:tcPr>
    </w:tblStylePr>
    <w:tblStylePr w:type="band2Vert">
      <w:tblPr/>
      <w:tcPr>
        <w:shd w:val="clear" w:color="auto" w:fill="BBC4D9"/>
      </w:tcPr>
    </w:tblStylePr>
    <w:tblStylePr w:type="band2Horz">
      <w:tblPr/>
      <w:tcPr>
        <w:shd w:val="clear" w:color="auto" w:fill="BBC4D9"/>
      </w:tcPr>
    </w:tblStylePr>
  </w:style>
  <w:style w:type="paragraph" w:customStyle="1" w:styleId="VoetrapportPortraitRechts">
    <w:name w:val="Voetrapport Portrait Rechts"/>
    <w:rsid w:val="007F267F"/>
    <w:pPr>
      <w:tabs>
        <w:tab w:val="left" w:pos="567"/>
        <w:tab w:val="left" w:pos="7088"/>
        <w:tab w:val="right" w:pos="8505"/>
      </w:tabs>
    </w:pPr>
    <w:rPr>
      <w:rFonts w:ascii="Calibri" w:hAnsi="Calibri"/>
      <w:color w:val="1E3C82" w:themeColor="accent1"/>
      <w:sz w:val="14"/>
    </w:rPr>
  </w:style>
  <w:style w:type="paragraph" w:customStyle="1" w:styleId="VoetrapportLandscapeRechts">
    <w:name w:val="Voetrapport Landscape Rechts"/>
    <w:basedOn w:val="VoetrapportPortraitRechts"/>
    <w:rsid w:val="00452B8C"/>
  </w:style>
  <w:style w:type="paragraph" w:customStyle="1" w:styleId="Covertekst">
    <w:name w:val="Covertekst"/>
    <w:basedOn w:val="Voettekst"/>
    <w:rsid w:val="00B547CC"/>
    <w:rPr>
      <w:color w:val="1E3C82" w:themeColor="accent1"/>
      <w:sz w:val="20"/>
    </w:rPr>
  </w:style>
  <w:style w:type="paragraph" w:customStyle="1" w:styleId="VoetRapportPortraitLinks">
    <w:name w:val="VoetRapport Portrait Links"/>
    <w:basedOn w:val="Voettekst"/>
    <w:rsid w:val="00006B15"/>
    <w:pPr>
      <w:tabs>
        <w:tab w:val="left" w:pos="624"/>
        <w:tab w:val="right" w:pos="7881"/>
      </w:tabs>
    </w:pPr>
    <w:rPr>
      <w:rFonts w:asciiTheme="minorHAnsi" w:hAnsiTheme="minorHAnsi"/>
      <w:color w:val="1E3C82" w:themeColor="accent1"/>
    </w:rPr>
  </w:style>
  <w:style w:type="paragraph" w:customStyle="1" w:styleId="LaatstePag">
    <w:name w:val="LaatstePag"/>
    <w:basedOn w:val="Standaard"/>
    <w:next w:val="Standaard"/>
    <w:rsid w:val="003D4AAA"/>
    <w:pPr>
      <w:pageBreakBefore/>
    </w:pPr>
  </w:style>
  <w:style w:type="character" w:customStyle="1" w:styleId="Kop5Char">
    <w:name w:val="Kop 5 Char"/>
    <w:basedOn w:val="Standaardalinea-lettertype"/>
    <w:link w:val="Kop5"/>
    <w:uiPriority w:val="9"/>
    <w:rsid w:val="0015786C"/>
    <w:rPr>
      <w:rFonts w:asciiTheme="majorHAnsi" w:eastAsiaTheme="majorEastAsia" w:hAnsiTheme="majorHAnsi" w:cstheme="majorBidi"/>
      <w:b/>
      <w:color w:val="1E3C82" w:themeColor="accent1"/>
    </w:rPr>
  </w:style>
  <w:style w:type="character" w:styleId="Tekstvantijdelijkeaanduiding">
    <w:name w:val="Placeholder Text"/>
    <w:basedOn w:val="Standaardalinea-lettertype"/>
    <w:uiPriority w:val="99"/>
    <w:semiHidden/>
    <w:rsid w:val="000047E9"/>
    <w:rPr>
      <w:color w:val="808080"/>
    </w:rPr>
  </w:style>
  <w:style w:type="paragraph" w:styleId="Kopvaninhoudsopgave">
    <w:name w:val="TOC Heading"/>
    <w:basedOn w:val="Kop1"/>
    <w:next w:val="Standaard"/>
    <w:uiPriority w:val="39"/>
    <w:unhideWhenUsed/>
    <w:qFormat/>
    <w:rsid w:val="00714D16"/>
    <w:pPr>
      <w:pageBreakBefore w:val="0"/>
      <w:numPr>
        <w:numId w:val="0"/>
      </w:numPr>
      <w:spacing w:before="240" w:after="0" w:line="259" w:lineRule="auto"/>
      <w:outlineLvl w:val="9"/>
    </w:pPr>
    <w:rPr>
      <w:b w:val="0"/>
      <w:bCs w:val="0"/>
      <w:color w:val="162C61" w:themeColor="accent1" w:themeShade="BF"/>
      <w:sz w:val="32"/>
      <w:szCs w:val="32"/>
      <w:lang w:eastAsia="zh-CN"/>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rFonts w:ascii="Calibri" w:hAnsi="Calibri"/>
    </w:rPr>
  </w:style>
  <w:style w:type="character" w:styleId="Verwijzingopmerking">
    <w:name w:val="annotation reference"/>
    <w:basedOn w:val="Standaardalinea-lettertype"/>
    <w:uiPriority w:val="99"/>
    <w:semiHidden/>
    <w:unhideWhenUsed/>
    <w:rPr>
      <w:sz w:val="16"/>
      <w:szCs w:val="16"/>
    </w:rPr>
  </w:style>
  <w:style w:type="paragraph" w:customStyle="1" w:styleId="MYStandaard8">
    <w:name w:val="MYStandaard8"/>
    <w:basedOn w:val="Standaard"/>
    <w:link w:val="MYStandaard8Char"/>
    <w:qFormat/>
    <w:rsid w:val="00132572"/>
    <w:rPr>
      <w:rFonts w:eastAsia="Calibri" w:cs="Times New Roman"/>
      <w:sz w:val="16"/>
      <w:lang w:val="en-GB" w:eastAsia="nl-NL"/>
    </w:rPr>
  </w:style>
  <w:style w:type="character" w:customStyle="1" w:styleId="MYStandaard8Char">
    <w:name w:val="MYStandaard8 Char"/>
    <w:link w:val="MYStandaard8"/>
    <w:rsid w:val="00132572"/>
    <w:rPr>
      <w:rFonts w:ascii="Calibri" w:eastAsia="Calibri" w:hAnsi="Calibri" w:cs="Times New Roman"/>
      <w:sz w:val="16"/>
      <w:lang w:val="en-GB" w:eastAsia="nl-NL"/>
    </w:rPr>
  </w:style>
  <w:style w:type="paragraph" w:customStyle="1" w:styleId="paragraph">
    <w:name w:val="paragraph"/>
    <w:basedOn w:val="Standaard"/>
    <w:rsid w:val="00263DB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263DB3"/>
  </w:style>
  <w:style w:type="character" w:styleId="Onopgelostemelding">
    <w:name w:val="Unresolved Mention"/>
    <w:basedOn w:val="Standaardalinea-lettertype"/>
    <w:uiPriority w:val="99"/>
    <w:semiHidden/>
    <w:unhideWhenUsed/>
    <w:rsid w:val="00F3223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93355D"/>
    <w:rPr>
      <w:b/>
      <w:bCs/>
    </w:rPr>
  </w:style>
  <w:style w:type="character" w:customStyle="1" w:styleId="OnderwerpvanopmerkingChar">
    <w:name w:val="Onderwerp van opmerking Char"/>
    <w:basedOn w:val="TekstopmerkingChar"/>
    <w:link w:val="Onderwerpvanopmerking"/>
    <w:uiPriority w:val="99"/>
    <w:semiHidden/>
    <w:rsid w:val="0093355D"/>
    <w:rPr>
      <w:rFonts w:ascii="Calibri" w:hAnsi="Calibri"/>
      <w:b/>
      <w:bCs/>
    </w:rPr>
  </w:style>
  <w:style w:type="paragraph" w:styleId="Revisie">
    <w:name w:val="Revision"/>
    <w:hidden/>
    <w:uiPriority w:val="99"/>
    <w:semiHidden/>
    <w:rsid w:val="00501891"/>
    <w:pPr>
      <w:spacing w:line="240" w:lineRule="auto"/>
    </w:pPr>
    <w:rPr>
      <w:rFonts w:ascii="Calibri" w:hAnsi="Calibri"/>
    </w:rPr>
  </w:style>
  <w:style w:type="character" w:styleId="Vermelding">
    <w:name w:val="Mention"/>
    <w:basedOn w:val="Standaardalinea-lettertype"/>
    <w:uiPriority w:val="99"/>
    <w:unhideWhenUsed/>
    <w:rsid w:val="00973CFB"/>
    <w:rPr>
      <w:color w:val="2B579A"/>
      <w:shd w:val="clear" w:color="auto" w:fill="E1DFDD"/>
    </w:rPr>
  </w:style>
  <w:style w:type="character" w:styleId="GevolgdeHyperlink">
    <w:name w:val="FollowedHyperlink"/>
    <w:basedOn w:val="Standaardalinea-lettertype"/>
    <w:uiPriority w:val="99"/>
    <w:semiHidden/>
    <w:unhideWhenUsed/>
    <w:rsid w:val="001E13C4"/>
    <w:rPr>
      <w:color w:val="1E3C82" w:themeColor="followedHyperlink"/>
      <w:u w:val="single"/>
    </w:rPr>
  </w:style>
  <w:style w:type="character" w:styleId="Zwaar">
    <w:name w:val="Strong"/>
    <w:basedOn w:val="Standaardalinea-lettertype"/>
    <w:uiPriority w:val="22"/>
    <w:qFormat/>
    <w:rsid w:val="002D5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6244">
      <w:bodyDiv w:val="1"/>
      <w:marLeft w:val="0"/>
      <w:marRight w:val="0"/>
      <w:marTop w:val="0"/>
      <w:marBottom w:val="0"/>
      <w:divBdr>
        <w:top w:val="none" w:sz="0" w:space="0" w:color="auto"/>
        <w:left w:val="none" w:sz="0" w:space="0" w:color="auto"/>
        <w:bottom w:val="none" w:sz="0" w:space="0" w:color="auto"/>
        <w:right w:val="none" w:sz="0" w:space="0" w:color="auto"/>
      </w:divBdr>
    </w:div>
    <w:div w:id="695623486">
      <w:bodyDiv w:val="1"/>
      <w:marLeft w:val="0"/>
      <w:marRight w:val="0"/>
      <w:marTop w:val="0"/>
      <w:marBottom w:val="0"/>
      <w:divBdr>
        <w:top w:val="none" w:sz="0" w:space="0" w:color="auto"/>
        <w:left w:val="none" w:sz="0" w:space="0" w:color="auto"/>
        <w:bottom w:val="none" w:sz="0" w:space="0" w:color="auto"/>
        <w:right w:val="none" w:sz="0" w:space="0" w:color="auto"/>
      </w:divBdr>
    </w:div>
    <w:div w:id="1043361919">
      <w:bodyDiv w:val="1"/>
      <w:marLeft w:val="0"/>
      <w:marRight w:val="0"/>
      <w:marTop w:val="0"/>
      <w:marBottom w:val="0"/>
      <w:divBdr>
        <w:top w:val="none" w:sz="0" w:space="0" w:color="auto"/>
        <w:left w:val="none" w:sz="0" w:space="0" w:color="auto"/>
        <w:bottom w:val="none" w:sz="0" w:space="0" w:color="auto"/>
        <w:right w:val="none" w:sz="0" w:space="0" w:color="auto"/>
      </w:divBdr>
    </w:div>
    <w:div w:id="1220821277">
      <w:bodyDiv w:val="1"/>
      <w:marLeft w:val="0"/>
      <w:marRight w:val="0"/>
      <w:marTop w:val="0"/>
      <w:marBottom w:val="0"/>
      <w:divBdr>
        <w:top w:val="none" w:sz="0" w:space="0" w:color="auto"/>
        <w:left w:val="none" w:sz="0" w:space="0" w:color="auto"/>
        <w:bottom w:val="none" w:sz="0" w:space="0" w:color="auto"/>
        <w:right w:val="none" w:sz="0" w:space="0" w:color="auto"/>
      </w:divBdr>
    </w:div>
    <w:div w:id="1292829296">
      <w:bodyDiv w:val="1"/>
      <w:marLeft w:val="0"/>
      <w:marRight w:val="0"/>
      <w:marTop w:val="0"/>
      <w:marBottom w:val="0"/>
      <w:divBdr>
        <w:top w:val="none" w:sz="0" w:space="0" w:color="auto"/>
        <w:left w:val="none" w:sz="0" w:space="0" w:color="auto"/>
        <w:bottom w:val="none" w:sz="0" w:space="0" w:color="auto"/>
        <w:right w:val="none" w:sz="0" w:space="0" w:color="auto"/>
      </w:divBdr>
    </w:div>
    <w:div w:id="1499924461">
      <w:bodyDiv w:val="1"/>
      <w:marLeft w:val="0"/>
      <w:marRight w:val="0"/>
      <w:marTop w:val="0"/>
      <w:marBottom w:val="0"/>
      <w:divBdr>
        <w:top w:val="none" w:sz="0" w:space="0" w:color="auto"/>
        <w:left w:val="none" w:sz="0" w:space="0" w:color="auto"/>
        <w:bottom w:val="none" w:sz="0" w:space="0" w:color="auto"/>
        <w:right w:val="none" w:sz="0" w:space="0" w:color="auto"/>
      </w:divBdr>
    </w:div>
    <w:div w:id="1509906895">
      <w:bodyDiv w:val="1"/>
      <w:marLeft w:val="0"/>
      <w:marRight w:val="0"/>
      <w:marTop w:val="0"/>
      <w:marBottom w:val="0"/>
      <w:divBdr>
        <w:top w:val="none" w:sz="0" w:space="0" w:color="auto"/>
        <w:left w:val="none" w:sz="0" w:space="0" w:color="auto"/>
        <w:bottom w:val="none" w:sz="0" w:space="0" w:color="auto"/>
        <w:right w:val="none" w:sz="0" w:space="0" w:color="auto"/>
      </w:divBdr>
    </w:div>
    <w:div w:id="1953659516">
      <w:bodyDiv w:val="1"/>
      <w:marLeft w:val="0"/>
      <w:marRight w:val="0"/>
      <w:marTop w:val="0"/>
      <w:marBottom w:val="0"/>
      <w:divBdr>
        <w:top w:val="none" w:sz="0" w:space="0" w:color="auto"/>
        <w:left w:val="none" w:sz="0" w:space="0" w:color="auto"/>
        <w:bottom w:val="none" w:sz="0" w:space="0" w:color="auto"/>
        <w:right w:val="none" w:sz="0" w:space="0" w:color="auto"/>
      </w:divBdr>
    </w:div>
    <w:div w:id="20232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www.lvnl.nl/" TargetMode="Externa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image" Target="media/image6.tmp"/><Relationship Id="rId42" Type="http://schemas.openxmlformats.org/officeDocument/2006/relationships/header" Target="header10.xml"/><Relationship Id="rId47" Type="http://schemas.openxmlformats.org/officeDocument/2006/relationships/header" Target="header12.xml"/><Relationship Id="rId50" Type="http://schemas.openxmlformats.org/officeDocument/2006/relationships/header" Target="header1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5.png"/><Relationship Id="rId38" Type="http://schemas.openxmlformats.org/officeDocument/2006/relationships/header" Target="header8.xm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diagramLayout" Target="diagrams/layout1.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microsoft.com/office/2007/relationships/diagramDrawing" Target="diagrams/drawing1.xml"/><Relationship Id="rId37" Type="http://schemas.openxmlformats.org/officeDocument/2006/relationships/hyperlink" Target="https://www.lvnl.nl/kenniscentrum/duurzaamheid" TargetMode="External"/><Relationship Id="rId40" Type="http://schemas.openxmlformats.org/officeDocument/2006/relationships/footer" Target="footer8.xml"/><Relationship Id="rId45" Type="http://schemas.openxmlformats.org/officeDocument/2006/relationships/image" Target="media/image9.png"/><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diagramData" Target="diagrams/data1.xml"/><Relationship Id="rId36" Type="http://schemas.openxmlformats.org/officeDocument/2006/relationships/hyperlink" Target="https://en.lvnl.nl/organisation/sustainable-services" TargetMode="External"/><Relationship Id="rId49" Type="http://schemas.openxmlformats.org/officeDocument/2006/relationships/footer" Target="footer12.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diagramColors" Target="diagrams/colors1.xml"/><Relationship Id="rId44" Type="http://schemas.openxmlformats.org/officeDocument/2006/relationships/image" Target="media/image8.png"/><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mailto:v.a.vanroemburg@lvnl.nl" TargetMode="External"/><Relationship Id="rId30" Type="http://schemas.openxmlformats.org/officeDocument/2006/relationships/diagramQuickStyle" Target="diagrams/quickStyle1.xml"/><Relationship Id="rId35" Type="http://schemas.openxmlformats.org/officeDocument/2006/relationships/image" Target="media/image7.tmp"/><Relationship Id="rId43" Type="http://schemas.openxmlformats.org/officeDocument/2006/relationships/footer" Target="footer10.xml"/><Relationship Id="rId48" Type="http://schemas.openxmlformats.org/officeDocument/2006/relationships/footer" Target="footer11.xml"/><Relationship Id="rId8" Type="http://schemas.openxmlformats.org/officeDocument/2006/relationships/settings" Target="settings.xml"/><Relationship Id="rId51"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8.xml.rels><?xml version="1.0" encoding="UTF-8" standalone="yes"?>
<Relationships xmlns="http://schemas.openxmlformats.org/package/2006/relationships"><Relationship Id="rId1" Type="http://schemas.openxmlformats.org/officeDocument/2006/relationships/image" Target="media/image3.jpg"/></Relationships>
</file>

<file path=word/_rels/footer9.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11.xml.rels><?xml version="1.0" encoding="UTF-8" standalone="yes"?>
<Relationships xmlns="http://schemas.openxmlformats.org/package/2006/relationships"><Relationship Id="rId1" Type="http://schemas.openxmlformats.org/officeDocument/2006/relationships/image" Target="media/image10.jpeg"/></Relationships>
</file>

<file path=word/_rels/header12.xml.rels><?xml version="1.0" encoding="UTF-8" standalone="yes"?>
<Relationships xmlns="http://schemas.openxmlformats.org/package/2006/relationships"><Relationship Id="rId1" Type="http://schemas.openxmlformats.org/officeDocument/2006/relationships/image" Target="media/image10.jpe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F76C6F-DF39-46B7-979E-BC432B7617B8}" type="doc">
      <dgm:prSet loTypeId="urn:microsoft.com/office/officeart/2005/8/layout/hierarchy1" loCatId="hierarchy" qsTypeId="urn:microsoft.com/office/officeart/2005/8/quickstyle/simple1#1" qsCatId="simple" csTypeId="urn:microsoft.com/office/officeart/2005/8/colors/accent1_2#1" csCatId="accent1" phldr="1"/>
      <dgm:spPr/>
      <dgm:t>
        <a:bodyPr/>
        <a:lstStyle/>
        <a:p>
          <a:endParaRPr lang="it-IT"/>
        </a:p>
      </dgm:t>
    </dgm:pt>
    <dgm:pt modelId="{18500381-BB09-4CB1-9346-6FA595532A8C}">
      <dgm:prSet phldrT="[Testo]"/>
      <dgm:spPr/>
      <dgm:t>
        <a:bodyPr/>
        <a:lstStyle/>
        <a:p>
          <a:pPr algn="ctr"/>
          <a:r>
            <a:rPr lang="it-IT" b="0"/>
            <a:t>GNSS Monitoring concept</a:t>
          </a:r>
        </a:p>
      </dgm:t>
    </dgm:pt>
    <dgm:pt modelId="{CF5176CA-8653-4E29-A1FF-0FDBE2470D94}" type="parTrans" cxnId="{4E606446-A16E-478B-9208-F2005E287FEF}">
      <dgm:prSet/>
      <dgm:spPr/>
      <dgm:t>
        <a:bodyPr/>
        <a:lstStyle/>
        <a:p>
          <a:pPr algn="ctr"/>
          <a:endParaRPr lang="it-IT"/>
        </a:p>
      </dgm:t>
    </dgm:pt>
    <dgm:pt modelId="{2BE655F1-376C-4F9A-BBD6-E214DB237467}" type="sibTrans" cxnId="{4E606446-A16E-478B-9208-F2005E287FEF}">
      <dgm:prSet/>
      <dgm:spPr/>
      <dgm:t>
        <a:bodyPr/>
        <a:lstStyle/>
        <a:p>
          <a:pPr algn="ctr"/>
          <a:endParaRPr lang="it-IT"/>
        </a:p>
      </dgm:t>
    </dgm:pt>
    <dgm:pt modelId="{0182C22C-9D93-4673-9A98-976FEFDEEC21}">
      <dgm:prSet phldrT="[Testo]" custT="1"/>
      <dgm:spPr/>
      <dgm:t>
        <a:bodyPr/>
        <a:lstStyle/>
        <a:p>
          <a:pPr algn="ctr"/>
          <a:r>
            <a:rPr lang="it-IT" sz="1100"/>
            <a:t>GNSS performance assessment</a:t>
          </a:r>
        </a:p>
      </dgm:t>
    </dgm:pt>
    <dgm:pt modelId="{688E471D-1CFF-48C7-BD3F-216422DA969F}" type="parTrans" cxnId="{0369A6A6-33D8-484E-BE8C-2FDE4B5B524F}">
      <dgm:prSet/>
      <dgm:spPr/>
      <dgm:t>
        <a:bodyPr/>
        <a:lstStyle/>
        <a:p>
          <a:pPr algn="ctr"/>
          <a:endParaRPr lang="it-IT"/>
        </a:p>
      </dgm:t>
    </dgm:pt>
    <dgm:pt modelId="{47EAD4FB-6F41-4AE8-BD69-47077C0E6C31}" type="sibTrans" cxnId="{0369A6A6-33D8-484E-BE8C-2FDE4B5B524F}">
      <dgm:prSet/>
      <dgm:spPr/>
      <dgm:t>
        <a:bodyPr/>
        <a:lstStyle/>
        <a:p>
          <a:pPr algn="ctr"/>
          <a:endParaRPr lang="it-IT"/>
        </a:p>
      </dgm:t>
    </dgm:pt>
    <dgm:pt modelId="{7F1633AD-A6E8-42DD-AC95-FF90FB204079}">
      <dgm:prSet phldrT="[Testo]" custT="1"/>
      <dgm:spPr/>
      <dgm:t>
        <a:bodyPr/>
        <a:lstStyle/>
        <a:p>
          <a:pPr algn="ctr"/>
          <a:r>
            <a:rPr lang="it-IT" sz="1100"/>
            <a:t>GNSS data recording</a:t>
          </a:r>
        </a:p>
      </dgm:t>
    </dgm:pt>
    <dgm:pt modelId="{F4F34066-8883-4139-938B-04687A81E55D}" type="parTrans" cxnId="{034294A2-96DF-407D-9B70-AFB78AA66B59}">
      <dgm:prSet/>
      <dgm:spPr/>
      <dgm:t>
        <a:bodyPr/>
        <a:lstStyle/>
        <a:p>
          <a:pPr algn="ctr"/>
          <a:endParaRPr lang="it-IT"/>
        </a:p>
      </dgm:t>
    </dgm:pt>
    <dgm:pt modelId="{2C7C2ECE-D810-4EB4-930F-23933CDD5FA1}" type="sibTrans" cxnId="{034294A2-96DF-407D-9B70-AFB78AA66B59}">
      <dgm:prSet/>
      <dgm:spPr/>
      <dgm:t>
        <a:bodyPr/>
        <a:lstStyle/>
        <a:p>
          <a:pPr algn="ctr"/>
          <a:endParaRPr lang="it-IT"/>
        </a:p>
      </dgm:t>
    </dgm:pt>
    <dgm:pt modelId="{81489D3A-38C3-49DF-9BED-94658536A333}">
      <dgm:prSet phldrT="[Testo]" custT="1"/>
      <dgm:spPr/>
      <dgm:t>
        <a:bodyPr/>
        <a:lstStyle/>
        <a:p>
          <a:pPr algn="ctr"/>
          <a:r>
            <a:rPr lang="it-IT" sz="1100"/>
            <a:t>GNSS interference monitoring</a:t>
          </a:r>
        </a:p>
      </dgm:t>
    </dgm:pt>
    <dgm:pt modelId="{762433BE-8D11-41CF-9F3B-3E9C60DDAF5E}" type="parTrans" cxnId="{CBB66A53-E6C3-4B84-A01E-BCE798F61C1D}">
      <dgm:prSet/>
      <dgm:spPr/>
      <dgm:t>
        <a:bodyPr/>
        <a:lstStyle/>
        <a:p>
          <a:pPr algn="ctr"/>
          <a:endParaRPr lang="it-IT"/>
        </a:p>
      </dgm:t>
    </dgm:pt>
    <dgm:pt modelId="{AA6DF001-60E2-4713-83A5-FB20AABC2FD5}" type="sibTrans" cxnId="{CBB66A53-E6C3-4B84-A01E-BCE798F61C1D}">
      <dgm:prSet/>
      <dgm:spPr/>
      <dgm:t>
        <a:bodyPr/>
        <a:lstStyle/>
        <a:p>
          <a:pPr algn="ctr"/>
          <a:endParaRPr lang="it-IT"/>
        </a:p>
      </dgm:t>
    </dgm:pt>
    <dgm:pt modelId="{ED7ED424-D758-4601-9589-51D084AA3305}">
      <dgm:prSet phldrT="[Testo]" custT="1"/>
      <dgm:spPr/>
      <dgm:t>
        <a:bodyPr/>
        <a:lstStyle/>
        <a:p>
          <a:pPr algn="ctr"/>
          <a:r>
            <a:rPr lang="it-IT" sz="1100"/>
            <a:t>GNSS operational status monitoring</a:t>
          </a:r>
        </a:p>
      </dgm:t>
    </dgm:pt>
    <dgm:pt modelId="{4E585B99-C683-4077-86E0-A6EAAAAB8057}" type="parTrans" cxnId="{231A01C8-9023-4341-8802-A87F92111A8A}">
      <dgm:prSet/>
      <dgm:spPr/>
      <dgm:t>
        <a:bodyPr/>
        <a:lstStyle/>
        <a:p>
          <a:pPr algn="ctr"/>
          <a:endParaRPr lang="it-IT"/>
        </a:p>
      </dgm:t>
    </dgm:pt>
    <dgm:pt modelId="{94799690-FBC4-449E-B6EE-6BCD1D61405F}" type="sibTrans" cxnId="{231A01C8-9023-4341-8802-A87F92111A8A}">
      <dgm:prSet/>
      <dgm:spPr/>
      <dgm:t>
        <a:bodyPr/>
        <a:lstStyle/>
        <a:p>
          <a:pPr algn="ctr"/>
          <a:endParaRPr lang="it-IT"/>
        </a:p>
      </dgm:t>
    </dgm:pt>
    <dgm:pt modelId="{ADEF6006-1EE6-4127-98F9-8141F7F5F3CD}" type="pres">
      <dgm:prSet presAssocID="{93F76C6F-DF39-46B7-979E-BC432B7617B8}" presName="hierChild1" presStyleCnt="0">
        <dgm:presLayoutVars>
          <dgm:chPref val="1"/>
          <dgm:dir/>
          <dgm:animOne val="branch"/>
          <dgm:animLvl val="lvl"/>
          <dgm:resizeHandles/>
        </dgm:presLayoutVars>
      </dgm:prSet>
      <dgm:spPr/>
    </dgm:pt>
    <dgm:pt modelId="{AEC563A9-17CA-412E-A935-CE6B3AAF999E}" type="pres">
      <dgm:prSet presAssocID="{18500381-BB09-4CB1-9346-6FA595532A8C}" presName="hierRoot1" presStyleCnt="0"/>
      <dgm:spPr/>
    </dgm:pt>
    <dgm:pt modelId="{DA9D3BCB-B80B-4B05-ACFA-34B25E8B8D02}" type="pres">
      <dgm:prSet presAssocID="{18500381-BB09-4CB1-9346-6FA595532A8C}" presName="composite" presStyleCnt="0"/>
      <dgm:spPr/>
    </dgm:pt>
    <dgm:pt modelId="{5BD1621F-86A1-42EC-8913-C9375D6F54D7}" type="pres">
      <dgm:prSet presAssocID="{18500381-BB09-4CB1-9346-6FA595532A8C}" presName="background" presStyleLbl="node0" presStyleIdx="0" presStyleCnt="1"/>
      <dgm:spPr/>
    </dgm:pt>
    <dgm:pt modelId="{D3511523-FAAC-4DB7-A236-0E027E415922}" type="pres">
      <dgm:prSet presAssocID="{18500381-BB09-4CB1-9346-6FA595532A8C}" presName="text" presStyleLbl="fgAcc0" presStyleIdx="0" presStyleCnt="1">
        <dgm:presLayoutVars>
          <dgm:chPref val="3"/>
        </dgm:presLayoutVars>
      </dgm:prSet>
      <dgm:spPr/>
    </dgm:pt>
    <dgm:pt modelId="{6B4D5F9E-B196-4701-B6B9-158C00CB263C}" type="pres">
      <dgm:prSet presAssocID="{18500381-BB09-4CB1-9346-6FA595532A8C}" presName="hierChild2" presStyleCnt="0"/>
      <dgm:spPr/>
    </dgm:pt>
    <dgm:pt modelId="{9DE5F203-DB72-4823-8A06-29B49ED6908D}" type="pres">
      <dgm:prSet presAssocID="{688E471D-1CFF-48C7-BD3F-216422DA969F}" presName="Name10" presStyleLbl="parChTrans1D2" presStyleIdx="0" presStyleCnt="4"/>
      <dgm:spPr/>
    </dgm:pt>
    <dgm:pt modelId="{8C1FBE3E-CA50-4806-8333-ADF55BFE4E0B}" type="pres">
      <dgm:prSet presAssocID="{0182C22C-9D93-4673-9A98-976FEFDEEC21}" presName="hierRoot2" presStyleCnt="0"/>
      <dgm:spPr/>
    </dgm:pt>
    <dgm:pt modelId="{935581DE-8C2B-43B2-9B01-44949325C1F8}" type="pres">
      <dgm:prSet presAssocID="{0182C22C-9D93-4673-9A98-976FEFDEEC21}" presName="composite2" presStyleCnt="0"/>
      <dgm:spPr/>
    </dgm:pt>
    <dgm:pt modelId="{5E8BD6E7-6D93-41F2-9D1C-CA11A7C3C266}" type="pres">
      <dgm:prSet presAssocID="{0182C22C-9D93-4673-9A98-976FEFDEEC21}" presName="background2" presStyleLbl="node2" presStyleIdx="0" presStyleCnt="4"/>
      <dgm:spPr/>
    </dgm:pt>
    <dgm:pt modelId="{6A2B13D5-57CD-4E2D-9086-13FF445F899E}" type="pres">
      <dgm:prSet presAssocID="{0182C22C-9D93-4673-9A98-976FEFDEEC21}" presName="text2" presStyleLbl="fgAcc2" presStyleIdx="0" presStyleCnt="4">
        <dgm:presLayoutVars>
          <dgm:chPref val="3"/>
        </dgm:presLayoutVars>
      </dgm:prSet>
      <dgm:spPr/>
    </dgm:pt>
    <dgm:pt modelId="{DF601360-1640-44CF-AE59-3B09C58AAE3C}" type="pres">
      <dgm:prSet presAssocID="{0182C22C-9D93-4673-9A98-976FEFDEEC21}" presName="hierChild3" presStyleCnt="0"/>
      <dgm:spPr/>
    </dgm:pt>
    <dgm:pt modelId="{B73BE583-06C7-47CA-AD9A-8B441D50017C}" type="pres">
      <dgm:prSet presAssocID="{4E585B99-C683-4077-86E0-A6EAAAAB8057}" presName="Name10" presStyleLbl="parChTrans1D2" presStyleIdx="1" presStyleCnt="4"/>
      <dgm:spPr/>
    </dgm:pt>
    <dgm:pt modelId="{A7CC67AA-81DE-427C-93F3-6BD88F982BC3}" type="pres">
      <dgm:prSet presAssocID="{ED7ED424-D758-4601-9589-51D084AA3305}" presName="hierRoot2" presStyleCnt="0"/>
      <dgm:spPr/>
    </dgm:pt>
    <dgm:pt modelId="{A0E56526-A96C-4BFD-8B61-19CE3AD635B9}" type="pres">
      <dgm:prSet presAssocID="{ED7ED424-D758-4601-9589-51D084AA3305}" presName="composite2" presStyleCnt="0"/>
      <dgm:spPr/>
    </dgm:pt>
    <dgm:pt modelId="{D9339F01-214F-437D-82F4-661807D2A9DD}" type="pres">
      <dgm:prSet presAssocID="{ED7ED424-D758-4601-9589-51D084AA3305}" presName="background2" presStyleLbl="node2" presStyleIdx="1" presStyleCnt="4"/>
      <dgm:spPr/>
    </dgm:pt>
    <dgm:pt modelId="{7F5D0348-4791-4887-8F46-F0185B4DD83A}" type="pres">
      <dgm:prSet presAssocID="{ED7ED424-D758-4601-9589-51D084AA3305}" presName="text2" presStyleLbl="fgAcc2" presStyleIdx="1" presStyleCnt="4">
        <dgm:presLayoutVars>
          <dgm:chPref val="3"/>
        </dgm:presLayoutVars>
      </dgm:prSet>
      <dgm:spPr/>
    </dgm:pt>
    <dgm:pt modelId="{BD195F62-20D6-4750-B206-C81F74E8AADB}" type="pres">
      <dgm:prSet presAssocID="{ED7ED424-D758-4601-9589-51D084AA3305}" presName="hierChild3" presStyleCnt="0"/>
      <dgm:spPr/>
    </dgm:pt>
    <dgm:pt modelId="{4B38832F-D315-4803-90E3-ED34E76EAD77}" type="pres">
      <dgm:prSet presAssocID="{762433BE-8D11-41CF-9F3B-3E9C60DDAF5E}" presName="Name10" presStyleLbl="parChTrans1D2" presStyleIdx="2" presStyleCnt="4"/>
      <dgm:spPr/>
    </dgm:pt>
    <dgm:pt modelId="{7A7F7AD7-5117-40AA-9102-0DB0558C3368}" type="pres">
      <dgm:prSet presAssocID="{81489D3A-38C3-49DF-9BED-94658536A333}" presName="hierRoot2" presStyleCnt="0"/>
      <dgm:spPr/>
    </dgm:pt>
    <dgm:pt modelId="{8678E96E-3154-4CCD-AD11-8FDFD3449C3E}" type="pres">
      <dgm:prSet presAssocID="{81489D3A-38C3-49DF-9BED-94658536A333}" presName="composite2" presStyleCnt="0"/>
      <dgm:spPr/>
    </dgm:pt>
    <dgm:pt modelId="{D3B8ED4A-F617-4D91-B6D9-07D3CB300FAD}" type="pres">
      <dgm:prSet presAssocID="{81489D3A-38C3-49DF-9BED-94658536A333}" presName="background2" presStyleLbl="node2" presStyleIdx="2" presStyleCnt="4"/>
      <dgm:spPr/>
    </dgm:pt>
    <dgm:pt modelId="{7BA64684-3301-4250-9DEE-EEE37189A6B3}" type="pres">
      <dgm:prSet presAssocID="{81489D3A-38C3-49DF-9BED-94658536A333}" presName="text2" presStyleLbl="fgAcc2" presStyleIdx="2" presStyleCnt="4">
        <dgm:presLayoutVars>
          <dgm:chPref val="3"/>
        </dgm:presLayoutVars>
      </dgm:prSet>
      <dgm:spPr/>
    </dgm:pt>
    <dgm:pt modelId="{FBC3DC25-55F3-4550-9A9A-68FF75C44A15}" type="pres">
      <dgm:prSet presAssocID="{81489D3A-38C3-49DF-9BED-94658536A333}" presName="hierChild3" presStyleCnt="0"/>
      <dgm:spPr/>
    </dgm:pt>
    <dgm:pt modelId="{8B5ADB2D-C42E-447B-A0A4-93F2906ECB87}" type="pres">
      <dgm:prSet presAssocID="{F4F34066-8883-4139-938B-04687A81E55D}" presName="Name10" presStyleLbl="parChTrans1D2" presStyleIdx="3" presStyleCnt="4"/>
      <dgm:spPr/>
    </dgm:pt>
    <dgm:pt modelId="{CE934938-F43D-4CA0-92C9-2C54241D3CB1}" type="pres">
      <dgm:prSet presAssocID="{7F1633AD-A6E8-42DD-AC95-FF90FB204079}" presName="hierRoot2" presStyleCnt="0"/>
      <dgm:spPr/>
    </dgm:pt>
    <dgm:pt modelId="{088CDFDB-C45B-445B-9ED7-0BD8A7C42732}" type="pres">
      <dgm:prSet presAssocID="{7F1633AD-A6E8-42DD-AC95-FF90FB204079}" presName="composite2" presStyleCnt="0"/>
      <dgm:spPr/>
    </dgm:pt>
    <dgm:pt modelId="{84D33485-91A5-4CF4-89FF-0B6DC7F8D60F}" type="pres">
      <dgm:prSet presAssocID="{7F1633AD-A6E8-42DD-AC95-FF90FB204079}" presName="background2" presStyleLbl="node2" presStyleIdx="3" presStyleCnt="4"/>
      <dgm:spPr/>
    </dgm:pt>
    <dgm:pt modelId="{1A547E0E-48D4-49C6-9B31-8725BF9C1090}" type="pres">
      <dgm:prSet presAssocID="{7F1633AD-A6E8-42DD-AC95-FF90FB204079}" presName="text2" presStyleLbl="fgAcc2" presStyleIdx="3" presStyleCnt="4">
        <dgm:presLayoutVars>
          <dgm:chPref val="3"/>
        </dgm:presLayoutVars>
      </dgm:prSet>
      <dgm:spPr/>
    </dgm:pt>
    <dgm:pt modelId="{3AE9173F-32B7-4DD2-8927-B29127305483}" type="pres">
      <dgm:prSet presAssocID="{7F1633AD-A6E8-42DD-AC95-FF90FB204079}" presName="hierChild3" presStyleCnt="0"/>
      <dgm:spPr/>
    </dgm:pt>
  </dgm:ptLst>
  <dgm:cxnLst>
    <dgm:cxn modelId="{2940A563-3539-4A4E-9B55-7CFC26BDAA2C}" type="presOf" srcId="{81489D3A-38C3-49DF-9BED-94658536A333}" destId="{7BA64684-3301-4250-9DEE-EEE37189A6B3}" srcOrd="0" destOrd="0" presId="urn:microsoft.com/office/officeart/2005/8/layout/hierarchy1"/>
    <dgm:cxn modelId="{4E606446-A16E-478B-9208-F2005E287FEF}" srcId="{93F76C6F-DF39-46B7-979E-BC432B7617B8}" destId="{18500381-BB09-4CB1-9346-6FA595532A8C}" srcOrd="0" destOrd="0" parTransId="{CF5176CA-8653-4E29-A1FF-0FDBE2470D94}" sibTransId="{2BE655F1-376C-4F9A-BBD6-E214DB237467}"/>
    <dgm:cxn modelId="{CD007869-E65B-430F-8EE9-6375D37FDEBA}" type="presOf" srcId="{0182C22C-9D93-4673-9A98-976FEFDEEC21}" destId="{6A2B13D5-57CD-4E2D-9086-13FF445F899E}" srcOrd="0" destOrd="0" presId="urn:microsoft.com/office/officeart/2005/8/layout/hierarchy1"/>
    <dgm:cxn modelId="{E9D7824B-BA9C-4E74-B8C8-9B8BC1CA88E6}" type="presOf" srcId="{ED7ED424-D758-4601-9589-51D084AA3305}" destId="{7F5D0348-4791-4887-8F46-F0185B4DD83A}" srcOrd="0" destOrd="0" presId="urn:microsoft.com/office/officeart/2005/8/layout/hierarchy1"/>
    <dgm:cxn modelId="{52CB7C6C-9812-451D-9CF0-D6311301E367}" type="presOf" srcId="{762433BE-8D11-41CF-9F3B-3E9C60DDAF5E}" destId="{4B38832F-D315-4803-90E3-ED34E76EAD77}" srcOrd="0" destOrd="0" presId="urn:microsoft.com/office/officeart/2005/8/layout/hierarchy1"/>
    <dgm:cxn modelId="{19D0FB52-7833-4DB9-88F1-0EB7C56A967B}" type="presOf" srcId="{688E471D-1CFF-48C7-BD3F-216422DA969F}" destId="{9DE5F203-DB72-4823-8A06-29B49ED6908D}" srcOrd="0" destOrd="0" presId="urn:microsoft.com/office/officeart/2005/8/layout/hierarchy1"/>
    <dgm:cxn modelId="{CBB66A53-E6C3-4B84-A01E-BCE798F61C1D}" srcId="{18500381-BB09-4CB1-9346-6FA595532A8C}" destId="{81489D3A-38C3-49DF-9BED-94658536A333}" srcOrd="2" destOrd="0" parTransId="{762433BE-8D11-41CF-9F3B-3E9C60DDAF5E}" sibTransId="{AA6DF001-60E2-4713-83A5-FB20AABC2FD5}"/>
    <dgm:cxn modelId="{F7303692-2429-41CF-9A49-49A86F815DEC}" type="presOf" srcId="{93F76C6F-DF39-46B7-979E-BC432B7617B8}" destId="{ADEF6006-1EE6-4127-98F9-8141F7F5F3CD}" srcOrd="0" destOrd="0" presId="urn:microsoft.com/office/officeart/2005/8/layout/hierarchy1"/>
    <dgm:cxn modelId="{034294A2-96DF-407D-9B70-AFB78AA66B59}" srcId="{18500381-BB09-4CB1-9346-6FA595532A8C}" destId="{7F1633AD-A6E8-42DD-AC95-FF90FB204079}" srcOrd="3" destOrd="0" parTransId="{F4F34066-8883-4139-938B-04687A81E55D}" sibTransId="{2C7C2ECE-D810-4EB4-930F-23933CDD5FA1}"/>
    <dgm:cxn modelId="{0369A6A6-33D8-484E-BE8C-2FDE4B5B524F}" srcId="{18500381-BB09-4CB1-9346-6FA595532A8C}" destId="{0182C22C-9D93-4673-9A98-976FEFDEEC21}" srcOrd="0" destOrd="0" parTransId="{688E471D-1CFF-48C7-BD3F-216422DA969F}" sibTransId="{47EAD4FB-6F41-4AE8-BD69-47077C0E6C31}"/>
    <dgm:cxn modelId="{6FE7B3C2-476A-4DC2-AF23-D224E5B70F1A}" type="presOf" srcId="{18500381-BB09-4CB1-9346-6FA595532A8C}" destId="{D3511523-FAAC-4DB7-A236-0E027E415922}" srcOrd="0" destOrd="0" presId="urn:microsoft.com/office/officeart/2005/8/layout/hierarchy1"/>
    <dgm:cxn modelId="{2E3C16C6-23FB-4566-8160-170D1B0D256D}" type="presOf" srcId="{7F1633AD-A6E8-42DD-AC95-FF90FB204079}" destId="{1A547E0E-48D4-49C6-9B31-8725BF9C1090}" srcOrd="0" destOrd="0" presId="urn:microsoft.com/office/officeart/2005/8/layout/hierarchy1"/>
    <dgm:cxn modelId="{231A01C8-9023-4341-8802-A87F92111A8A}" srcId="{18500381-BB09-4CB1-9346-6FA595532A8C}" destId="{ED7ED424-D758-4601-9589-51D084AA3305}" srcOrd="1" destOrd="0" parTransId="{4E585B99-C683-4077-86E0-A6EAAAAB8057}" sibTransId="{94799690-FBC4-449E-B6EE-6BCD1D61405F}"/>
    <dgm:cxn modelId="{B5D3A4C9-7F7B-48BF-A93F-C08231178940}" type="presOf" srcId="{F4F34066-8883-4139-938B-04687A81E55D}" destId="{8B5ADB2D-C42E-447B-A0A4-93F2906ECB87}" srcOrd="0" destOrd="0" presId="urn:microsoft.com/office/officeart/2005/8/layout/hierarchy1"/>
    <dgm:cxn modelId="{B554A5F3-C1F6-4F59-9B40-6F851109A96B}" type="presOf" srcId="{4E585B99-C683-4077-86E0-A6EAAAAB8057}" destId="{B73BE583-06C7-47CA-AD9A-8B441D50017C}" srcOrd="0" destOrd="0" presId="urn:microsoft.com/office/officeart/2005/8/layout/hierarchy1"/>
    <dgm:cxn modelId="{4C5E6B36-537E-46F1-AEF0-4A863B94F3A5}" type="presParOf" srcId="{ADEF6006-1EE6-4127-98F9-8141F7F5F3CD}" destId="{AEC563A9-17CA-412E-A935-CE6B3AAF999E}" srcOrd="0" destOrd="0" presId="urn:microsoft.com/office/officeart/2005/8/layout/hierarchy1"/>
    <dgm:cxn modelId="{83284E6C-64D5-4AA2-B68F-D79E90E6190D}" type="presParOf" srcId="{AEC563A9-17CA-412E-A935-CE6B3AAF999E}" destId="{DA9D3BCB-B80B-4B05-ACFA-34B25E8B8D02}" srcOrd="0" destOrd="0" presId="urn:microsoft.com/office/officeart/2005/8/layout/hierarchy1"/>
    <dgm:cxn modelId="{C6A76757-495E-4EF7-991C-B45C5ABCDBB6}" type="presParOf" srcId="{DA9D3BCB-B80B-4B05-ACFA-34B25E8B8D02}" destId="{5BD1621F-86A1-42EC-8913-C9375D6F54D7}" srcOrd="0" destOrd="0" presId="urn:microsoft.com/office/officeart/2005/8/layout/hierarchy1"/>
    <dgm:cxn modelId="{E73BA1DB-74E1-4529-B467-E86153A9BB60}" type="presParOf" srcId="{DA9D3BCB-B80B-4B05-ACFA-34B25E8B8D02}" destId="{D3511523-FAAC-4DB7-A236-0E027E415922}" srcOrd="1" destOrd="0" presId="urn:microsoft.com/office/officeart/2005/8/layout/hierarchy1"/>
    <dgm:cxn modelId="{3AF336E3-5724-4427-8994-251E1E568F25}" type="presParOf" srcId="{AEC563A9-17CA-412E-A935-CE6B3AAF999E}" destId="{6B4D5F9E-B196-4701-B6B9-158C00CB263C}" srcOrd="1" destOrd="0" presId="urn:microsoft.com/office/officeart/2005/8/layout/hierarchy1"/>
    <dgm:cxn modelId="{E3A9E45F-6AFB-4B40-B580-E3AA13222E29}" type="presParOf" srcId="{6B4D5F9E-B196-4701-B6B9-158C00CB263C}" destId="{9DE5F203-DB72-4823-8A06-29B49ED6908D}" srcOrd="0" destOrd="0" presId="urn:microsoft.com/office/officeart/2005/8/layout/hierarchy1"/>
    <dgm:cxn modelId="{01A0E5D8-2D5F-49DF-B468-A947F16050F5}" type="presParOf" srcId="{6B4D5F9E-B196-4701-B6B9-158C00CB263C}" destId="{8C1FBE3E-CA50-4806-8333-ADF55BFE4E0B}" srcOrd="1" destOrd="0" presId="urn:microsoft.com/office/officeart/2005/8/layout/hierarchy1"/>
    <dgm:cxn modelId="{2566F2EF-E70C-4AA6-A18D-25318D8AE6DE}" type="presParOf" srcId="{8C1FBE3E-CA50-4806-8333-ADF55BFE4E0B}" destId="{935581DE-8C2B-43B2-9B01-44949325C1F8}" srcOrd="0" destOrd="0" presId="urn:microsoft.com/office/officeart/2005/8/layout/hierarchy1"/>
    <dgm:cxn modelId="{5E2EF3BE-A47A-4ACE-AA8F-5F46D791C6BF}" type="presParOf" srcId="{935581DE-8C2B-43B2-9B01-44949325C1F8}" destId="{5E8BD6E7-6D93-41F2-9D1C-CA11A7C3C266}" srcOrd="0" destOrd="0" presId="urn:microsoft.com/office/officeart/2005/8/layout/hierarchy1"/>
    <dgm:cxn modelId="{5C53E938-E444-4FDD-AC3D-09773DDF3C66}" type="presParOf" srcId="{935581DE-8C2B-43B2-9B01-44949325C1F8}" destId="{6A2B13D5-57CD-4E2D-9086-13FF445F899E}" srcOrd="1" destOrd="0" presId="urn:microsoft.com/office/officeart/2005/8/layout/hierarchy1"/>
    <dgm:cxn modelId="{3031351D-542E-4B77-97E5-09AF2945E015}" type="presParOf" srcId="{8C1FBE3E-CA50-4806-8333-ADF55BFE4E0B}" destId="{DF601360-1640-44CF-AE59-3B09C58AAE3C}" srcOrd="1" destOrd="0" presId="urn:microsoft.com/office/officeart/2005/8/layout/hierarchy1"/>
    <dgm:cxn modelId="{2F81E6B0-83D5-4DAA-9557-A9C2D413D32B}" type="presParOf" srcId="{6B4D5F9E-B196-4701-B6B9-158C00CB263C}" destId="{B73BE583-06C7-47CA-AD9A-8B441D50017C}" srcOrd="2" destOrd="0" presId="urn:microsoft.com/office/officeart/2005/8/layout/hierarchy1"/>
    <dgm:cxn modelId="{30579606-F9F6-4D47-9BED-994E662AB990}" type="presParOf" srcId="{6B4D5F9E-B196-4701-B6B9-158C00CB263C}" destId="{A7CC67AA-81DE-427C-93F3-6BD88F982BC3}" srcOrd="3" destOrd="0" presId="urn:microsoft.com/office/officeart/2005/8/layout/hierarchy1"/>
    <dgm:cxn modelId="{F010A61E-2ECD-4BEA-BE1C-EC789E9C1D12}" type="presParOf" srcId="{A7CC67AA-81DE-427C-93F3-6BD88F982BC3}" destId="{A0E56526-A96C-4BFD-8B61-19CE3AD635B9}" srcOrd="0" destOrd="0" presId="urn:microsoft.com/office/officeart/2005/8/layout/hierarchy1"/>
    <dgm:cxn modelId="{132E4447-5294-497D-8976-311C9F8DA2E0}" type="presParOf" srcId="{A0E56526-A96C-4BFD-8B61-19CE3AD635B9}" destId="{D9339F01-214F-437D-82F4-661807D2A9DD}" srcOrd="0" destOrd="0" presId="urn:microsoft.com/office/officeart/2005/8/layout/hierarchy1"/>
    <dgm:cxn modelId="{FF3E3D87-D35D-412A-9999-A84F79443C45}" type="presParOf" srcId="{A0E56526-A96C-4BFD-8B61-19CE3AD635B9}" destId="{7F5D0348-4791-4887-8F46-F0185B4DD83A}" srcOrd="1" destOrd="0" presId="urn:microsoft.com/office/officeart/2005/8/layout/hierarchy1"/>
    <dgm:cxn modelId="{6A8A2E4E-CE4C-479E-BDA5-2523B80A0B16}" type="presParOf" srcId="{A7CC67AA-81DE-427C-93F3-6BD88F982BC3}" destId="{BD195F62-20D6-4750-B206-C81F74E8AADB}" srcOrd="1" destOrd="0" presId="urn:microsoft.com/office/officeart/2005/8/layout/hierarchy1"/>
    <dgm:cxn modelId="{D7184F3E-5509-48EE-B5C3-7AA61546DDA3}" type="presParOf" srcId="{6B4D5F9E-B196-4701-B6B9-158C00CB263C}" destId="{4B38832F-D315-4803-90E3-ED34E76EAD77}" srcOrd="4" destOrd="0" presId="urn:microsoft.com/office/officeart/2005/8/layout/hierarchy1"/>
    <dgm:cxn modelId="{AFB99710-0F33-48D3-BA5C-A4A438EBF8C9}" type="presParOf" srcId="{6B4D5F9E-B196-4701-B6B9-158C00CB263C}" destId="{7A7F7AD7-5117-40AA-9102-0DB0558C3368}" srcOrd="5" destOrd="0" presId="urn:microsoft.com/office/officeart/2005/8/layout/hierarchy1"/>
    <dgm:cxn modelId="{1D6D6AF7-DC43-4792-AA1C-6C830AF52602}" type="presParOf" srcId="{7A7F7AD7-5117-40AA-9102-0DB0558C3368}" destId="{8678E96E-3154-4CCD-AD11-8FDFD3449C3E}" srcOrd="0" destOrd="0" presId="urn:microsoft.com/office/officeart/2005/8/layout/hierarchy1"/>
    <dgm:cxn modelId="{5277899D-2B14-4E79-83CD-2538CBFD6BCE}" type="presParOf" srcId="{8678E96E-3154-4CCD-AD11-8FDFD3449C3E}" destId="{D3B8ED4A-F617-4D91-B6D9-07D3CB300FAD}" srcOrd="0" destOrd="0" presId="urn:microsoft.com/office/officeart/2005/8/layout/hierarchy1"/>
    <dgm:cxn modelId="{8D980426-DD0D-4611-BEED-23A1DC891F5B}" type="presParOf" srcId="{8678E96E-3154-4CCD-AD11-8FDFD3449C3E}" destId="{7BA64684-3301-4250-9DEE-EEE37189A6B3}" srcOrd="1" destOrd="0" presId="urn:microsoft.com/office/officeart/2005/8/layout/hierarchy1"/>
    <dgm:cxn modelId="{027230F2-AD42-4D3E-AD60-4E3B1AF0F542}" type="presParOf" srcId="{7A7F7AD7-5117-40AA-9102-0DB0558C3368}" destId="{FBC3DC25-55F3-4550-9A9A-68FF75C44A15}" srcOrd="1" destOrd="0" presId="urn:microsoft.com/office/officeart/2005/8/layout/hierarchy1"/>
    <dgm:cxn modelId="{346CEA8B-A04E-45FF-A419-D243FEF6BA4D}" type="presParOf" srcId="{6B4D5F9E-B196-4701-B6B9-158C00CB263C}" destId="{8B5ADB2D-C42E-447B-A0A4-93F2906ECB87}" srcOrd="6" destOrd="0" presId="urn:microsoft.com/office/officeart/2005/8/layout/hierarchy1"/>
    <dgm:cxn modelId="{8F27227E-755C-49CB-A31D-A6A28CB6AFFB}" type="presParOf" srcId="{6B4D5F9E-B196-4701-B6B9-158C00CB263C}" destId="{CE934938-F43D-4CA0-92C9-2C54241D3CB1}" srcOrd="7" destOrd="0" presId="urn:microsoft.com/office/officeart/2005/8/layout/hierarchy1"/>
    <dgm:cxn modelId="{AAAE741B-CD4B-42DA-8F81-1C27CE3F8643}" type="presParOf" srcId="{CE934938-F43D-4CA0-92C9-2C54241D3CB1}" destId="{088CDFDB-C45B-445B-9ED7-0BD8A7C42732}" srcOrd="0" destOrd="0" presId="urn:microsoft.com/office/officeart/2005/8/layout/hierarchy1"/>
    <dgm:cxn modelId="{47F52EC5-A2C8-4972-8625-96F28EC3170E}" type="presParOf" srcId="{088CDFDB-C45B-445B-9ED7-0BD8A7C42732}" destId="{84D33485-91A5-4CF4-89FF-0B6DC7F8D60F}" srcOrd="0" destOrd="0" presId="urn:microsoft.com/office/officeart/2005/8/layout/hierarchy1"/>
    <dgm:cxn modelId="{358C5843-0827-4106-9D0B-BCE36E0B0561}" type="presParOf" srcId="{088CDFDB-C45B-445B-9ED7-0BD8A7C42732}" destId="{1A547E0E-48D4-49C6-9B31-8725BF9C1090}" srcOrd="1" destOrd="0" presId="urn:microsoft.com/office/officeart/2005/8/layout/hierarchy1"/>
    <dgm:cxn modelId="{392CAD0B-FAFE-4DCA-B743-B8FD9BD5ABDC}" type="presParOf" srcId="{CE934938-F43D-4CA0-92C9-2C54241D3CB1}" destId="{3AE9173F-32B7-4DD2-8927-B29127305483}" srcOrd="1" destOrd="0" presId="urn:microsoft.com/office/officeart/2005/8/layout/hierarchy1"/>
  </dgm:cxnLst>
  <dgm:bg/>
  <dgm:whole>
    <a:ln w="9525">
      <a:solidFill>
        <a:srgbClr val="002060"/>
      </a:solidFill>
    </a:ln>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5ADB2D-C42E-447B-A0A4-93F2906ECB87}">
      <dsp:nvSpPr>
        <dsp:cNvPr id="0" name=""/>
        <dsp:cNvSpPr/>
      </dsp:nvSpPr>
      <dsp:spPr>
        <a:xfrm>
          <a:off x="2221218" y="658255"/>
          <a:ext cx="1744196" cy="276692"/>
        </a:xfrm>
        <a:custGeom>
          <a:avLst/>
          <a:gdLst/>
          <a:ahLst/>
          <a:cxnLst/>
          <a:rect l="0" t="0" r="0" b="0"/>
          <a:pathLst>
            <a:path>
              <a:moveTo>
                <a:pt x="0" y="0"/>
              </a:moveTo>
              <a:lnTo>
                <a:pt x="0" y="188558"/>
              </a:lnTo>
              <a:lnTo>
                <a:pt x="1744196" y="188558"/>
              </a:lnTo>
              <a:lnTo>
                <a:pt x="1744196" y="2766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38832F-D315-4803-90E3-ED34E76EAD77}">
      <dsp:nvSpPr>
        <dsp:cNvPr id="0" name=""/>
        <dsp:cNvSpPr/>
      </dsp:nvSpPr>
      <dsp:spPr>
        <a:xfrm>
          <a:off x="2221218" y="658255"/>
          <a:ext cx="581398" cy="276692"/>
        </a:xfrm>
        <a:custGeom>
          <a:avLst/>
          <a:gdLst/>
          <a:ahLst/>
          <a:cxnLst/>
          <a:rect l="0" t="0" r="0" b="0"/>
          <a:pathLst>
            <a:path>
              <a:moveTo>
                <a:pt x="0" y="0"/>
              </a:moveTo>
              <a:lnTo>
                <a:pt x="0" y="188558"/>
              </a:lnTo>
              <a:lnTo>
                <a:pt x="581398" y="188558"/>
              </a:lnTo>
              <a:lnTo>
                <a:pt x="581398" y="2766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3BE583-06C7-47CA-AD9A-8B441D50017C}">
      <dsp:nvSpPr>
        <dsp:cNvPr id="0" name=""/>
        <dsp:cNvSpPr/>
      </dsp:nvSpPr>
      <dsp:spPr>
        <a:xfrm>
          <a:off x="1639819" y="658255"/>
          <a:ext cx="581398" cy="276692"/>
        </a:xfrm>
        <a:custGeom>
          <a:avLst/>
          <a:gdLst/>
          <a:ahLst/>
          <a:cxnLst/>
          <a:rect l="0" t="0" r="0" b="0"/>
          <a:pathLst>
            <a:path>
              <a:moveTo>
                <a:pt x="581398" y="0"/>
              </a:moveTo>
              <a:lnTo>
                <a:pt x="581398" y="188558"/>
              </a:lnTo>
              <a:lnTo>
                <a:pt x="0" y="188558"/>
              </a:lnTo>
              <a:lnTo>
                <a:pt x="0" y="2766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E5F203-DB72-4823-8A06-29B49ED6908D}">
      <dsp:nvSpPr>
        <dsp:cNvPr id="0" name=""/>
        <dsp:cNvSpPr/>
      </dsp:nvSpPr>
      <dsp:spPr>
        <a:xfrm>
          <a:off x="477022" y="658255"/>
          <a:ext cx="1744196" cy="276692"/>
        </a:xfrm>
        <a:custGeom>
          <a:avLst/>
          <a:gdLst/>
          <a:ahLst/>
          <a:cxnLst/>
          <a:rect l="0" t="0" r="0" b="0"/>
          <a:pathLst>
            <a:path>
              <a:moveTo>
                <a:pt x="1744196" y="0"/>
              </a:moveTo>
              <a:lnTo>
                <a:pt x="1744196" y="188558"/>
              </a:lnTo>
              <a:lnTo>
                <a:pt x="0" y="188558"/>
              </a:lnTo>
              <a:lnTo>
                <a:pt x="0" y="2766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D1621F-86A1-42EC-8913-C9375D6F54D7}">
      <dsp:nvSpPr>
        <dsp:cNvPr id="0" name=""/>
        <dsp:cNvSpPr/>
      </dsp:nvSpPr>
      <dsp:spPr>
        <a:xfrm>
          <a:off x="1745528" y="54129"/>
          <a:ext cx="951379" cy="6041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511523-FAAC-4DB7-A236-0E027E415922}">
      <dsp:nvSpPr>
        <dsp:cNvPr id="0" name=""/>
        <dsp:cNvSpPr/>
      </dsp:nvSpPr>
      <dsp:spPr>
        <a:xfrm>
          <a:off x="1851237" y="154552"/>
          <a:ext cx="951379" cy="6041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t-IT" sz="1100" b="0" kern="1200"/>
            <a:t>GNSS Monitoring concept</a:t>
          </a:r>
        </a:p>
      </dsp:txBody>
      <dsp:txXfrm>
        <a:off x="1868931" y="172246"/>
        <a:ext cx="915991" cy="568738"/>
      </dsp:txXfrm>
    </dsp:sp>
    <dsp:sp modelId="{5E8BD6E7-6D93-41F2-9D1C-CA11A7C3C266}">
      <dsp:nvSpPr>
        <dsp:cNvPr id="0" name=""/>
        <dsp:cNvSpPr/>
      </dsp:nvSpPr>
      <dsp:spPr>
        <a:xfrm>
          <a:off x="1332" y="934948"/>
          <a:ext cx="951379" cy="6041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2B13D5-57CD-4E2D-9086-13FF445F899E}">
      <dsp:nvSpPr>
        <dsp:cNvPr id="0" name=""/>
        <dsp:cNvSpPr/>
      </dsp:nvSpPr>
      <dsp:spPr>
        <a:xfrm>
          <a:off x="107041" y="1035371"/>
          <a:ext cx="951379" cy="6041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t-IT" sz="1100" kern="1200"/>
            <a:t>GNSS performance assessment</a:t>
          </a:r>
        </a:p>
      </dsp:txBody>
      <dsp:txXfrm>
        <a:off x="124735" y="1053065"/>
        <a:ext cx="915991" cy="568738"/>
      </dsp:txXfrm>
    </dsp:sp>
    <dsp:sp modelId="{D9339F01-214F-437D-82F4-661807D2A9DD}">
      <dsp:nvSpPr>
        <dsp:cNvPr id="0" name=""/>
        <dsp:cNvSpPr/>
      </dsp:nvSpPr>
      <dsp:spPr>
        <a:xfrm>
          <a:off x="1164129" y="934948"/>
          <a:ext cx="951379" cy="6041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5D0348-4791-4887-8F46-F0185B4DD83A}">
      <dsp:nvSpPr>
        <dsp:cNvPr id="0" name=""/>
        <dsp:cNvSpPr/>
      </dsp:nvSpPr>
      <dsp:spPr>
        <a:xfrm>
          <a:off x="1269838" y="1035371"/>
          <a:ext cx="951379" cy="6041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t-IT" sz="1100" kern="1200"/>
            <a:t>GNSS operational status monitoring</a:t>
          </a:r>
        </a:p>
      </dsp:txBody>
      <dsp:txXfrm>
        <a:off x="1287532" y="1053065"/>
        <a:ext cx="915991" cy="568738"/>
      </dsp:txXfrm>
    </dsp:sp>
    <dsp:sp modelId="{D3B8ED4A-F617-4D91-B6D9-07D3CB300FAD}">
      <dsp:nvSpPr>
        <dsp:cNvPr id="0" name=""/>
        <dsp:cNvSpPr/>
      </dsp:nvSpPr>
      <dsp:spPr>
        <a:xfrm>
          <a:off x="2326927" y="934948"/>
          <a:ext cx="951379" cy="6041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A64684-3301-4250-9DEE-EEE37189A6B3}">
      <dsp:nvSpPr>
        <dsp:cNvPr id="0" name=""/>
        <dsp:cNvSpPr/>
      </dsp:nvSpPr>
      <dsp:spPr>
        <a:xfrm>
          <a:off x="2432636" y="1035371"/>
          <a:ext cx="951379" cy="6041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t-IT" sz="1100" kern="1200"/>
            <a:t>GNSS interference monitoring</a:t>
          </a:r>
        </a:p>
      </dsp:txBody>
      <dsp:txXfrm>
        <a:off x="2450330" y="1053065"/>
        <a:ext cx="915991" cy="568738"/>
      </dsp:txXfrm>
    </dsp:sp>
    <dsp:sp modelId="{84D33485-91A5-4CF4-89FF-0B6DC7F8D60F}">
      <dsp:nvSpPr>
        <dsp:cNvPr id="0" name=""/>
        <dsp:cNvSpPr/>
      </dsp:nvSpPr>
      <dsp:spPr>
        <a:xfrm>
          <a:off x="3489724" y="934948"/>
          <a:ext cx="951379" cy="60412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A547E0E-48D4-49C6-9B31-8725BF9C1090}">
      <dsp:nvSpPr>
        <dsp:cNvPr id="0" name=""/>
        <dsp:cNvSpPr/>
      </dsp:nvSpPr>
      <dsp:spPr>
        <a:xfrm>
          <a:off x="3595433" y="1035371"/>
          <a:ext cx="951379" cy="60412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t-IT" sz="1100" kern="1200"/>
            <a:t>GNSS data recording</a:t>
          </a:r>
        </a:p>
      </dsp:txBody>
      <dsp:txXfrm>
        <a:off x="3613127" y="1053065"/>
        <a:ext cx="915991" cy="56873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1BBADF35640E191FD55FE60730FCE"/>
        <w:category>
          <w:name w:val="Algemeen"/>
          <w:gallery w:val="placeholder"/>
        </w:category>
        <w:types>
          <w:type w:val="bbPlcHdr"/>
        </w:types>
        <w:behaviors>
          <w:behavior w:val="content"/>
        </w:behaviors>
        <w:guid w:val="{9FB24E0F-ED04-4AC5-90EF-AA6ECF190CD3}"/>
      </w:docPartPr>
      <w:docPartBody>
        <w:p w:rsidR="007F09E6" w:rsidRDefault="007F09E6">
          <w:pPr>
            <w:pStyle w:val="3DD1BBADF35640E191FD55FE60730FCE"/>
          </w:pPr>
          <w:r w:rsidRPr="00772A15">
            <w:rPr>
              <w:rStyle w:val="Tekstvantijdelijkeaanduiding"/>
            </w:rPr>
            <w:t>Klik of tik om tekst in te voeren.</w:t>
          </w:r>
        </w:p>
      </w:docPartBody>
    </w:docPart>
    <w:docPart>
      <w:docPartPr>
        <w:name w:val="DE976EBC1A874C089894169376945664"/>
        <w:category>
          <w:name w:val="Algemeen"/>
          <w:gallery w:val="placeholder"/>
        </w:category>
        <w:types>
          <w:type w:val="bbPlcHdr"/>
        </w:types>
        <w:behaviors>
          <w:behavior w:val="content"/>
        </w:behaviors>
        <w:guid w:val="{AFBC658B-6B6D-401D-9A22-F67DB650FE25}"/>
      </w:docPartPr>
      <w:docPartBody>
        <w:p w:rsidR="00CF171B" w:rsidRDefault="00D023BE" w:rsidP="00D023BE">
          <w:pPr>
            <w:pStyle w:val="DE976EBC1A874C089894169376945664"/>
          </w:pPr>
          <w:r w:rsidRPr="00772A15">
            <w:rPr>
              <w:rStyle w:val="Tekstvantijdelijkeaanduiding"/>
            </w:rPr>
            <w:t>Klik of tik om tekst in te voeren.</w:t>
          </w:r>
        </w:p>
      </w:docPartBody>
    </w:docPart>
    <w:docPart>
      <w:docPartPr>
        <w:name w:val="22ED5D1AA8694F5CAFBCA803A4523411"/>
        <w:category>
          <w:name w:val="Algemeen"/>
          <w:gallery w:val="placeholder"/>
        </w:category>
        <w:types>
          <w:type w:val="bbPlcHdr"/>
        </w:types>
        <w:behaviors>
          <w:behavior w:val="content"/>
        </w:behaviors>
        <w:guid w:val="{EE448746-A452-4255-8733-08D06D434E2F}"/>
      </w:docPartPr>
      <w:docPartBody>
        <w:p w:rsidR="00CF171B" w:rsidRDefault="00D023BE" w:rsidP="00D023BE">
          <w:pPr>
            <w:pStyle w:val="22ED5D1AA8694F5CAFBCA803A4523411"/>
          </w:pPr>
          <w:r w:rsidRPr="00772A15">
            <w:rPr>
              <w:rStyle w:val="Tekstvantijdelijkeaanduiding"/>
            </w:rPr>
            <w:t>Klik of tik om tekst in te voeren.</w:t>
          </w:r>
        </w:p>
      </w:docPartBody>
    </w:docPart>
    <w:docPart>
      <w:docPartPr>
        <w:name w:val="28112C48B4AF419B9AE43A48338463A9"/>
        <w:category>
          <w:name w:val="Algemeen"/>
          <w:gallery w:val="placeholder"/>
        </w:category>
        <w:types>
          <w:type w:val="bbPlcHdr"/>
        </w:types>
        <w:behaviors>
          <w:behavior w:val="content"/>
        </w:behaviors>
        <w:guid w:val="{B6A5C3E8-F60F-4BD5-A091-FCCBA108B6B2}"/>
      </w:docPartPr>
      <w:docPartBody>
        <w:p w:rsidR="00CF171B" w:rsidRDefault="00D023BE" w:rsidP="00D023BE">
          <w:pPr>
            <w:pStyle w:val="28112C48B4AF419B9AE43A48338463A9"/>
          </w:pPr>
          <w:r w:rsidRPr="00772A15">
            <w:rPr>
              <w:rStyle w:val="Tekstvantijdelijkeaanduiding"/>
            </w:rPr>
            <w:t>Klik of tik om een datum in te voeren.</w:t>
          </w:r>
        </w:p>
      </w:docPartBody>
    </w:docPart>
    <w:docPart>
      <w:docPartPr>
        <w:name w:val="9DBE3FFDF5854CE9B92BB1AE4DF71F41"/>
        <w:category>
          <w:name w:val="Algemeen"/>
          <w:gallery w:val="placeholder"/>
        </w:category>
        <w:types>
          <w:type w:val="bbPlcHdr"/>
        </w:types>
        <w:behaviors>
          <w:behavior w:val="content"/>
        </w:behaviors>
        <w:guid w:val="{30FB8FE2-73EE-431A-9160-09F952C77FDC}"/>
      </w:docPartPr>
      <w:docPartBody>
        <w:p w:rsidR="00CF171B" w:rsidRDefault="00D023BE" w:rsidP="00D023BE">
          <w:pPr>
            <w:pStyle w:val="9DBE3FFDF5854CE9B92BB1AE4DF71F41"/>
          </w:pPr>
          <w:r w:rsidRPr="00772A15">
            <w:rPr>
              <w:rStyle w:val="Tekstvantijdelijkeaanduiding"/>
            </w:rPr>
            <w:t>Kies een item.</w:t>
          </w:r>
        </w:p>
      </w:docPartBody>
    </w:docPart>
    <w:docPart>
      <w:docPartPr>
        <w:name w:val="80A77781C25343C79E8DAA3CE0680571"/>
        <w:category>
          <w:name w:val="Algemeen"/>
          <w:gallery w:val="placeholder"/>
        </w:category>
        <w:types>
          <w:type w:val="bbPlcHdr"/>
        </w:types>
        <w:behaviors>
          <w:behavior w:val="content"/>
        </w:behaviors>
        <w:guid w:val="{03AC3B9C-52AF-46F2-BD63-C4B8B5BA476D}"/>
      </w:docPartPr>
      <w:docPartBody>
        <w:p w:rsidR="00835B7A" w:rsidRDefault="00032F0B">
          <w:r w:rsidRPr="009A060D">
            <w:rPr>
              <w:rStyle w:val="Tekstvantijdelijkeaanduiding"/>
            </w:rPr>
            <w:t>[Waarde van de document-id]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E6"/>
    <w:rsid w:val="00031D46"/>
    <w:rsid w:val="00032F0B"/>
    <w:rsid w:val="00071A8E"/>
    <w:rsid w:val="00071B5F"/>
    <w:rsid w:val="00087321"/>
    <w:rsid w:val="00173E2D"/>
    <w:rsid w:val="001C52D3"/>
    <w:rsid w:val="00360C7D"/>
    <w:rsid w:val="003638F0"/>
    <w:rsid w:val="003D09D2"/>
    <w:rsid w:val="003D763B"/>
    <w:rsid w:val="00414EB5"/>
    <w:rsid w:val="004423C1"/>
    <w:rsid w:val="00473DEC"/>
    <w:rsid w:val="00480780"/>
    <w:rsid w:val="004B37B2"/>
    <w:rsid w:val="004B7B09"/>
    <w:rsid w:val="004F2416"/>
    <w:rsid w:val="005655AB"/>
    <w:rsid w:val="0056623F"/>
    <w:rsid w:val="005B2B16"/>
    <w:rsid w:val="005D5A0F"/>
    <w:rsid w:val="005E0D76"/>
    <w:rsid w:val="00602920"/>
    <w:rsid w:val="0062109E"/>
    <w:rsid w:val="00623013"/>
    <w:rsid w:val="00625BC1"/>
    <w:rsid w:val="00632B3F"/>
    <w:rsid w:val="006943C6"/>
    <w:rsid w:val="006A2A1B"/>
    <w:rsid w:val="006C62DE"/>
    <w:rsid w:val="00705E64"/>
    <w:rsid w:val="007360EB"/>
    <w:rsid w:val="00740619"/>
    <w:rsid w:val="007F09E6"/>
    <w:rsid w:val="00835B7A"/>
    <w:rsid w:val="00853A92"/>
    <w:rsid w:val="008802B9"/>
    <w:rsid w:val="00910DE0"/>
    <w:rsid w:val="00910F2A"/>
    <w:rsid w:val="00924B70"/>
    <w:rsid w:val="009B6F52"/>
    <w:rsid w:val="00A010F0"/>
    <w:rsid w:val="00A47858"/>
    <w:rsid w:val="00A94356"/>
    <w:rsid w:val="00B36879"/>
    <w:rsid w:val="00B47687"/>
    <w:rsid w:val="00C04D49"/>
    <w:rsid w:val="00C30A95"/>
    <w:rsid w:val="00C91069"/>
    <w:rsid w:val="00CB548A"/>
    <w:rsid w:val="00CF086A"/>
    <w:rsid w:val="00CF171B"/>
    <w:rsid w:val="00D023BE"/>
    <w:rsid w:val="00D40B03"/>
    <w:rsid w:val="00D93CE4"/>
    <w:rsid w:val="00F16465"/>
    <w:rsid w:val="00F540A7"/>
    <w:rsid w:val="00F72CEE"/>
    <w:rsid w:val="00F955CA"/>
    <w:rsid w:val="00F956CF"/>
    <w:rsid w:val="00FC2B2A"/>
    <w:rsid w:val="00FF0D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0EA8E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32F0B"/>
    <w:rPr>
      <w:color w:val="808080"/>
    </w:rPr>
  </w:style>
  <w:style w:type="paragraph" w:customStyle="1" w:styleId="3DD1BBADF35640E191FD55FE60730FCE">
    <w:name w:val="3DD1BBADF35640E191FD55FE60730FCE"/>
  </w:style>
  <w:style w:type="paragraph" w:customStyle="1" w:styleId="DE976EBC1A874C089894169376945664">
    <w:name w:val="DE976EBC1A874C089894169376945664"/>
    <w:rsid w:val="00D023BE"/>
    <w:pPr>
      <w:spacing w:line="278" w:lineRule="auto"/>
    </w:pPr>
    <w:rPr>
      <w:kern w:val="2"/>
      <w:sz w:val="24"/>
      <w:szCs w:val="24"/>
      <w14:ligatures w14:val="standardContextual"/>
    </w:rPr>
  </w:style>
  <w:style w:type="paragraph" w:customStyle="1" w:styleId="22ED5D1AA8694F5CAFBCA803A4523411">
    <w:name w:val="22ED5D1AA8694F5CAFBCA803A4523411"/>
    <w:rsid w:val="00D023BE"/>
    <w:pPr>
      <w:spacing w:line="278" w:lineRule="auto"/>
    </w:pPr>
    <w:rPr>
      <w:kern w:val="2"/>
      <w:sz w:val="24"/>
      <w:szCs w:val="24"/>
      <w14:ligatures w14:val="standardContextual"/>
    </w:rPr>
  </w:style>
  <w:style w:type="paragraph" w:customStyle="1" w:styleId="28112C48B4AF419B9AE43A48338463A9">
    <w:name w:val="28112C48B4AF419B9AE43A48338463A9"/>
    <w:rsid w:val="00D023BE"/>
    <w:pPr>
      <w:spacing w:line="278" w:lineRule="auto"/>
    </w:pPr>
    <w:rPr>
      <w:kern w:val="2"/>
      <w:sz w:val="24"/>
      <w:szCs w:val="24"/>
      <w14:ligatures w14:val="standardContextual"/>
    </w:rPr>
  </w:style>
  <w:style w:type="paragraph" w:customStyle="1" w:styleId="9DBE3FFDF5854CE9B92BB1AE4DF71F41">
    <w:name w:val="9DBE3FFDF5854CE9B92BB1AE4DF71F41"/>
    <w:rsid w:val="00D023B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VNL">
  <a:themeElements>
    <a:clrScheme name="LVNL">
      <a:dk1>
        <a:sysClr val="windowText" lastClr="000000"/>
      </a:dk1>
      <a:lt1>
        <a:sysClr val="window" lastClr="FFFFFF"/>
      </a:lt1>
      <a:dk2>
        <a:srgbClr val="44546A"/>
      </a:dk2>
      <a:lt2>
        <a:srgbClr val="E7E6E6"/>
      </a:lt2>
      <a:accent1>
        <a:srgbClr val="1E3C82"/>
      </a:accent1>
      <a:accent2>
        <a:srgbClr val="F05A23"/>
      </a:accent2>
      <a:accent3>
        <a:srgbClr val="00BFA5"/>
      </a:accent3>
      <a:accent4>
        <a:srgbClr val="AA00FF"/>
      </a:accent4>
      <a:accent5>
        <a:srgbClr val="4DD0E1"/>
      </a:accent5>
      <a:accent6>
        <a:srgbClr val="9AA7C7"/>
      </a:accent6>
      <a:hlink>
        <a:srgbClr val="1E3C82"/>
      </a:hlink>
      <a:folHlink>
        <a:srgbClr val="1E3C82"/>
      </a:folHlink>
    </a:clrScheme>
    <a:fontScheme name="LVN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VNL" id="{7F50D9D7-CC72-48AD-B9AE-04C75341AEC7}" vid="{F2882D85-0847-4BEF-BE5B-6BD72996A63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manummer xmlns="c66e1a7d-292a-49d7-8f30-e135341253fc">PRM2241</Programmanummer>
    <Projectnummer xmlns="c66e1a7d-292a-49d7-8f30-e135341253fc">PRJ2707</Projectnummer>
    <Classificatie xmlns="c66e1a7d-292a-49d7-8f30-e135341253fc">Intern</Classificatie>
    <Briefnummer xmlns="c66e1a7d-292a-49d7-8f30-e135341253fc" xsi:nil="true"/>
    <_dlc_DocId xmlns="f6358798-de26-40ec-9af8-79112c2c2e63">prj3172-1375691083-51</_dlc_DocId>
    <_dlc_DocIdUrl xmlns="f6358798-de26-40ec-9af8-79112c2c2e63">
      <Url>https://lvnl.sharepoint.com/sites/prj3172/_layouts/15/DocIdRedir.aspx?ID=prj3172-1375691083-51</Url>
      <Description>prj3172-1375691083-51</Description>
    </_dlc_DocIdUrl>
    <ApprovalComments xmlns="b2fbb366-ae71-4e82-a399-0a3774ed7c68">Erik Versteegt (ASD CNS) - 01092025 - 0736
Approve
Commentaar
----------------------------------
Ronald van Eijk (ASD ICAS) - 01092025 - 1347
Approve
Commentaar
akkoord
----------------------------------
</ApprovalComment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5.xml><?xml version="1.0" encoding="utf-8"?>
<ct:contentTypeSchema xmlns:ct="http://schemas.microsoft.com/office/2006/metadata/contentType" xmlns:ma="http://schemas.microsoft.com/office/2006/metadata/properties/metaAttributes" ct:_="" ma:_="" ma:contentTypeName="Document" ma:contentTypeID="0x0101002E2AB5ADA2CFB44CA850BC5F26E5CC31" ma:contentTypeVersion="9" ma:contentTypeDescription="Create a new document." ma:contentTypeScope="" ma:versionID="15b21f7811614dc82b73d42fff1b2bae">
  <xsd:schema xmlns:xsd="http://www.w3.org/2001/XMLSchema" xmlns:xs="http://www.w3.org/2001/XMLSchema" xmlns:p="http://schemas.microsoft.com/office/2006/metadata/properties" xmlns:ns2="f6358798-de26-40ec-9af8-79112c2c2e63" xmlns:ns3="c66e1a7d-292a-49d7-8f30-e135341253fc" xmlns:ns4="b2fbb366-ae71-4e82-a399-0a3774ed7c68" targetNamespace="http://schemas.microsoft.com/office/2006/metadata/properties" ma:root="true" ma:fieldsID="b8fe6d8c61934dea2a886a027ac84458" ns2:_="" ns3:_="" ns4:_="">
    <xsd:import namespace="f6358798-de26-40ec-9af8-79112c2c2e63"/>
    <xsd:import namespace="c66e1a7d-292a-49d7-8f30-e135341253fc"/>
    <xsd:import namespace="b2fbb366-ae71-4e82-a399-0a3774ed7c68"/>
    <xsd:element name="properties">
      <xsd:complexType>
        <xsd:sequence>
          <xsd:element name="documentManagement">
            <xsd:complexType>
              <xsd:all>
                <xsd:element ref="ns2:_dlc_DocId" minOccurs="0"/>
                <xsd:element ref="ns2:_dlc_DocIdUrl" minOccurs="0"/>
                <xsd:element ref="ns2:_dlc_DocIdPersistId" minOccurs="0"/>
                <xsd:element ref="ns3:Projectnummer" minOccurs="0"/>
                <xsd:element ref="ns3:Programmanummer" minOccurs="0"/>
                <xsd:element ref="ns3:Classificatie" minOccurs="0"/>
                <xsd:element ref="ns3:Briefnummer" minOccurs="0"/>
                <xsd:element ref="ns4:MediaServiceMetadata" minOccurs="0"/>
                <xsd:element ref="ns4:MediaServiceFastMetadata" minOccurs="0"/>
                <xsd:element ref="ns4:MediaServiceSearchProperties" minOccurs="0"/>
                <xsd:element ref="ns4:MediaServiceObjectDetectorVersions" minOccurs="0"/>
                <xsd:element ref="ns4:Approval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58798-de26-40ec-9af8-79112c2c2e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6e1a7d-292a-49d7-8f30-e135341253fc" elementFormDefault="qualified">
    <xsd:import namespace="http://schemas.microsoft.com/office/2006/documentManagement/types"/>
    <xsd:import namespace="http://schemas.microsoft.com/office/infopath/2007/PartnerControls"/>
    <xsd:element name="Projectnummer" ma:index="11" nillable="true" ma:displayName="Projectnummer" ma:default="prj3172" ma:internalName="Projectnummer">
      <xsd:simpleType>
        <xsd:restriction base="dms:Text">
          <xsd:maxLength value="255"/>
        </xsd:restriction>
      </xsd:simpleType>
    </xsd:element>
    <xsd:element name="Programmanummer" ma:index="12" nillable="true" ma:displayName="Programmanummer" ma:default="prm2241" ma:internalName="Programmanummer">
      <xsd:simpleType>
        <xsd:restriction base="dms:Text">
          <xsd:maxLength value="255"/>
        </xsd:restriction>
      </xsd:simpleType>
    </xsd:element>
    <xsd:element name="Classificatie" ma:index="13" nillable="true" ma:displayName="Classificatie" ma:default="Intern" ma:format="Dropdown" ma:internalName="Classificatie">
      <xsd:simpleType>
        <xsd:restriction base="dms:Choice">
          <xsd:enumeration value="Geheim"/>
          <xsd:enumeration value="Confidentieel"/>
          <xsd:enumeration value="Intern"/>
          <xsd:enumeration value="Openbaar"/>
        </xsd:restriction>
      </xsd:simpleType>
    </xsd:element>
    <xsd:element name="Briefnummer" ma:index="14" nillable="true" ma:displayName="Briefnummer" ma:internalName="Brief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fbb366-ae71-4e82-a399-0a3774ed7c6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ApprovalComments" ma:index="19" nillable="true" ma:displayName="ApprovalComments" ma:internalName="Approval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5D490-CDF7-4BFA-894D-21D04C9B16FB}">
  <ds:schemaRefs>
    <ds:schemaRef ds:uri="http://schemas.microsoft.com/sharepoint/v3/contenttype/forms"/>
  </ds:schemaRefs>
</ds:datastoreItem>
</file>

<file path=customXml/itemProps2.xml><?xml version="1.0" encoding="utf-8"?>
<ds:datastoreItem xmlns:ds="http://schemas.openxmlformats.org/officeDocument/2006/customXml" ds:itemID="{B54A0498-54DA-4ACF-9205-1D1E6186D13B}">
  <ds:schemaRefs>
    <ds:schemaRef ds:uri="http://schemas.openxmlformats.org/package/2006/metadata/core-properties"/>
    <ds:schemaRef ds:uri="c66e1a7d-292a-49d7-8f30-e135341253fc"/>
    <ds:schemaRef ds:uri="http://purl.org/dc/elements/1.1/"/>
    <ds:schemaRef ds:uri="http://schemas.microsoft.com/office/infopath/2007/PartnerControls"/>
    <ds:schemaRef ds:uri="http://schemas.microsoft.com/office/2006/metadata/properties"/>
    <ds:schemaRef ds:uri="http://purl.org/dc/terms/"/>
    <ds:schemaRef ds:uri="f6358798-de26-40ec-9af8-79112c2c2e63"/>
    <ds:schemaRef ds:uri="http://schemas.microsoft.com/office/2006/documentManagement/types"/>
    <ds:schemaRef ds:uri="b2fbb366-ae71-4e82-a399-0a3774ed7c68"/>
    <ds:schemaRef ds:uri="http://www.w3.org/XML/1998/namespace"/>
    <ds:schemaRef ds:uri="http://purl.org/dc/dcmitype/"/>
  </ds:schemaRefs>
</ds:datastoreItem>
</file>

<file path=customXml/itemProps3.xml><?xml version="1.0" encoding="utf-8"?>
<ds:datastoreItem xmlns:ds="http://schemas.openxmlformats.org/officeDocument/2006/customXml" ds:itemID="{3AFEFBD4-4984-43C5-9400-466B4A70E08D}">
  <ds:schemaRefs>
    <ds:schemaRef ds:uri="http://schemas.microsoft.com/sharepoint/events"/>
  </ds:schemaRefs>
</ds:datastoreItem>
</file>

<file path=customXml/itemProps4.xml><?xml version="1.0" encoding="utf-8"?>
<ds:datastoreItem xmlns:ds="http://schemas.openxmlformats.org/officeDocument/2006/customXml" ds:itemID="{9FC121E6-D9AB-4EC3-A5DB-9E24BDB2C849}">
  <ds:schemaRefs>
    <ds:schemaRef ds:uri="http://schemas.openxmlformats.org/officeDocument/2006/bibliography"/>
  </ds:schemaRefs>
</ds:datastoreItem>
</file>

<file path=customXml/itemProps5.xml><?xml version="1.0" encoding="utf-8"?>
<ds:datastoreItem xmlns:ds="http://schemas.openxmlformats.org/officeDocument/2006/customXml" ds:itemID="{C3CAD572-A0A8-4677-8071-D0EDA1C58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58798-de26-40ec-9af8-79112c2c2e63"/>
    <ds:schemaRef ds:uri="c66e1a7d-292a-49d7-8f30-e135341253fc"/>
    <ds:schemaRef ds:uri="b2fbb366-ae71-4e82-a399-0a3774e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5802</Words>
  <Characters>31914</Characters>
  <Application>Microsoft Office Word</Application>
  <DocSecurity>0</DocSecurity>
  <Lines>265</Lines>
  <Paragraphs>75</Paragraphs>
  <ScaleCrop>false</ScaleCrop>
  <Company/>
  <LinksUpToDate>false</LinksUpToDate>
  <CharactersWithSpaces>37641</CharactersWithSpaces>
  <SharedDoc>false</SharedDoc>
  <HLinks>
    <vt:vector size="222" baseType="variant">
      <vt:variant>
        <vt:i4>2752629</vt:i4>
      </vt:variant>
      <vt:variant>
        <vt:i4>216</vt:i4>
      </vt:variant>
      <vt:variant>
        <vt:i4>0</vt:i4>
      </vt:variant>
      <vt:variant>
        <vt:i4>5</vt:i4>
      </vt:variant>
      <vt:variant>
        <vt:lpwstr>https://www.lvnl.nl/kenniscentrum/duurzaamheid</vt:lpwstr>
      </vt:variant>
      <vt:variant>
        <vt:lpwstr/>
      </vt:variant>
      <vt:variant>
        <vt:i4>5570633</vt:i4>
      </vt:variant>
      <vt:variant>
        <vt:i4>213</vt:i4>
      </vt:variant>
      <vt:variant>
        <vt:i4>0</vt:i4>
      </vt:variant>
      <vt:variant>
        <vt:i4>5</vt:i4>
      </vt:variant>
      <vt:variant>
        <vt:lpwstr>https://en.lvnl.nl/organisation/sustainable-services</vt:lpwstr>
      </vt:variant>
      <vt:variant>
        <vt:lpwstr/>
      </vt:variant>
      <vt:variant>
        <vt:i4>7012388</vt:i4>
      </vt:variant>
      <vt:variant>
        <vt:i4>210</vt:i4>
      </vt:variant>
      <vt:variant>
        <vt:i4>0</vt:i4>
      </vt:variant>
      <vt:variant>
        <vt:i4>5</vt:i4>
      </vt:variant>
      <vt:variant>
        <vt:lpwstr>http://www.lvnl.nl/</vt:lpwstr>
      </vt:variant>
      <vt:variant>
        <vt:lpwstr/>
      </vt:variant>
      <vt:variant>
        <vt:i4>1179704</vt:i4>
      </vt:variant>
      <vt:variant>
        <vt:i4>200</vt:i4>
      </vt:variant>
      <vt:variant>
        <vt:i4>0</vt:i4>
      </vt:variant>
      <vt:variant>
        <vt:i4>5</vt:i4>
      </vt:variant>
      <vt:variant>
        <vt:lpwstr/>
      </vt:variant>
      <vt:variant>
        <vt:lpwstr>_Toc204671929</vt:lpwstr>
      </vt:variant>
      <vt:variant>
        <vt:i4>1179704</vt:i4>
      </vt:variant>
      <vt:variant>
        <vt:i4>194</vt:i4>
      </vt:variant>
      <vt:variant>
        <vt:i4>0</vt:i4>
      </vt:variant>
      <vt:variant>
        <vt:i4>5</vt:i4>
      </vt:variant>
      <vt:variant>
        <vt:lpwstr/>
      </vt:variant>
      <vt:variant>
        <vt:lpwstr>_Toc204671928</vt:lpwstr>
      </vt:variant>
      <vt:variant>
        <vt:i4>1179704</vt:i4>
      </vt:variant>
      <vt:variant>
        <vt:i4>188</vt:i4>
      </vt:variant>
      <vt:variant>
        <vt:i4>0</vt:i4>
      </vt:variant>
      <vt:variant>
        <vt:i4>5</vt:i4>
      </vt:variant>
      <vt:variant>
        <vt:lpwstr/>
      </vt:variant>
      <vt:variant>
        <vt:lpwstr>_Toc204671927</vt:lpwstr>
      </vt:variant>
      <vt:variant>
        <vt:i4>1179704</vt:i4>
      </vt:variant>
      <vt:variant>
        <vt:i4>182</vt:i4>
      </vt:variant>
      <vt:variant>
        <vt:i4>0</vt:i4>
      </vt:variant>
      <vt:variant>
        <vt:i4>5</vt:i4>
      </vt:variant>
      <vt:variant>
        <vt:lpwstr/>
      </vt:variant>
      <vt:variant>
        <vt:lpwstr>_Toc204671926</vt:lpwstr>
      </vt:variant>
      <vt:variant>
        <vt:i4>1179704</vt:i4>
      </vt:variant>
      <vt:variant>
        <vt:i4>176</vt:i4>
      </vt:variant>
      <vt:variant>
        <vt:i4>0</vt:i4>
      </vt:variant>
      <vt:variant>
        <vt:i4>5</vt:i4>
      </vt:variant>
      <vt:variant>
        <vt:lpwstr/>
      </vt:variant>
      <vt:variant>
        <vt:lpwstr>_Toc204671925</vt:lpwstr>
      </vt:variant>
      <vt:variant>
        <vt:i4>1179704</vt:i4>
      </vt:variant>
      <vt:variant>
        <vt:i4>170</vt:i4>
      </vt:variant>
      <vt:variant>
        <vt:i4>0</vt:i4>
      </vt:variant>
      <vt:variant>
        <vt:i4>5</vt:i4>
      </vt:variant>
      <vt:variant>
        <vt:lpwstr/>
      </vt:variant>
      <vt:variant>
        <vt:lpwstr>_Toc204671924</vt:lpwstr>
      </vt:variant>
      <vt:variant>
        <vt:i4>1179704</vt:i4>
      </vt:variant>
      <vt:variant>
        <vt:i4>164</vt:i4>
      </vt:variant>
      <vt:variant>
        <vt:i4>0</vt:i4>
      </vt:variant>
      <vt:variant>
        <vt:i4>5</vt:i4>
      </vt:variant>
      <vt:variant>
        <vt:lpwstr/>
      </vt:variant>
      <vt:variant>
        <vt:lpwstr>_Toc204671923</vt:lpwstr>
      </vt:variant>
      <vt:variant>
        <vt:i4>1179704</vt:i4>
      </vt:variant>
      <vt:variant>
        <vt:i4>158</vt:i4>
      </vt:variant>
      <vt:variant>
        <vt:i4>0</vt:i4>
      </vt:variant>
      <vt:variant>
        <vt:i4>5</vt:i4>
      </vt:variant>
      <vt:variant>
        <vt:lpwstr/>
      </vt:variant>
      <vt:variant>
        <vt:lpwstr>_Toc204671922</vt:lpwstr>
      </vt:variant>
      <vt:variant>
        <vt:i4>1179704</vt:i4>
      </vt:variant>
      <vt:variant>
        <vt:i4>152</vt:i4>
      </vt:variant>
      <vt:variant>
        <vt:i4>0</vt:i4>
      </vt:variant>
      <vt:variant>
        <vt:i4>5</vt:i4>
      </vt:variant>
      <vt:variant>
        <vt:lpwstr/>
      </vt:variant>
      <vt:variant>
        <vt:lpwstr>_Toc204671921</vt:lpwstr>
      </vt:variant>
      <vt:variant>
        <vt:i4>1179704</vt:i4>
      </vt:variant>
      <vt:variant>
        <vt:i4>146</vt:i4>
      </vt:variant>
      <vt:variant>
        <vt:i4>0</vt:i4>
      </vt:variant>
      <vt:variant>
        <vt:i4>5</vt:i4>
      </vt:variant>
      <vt:variant>
        <vt:lpwstr/>
      </vt:variant>
      <vt:variant>
        <vt:lpwstr>_Toc204671920</vt:lpwstr>
      </vt:variant>
      <vt:variant>
        <vt:i4>1114168</vt:i4>
      </vt:variant>
      <vt:variant>
        <vt:i4>140</vt:i4>
      </vt:variant>
      <vt:variant>
        <vt:i4>0</vt:i4>
      </vt:variant>
      <vt:variant>
        <vt:i4>5</vt:i4>
      </vt:variant>
      <vt:variant>
        <vt:lpwstr/>
      </vt:variant>
      <vt:variant>
        <vt:lpwstr>_Toc204671919</vt:lpwstr>
      </vt:variant>
      <vt:variant>
        <vt:i4>1114168</vt:i4>
      </vt:variant>
      <vt:variant>
        <vt:i4>134</vt:i4>
      </vt:variant>
      <vt:variant>
        <vt:i4>0</vt:i4>
      </vt:variant>
      <vt:variant>
        <vt:i4>5</vt:i4>
      </vt:variant>
      <vt:variant>
        <vt:lpwstr/>
      </vt:variant>
      <vt:variant>
        <vt:lpwstr>_Toc204671918</vt:lpwstr>
      </vt:variant>
      <vt:variant>
        <vt:i4>1114168</vt:i4>
      </vt:variant>
      <vt:variant>
        <vt:i4>128</vt:i4>
      </vt:variant>
      <vt:variant>
        <vt:i4>0</vt:i4>
      </vt:variant>
      <vt:variant>
        <vt:i4>5</vt:i4>
      </vt:variant>
      <vt:variant>
        <vt:lpwstr/>
      </vt:variant>
      <vt:variant>
        <vt:lpwstr>_Toc204671917</vt:lpwstr>
      </vt:variant>
      <vt:variant>
        <vt:i4>1114168</vt:i4>
      </vt:variant>
      <vt:variant>
        <vt:i4>122</vt:i4>
      </vt:variant>
      <vt:variant>
        <vt:i4>0</vt:i4>
      </vt:variant>
      <vt:variant>
        <vt:i4>5</vt:i4>
      </vt:variant>
      <vt:variant>
        <vt:lpwstr/>
      </vt:variant>
      <vt:variant>
        <vt:lpwstr>_Toc204671916</vt:lpwstr>
      </vt:variant>
      <vt:variant>
        <vt:i4>1114168</vt:i4>
      </vt:variant>
      <vt:variant>
        <vt:i4>116</vt:i4>
      </vt:variant>
      <vt:variant>
        <vt:i4>0</vt:i4>
      </vt:variant>
      <vt:variant>
        <vt:i4>5</vt:i4>
      </vt:variant>
      <vt:variant>
        <vt:lpwstr/>
      </vt:variant>
      <vt:variant>
        <vt:lpwstr>_Toc204671915</vt:lpwstr>
      </vt:variant>
      <vt:variant>
        <vt:i4>1114168</vt:i4>
      </vt:variant>
      <vt:variant>
        <vt:i4>110</vt:i4>
      </vt:variant>
      <vt:variant>
        <vt:i4>0</vt:i4>
      </vt:variant>
      <vt:variant>
        <vt:i4>5</vt:i4>
      </vt:variant>
      <vt:variant>
        <vt:lpwstr/>
      </vt:variant>
      <vt:variant>
        <vt:lpwstr>_Toc204671914</vt:lpwstr>
      </vt:variant>
      <vt:variant>
        <vt:i4>1114168</vt:i4>
      </vt:variant>
      <vt:variant>
        <vt:i4>104</vt:i4>
      </vt:variant>
      <vt:variant>
        <vt:i4>0</vt:i4>
      </vt:variant>
      <vt:variant>
        <vt:i4>5</vt:i4>
      </vt:variant>
      <vt:variant>
        <vt:lpwstr/>
      </vt:variant>
      <vt:variant>
        <vt:lpwstr>_Toc204671913</vt:lpwstr>
      </vt:variant>
      <vt:variant>
        <vt:i4>1114168</vt:i4>
      </vt:variant>
      <vt:variant>
        <vt:i4>98</vt:i4>
      </vt:variant>
      <vt:variant>
        <vt:i4>0</vt:i4>
      </vt:variant>
      <vt:variant>
        <vt:i4>5</vt:i4>
      </vt:variant>
      <vt:variant>
        <vt:lpwstr/>
      </vt:variant>
      <vt:variant>
        <vt:lpwstr>_Toc204671912</vt:lpwstr>
      </vt:variant>
      <vt:variant>
        <vt:i4>1114168</vt:i4>
      </vt:variant>
      <vt:variant>
        <vt:i4>92</vt:i4>
      </vt:variant>
      <vt:variant>
        <vt:i4>0</vt:i4>
      </vt:variant>
      <vt:variant>
        <vt:i4>5</vt:i4>
      </vt:variant>
      <vt:variant>
        <vt:lpwstr/>
      </vt:variant>
      <vt:variant>
        <vt:lpwstr>_Toc204671911</vt:lpwstr>
      </vt:variant>
      <vt:variant>
        <vt:i4>1114168</vt:i4>
      </vt:variant>
      <vt:variant>
        <vt:i4>86</vt:i4>
      </vt:variant>
      <vt:variant>
        <vt:i4>0</vt:i4>
      </vt:variant>
      <vt:variant>
        <vt:i4>5</vt:i4>
      </vt:variant>
      <vt:variant>
        <vt:lpwstr/>
      </vt:variant>
      <vt:variant>
        <vt:lpwstr>_Toc204671910</vt:lpwstr>
      </vt:variant>
      <vt:variant>
        <vt:i4>1048632</vt:i4>
      </vt:variant>
      <vt:variant>
        <vt:i4>80</vt:i4>
      </vt:variant>
      <vt:variant>
        <vt:i4>0</vt:i4>
      </vt:variant>
      <vt:variant>
        <vt:i4>5</vt:i4>
      </vt:variant>
      <vt:variant>
        <vt:lpwstr/>
      </vt:variant>
      <vt:variant>
        <vt:lpwstr>_Toc204671909</vt:lpwstr>
      </vt:variant>
      <vt:variant>
        <vt:i4>1048632</vt:i4>
      </vt:variant>
      <vt:variant>
        <vt:i4>74</vt:i4>
      </vt:variant>
      <vt:variant>
        <vt:i4>0</vt:i4>
      </vt:variant>
      <vt:variant>
        <vt:i4>5</vt:i4>
      </vt:variant>
      <vt:variant>
        <vt:lpwstr/>
      </vt:variant>
      <vt:variant>
        <vt:lpwstr>_Toc204671908</vt:lpwstr>
      </vt:variant>
      <vt:variant>
        <vt:i4>1048632</vt:i4>
      </vt:variant>
      <vt:variant>
        <vt:i4>68</vt:i4>
      </vt:variant>
      <vt:variant>
        <vt:i4>0</vt:i4>
      </vt:variant>
      <vt:variant>
        <vt:i4>5</vt:i4>
      </vt:variant>
      <vt:variant>
        <vt:lpwstr/>
      </vt:variant>
      <vt:variant>
        <vt:lpwstr>_Toc204671907</vt:lpwstr>
      </vt:variant>
      <vt:variant>
        <vt:i4>1048632</vt:i4>
      </vt:variant>
      <vt:variant>
        <vt:i4>62</vt:i4>
      </vt:variant>
      <vt:variant>
        <vt:i4>0</vt:i4>
      </vt:variant>
      <vt:variant>
        <vt:i4>5</vt:i4>
      </vt:variant>
      <vt:variant>
        <vt:lpwstr/>
      </vt:variant>
      <vt:variant>
        <vt:lpwstr>_Toc204671906</vt:lpwstr>
      </vt:variant>
      <vt:variant>
        <vt:i4>1048632</vt:i4>
      </vt:variant>
      <vt:variant>
        <vt:i4>56</vt:i4>
      </vt:variant>
      <vt:variant>
        <vt:i4>0</vt:i4>
      </vt:variant>
      <vt:variant>
        <vt:i4>5</vt:i4>
      </vt:variant>
      <vt:variant>
        <vt:lpwstr/>
      </vt:variant>
      <vt:variant>
        <vt:lpwstr>_Toc204671905</vt:lpwstr>
      </vt:variant>
      <vt:variant>
        <vt:i4>1048632</vt:i4>
      </vt:variant>
      <vt:variant>
        <vt:i4>50</vt:i4>
      </vt:variant>
      <vt:variant>
        <vt:i4>0</vt:i4>
      </vt:variant>
      <vt:variant>
        <vt:i4>5</vt:i4>
      </vt:variant>
      <vt:variant>
        <vt:lpwstr/>
      </vt:variant>
      <vt:variant>
        <vt:lpwstr>_Toc204671904</vt:lpwstr>
      </vt:variant>
      <vt:variant>
        <vt:i4>1048632</vt:i4>
      </vt:variant>
      <vt:variant>
        <vt:i4>44</vt:i4>
      </vt:variant>
      <vt:variant>
        <vt:i4>0</vt:i4>
      </vt:variant>
      <vt:variant>
        <vt:i4>5</vt:i4>
      </vt:variant>
      <vt:variant>
        <vt:lpwstr/>
      </vt:variant>
      <vt:variant>
        <vt:lpwstr>_Toc204671903</vt:lpwstr>
      </vt:variant>
      <vt:variant>
        <vt:i4>1048632</vt:i4>
      </vt:variant>
      <vt:variant>
        <vt:i4>38</vt:i4>
      </vt:variant>
      <vt:variant>
        <vt:i4>0</vt:i4>
      </vt:variant>
      <vt:variant>
        <vt:i4>5</vt:i4>
      </vt:variant>
      <vt:variant>
        <vt:lpwstr/>
      </vt:variant>
      <vt:variant>
        <vt:lpwstr>_Toc204671902</vt:lpwstr>
      </vt:variant>
      <vt:variant>
        <vt:i4>1048632</vt:i4>
      </vt:variant>
      <vt:variant>
        <vt:i4>32</vt:i4>
      </vt:variant>
      <vt:variant>
        <vt:i4>0</vt:i4>
      </vt:variant>
      <vt:variant>
        <vt:i4>5</vt:i4>
      </vt:variant>
      <vt:variant>
        <vt:lpwstr/>
      </vt:variant>
      <vt:variant>
        <vt:lpwstr>_Toc204671901</vt:lpwstr>
      </vt:variant>
      <vt:variant>
        <vt:i4>1048632</vt:i4>
      </vt:variant>
      <vt:variant>
        <vt:i4>26</vt:i4>
      </vt:variant>
      <vt:variant>
        <vt:i4>0</vt:i4>
      </vt:variant>
      <vt:variant>
        <vt:i4>5</vt:i4>
      </vt:variant>
      <vt:variant>
        <vt:lpwstr/>
      </vt:variant>
      <vt:variant>
        <vt:lpwstr>_Toc204671900</vt:lpwstr>
      </vt:variant>
      <vt:variant>
        <vt:i4>1638457</vt:i4>
      </vt:variant>
      <vt:variant>
        <vt:i4>20</vt:i4>
      </vt:variant>
      <vt:variant>
        <vt:i4>0</vt:i4>
      </vt:variant>
      <vt:variant>
        <vt:i4>5</vt:i4>
      </vt:variant>
      <vt:variant>
        <vt:lpwstr/>
      </vt:variant>
      <vt:variant>
        <vt:lpwstr>_Toc204671899</vt:lpwstr>
      </vt:variant>
      <vt:variant>
        <vt:i4>1638457</vt:i4>
      </vt:variant>
      <vt:variant>
        <vt:i4>14</vt:i4>
      </vt:variant>
      <vt:variant>
        <vt:i4>0</vt:i4>
      </vt:variant>
      <vt:variant>
        <vt:i4>5</vt:i4>
      </vt:variant>
      <vt:variant>
        <vt:lpwstr/>
      </vt:variant>
      <vt:variant>
        <vt:lpwstr>_Toc204671898</vt:lpwstr>
      </vt:variant>
      <vt:variant>
        <vt:i4>1638457</vt:i4>
      </vt:variant>
      <vt:variant>
        <vt:i4>8</vt:i4>
      </vt:variant>
      <vt:variant>
        <vt:i4>0</vt:i4>
      </vt:variant>
      <vt:variant>
        <vt:i4>5</vt:i4>
      </vt:variant>
      <vt:variant>
        <vt:lpwstr/>
      </vt:variant>
      <vt:variant>
        <vt:lpwstr>_Toc204671897</vt:lpwstr>
      </vt:variant>
      <vt:variant>
        <vt:i4>1638457</vt:i4>
      </vt:variant>
      <vt:variant>
        <vt:i4>2</vt:i4>
      </vt:variant>
      <vt:variant>
        <vt:i4>0</vt:i4>
      </vt:variant>
      <vt:variant>
        <vt:i4>5</vt:i4>
      </vt:variant>
      <vt:variant>
        <vt:lpwstr/>
      </vt:variant>
      <vt:variant>
        <vt:lpwstr>_Toc204671896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van Roemburg (CFC\ C&amp;P)</dc:creator>
  <cp:keywords/>
  <cp:lastModifiedBy>Vincent van Roemburg (CFC\ C&amp;P)</cp:lastModifiedBy>
  <cp:revision>2</cp:revision>
  <dcterms:created xsi:type="dcterms:W3CDTF">2025-09-02T07:18:00Z</dcterms:created>
  <dcterms:modified xsi:type="dcterms:W3CDTF">2025-09-02T07:18:00Z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ettekst">
    <vt:lpwstr>Rapportage LVNL</vt:lpwstr>
  </property>
  <property fmtid="{D5CDD505-2E9C-101B-9397-08002B2CF9AE}" pid="3" name="LblSNaam">
    <vt:lpwstr>Naam</vt:lpwstr>
  </property>
  <property fmtid="{D5CDD505-2E9C-101B-9397-08002B2CF9AE}" pid="4" name="LblSFunctie">
    <vt:lpwstr>Functie</vt:lpwstr>
  </property>
  <property fmtid="{D5CDD505-2E9C-101B-9397-08002B2CF9AE}" pid="5" name="Taal">
    <vt:lpwstr>NL</vt:lpwstr>
  </property>
  <property fmtid="{D5CDD505-2E9C-101B-9397-08002B2CF9AE}" pid="6" name="LblDocumentgegevens">
    <vt:lpwstr>Documentgegevens</vt:lpwstr>
  </property>
  <property fmtid="{D5CDD505-2E9C-101B-9397-08002B2CF9AE}" pid="7" name="ContentTypeId">
    <vt:lpwstr>0x0101002E2AB5ADA2CFB44CA850BC5F26E5CC31</vt:lpwstr>
  </property>
  <property fmtid="{D5CDD505-2E9C-101B-9397-08002B2CF9AE}" pid="8" name="LblSOpsteller">
    <vt:lpwstr>Opsteller(s)</vt:lpwstr>
  </property>
  <property fmtid="{D5CDD505-2E9C-101B-9397-08002B2CF9AE}" pid="9" name="LblSAccInitialen">
    <vt:lpwstr>Paraaf</vt:lpwstr>
  </property>
  <property fmtid="{D5CDD505-2E9C-101B-9397-08002B2CF9AE}" pid="10" name="MSIP_Label_78254f69-2fbd-4d7a-b267-a3a6e196c64a_ActionId">
    <vt:lpwstr>94770e80-54b2-4c0c-bdc6-fa28fbf9aa48</vt:lpwstr>
  </property>
  <property fmtid="{D5CDD505-2E9C-101B-9397-08002B2CF9AE}" pid="11" name="LblStatuspagina">
    <vt:lpwstr>Statuspagina</vt:lpwstr>
  </property>
  <property fmtid="{D5CDD505-2E9C-101B-9397-08002B2CF9AE}" pid="12" name="LblSWijzHistorie">
    <vt:lpwstr>Wijzigingshistorie</vt:lpwstr>
  </property>
  <property fmtid="{D5CDD505-2E9C-101B-9397-08002B2CF9AE}" pid="13" name="LblSAccDatum">
    <vt:lpwstr>Datum</vt:lpwstr>
  </property>
  <property fmtid="{D5CDD505-2E9C-101B-9397-08002B2CF9AE}" pid="14" name="DatumGewijzigd">
    <vt:lpwstr>180316 16:14</vt:lpwstr>
  </property>
  <property fmtid="{D5CDD505-2E9C-101B-9397-08002B2CF9AE}" pid="15" name="LblSToetsing">
    <vt:lpwstr>Toetsing</vt:lpwstr>
  </property>
  <property fmtid="{D5CDD505-2E9C-101B-9397-08002B2CF9AE}" pid="16" name="LblSWWijziging">
    <vt:lpwstr>Wijziging</vt:lpwstr>
  </property>
  <property fmtid="{D5CDD505-2E9C-101B-9397-08002B2CF9AE}" pid="17" name="LblSWVersie">
    <vt:lpwstr>Versie</vt:lpwstr>
  </property>
  <property fmtid="{D5CDD505-2E9C-101B-9397-08002B2CF9AE}" pid="18" name="LblSWVersieDatum">
    <vt:lpwstr>Versiedatum</vt:lpwstr>
  </property>
  <property fmtid="{D5CDD505-2E9C-101B-9397-08002B2CF9AE}" pid="19" name="_dlc_DocIdItemGuid">
    <vt:lpwstr>c268d3ef-f080-4c41-889a-2506f6e9e6fc</vt:lpwstr>
  </property>
  <property fmtid="{D5CDD505-2E9C-101B-9397-08002B2CF9AE}" pid="20" name="LblSWOpmerking">
    <vt:lpwstr>Opmerking</vt:lpwstr>
  </property>
  <property fmtid="{D5CDD505-2E9C-101B-9397-08002B2CF9AE}" pid="21" name="MSIP_Label_78254f69-2fbd-4d7a-b267-a3a6e196c64a_ContentBits">
    <vt:lpwstr>1</vt:lpwstr>
  </property>
  <property fmtid="{D5CDD505-2E9C-101B-9397-08002B2CF9AE}" pid="22" name="LblBedrijfsnaam">
    <vt:lpwstr>Luchtverkeersleiding Nederland</vt:lpwstr>
  </property>
  <property fmtid="{D5CDD505-2E9C-101B-9397-08002B2CF9AE}" pid="23" name="LblAfkortingen">
    <vt:lpwstr>Afkortingen</vt:lpwstr>
  </property>
  <property fmtid="{D5CDD505-2E9C-101B-9397-08002B2CF9AE}" pid="24" name="MSIP_Label_78254f69-2fbd-4d7a-b267-a3a6e196c64a_Enabled">
    <vt:lpwstr>true</vt:lpwstr>
  </property>
  <property fmtid="{D5CDD505-2E9C-101B-9397-08002B2CF9AE}" pid="25" name="LblSTitel">
    <vt:lpwstr>Titel</vt:lpwstr>
  </property>
  <property fmtid="{D5CDD505-2E9C-101B-9397-08002B2CF9AE}" pid="26" name="FrmVormElement">
    <vt:lpwstr>Grid</vt:lpwstr>
  </property>
  <property fmtid="{D5CDD505-2E9C-101B-9397-08002B2CF9AE}" pid="27" name="LblToc">
    <vt:lpwstr>Inhoudsopgave</vt:lpwstr>
  </property>
  <property fmtid="{D5CDD505-2E9C-101B-9397-08002B2CF9AE}" pid="28" name="MSIP_Label_78254f69-2fbd-4d7a-b267-a3a6e196c64a_Method">
    <vt:lpwstr>Standard</vt:lpwstr>
  </property>
  <property fmtid="{D5CDD505-2E9C-101B-9397-08002B2CF9AE}" pid="29" name="MSIP_Label_78254f69-2fbd-4d7a-b267-a3a6e196c64a_Name">
    <vt:lpwstr>Intern</vt:lpwstr>
  </property>
  <property fmtid="{D5CDD505-2E9C-101B-9397-08002B2CF9AE}" pid="30" name="MSIP_Label_78254f69-2fbd-4d7a-b267-a3a6e196c64a_SiteId">
    <vt:lpwstr>aa271ffb-8751-4bda-a0d3-61cb5876f158</vt:lpwstr>
  </property>
  <property fmtid="{D5CDD505-2E9C-101B-9397-08002B2CF9AE}" pid="31" name="FrmCovers">
    <vt:lpwstr>Cover1</vt:lpwstr>
  </property>
  <property fmtid="{D5CDD505-2E9C-101B-9397-08002B2CF9AE}" pid="32" name="LblSToetsingOnderwerp">
    <vt:lpwstr>Onderdeel/Onderwerp</vt:lpwstr>
  </property>
  <property fmtid="{D5CDD505-2E9C-101B-9397-08002B2CF9AE}" pid="33" name="LblSAcceptatie">
    <vt:lpwstr>Acceptatie</vt:lpwstr>
  </property>
  <property fmtid="{D5CDD505-2E9C-101B-9397-08002B2CF9AE}" pid="34" name="MSIP_Label_78254f69-2fbd-4d7a-b267-a3a6e196c64a_SetDate">
    <vt:lpwstr>2020-09-23T07:57:30Z</vt:lpwstr>
  </property>
  <property fmtid="{D5CDD505-2E9C-101B-9397-08002B2CF9AE}" pid="35" name="LblSAccordering">
    <vt:lpwstr>Accordering</vt:lpwstr>
  </property>
  <property fmtid="{D5CDD505-2E9C-101B-9397-08002B2CF9AE}" pid="36" name="MSIP_Label_8d36c45d-2bbc-4d68-9beb-d814d2fa344d_Enabled">
    <vt:lpwstr>true</vt:lpwstr>
  </property>
  <property fmtid="{D5CDD505-2E9C-101B-9397-08002B2CF9AE}" pid="37" name="MSIP_Label_8d36c45d-2bbc-4d68-9beb-d814d2fa344d_SetDate">
    <vt:lpwstr>2023-02-17T07:37:12Z</vt:lpwstr>
  </property>
  <property fmtid="{D5CDD505-2E9C-101B-9397-08002B2CF9AE}" pid="38" name="MSIP_Label_8d36c45d-2bbc-4d68-9beb-d814d2fa344d_Method">
    <vt:lpwstr>Privileged</vt:lpwstr>
  </property>
  <property fmtid="{D5CDD505-2E9C-101B-9397-08002B2CF9AE}" pid="39" name="MSIP_Label_8d36c45d-2bbc-4d68-9beb-d814d2fa344d_Name">
    <vt:lpwstr>OPENBAAR</vt:lpwstr>
  </property>
  <property fmtid="{D5CDD505-2E9C-101B-9397-08002B2CF9AE}" pid="40" name="MSIP_Label_8d36c45d-2bbc-4d68-9beb-d814d2fa344d_SiteId">
    <vt:lpwstr>0c7b3c3e-f18a-4e20-b05a-1faf7166f8fa</vt:lpwstr>
  </property>
  <property fmtid="{D5CDD505-2E9C-101B-9397-08002B2CF9AE}" pid="41" name="MSIP_Label_8d36c45d-2bbc-4d68-9beb-d814d2fa344d_ActionId">
    <vt:lpwstr>6809f567-3743-4091-917d-bcd3fa30a70b</vt:lpwstr>
  </property>
  <property fmtid="{D5CDD505-2E9C-101B-9397-08002B2CF9AE}" pid="42" name="MSIP_Label_8d36c45d-2bbc-4d68-9beb-d814d2fa344d_ContentBits">
    <vt:lpwstr>0</vt:lpwstr>
  </property>
  <property fmtid="{D5CDD505-2E9C-101B-9397-08002B2CF9AE}" pid="43" name="MSIP_Label_50bef7d4-e22d-4ab7-80f8-95d0deb51eea_Enabled">
    <vt:lpwstr>true</vt:lpwstr>
  </property>
  <property fmtid="{D5CDD505-2E9C-101B-9397-08002B2CF9AE}" pid="44" name="MSIP_Label_50bef7d4-e22d-4ab7-80f8-95d0deb51eea_SetDate">
    <vt:lpwstr>2023-05-19T15:11:25Z</vt:lpwstr>
  </property>
  <property fmtid="{D5CDD505-2E9C-101B-9397-08002B2CF9AE}" pid="45" name="MSIP_Label_50bef7d4-e22d-4ab7-80f8-95d0deb51eea_Method">
    <vt:lpwstr>Standard</vt:lpwstr>
  </property>
  <property fmtid="{D5CDD505-2E9C-101B-9397-08002B2CF9AE}" pid="46" name="MSIP_Label_50bef7d4-e22d-4ab7-80f8-95d0deb51eea_Name">
    <vt:lpwstr>Frequentis General</vt:lpwstr>
  </property>
  <property fmtid="{D5CDD505-2E9C-101B-9397-08002B2CF9AE}" pid="47" name="MSIP_Label_50bef7d4-e22d-4ab7-80f8-95d0deb51eea_SiteId">
    <vt:lpwstr>4a636d6a-7c5d-4373-a76b-698cfd77431f</vt:lpwstr>
  </property>
  <property fmtid="{D5CDD505-2E9C-101B-9397-08002B2CF9AE}" pid="48" name="MSIP_Label_50bef7d4-e22d-4ab7-80f8-95d0deb51eea_ActionId">
    <vt:lpwstr>69a9c9c4-916f-42f9-adaa-737677e0a56e</vt:lpwstr>
  </property>
  <property fmtid="{D5CDD505-2E9C-101B-9397-08002B2CF9AE}" pid="49" name="MSIP_Label_50bef7d4-e22d-4ab7-80f8-95d0deb51eea_ContentBits">
    <vt:lpwstr>0</vt:lpwstr>
  </property>
  <property fmtid="{D5CDD505-2E9C-101B-9397-08002B2CF9AE}" pid="50" name="Frequentis_Classification_Level">
    <vt:lpwstr>Frequentis General</vt:lpwstr>
  </property>
  <property fmtid="{D5CDD505-2E9C-101B-9397-08002B2CF9AE}" pid="51" name="MediaServiceImageTags">
    <vt:lpwstr/>
  </property>
</Properties>
</file>