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D419" w14:textId="0AB8E522" w:rsidR="00074346" w:rsidRDefault="00095F96" w:rsidP="00074346">
      <w:pPr>
        <w:pStyle w:val="Kop1"/>
        <w:jc w:val="right"/>
        <w:rPr>
          <w:b w:val="0"/>
          <w:noProof/>
          <w:color w:val="FF0000"/>
        </w:rPr>
      </w:pPr>
      <w:r>
        <w:rPr>
          <w:noProof/>
          <w:sz w:val="20"/>
          <w:szCs w:val="20"/>
        </w:rPr>
        <w:drawing>
          <wp:inline distT="0" distB="0" distL="0" distR="0" wp14:anchorId="40BBABE2" wp14:editId="26AB0A5A">
            <wp:extent cx="2190115" cy="1134745"/>
            <wp:effectExtent l="0" t="0" r="0" b="0"/>
            <wp:docPr id="1"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7"/>
                    <a:stretch>
                      <a:fillRect/>
                    </a:stretch>
                  </pic:blipFill>
                  <pic:spPr>
                    <a:xfrm>
                      <a:off x="0" y="0"/>
                      <a:ext cx="2190115" cy="1134745"/>
                    </a:xfrm>
                    <a:prstGeom prst="rect">
                      <a:avLst/>
                    </a:prstGeom>
                  </pic:spPr>
                </pic:pic>
              </a:graphicData>
            </a:graphic>
          </wp:inline>
        </w:drawing>
      </w:r>
    </w:p>
    <w:p w14:paraId="1773D94C" w14:textId="356BA8FB" w:rsidR="003963CC" w:rsidRPr="0009017A" w:rsidRDefault="00EE34A1" w:rsidP="003963CC">
      <w:pPr>
        <w:pStyle w:val="Kop1"/>
        <w:rPr>
          <w:color w:val="273E80"/>
        </w:rPr>
      </w:pPr>
      <w:r w:rsidRPr="0009017A">
        <w:rPr>
          <w:color w:val="273E80"/>
        </w:rPr>
        <w:t>Overeenkomst</w:t>
      </w:r>
      <w:r w:rsidR="00DE613C" w:rsidRPr="0009017A">
        <w:rPr>
          <w:color w:val="273E80"/>
        </w:rPr>
        <w:t xml:space="preserve"> </w:t>
      </w:r>
      <w:r w:rsidR="00095F96">
        <w:rPr>
          <w:color w:val="273E80"/>
        </w:rPr>
        <w:t xml:space="preserve">Inspectie en onderhoud speeltoestellen, </w:t>
      </w:r>
      <w:proofErr w:type="spellStart"/>
      <w:r w:rsidR="00095F96">
        <w:rPr>
          <w:color w:val="273E80"/>
        </w:rPr>
        <w:t>zaaknr</w:t>
      </w:r>
      <w:proofErr w:type="spellEnd"/>
      <w:r w:rsidR="00095F96">
        <w:rPr>
          <w:color w:val="273E80"/>
        </w:rPr>
        <w:t xml:space="preserve">. 0875317 </w:t>
      </w:r>
      <w:r w:rsidR="009764C7" w:rsidRPr="0009017A">
        <w:rPr>
          <w:color w:val="273E80"/>
        </w:rPr>
        <w:t>(concept)</w:t>
      </w:r>
    </w:p>
    <w:p w14:paraId="5263EC9C" w14:textId="77777777" w:rsidR="00DE613C" w:rsidRPr="00DE613C" w:rsidRDefault="00DE613C" w:rsidP="00DE613C"/>
    <w:p w14:paraId="5E78F8C2" w14:textId="77777777" w:rsidR="00FD2A58" w:rsidRDefault="00FD2A58" w:rsidP="00FD2A58">
      <w:pPr>
        <w:rPr>
          <w:rFonts w:ascii="Arial" w:hAnsi="Arial" w:cs="Arial"/>
          <w:b/>
          <w:sz w:val="20"/>
          <w:szCs w:val="20"/>
        </w:rPr>
      </w:pPr>
      <w:r w:rsidRPr="002E5CE3">
        <w:rPr>
          <w:rFonts w:ascii="Arial" w:hAnsi="Arial" w:cs="Arial"/>
          <w:b/>
          <w:sz w:val="20"/>
          <w:szCs w:val="20"/>
        </w:rPr>
        <w:t>De ondergetekenden:</w:t>
      </w:r>
    </w:p>
    <w:p w14:paraId="61EC0D61" w14:textId="77777777" w:rsidR="00202866" w:rsidRPr="002E5CE3" w:rsidRDefault="00202866" w:rsidP="00FD2A58">
      <w:pPr>
        <w:rPr>
          <w:rFonts w:ascii="Arial" w:hAnsi="Arial" w:cs="Arial"/>
          <w:b/>
          <w:sz w:val="20"/>
          <w:szCs w:val="20"/>
        </w:rPr>
      </w:pPr>
    </w:p>
    <w:p w14:paraId="37CA3973" w14:textId="3F4DCD74" w:rsidR="00FD2A58" w:rsidRDefault="00FD2A58" w:rsidP="00FD2A58">
      <w:pPr>
        <w:numPr>
          <w:ilvl w:val="0"/>
          <w:numId w:val="1"/>
        </w:numPr>
        <w:rPr>
          <w:rFonts w:ascii="Arial" w:hAnsi="Arial" w:cs="Arial"/>
          <w:sz w:val="20"/>
          <w:szCs w:val="20"/>
        </w:rPr>
      </w:pPr>
      <w:r w:rsidRPr="002E5CE3">
        <w:rPr>
          <w:rFonts w:ascii="Arial" w:hAnsi="Arial" w:cs="Arial"/>
          <w:sz w:val="20"/>
          <w:szCs w:val="20"/>
        </w:rPr>
        <w:t>De gemeente Houten, gevestigd aan het Onderdoor 25, 3995 DW  te Houten, rechtsgeldig, krachtens het mandaatbesluit</w:t>
      </w:r>
      <w:r>
        <w:rPr>
          <w:rFonts w:ascii="Arial" w:hAnsi="Arial" w:cs="Arial"/>
          <w:sz w:val="20"/>
          <w:szCs w:val="20"/>
        </w:rPr>
        <w:t>,</w:t>
      </w:r>
      <w:r w:rsidRPr="002E5CE3">
        <w:rPr>
          <w:rFonts w:ascii="Arial" w:hAnsi="Arial" w:cs="Arial"/>
          <w:sz w:val="20"/>
          <w:szCs w:val="20"/>
        </w:rPr>
        <w:t xml:space="preserve"> </w:t>
      </w:r>
      <w:r>
        <w:rPr>
          <w:rFonts w:ascii="Arial" w:hAnsi="Arial" w:cs="Arial"/>
          <w:sz w:val="20"/>
          <w:szCs w:val="20"/>
        </w:rPr>
        <w:t xml:space="preserve">ingegaan op </w:t>
      </w:r>
      <w:r w:rsidR="00973D65">
        <w:rPr>
          <w:rFonts w:ascii="Arial" w:hAnsi="Arial" w:cs="Arial"/>
          <w:sz w:val="20"/>
          <w:szCs w:val="20"/>
        </w:rPr>
        <w:t>2</w:t>
      </w:r>
      <w:r w:rsidR="003752FD">
        <w:rPr>
          <w:rFonts w:ascii="Arial" w:hAnsi="Arial" w:cs="Arial"/>
          <w:sz w:val="20"/>
          <w:szCs w:val="20"/>
        </w:rPr>
        <w:t>6 november 2019</w:t>
      </w:r>
      <w:r>
        <w:rPr>
          <w:rFonts w:ascii="Arial" w:hAnsi="Arial" w:cs="Arial"/>
          <w:sz w:val="20"/>
          <w:szCs w:val="20"/>
        </w:rPr>
        <w:t xml:space="preserve">, </w:t>
      </w:r>
      <w:r w:rsidRPr="002E5CE3">
        <w:rPr>
          <w:rFonts w:ascii="Arial" w:hAnsi="Arial" w:cs="Arial"/>
          <w:sz w:val="20"/>
          <w:szCs w:val="20"/>
        </w:rPr>
        <w:t>van d</w:t>
      </w:r>
      <w:r w:rsidR="00AA4421">
        <w:rPr>
          <w:rFonts w:ascii="Arial" w:hAnsi="Arial" w:cs="Arial"/>
          <w:sz w:val="20"/>
          <w:szCs w:val="20"/>
        </w:rPr>
        <w:t>e burgemeester, vertegenwoordigd</w:t>
      </w:r>
      <w:r w:rsidRPr="002E5CE3">
        <w:rPr>
          <w:rFonts w:ascii="Arial" w:hAnsi="Arial" w:cs="Arial"/>
          <w:sz w:val="20"/>
          <w:szCs w:val="20"/>
        </w:rPr>
        <w:t xml:space="preserve"> door </w:t>
      </w:r>
      <w:r w:rsidR="00095F96">
        <w:rPr>
          <w:rFonts w:ascii="Arial" w:hAnsi="Arial" w:cs="Arial"/>
          <w:sz w:val="20"/>
          <w:szCs w:val="20"/>
        </w:rPr>
        <w:t>A. Hanemaaijer</w:t>
      </w:r>
      <w:r w:rsidRPr="002E5CE3">
        <w:rPr>
          <w:rFonts w:ascii="Arial" w:hAnsi="Arial" w:cs="Arial"/>
          <w:sz w:val="20"/>
          <w:szCs w:val="20"/>
        </w:rPr>
        <w:t xml:space="preserve">, </w:t>
      </w:r>
      <w:r w:rsidR="00095F96">
        <w:rPr>
          <w:rFonts w:ascii="Arial" w:hAnsi="Arial" w:cs="Arial"/>
          <w:sz w:val="20"/>
          <w:szCs w:val="20"/>
        </w:rPr>
        <w:t xml:space="preserve">teammanager </w:t>
      </w:r>
      <w:proofErr w:type="spellStart"/>
      <w:r w:rsidR="00095F96">
        <w:rPr>
          <w:rFonts w:ascii="Arial" w:hAnsi="Arial" w:cs="Arial"/>
          <w:sz w:val="20"/>
          <w:szCs w:val="20"/>
        </w:rPr>
        <w:t>InfraBeheer</w:t>
      </w:r>
      <w:proofErr w:type="spellEnd"/>
      <w:r w:rsidR="00095F96">
        <w:rPr>
          <w:rFonts w:ascii="Arial" w:hAnsi="Arial" w:cs="Arial"/>
          <w:sz w:val="20"/>
          <w:szCs w:val="20"/>
        </w:rPr>
        <w:t xml:space="preserve"> hi</w:t>
      </w:r>
      <w:r w:rsidRPr="002E5CE3">
        <w:rPr>
          <w:rFonts w:ascii="Arial" w:hAnsi="Arial" w:cs="Arial"/>
          <w:sz w:val="20"/>
          <w:szCs w:val="20"/>
        </w:rPr>
        <w:t xml:space="preserve">erna te noemen ‘de </w:t>
      </w:r>
      <w:r w:rsidR="00EE34A1">
        <w:rPr>
          <w:rFonts w:ascii="Arial" w:hAnsi="Arial" w:cs="Arial"/>
          <w:sz w:val="20"/>
          <w:szCs w:val="20"/>
        </w:rPr>
        <w:t>Opdrachtgever</w:t>
      </w:r>
      <w:r w:rsidRPr="002E5CE3">
        <w:rPr>
          <w:rFonts w:ascii="Arial" w:hAnsi="Arial" w:cs="Arial"/>
          <w:sz w:val="20"/>
          <w:szCs w:val="20"/>
        </w:rPr>
        <w:t>’;</w:t>
      </w:r>
    </w:p>
    <w:p w14:paraId="640ACA3D" w14:textId="77777777" w:rsidR="00202866" w:rsidRPr="002E5CE3" w:rsidRDefault="00202866" w:rsidP="00202866">
      <w:pPr>
        <w:ind w:left="1065"/>
        <w:rPr>
          <w:rFonts w:ascii="Arial" w:hAnsi="Arial" w:cs="Arial"/>
          <w:sz w:val="20"/>
          <w:szCs w:val="20"/>
        </w:rPr>
      </w:pPr>
    </w:p>
    <w:p w14:paraId="0CFD81B8" w14:textId="77777777" w:rsidR="00FD2A58" w:rsidRDefault="00FD2A58" w:rsidP="00FD2A58">
      <w:pPr>
        <w:ind w:left="360"/>
        <w:rPr>
          <w:rFonts w:ascii="Arial" w:hAnsi="Arial" w:cs="Arial"/>
          <w:sz w:val="20"/>
          <w:szCs w:val="20"/>
        </w:rPr>
      </w:pPr>
      <w:r w:rsidRPr="002E5CE3">
        <w:rPr>
          <w:rFonts w:ascii="Arial" w:hAnsi="Arial" w:cs="Arial"/>
          <w:sz w:val="20"/>
          <w:szCs w:val="20"/>
        </w:rPr>
        <w:t>En</w:t>
      </w:r>
    </w:p>
    <w:p w14:paraId="106B0FAD" w14:textId="77777777" w:rsidR="00FD2A58" w:rsidRPr="002E5CE3" w:rsidRDefault="00FD2A58" w:rsidP="00FD2A58">
      <w:pPr>
        <w:numPr>
          <w:ilvl w:val="0"/>
          <w:numId w:val="1"/>
        </w:numPr>
        <w:rPr>
          <w:rFonts w:ascii="Arial" w:hAnsi="Arial" w:cs="Arial"/>
          <w:sz w:val="20"/>
          <w:szCs w:val="20"/>
        </w:rPr>
      </w:pPr>
      <w:r w:rsidRPr="002E5CE3">
        <w:rPr>
          <w:rFonts w:ascii="Arial" w:hAnsi="Arial" w:cs="Arial"/>
          <w:sz w:val="20"/>
          <w:szCs w:val="20"/>
        </w:rPr>
        <w:t xml:space="preserve">&lt;naam </w:t>
      </w:r>
      <w:r w:rsidR="00EE34A1">
        <w:rPr>
          <w:rFonts w:ascii="Arial" w:hAnsi="Arial" w:cs="Arial"/>
          <w:sz w:val="20"/>
          <w:szCs w:val="20"/>
        </w:rPr>
        <w:t>Opdrachtnemer</w:t>
      </w:r>
      <w:r w:rsidRPr="002E5CE3">
        <w:rPr>
          <w:rFonts w:ascii="Arial" w:hAnsi="Arial" w:cs="Arial"/>
          <w:sz w:val="20"/>
          <w:szCs w:val="20"/>
        </w:rPr>
        <w:t>&gt;, gevestigd &lt;vestigingsadres&gt;</w:t>
      </w:r>
      <w:r w:rsidR="00AA4421">
        <w:rPr>
          <w:rFonts w:ascii="Arial" w:hAnsi="Arial" w:cs="Arial"/>
          <w:sz w:val="20"/>
          <w:szCs w:val="20"/>
        </w:rPr>
        <w:t>, rechtsgeldig vertegenwoordigd</w:t>
      </w:r>
      <w:r w:rsidRPr="002E5CE3">
        <w:rPr>
          <w:rFonts w:ascii="Arial" w:hAnsi="Arial" w:cs="Arial"/>
          <w:sz w:val="20"/>
          <w:szCs w:val="20"/>
        </w:rPr>
        <w:t xml:space="preserve"> door &lt;naam&gt;, &lt;functie&gt;, hierna te noemen ‘</w:t>
      </w:r>
      <w:r w:rsidR="00EE34A1">
        <w:rPr>
          <w:rFonts w:ascii="Arial" w:hAnsi="Arial" w:cs="Arial"/>
          <w:sz w:val="20"/>
          <w:szCs w:val="20"/>
        </w:rPr>
        <w:t>Opdrachtnemer</w:t>
      </w:r>
      <w:r w:rsidRPr="002E5CE3">
        <w:rPr>
          <w:rFonts w:ascii="Arial" w:hAnsi="Arial" w:cs="Arial"/>
          <w:sz w:val="20"/>
          <w:szCs w:val="20"/>
        </w:rPr>
        <w:t>’;</w:t>
      </w:r>
    </w:p>
    <w:p w14:paraId="764516EB" w14:textId="77777777" w:rsidR="00202866" w:rsidRDefault="00202866" w:rsidP="00FD2A58">
      <w:pPr>
        <w:ind w:left="360"/>
        <w:rPr>
          <w:rFonts w:ascii="Arial" w:hAnsi="Arial" w:cs="Arial"/>
          <w:sz w:val="20"/>
          <w:szCs w:val="20"/>
        </w:rPr>
      </w:pPr>
    </w:p>
    <w:p w14:paraId="538D229E" w14:textId="77777777" w:rsidR="00FD2A58" w:rsidRPr="002E5CE3" w:rsidRDefault="00FD2A58" w:rsidP="00FD2A58">
      <w:pPr>
        <w:ind w:left="360"/>
        <w:rPr>
          <w:rFonts w:ascii="Arial" w:hAnsi="Arial" w:cs="Arial"/>
          <w:sz w:val="20"/>
          <w:szCs w:val="20"/>
        </w:rPr>
      </w:pPr>
      <w:r w:rsidRPr="002E5CE3">
        <w:rPr>
          <w:rFonts w:ascii="Arial" w:hAnsi="Arial" w:cs="Arial"/>
          <w:sz w:val="20"/>
          <w:szCs w:val="20"/>
        </w:rPr>
        <w:t>Samen te noemen ‘de partijen’</w:t>
      </w:r>
    </w:p>
    <w:p w14:paraId="6875DAF1" w14:textId="77777777" w:rsidR="00FD2A58" w:rsidRPr="002E5CE3" w:rsidRDefault="00FD2A58" w:rsidP="00FD2A58">
      <w:pPr>
        <w:ind w:left="360"/>
        <w:rPr>
          <w:rFonts w:ascii="Arial" w:hAnsi="Arial" w:cs="Arial"/>
          <w:sz w:val="20"/>
          <w:szCs w:val="20"/>
        </w:rPr>
      </w:pPr>
    </w:p>
    <w:p w14:paraId="0C5D3DB3" w14:textId="77777777" w:rsidR="00FD2A58" w:rsidRPr="0009017A" w:rsidRDefault="00FD2A58" w:rsidP="00FD2A58">
      <w:pPr>
        <w:rPr>
          <w:rFonts w:ascii="Arial" w:hAnsi="Arial" w:cs="Arial"/>
          <w:b/>
          <w:color w:val="273E80"/>
          <w:sz w:val="20"/>
          <w:szCs w:val="20"/>
        </w:rPr>
      </w:pPr>
      <w:r w:rsidRPr="0009017A">
        <w:rPr>
          <w:rFonts w:ascii="Arial" w:hAnsi="Arial" w:cs="Arial"/>
          <w:b/>
          <w:color w:val="273E80"/>
          <w:sz w:val="20"/>
          <w:szCs w:val="20"/>
        </w:rPr>
        <w:t>In aanmerking nemende dat:</w:t>
      </w:r>
    </w:p>
    <w:p w14:paraId="7014AFF3" w14:textId="777C0159" w:rsidR="00FD2A58" w:rsidRPr="002E5CE3" w:rsidRDefault="00095F96" w:rsidP="00FD2A58">
      <w:pPr>
        <w:numPr>
          <w:ilvl w:val="0"/>
          <w:numId w:val="2"/>
        </w:numPr>
        <w:rPr>
          <w:rFonts w:ascii="Arial" w:hAnsi="Arial" w:cs="Arial"/>
          <w:sz w:val="20"/>
          <w:szCs w:val="20"/>
        </w:rPr>
      </w:pPr>
      <w:r>
        <w:rPr>
          <w:rFonts w:ascii="Arial" w:hAnsi="Arial" w:cs="Arial"/>
          <w:sz w:val="20"/>
          <w:szCs w:val="20"/>
        </w:rPr>
        <w:t xml:space="preserve">De Opdrachtgever behoefte heeft aan inspectierondes speel- en sporttoestellen, onderhoudsrondes aan speel- en </w:t>
      </w:r>
      <w:proofErr w:type="spellStart"/>
      <w:r>
        <w:rPr>
          <w:rFonts w:ascii="Arial" w:hAnsi="Arial" w:cs="Arial"/>
          <w:sz w:val="20"/>
          <w:szCs w:val="20"/>
        </w:rPr>
        <w:t>sportoestellen</w:t>
      </w:r>
      <w:proofErr w:type="spellEnd"/>
      <w:r>
        <w:rPr>
          <w:rFonts w:ascii="Arial" w:hAnsi="Arial" w:cs="Arial"/>
          <w:sz w:val="20"/>
          <w:szCs w:val="20"/>
        </w:rPr>
        <w:t xml:space="preserve"> en ad-hoc werkzaamheden aan speel- en sporttoestellen</w:t>
      </w:r>
      <w:r w:rsidR="00202866">
        <w:rPr>
          <w:rFonts w:ascii="Arial" w:hAnsi="Arial" w:cs="Arial"/>
          <w:sz w:val="20"/>
          <w:szCs w:val="20"/>
        </w:rPr>
        <w:t>;</w:t>
      </w:r>
    </w:p>
    <w:p w14:paraId="278A1181" w14:textId="53CF9B6A"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w:t>
      </w:r>
      <w:r w:rsidR="00EE34A1">
        <w:rPr>
          <w:rFonts w:ascii="Arial" w:hAnsi="Arial" w:cs="Arial"/>
          <w:sz w:val="20"/>
          <w:szCs w:val="20"/>
        </w:rPr>
        <w:t>Opdrachtgever</w:t>
      </w:r>
      <w:r w:rsidRPr="002E5CE3">
        <w:rPr>
          <w:rFonts w:ascii="Arial" w:hAnsi="Arial" w:cs="Arial"/>
          <w:sz w:val="20"/>
          <w:szCs w:val="20"/>
        </w:rPr>
        <w:t xml:space="preserve"> daartoe op </w:t>
      </w:r>
      <w:r w:rsidR="00E27FDB">
        <w:rPr>
          <w:rFonts w:ascii="Arial" w:hAnsi="Arial" w:cs="Arial"/>
          <w:sz w:val="20"/>
          <w:szCs w:val="20"/>
        </w:rPr>
        <w:t>2 september</w:t>
      </w:r>
      <w:r w:rsidR="00095F96">
        <w:rPr>
          <w:rFonts w:ascii="Arial" w:hAnsi="Arial" w:cs="Arial"/>
          <w:sz w:val="20"/>
          <w:szCs w:val="20"/>
        </w:rPr>
        <w:t xml:space="preserve"> 2025 een aanbesteding heeft gepubliceerd op TenderNed;</w:t>
      </w:r>
    </w:p>
    <w:p w14:paraId="76CE5255"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aanbieding van </w:t>
      </w:r>
      <w:r w:rsidR="00EE34A1">
        <w:rPr>
          <w:rFonts w:ascii="Arial" w:hAnsi="Arial" w:cs="Arial"/>
          <w:sz w:val="20"/>
          <w:szCs w:val="20"/>
        </w:rPr>
        <w:t>Opdrachtnemer</w:t>
      </w:r>
      <w:r w:rsidRPr="002E5CE3">
        <w:rPr>
          <w:rFonts w:ascii="Arial" w:hAnsi="Arial" w:cs="Arial"/>
          <w:sz w:val="20"/>
          <w:szCs w:val="20"/>
        </w:rPr>
        <w:t xml:space="preserve"> als meest voordelige aanbieding naar voren is gekomen;</w:t>
      </w:r>
    </w:p>
    <w:p w14:paraId="0E78BCF3"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opdracht derhalve wordt gegund aan </w:t>
      </w:r>
      <w:r w:rsidR="00EE34A1">
        <w:rPr>
          <w:rFonts w:ascii="Arial" w:hAnsi="Arial" w:cs="Arial"/>
          <w:sz w:val="20"/>
          <w:szCs w:val="20"/>
        </w:rPr>
        <w:t>Opdrachtnemer</w:t>
      </w:r>
      <w:r w:rsidR="00202866">
        <w:rPr>
          <w:rFonts w:ascii="Arial" w:hAnsi="Arial" w:cs="Arial"/>
          <w:sz w:val="20"/>
          <w:szCs w:val="20"/>
        </w:rPr>
        <w:t>.</w:t>
      </w:r>
    </w:p>
    <w:p w14:paraId="48F55CA4" w14:textId="77777777" w:rsidR="00FD2A58" w:rsidRPr="002E5CE3" w:rsidRDefault="00FD2A58" w:rsidP="00FD2A58">
      <w:pPr>
        <w:rPr>
          <w:rFonts w:ascii="Arial" w:hAnsi="Arial" w:cs="Arial"/>
          <w:sz w:val="20"/>
          <w:szCs w:val="20"/>
        </w:rPr>
      </w:pPr>
    </w:p>
    <w:p w14:paraId="07EFD96C" w14:textId="77777777" w:rsidR="00FD2A58" w:rsidRDefault="00FD2A58" w:rsidP="00FD2A58">
      <w:pPr>
        <w:rPr>
          <w:rFonts w:ascii="Arial" w:hAnsi="Arial" w:cs="Arial"/>
          <w:b/>
          <w:sz w:val="20"/>
          <w:szCs w:val="20"/>
        </w:rPr>
      </w:pPr>
      <w:r w:rsidRPr="002E5CE3">
        <w:rPr>
          <w:rFonts w:ascii="Arial" w:hAnsi="Arial" w:cs="Arial"/>
          <w:b/>
          <w:sz w:val="20"/>
          <w:szCs w:val="20"/>
        </w:rPr>
        <w:t>Komen als volgt overeen:</w:t>
      </w:r>
    </w:p>
    <w:p w14:paraId="1774AF8C" w14:textId="77777777" w:rsidR="00FD2A58" w:rsidRPr="002E5CE3" w:rsidRDefault="00FD2A58" w:rsidP="00FD2A58">
      <w:pPr>
        <w:rPr>
          <w:rFonts w:ascii="Arial" w:hAnsi="Arial" w:cs="Arial"/>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07"/>
        <w:gridCol w:w="6506"/>
      </w:tblGrid>
      <w:tr w:rsidR="00FD2A58" w:rsidRPr="001F515F" w14:paraId="16E912B1" w14:textId="77777777" w:rsidTr="00E27FDB">
        <w:tc>
          <w:tcPr>
            <w:tcW w:w="9288" w:type="dxa"/>
            <w:gridSpan w:val="3"/>
            <w:shd w:val="clear" w:color="auto" w:fill="273E80"/>
          </w:tcPr>
          <w:p w14:paraId="727F40E2" w14:textId="77777777" w:rsidR="00FD2A58" w:rsidRPr="0009017A" w:rsidRDefault="00FD2A58" w:rsidP="00544B90">
            <w:pPr>
              <w:rPr>
                <w:rFonts w:ascii="Arial" w:hAnsi="Arial" w:cs="Arial"/>
                <w:b/>
                <w:color w:val="FFFFFF" w:themeColor="background1"/>
                <w:sz w:val="20"/>
                <w:szCs w:val="20"/>
              </w:rPr>
            </w:pPr>
            <w:r w:rsidRPr="0009017A">
              <w:rPr>
                <w:rFonts w:ascii="Arial" w:hAnsi="Arial" w:cs="Arial"/>
                <w:b/>
                <w:color w:val="FFFFFF" w:themeColor="background1"/>
                <w:sz w:val="20"/>
                <w:szCs w:val="20"/>
              </w:rPr>
              <w:t>Artikel 1</w:t>
            </w:r>
            <w:r w:rsidRPr="0009017A">
              <w:rPr>
                <w:rFonts w:ascii="Arial" w:hAnsi="Arial" w:cs="Arial"/>
                <w:b/>
                <w:color w:val="FFFFFF" w:themeColor="background1"/>
                <w:sz w:val="20"/>
                <w:szCs w:val="20"/>
              </w:rPr>
              <w:tab/>
              <w:t>Definities</w:t>
            </w:r>
          </w:p>
        </w:tc>
      </w:tr>
      <w:tr w:rsidR="00FD2A58" w:rsidRPr="001F515F" w14:paraId="0B7D33B3" w14:textId="77777777" w:rsidTr="00E27FDB">
        <w:tc>
          <w:tcPr>
            <w:tcW w:w="2782" w:type="dxa"/>
            <w:gridSpan w:val="2"/>
            <w:shd w:val="clear" w:color="auto" w:fill="auto"/>
          </w:tcPr>
          <w:p w14:paraId="067EDC0F" w14:textId="77777777" w:rsidR="00FD2A58" w:rsidRPr="00185281" w:rsidRDefault="00FD2A58" w:rsidP="00544B90">
            <w:pPr>
              <w:rPr>
                <w:rFonts w:ascii="Arial" w:hAnsi="Arial" w:cs="Arial"/>
                <w:sz w:val="20"/>
                <w:szCs w:val="20"/>
              </w:rPr>
            </w:pPr>
            <w:r w:rsidRPr="00185281">
              <w:rPr>
                <w:rFonts w:ascii="Arial" w:hAnsi="Arial" w:cs="Arial"/>
                <w:sz w:val="20"/>
                <w:szCs w:val="20"/>
              </w:rPr>
              <w:t>Algemene voorwaarden</w:t>
            </w:r>
          </w:p>
        </w:tc>
        <w:tc>
          <w:tcPr>
            <w:tcW w:w="6506" w:type="dxa"/>
            <w:shd w:val="clear" w:color="auto" w:fill="auto"/>
          </w:tcPr>
          <w:p w14:paraId="4BCCD110" w14:textId="1EB18D3B" w:rsidR="00FD2A58" w:rsidRPr="00185281" w:rsidRDefault="00FD2A58" w:rsidP="00544B90">
            <w:pPr>
              <w:rPr>
                <w:rFonts w:ascii="Arial" w:hAnsi="Arial" w:cs="Arial"/>
                <w:sz w:val="20"/>
                <w:szCs w:val="20"/>
              </w:rPr>
            </w:pPr>
            <w:r w:rsidRPr="00185281">
              <w:rPr>
                <w:rFonts w:ascii="Arial" w:hAnsi="Arial" w:cs="Arial"/>
                <w:sz w:val="20"/>
                <w:szCs w:val="20"/>
              </w:rPr>
              <w:t>Inkoopvoorwaarden van de gemeente Houten</w:t>
            </w:r>
            <w:r w:rsidR="00E27FDB">
              <w:rPr>
                <w:rFonts w:ascii="Arial" w:hAnsi="Arial" w:cs="Arial"/>
                <w:sz w:val="20"/>
                <w:szCs w:val="20"/>
              </w:rPr>
              <w:t xml:space="preserve">. </w:t>
            </w:r>
            <w:r w:rsidR="00E27FDB">
              <w:rPr>
                <w:rFonts w:ascii="Arial" w:hAnsi="Arial" w:cs="Arial"/>
                <w:sz w:val="20"/>
                <w:szCs w:val="20"/>
              </w:rPr>
              <w:t xml:space="preserve">Deze zijn te downloaden </w:t>
            </w:r>
            <w:r w:rsidR="00E27FDB" w:rsidRPr="00FA6139">
              <w:rPr>
                <w:rFonts w:ascii="Arial" w:hAnsi="Arial" w:cs="Arial"/>
                <w:sz w:val="20"/>
                <w:szCs w:val="20"/>
              </w:rPr>
              <w:t xml:space="preserve">vanaf </w:t>
            </w:r>
            <w:hyperlink r:id="rId8" w:history="1">
              <w:r w:rsidR="00E27FDB" w:rsidRPr="00FA6139">
                <w:rPr>
                  <w:rStyle w:val="Hyperlink"/>
                  <w:rFonts w:ascii="Arial" w:hAnsi="Arial" w:cs="Arial"/>
                  <w:sz w:val="20"/>
                  <w:szCs w:val="20"/>
                </w:rPr>
                <w:t>Aanbestedingen (houten.nl)</w:t>
              </w:r>
            </w:hyperlink>
          </w:p>
        </w:tc>
      </w:tr>
      <w:tr w:rsidR="00FD2A58" w:rsidRPr="001F515F" w14:paraId="5EE81EA6" w14:textId="77777777" w:rsidTr="00E27FDB">
        <w:tc>
          <w:tcPr>
            <w:tcW w:w="675" w:type="dxa"/>
            <w:tcBorders>
              <w:bottom w:val="single" w:sz="4" w:space="0" w:color="auto"/>
            </w:tcBorders>
            <w:shd w:val="clear" w:color="auto" w:fill="auto"/>
          </w:tcPr>
          <w:p w14:paraId="0E3DDEE1"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769C2298" w14:textId="77777777" w:rsidR="00FD2A58" w:rsidRPr="001F515F" w:rsidRDefault="00FD2A58" w:rsidP="00544B90">
            <w:pPr>
              <w:rPr>
                <w:rFonts w:ascii="Arial" w:hAnsi="Arial" w:cs="Arial"/>
                <w:sz w:val="20"/>
                <w:szCs w:val="20"/>
              </w:rPr>
            </w:pPr>
          </w:p>
        </w:tc>
      </w:tr>
      <w:tr w:rsidR="00FD2A58" w:rsidRPr="001F515F" w14:paraId="562FF875" w14:textId="77777777" w:rsidTr="00E27FDB">
        <w:tc>
          <w:tcPr>
            <w:tcW w:w="9288" w:type="dxa"/>
            <w:gridSpan w:val="3"/>
            <w:shd w:val="clear" w:color="auto" w:fill="273E80"/>
          </w:tcPr>
          <w:p w14:paraId="09ECA2D8"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2</w:t>
            </w:r>
            <w:r w:rsidRPr="0009017A">
              <w:rPr>
                <w:rFonts w:ascii="Arial" w:hAnsi="Arial" w:cs="Arial"/>
                <w:b/>
                <w:color w:val="FFFFFF" w:themeColor="background1"/>
                <w:sz w:val="20"/>
                <w:szCs w:val="20"/>
              </w:rPr>
              <w:tab/>
              <w:t xml:space="preserve">Onderwerp van de </w:t>
            </w:r>
            <w:r w:rsidR="00EE34A1" w:rsidRPr="0009017A">
              <w:rPr>
                <w:rFonts w:ascii="Arial" w:hAnsi="Arial" w:cs="Arial"/>
                <w:b/>
                <w:color w:val="FFFFFF" w:themeColor="background1"/>
                <w:sz w:val="20"/>
                <w:szCs w:val="20"/>
              </w:rPr>
              <w:t>Overeenkomst</w:t>
            </w:r>
          </w:p>
        </w:tc>
      </w:tr>
      <w:tr w:rsidR="00095F96" w:rsidRPr="001F515F" w14:paraId="6CB03930" w14:textId="77777777" w:rsidTr="00E27FDB">
        <w:tc>
          <w:tcPr>
            <w:tcW w:w="675" w:type="dxa"/>
            <w:shd w:val="clear" w:color="auto" w:fill="auto"/>
          </w:tcPr>
          <w:p w14:paraId="095B7EFE" w14:textId="77777777" w:rsidR="00095F96" w:rsidRPr="00095F96" w:rsidRDefault="00095F96" w:rsidP="00095F96">
            <w:pPr>
              <w:rPr>
                <w:rFonts w:ascii="Arial" w:hAnsi="Arial" w:cs="Arial"/>
                <w:sz w:val="20"/>
                <w:szCs w:val="20"/>
              </w:rPr>
            </w:pPr>
            <w:r w:rsidRPr="00095F96">
              <w:rPr>
                <w:rFonts w:ascii="Arial" w:hAnsi="Arial" w:cs="Arial"/>
                <w:sz w:val="20"/>
                <w:szCs w:val="20"/>
              </w:rPr>
              <w:t>2.1</w:t>
            </w:r>
          </w:p>
        </w:tc>
        <w:tc>
          <w:tcPr>
            <w:tcW w:w="8613" w:type="dxa"/>
            <w:gridSpan w:val="2"/>
            <w:shd w:val="clear" w:color="auto" w:fill="auto"/>
          </w:tcPr>
          <w:p w14:paraId="16238BA0" w14:textId="7C4C4658" w:rsidR="00095F96" w:rsidRPr="00095F96" w:rsidRDefault="00095F96" w:rsidP="00095F96">
            <w:pPr>
              <w:rPr>
                <w:rFonts w:ascii="Arial" w:hAnsi="Arial" w:cs="Arial"/>
                <w:sz w:val="20"/>
                <w:szCs w:val="20"/>
              </w:rPr>
            </w:pPr>
            <w:r w:rsidRPr="00095F96">
              <w:rPr>
                <w:rFonts w:ascii="Arial" w:hAnsi="Arial" w:cs="Arial"/>
                <w:sz w:val="20"/>
                <w:szCs w:val="20"/>
              </w:rPr>
              <w:t>Inspectie en onderhoud speeltoestellen</w:t>
            </w:r>
          </w:p>
        </w:tc>
      </w:tr>
      <w:tr w:rsidR="00FD2A58" w:rsidRPr="001F515F" w14:paraId="3D7ECC6A" w14:textId="77777777" w:rsidTr="00E27FDB">
        <w:tc>
          <w:tcPr>
            <w:tcW w:w="675" w:type="dxa"/>
            <w:shd w:val="clear" w:color="auto" w:fill="auto"/>
          </w:tcPr>
          <w:p w14:paraId="3F8ECBE4" w14:textId="77777777" w:rsidR="00FD2A58" w:rsidRPr="00095F96" w:rsidRDefault="00FD2A58" w:rsidP="00544B90">
            <w:pPr>
              <w:rPr>
                <w:rFonts w:ascii="Arial" w:hAnsi="Arial" w:cs="Arial"/>
                <w:sz w:val="20"/>
                <w:szCs w:val="20"/>
              </w:rPr>
            </w:pPr>
            <w:r w:rsidRPr="00095F96">
              <w:rPr>
                <w:rFonts w:ascii="Arial" w:hAnsi="Arial" w:cs="Arial"/>
                <w:sz w:val="20"/>
                <w:szCs w:val="20"/>
              </w:rPr>
              <w:t>2.2</w:t>
            </w:r>
          </w:p>
        </w:tc>
        <w:tc>
          <w:tcPr>
            <w:tcW w:w="8613" w:type="dxa"/>
            <w:gridSpan w:val="2"/>
            <w:shd w:val="clear" w:color="auto" w:fill="auto"/>
          </w:tcPr>
          <w:p w14:paraId="6430C191" w14:textId="68CAD9D2" w:rsidR="00FD2A58" w:rsidRPr="00095F96" w:rsidRDefault="00095F96" w:rsidP="00544B90">
            <w:pPr>
              <w:rPr>
                <w:rFonts w:ascii="Arial" w:hAnsi="Arial" w:cs="Arial"/>
                <w:sz w:val="20"/>
                <w:szCs w:val="20"/>
              </w:rPr>
            </w:pPr>
            <w:r w:rsidRPr="00095F96">
              <w:rPr>
                <w:rFonts w:ascii="Arial" w:hAnsi="Arial" w:cs="Arial"/>
                <w:sz w:val="20"/>
                <w:szCs w:val="20"/>
              </w:rPr>
              <w:t>Uitgangspunten en aannames (bijvoorbeeld jaarlijks volume) in deze overeenkomst zijn een schatting. Jaarlijks wordt geëvalueerd of deze aannames nog geldig zijn.</w:t>
            </w:r>
          </w:p>
        </w:tc>
      </w:tr>
      <w:tr w:rsidR="00FD2A58" w:rsidRPr="001F515F" w14:paraId="24264BF9" w14:textId="77777777" w:rsidTr="00E27FDB">
        <w:tc>
          <w:tcPr>
            <w:tcW w:w="675" w:type="dxa"/>
            <w:tcBorders>
              <w:bottom w:val="single" w:sz="4" w:space="0" w:color="auto"/>
            </w:tcBorders>
            <w:shd w:val="clear" w:color="auto" w:fill="auto"/>
          </w:tcPr>
          <w:p w14:paraId="4474D832"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5196E043" w14:textId="77777777" w:rsidR="00FD2A58" w:rsidRPr="001F515F" w:rsidRDefault="00FD2A58" w:rsidP="00544B90">
            <w:pPr>
              <w:rPr>
                <w:rFonts w:ascii="Arial" w:hAnsi="Arial" w:cs="Arial"/>
                <w:sz w:val="20"/>
                <w:szCs w:val="20"/>
              </w:rPr>
            </w:pPr>
          </w:p>
        </w:tc>
      </w:tr>
      <w:tr w:rsidR="00FD2A58" w:rsidRPr="001F515F" w14:paraId="09230FA0" w14:textId="77777777" w:rsidTr="00E27FDB">
        <w:tc>
          <w:tcPr>
            <w:tcW w:w="9288" w:type="dxa"/>
            <w:gridSpan w:val="3"/>
            <w:shd w:val="clear" w:color="auto" w:fill="273E80"/>
          </w:tcPr>
          <w:p w14:paraId="6C3D5CEE"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 xml:space="preserve">Artikel 3 </w:t>
            </w:r>
            <w:r w:rsidRPr="0009017A">
              <w:rPr>
                <w:rFonts w:ascii="Arial" w:hAnsi="Arial" w:cs="Arial"/>
                <w:b/>
                <w:color w:val="FFFFFF" w:themeColor="background1"/>
                <w:sz w:val="20"/>
                <w:szCs w:val="20"/>
              </w:rPr>
              <w:tab/>
              <w:t>Van toepassing zijnde documenten</w:t>
            </w:r>
          </w:p>
        </w:tc>
      </w:tr>
      <w:tr w:rsidR="00FD2A58" w:rsidRPr="001F515F" w14:paraId="292C7E45" w14:textId="77777777" w:rsidTr="00E27FDB">
        <w:tc>
          <w:tcPr>
            <w:tcW w:w="675" w:type="dxa"/>
            <w:shd w:val="clear" w:color="auto" w:fill="auto"/>
          </w:tcPr>
          <w:p w14:paraId="247C1277" w14:textId="77777777" w:rsidR="00FD2A58" w:rsidRPr="001F515F" w:rsidRDefault="00FD2A58" w:rsidP="00544B90">
            <w:pPr>
              <w:rPr>
                <w:rFonts w:ascii="Arial" w:hAnsi="Arial" w:cs="Arial"/>
                <w:sz w:val="20"/>
                <w:szCs w:val="20"/>
              </w:rPr>
            </w:pPr>
            <w:r w:rsidRPr="001F515F">
              <w:rPr>
                <w:rFonts w:ascii="Arial" w:hAnsi="Arial" w:cs="Arial"/>
                <w:sz w:val="20"/>
                <w:szCs w:val="20"/>
              </w:rPr>
              <w:t>3.2</w:t>
            </w:r>
          </w:p>
        </w:tc>
        <w:tc>
          <w:tcPr>
            <w:tcW w:w="8613" w:type="dxa"/>
            <w:gridSpan w:val="2"/>
            <w:shd w:val="clear" w:color="auto" w:fill="auto"/>
          </w:tcPr>
          <w:p w14:paraId="46DD151B" w14:textId="77777777" w:rsidR="00FD2A58" w:rsidRDefault="00202866" w:rsidP="00202866">
            <w:pPr>
              <w:rPr>
                <w:rFonts w:ascii="Arial" w:hAnsi="Arial" w:cs="Arial"/>
                <w:sz w:val="20"/>
                <w:szCs w:val="20"/>
              </w:rPr>
            </w:pPr>
            <w:r>
              <w:rPr>
                <w:rFonts w:ascii="Arial" w:hAnsi="Arial" w:cs="Arial"/>
                <w:sz w:val="20"/>
                <w:szCs w:val="20"/>
              </w:rPr>
              <w:t xml:space="preserve">Deze </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en de navolgende stukken vormen gezamenlijk de </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Voor zover deze stukken met elkaar in tegenspraak zijn, prevaleert het eerder genoemde document boven het later genoemde:</w:t>
            </w:r>
          </w:p>
          <w:p w14:paraId="77101A7C" w14:textId="77777777"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 xml:space="preserve">Deze </w:t>
            </w:r>
            <w:r w:rsidR="009764C7">
              <w:rPr>
                <w:rFonts w:ascii="Arial" w:hAnsi="Arial" w:cs="Arial"/>
                <w:sz w:val="20"/>
                <w:szCs w:val="20"/>
              </w:rPr>
              <w:t>o</w:t>
            </w:r>
            <w:r w:rsidR="00EE34A1" w:rsidRPr="009764C7">
              <w:rPr>
                <w:rFonts w:ascii="Arial" w:hAnsi="Arial" w:cs="Arial"/>
                <w:sz w:val="20"/>
                <w:szCs w:val="20"/>
              </w:rPr>
              <w:t>vereenkomst</w:t>
            </w:r>
            <w:r w:rsidRPr="009764C7">
              <w:rPr>
                <w:rFonts w:ascii="Arial" w:hAnsi="Arial" w:cs="Arial"/>
                <w:sz w:val="20"/>
                <w:szCs w:val="20"/>
              </w:rPr>
              <w:t xml:space="preserve"> </w:t>
            </w:r>
          </w:p>
          <w:p w14:paraId="3FD507A0" w14:textId="77777777"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 xml:space="preserve">Nota(‘s) van Inlichtingen van &lt;datum, laatste </w:t>
            </w:r>
            <w:proofErr w:type="spellStart"/>
            <w:r w:rsidRPr="009764C7">
              <w:rPr>
                <w:rFonts w:ascii="Arial" w:hAnsi="Arial" w:cs="Arial"/>
                <w:sz w:val="20"/>
                <w:szCs w:val="20"/>
              </w:rPr>
              <w:t>NvI</w:t>
            </w:r>
            <w:proofErr w:type="spellEnd"/>
            <w:r w:rsidRPr="009764C7">
              <w:rPr>
                <w:rFonts w:ascii="Arial" w:hAnsi="Arial" w:cs="Arial"/>
                <w:sz w:val="20"/>
                <w:szCs w:val="20"/>
              </w:rPr>
              <w:t xml:space="preserve"> als eerste vermelden&gt;</w:t>
            </w:r>
          </w:p>
          <w:p w14:paraId="6A925346" w14:textId="54408DC3" w:rsidR="00202866" w:rsidRPr="009764C7" w:rsidRDefault="00095F96" w:rsidP="00202866">
            <w:pPr>
              <w:numPr>
                <w:ilvl w:val="0"/>
                <w:numId w:val="17"/>
              </w:numPr>
              <w:rPr>
                <w:rFonts w:ascii="Arial" w:hAnsi="Arial" w:cs="Arial"/>
                <w:sz w:val="20"/>
                <w:szCs w:val="20"/>
              </w:rPr>
            </w:pPr>
            <w:r>
              <w:rPr>
                <w:rFonts w:ascii="Arial" w:hAnsi="Arial" w:cs="Arial"/>
                <w:sz w:val="20"/>
                <w:szCs w:val="20"/>
              </w:rPr>
              <w:t>Aanbestedingsdocument</w:t>
            </w:r>
            <w:r w:rsidR="00202866" w:rsidRPr="009764C7">
              <w:rPr>
                <w:rFonts w:ascii="Arial" w:hAnsi="Arial" w:cs="Arial"/>
                <w:sz w:val="20"/>
                <w:szCs w:val="20"/>
              </w:rPr>
              <w:t xml:space="preserve"> met bijlagen </w:t>
            </w:r>
          </w:p>
          <w:p w14:paraId="0A918F95" w14:textId="071946A5"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Algemene inkoopvoorwaarden zoals genoemd onder art. 1</w:t>
            </w:r>
          </w:p>
          <w:p w14:paraId="7E65F9C9" w14:textId="111ED52C" w:rsidR="00202866" w:rsidRPr="00095F96" w:rsidRDefault="00202866" w:rsidP="00095F96">
            <w:pPr>
              <w:numPr>
                <w:ilvl w:val="0"/>
                <w:numId w:val="17"/>
              </w:numPr>
              <w:rPr>
                <w:rFonts w:ascii="Arial" w:hAnsi="Arial" w:cs="Arial"/>
                <w:sz w:val="20"/>
                <w:szCs w:val="20"/>
              </w:rPr>
            </w:pPr>
            <w:r w:rsidRPr="009764C7">
              <w:rPr>
                <w:rFonts w:ascii="Arial" w:hAnsi="Arial" w:cs="Arial"/>
                <w:sz w:val="20"/>
                <w:szCs w:val="20"/>
              </w:rPr>
              <w:t xml:space="preserve">De door </w:t>
            </w:r>
            <w:r w:rsidR="00EE34A1" w:rsidRPr="009764C7">
              <w:rPr>
                <w:rFonts w:ascii="Arial" w:hAnsi="Arial" w:cs="Arial"/>
                <w:sz w:val="20"/>
                <w:szCs w:val="20"/>
              </w:rPr>
              <w:t>Opdrachtnemer</w:t>
            </w:r>
            <w:r w:rsidRPr="009764C7">
              <w:rPr>
                <w:rFonts w:ascii="Arial" w:hAnsi="Arial" w:cs="Arial"/>
                <w:sz w:val="20"/>
                <w:szCs w:val="20"/>
              </w:rPr>
              <w:t xml:space="preserve"> ingediende </w:t>
            </w:r>
            <w:r w:rsidR="009764C7">
              <w:rPr>
                <w:rFonts w:ascii="Arial" w:hAnsi="Arial" w:cs="Arial"/>
                <w:sz w:val="20"/>
                <w:szCs w:val="20"/>
              </w:rPr>
              <w:t>i</w:t>
            </w:r>
            <w:r w:rsidRPr="009764C7">
              <w:rPr>
                <w:rFonts w:ascii="Arial" w:hAnsi="Arial" w:cs="Arial"/>
                <w:sz w:val="20"/>
                <w:szCs w:val="20"/>
              </w:rPr>
              <w:t>nschrijving van &lt;datum&gt;</w:t>
            </w:r>
            <w:r w:rsidR="00A67E4F" w:rsidRPr="009764C7">
              <w:rPr>
                <w:rFonts w:ascii="Arial" w:hAnsi="Arial" w:cs="Arial"/>
                <w:sz w:val="20"/>
                <w:szCs w:val="20"/>
              </w:rPr>
              <w:t xml:space="preserve"> inclusief bijlagen &lt;SLA, DAP, etc</w:t>
            </w:r>
            <w:r w:rsidR="0080088D" w:rsidRPr="009764C7">
              <w:rPr>
                <w:rFonts w:ascii="Arial" w:hAnsi="Arial" w:cs="Arial"/>
                <w:sz w:val="20"/>
                <w:szCs w:val="20"/>
              </w:rPr>
              <w:t>.</w:t>
            </w:r>
            <w:r w:rsidR="00A67E4F" w:rsidRPr="009764C7">
              <w:rPr>
                <w:rFonts w:ascii="Arial" w:hAnsi="Arial" w:cs="Arial"/>
                <w:sz w:val="20"/>
                <w:szCs w:val="20"/>
              </w:rPr>
              <w:t>&gt;</w:t>
            </w:r>
          </w:p>
        </w:tc>
      </w:tr>
      <w:tr w:rsidR="00FD2A58" w:rsidRPr="001F515F" w14:paraId="6508B115" w14:textId="77777777" w:rsidTr="00E27FDB">
        <w:tc>
          <w:tcPr>
            <w:tcW w:w="675" w:type="dxa"/>
            <w:tcBorders>
              <w:bottom w:val="single" w:sz="4" w:space="0" w:color="auto"/>
            </w:tcBorders>
            <w:shd w:val="clear" w:color="auto" w:fill="auto"/>
          </w:tcPr>
          <w:p w14:paraId="2AF4E66C"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10389068" w14:textId="77777777" w:rsidR="00FD2A58" w:rsidRPr="001F515F" w:rsidRDefault="00FD2A58" w:rsidP="00544B90">
            <w:pPr>
              <w:rPr>
                <w:rFonts w:ascii="Arial" w:hAnsi="Arial" w:cs="Arial"/>
                <w:sz w:val="20"/>
                <w:szCs w:val="20"/>
              </w:rPr>
            </w:pPr>
          </w:p>
        </w:tc>
      </w:tr>
      <w:tr w:rsidR="00FD2A58" w:rsidRPr="001F515F" w14:paraId="207024ED" w14:textId="77777777" w:rsidTr="00E27FDB">
        <w:tc>
          <w:tcPr>
            <w:tcW w:w="9288" w:type="dxa"/>
            <w:gridSpan w:val="3"/>
            <w:shd w:val="clear" w:color="auto" w:fill="273E80"/>
          </w:tcPr>
          <w:p w14:paraId="197E6187"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4</w:t>
            </w:r>
            <w:r w:rsidRPr="0009017A">
              <w:rPr>
                <w:rFonts w:ascii="Arial" w:hAnsi="Arial" w:cs="Arial"/>
                <w:b/>
                <w:color w:val="FFFFFF" w:themeColor="background1"/>
                <w:sz w:val="20"/>
                <w:szCs w:val="20"/>
              </w:rPr>
              <w:tab/>
              <w:t xml:space="preserve">Duur </w:t>
            </w:r>
            <w:r w:rsidR="00A67E4F" w:rsidRPr="0009017A">
              <w:rPr>
                <w:rFonts w:ascii="Arial" w:hAnsi="Arial" w:cs="Arial"/>
                <w:b/>
                <w:color w:val="FFFFFF" w:themeColor="background1"/>
                <w:sz w:val="20"/>
                <w:szCs w:val="20"/>
              </w:rPr>
              <w:t xml:space="preserve">en einde </w:t>
            </w:r>
            <w:r w:rsidRPr="0009017A">
              <w:rPr>
                <w:rFonts w:ascii="Arial" w:hAnsi="Arial" w:cs="Arial"/>
                <w:b/>
                <w:color w:val="FFFFFF" w:themeColor="background1"/>
                <w:sz w:val="20"/>
                <w:szCs w:val="20"/>
              </w:rPr>
              <w:t xml:space="preserve">van de </w:t>
            </w:r>
            <w:r w:rsidR="00EE34A1" w:rsidRPr="0009017A">
              <w:rPr>
                <w:rFonts w:ascii="Arial" w:hAnsi="Arial" w:cs="Arial"/>
                <w:b/>
                <w:color w:val="FFFFFF" w:themeColor="background1"/>
                <w:sz w:val="20"/>
                <w:szCs w:val="20"/>
              </w:rPr>
              <w:t>Overeenkomst</w:t>
            </w:r>
          </w:p>
        </w:tc>
      </w:tr>
      <w:tr w:rsidR="00FD2A58" w:rsidRPr="001F515F" w14:paraId="12C16B5C" w14:textId="77777777" w:rsidTr="00E27FDB">
        <w:tc>
          <w:tcPr>
            <w:tcW w:w="675" w:type="dxa"/>
            <w:shd w:val="clear" w:color="auto" w:fill="auto"/>
          </w:tcPr>
          <w:p w14:paraId="09456A5F" w14:textId="77777777" w:rsidR="00FD2A58" w:rsidRPr="001F515F" w:rsidRDefault="00FD2A58" w:rsidP="00544B90">
            <w:pPr>
              <w:rPr>
                <w:rFonts w:ascii="Arial" w:hAnsi="Arial" w:cs="Arial"/>
                <w:sz w:val="20"/>
                <w:szCs w:val="20"/>
              </w:rPr>
            </w:pPr>
            <w:r w:rsidRPr="001F515F">
              <w:rPr>
                <w:rFonts w:ascii="Arial" w:hAnsi="Arial" w:cs="Arial"/>
                <w:sz w:val="20"/>
                <w:szCs w:val="20"/>
              </w:rPr>
              <w:t>4.1</w:t>
            </w:r>
          </w:p>
        </w:tc>
        <w:tc>
          <w:tcPr>
            <w:tcW w:w="8613" w:type="dxa"/>
            <w:gridSpan w:val="2"/>
            <w:shd w:val="clear" w:color="auto" w:fill="auto"/>
          </w:tcPr>
          <w:p w14:paraId="470E82EC" w14:textId="0702B5C9" w:rsidR="00FD2A58" w:rsidRPr="001F515F" w:rsidRDefault="00FD2A58" w:rsidP="00544B90">
            <w:pPr>
              <w:rPr>
                <w:rFonts w:ascii="Arial" w:hAnsi="Arial" w:cs="Arial"/>
                <w:sz w:val="20"/>
                <w:szCs w:val="20"/>
              </w:rPr>
            </w:pPr>
            <w:r w:rsidRPr="001F515F">
              <w:rPr>
                <w:rFonts w:ascii="Arial" w:hAnsi="Arial" w:cs="Arial"/>
                <w:sz w:val="20"/>
                <w:szCs w:val="20"/>
              </w:rPr>
              <w:t xml:space="preserve">De </w:t>
            </w:r>
            <w:r w:rsidR="009764C7">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w:t>
            </w:r>
            <w:r w:rsidR="00202866">
              <w:rPr>
                <w:rFonts w:ascii="Arial" w:hAnsi="Arial" w:cs="Arial"/>
                <w:sz w:val="20"/>
                <w:szCs w:val="20"/>
              </w:rPr>
              <w:t xml:space="preserve">heeft een looptijd van </w:t>
            </w:r>
            <w:r w:rsidR="00095F96">
              <w:rPr>
                <w:rFonts w:ascii="Arial" w:hAnsi="Arial" w:cs="Arial"/>
                <w:sz w:val="20"/>
                <w:szCs w:val="20"/>
              </w:rPr>
              <w:t>1 jaar</w:t>
            </w:r>
            <w:r w:rsidR="00202866">
              <w:rPr>
                <w:rFonts w:ascii="Arial" w:hAnsi="Arial" w:cs="Arial"/>
                <w:sz w:val="20"/>
                <w:szCs w:val="20"/>
              </w:rPr>
              <w:t xml:space="preserve">, gaat in </w:t>
            </w:r>
            <w:r w:rsidRPr="001F515F">
              <w:rPr>
                <w:rFonts w:ascii="Arial" w:hAnsi="Arial" w:cs="Arial"/>
                <w:sz w:val="20"/>
                <w:szCs w:val="20"/>
              </w:rPr>
              <w:t xml:space="preserve">op </w:t>
            </w:r>
            <w:r w:rsidR="00095F96">
              <w:rPr>
                <w:rFonts w:ascii="Arial" w:hAnsi="Arial" w:cs="Arial"/>
                <w:sz w:val="20"/>
                <w:szCs w:val="20"/>
              </w:rPr>
              <w:t>1 januari 2026</w:t>
            </w:r>
            <w:r w:rsidR="00202866">
              <w:rPr>
                <w:rFonts w:ascii="Arial" w:hAnsi="Arial" w:cs="Arial"/>
                <w:sz w:val="20"/>
                <w:szCs w:val="20"/>
              </w:rPr>
              <w:t xml:space="preserve"> en eindigt van rechtswege op </w:t>
            </w:r>
            <w:r w:rsidR="00095F96">
              <w:rPr>
                <w:rFonts w:ascii="Arial" w:hAnsi="Arial" w:cs="Arial"/>
                <w:sz w:val="20"/>
                <w:szCs w:val="20"/>
              </w:rPr>
              <w:t>31 december 2026.</w:t>
            </w:r>
          </w:p>
        </w:tc>
      </w:tr>
      <w:tr w:rsidR="00FD2A58" w:rsidRPr="001F515F" w14:paraId="431A4AA4" w14:textId="77777777" w:rsidTr="00E27FDB">
        <w:tc>
          <w:tcPr>
            <w:tcW w:w="675" w:type="dxa"/>
            <w:shd w:val="clear" w:color="auto" w:fill="auto"/>
          </w:tcPr>
          <w:p w14:paraId="214050CF" w14:textId="77777777" w:rsidR="00FD2A58" w:rsidRPr="001F515F" w:rsidRDefault="00FD2A58" w:rsidP="00544B90">
            <w:pPr>
              <w:rPr>
                <w:rFonts w:ascii="Arial" w:hAnsi="Arial" w:cs="Arial"/>
                <w:sz w:val="20"/>
                <w:szCs w:val="20"/>
              </w:rPr>
            </w:pPr>
            <w:r w:rsidRPr="001F515F">
              <w:rPr>
                <w:rFonts w:ascii="Arial" w:hAnsi="Arial" w:cs="Arial"/>
                <w:sz w:val="20"/>
                <w:szCs w:val="20"/>
              </w:rPr>
              <w:lastRenderedPageBreak/>
              <w:t>4.2</w:t>
            </w:r>
          </w:p>
        </w:tc>
        <w:tc>
          <w:tcPr>
            <w:tcW w:w="8613" w:type="dxa"/>
            <w:gridSpan w:val="2"/>
            <w:shd w:val="clear" w:color="auto" w:fill="auto"/>
          </w:tcPr>
          <w:p w14:paraId="3B68EB5E" w14:textId="0BC5BB58" w:rsidR="00FD2A58" w:rsidRPr="001F515F" w:rsidRDefault="00EE34A1" w:rsidP="00544B90">
            <w:pPr>
              <w:rPr>
                <w:rFonts w:ascii="Arial" w:hAnsi="Arial" w:cs="Arial"/>
                <w:sz w:val="20"/>
                <w:szCs w:val="20"/>
              </w:rPr>
            </w:pPr>
            <w:r>
              <w:rPr>
                <w:rFonts w:ascii="Arial" w:hAnsi="Arial" w:cs="Arial"/>
                <w:sz w:val="20"/>
                <w:szCs w:val="20"/>
              </w:rPr>
              <w:t>Opdrachtgever</w:t>
            </w:r>
            <w:r w:rsidR="00202866">
              <w:rPr>
                <w:rFonts w:ascii="Arial" w:hAnsi="Arial" w:cs="Arial"/>
                <w:sz w:val="20"/>
                <w:szCs w:val="20"/>
              </w:rPr>
              <w:t xml:space="preserve"> kan de </w:t>
            </w:r>
            <w:r>
              <w:rPr>
                <w:rFonts w:ascii="Arial" w:hAnsi="Arial" w:cs="Arial"/>
                <w:sz w:val="20"/>
                <w:szCs w:val="20"/>
              </w:rPr>
              <w:t>Overeenkomst</w:t>
            </w:r>
            <w:r w:rsidR="00202866">
              <w:rPr>
                <w:rFonts w:ascii="Arial" w:hAnsi="Arial" w:cs="Arial"/>
                <w:sz w:val="20"/>
                <w:szCs w:val="20"/>
              </w:rPr>
              <w:t xml:space="preserve"> met maximaal </w:t>
            </w:r>
            <w:r w:rsidR="00095F96">
              <w:rPr>
                <w:rFonts w:ascii="Arial" w:hAnsi="Arial" w:cs="Arial"/>
                <w:sz w:val="20"/>
                <w:szCs w:val="20"/>
              </w:rPr>
              <w:t>drie keer één jaar of een andere verlengingscombinatie</w:t>
            </w:r>
            <w:r w:rsidR="00202866">
              <w:rPr>
                <w:rFonts w:ascii="Arial" w:hAnsi="Arial" w:cs="Arial"/>
                <w:sz w:val="20"/>
                <w:szCs w:val="20"/>
              </w:rPr>
              <w:t xml:space="preserve"> verlengen.</w:t>
            </w:r>
            <w:r w:rsidR="00095F96">
              <w:rPr>
                <w:rFonts w:ascii="Arial" w:hAnsi="Arial" w:cs="Arial"/>
                <w:sz w:val="20"/>
                <w:szCs w:val="20"/>
              </w:rPr>
              <w:t xml:space="preserve"> Verlenging kan nooit meer dan in totaal drie jaar zijn.</w:t>
            </w:r>
          </w:p>
        </w:tc>
      </w:tr>
      <w:tr w:rsidR="00FD2A58" w:rsidRPr="001F515F" w14:paraId="6AA342C7" w14:textId="77777777" w:rsidTr="00E27FDB">
        <w:tc>
          <w:tcPr>
            <w:tcW w:w="675" w:type="dxa"/>
            <w:shd w:val="clear" w:color="auto" w:fill="auto"/>
          </w:tcPr>
          <w:p w14:paraId="62AE5915" w14:textId="77777777" w:rsidR="00FD2A58" w:rsidRPr="001F515F" w:rsidRDefault="00FD2A58" w:rsidP="00544B90">
            <w:pPr>
              <w:rPr>
                <w:rFonts w:ascii="Arial" w:hAnsi="Arial" w:cs="Arial"/>
                <w:sz w:val="20"/>
                <w:szCs w:val="20"/>
              </w:rPr>
            </w:pPr>
            <w:r w:rsidRPr="001F515F">
              <w:rPr>
                <w:rFonts w:ascii="Arial" w:hAnsi="Arial" w:cs="Arial"/>
                <w:sz w:val="20"/>
                <w:szCs w:val="20"/>
              </w:rPr>
              <w:t>4.3</w:t>
            </w:r>
          </w:p>
        </w:tc>
        <w:tc>
          <w:tcPr>
            <w:tcW w:w="8613" w:type="dxa"/>
            <w:gridSpan w:val="2"/>
            <w:shd w:val="clear" w:color="auto" w:fill="auto"/>
          </w:tcPr>
          <w:p w14:paraId="559C5CDC" w14:textId="78FBDAC9" w:rsidR="00FD2A58" w:rsidRPr="001F515F" w:rsidRDefault="00202866" w:rsidP="00544B90">
            <w:pPr>
              <w:rPr>
                <w:rFonts w:ascii="Arial" w:hAnsi="Arial" w:cs="Arial"/>
                <w:sz w:val="20"/>
                <w:szCs w:val="20"/>
              </w:rPr>
            </w:pPr>
            <w:r>
              <w:rPr>
                <w:rFonts w:ascii="Arial" w:hAnsi="Arial" w:cs="Arial"/>
                <w:sz w:val="20"/>
                <w:szCs w:val="20"/>
              </w:rPr>
              <w:t xml:space="preserve">Indien </w:t>
            </w:r>
            <w:r w:rsidR="00EE34A1">
              <w:rPr>
                <w:rFonts w:ascii="Arial" w:hAnsi="Arial" w:cs="Arial"/>
                <w:sz w:val="20"/>
                <w:szCs w:val="20"/>
              </w:rPr>
              <w:t>Opdrachtgever</w:t>
            </w:r>
            <w:r>
              <w:rPr>
                <w:rFonts w:ascii="Arial" w:hAnsi="Arial" w:cs="Arial"/>
                <w:sz w:val="20"/>
                <w:szCs w:val="20"/>
              </w:rPr>
              <w:t xml:space="preserve"> gebruikt wenst te maken van de optie tot verlenging, dan treden </w:t>
            </w:r>
            <w:r w:rsidR="00EE34A1">
              <w:rPr>
                <w:rFonts w:ascii="Arial" w:hAnsi="Arial" w:cs="Arial"/>
                <w:sz w:val="20"/>
                <w:szCs w:val="20"/>
              </w:rPr>
              <w:t>Opdrachtgever</w:t>
            </w:r>
            <w:r>
              <w:rPr>
                <w:rFonts w:ascii="Arial" w:hAnsi="Arial" w:cs="Arial"/>
                <w:sz w:val="20"/>
                <w:szCs w:val="20"/>
              </w:rPr>
              <w:t xml:space="preserve"> en </w:t>
            </w:r>
            <w:r w:rsidR="00EE34A1">
              <w:rPr>
                <w:rFonts w:ascii="Arial" w:hAnsi="Arial" w:cs="Arial"/>
                <w:sz w:val="20"/>
                <w:szCs w:val="20"/>
              </w:rPr>
              <w:t>Opdrachtnemer</w:t>
            </w:r>
            <w:r>
              <w:rPr>
                <w:rFonts w:ascii="Arial" w:hAnsi="Arial" w:cs="Arial"/>
                <w:sz w:val="20"/>
                <w:szCs w:val="20"/>
              </w:rPr>
              <w:t xml:space="preserve"> tenminste</w:t>
            </w:r>
            <w:r w:rsidR="00FD2A58" w:rsidRPr="001F515F">
              <w:rPr>
                <w:rFonts w:ascii="Arial" w:hAnsi="Arial" w:cs="Arial"/>
                <w:sz w:val="20"/>
                <w:szCs w:val="20"/>
              </w:rPr>
              <w:t xml:space="preserve"> </w:t>
            </w:r>
            <w:r w:rsidR="004233AD">
              <w:rPr>
                <w:rFonts w:ascii="Arial" w:hAnsi="Arial" w:cs="Arial"/>
                <w:sz w:val="20"/>
                <w:szCs w:val="20"/>
              </w:rPr>
              <w:t>zes</w:t>
            </w:r>
            <w:r>
              <w:rPr>
                <w:rFonts w:ascii="Arial" w:hAnsi="Arial" w:cs="Arial"/>
                <w:sz w:val="20"/>
                <w:szCs w:val="20"/>
              </w:rPr>
              <w:t xml:space="preserve"> maanden </w:t>
            </w:r>
            <w:r w:rsidR="00FD2A58" w:rsidRPr="001F515F">
              <w:rPr>
                <w:rFonts w:ascii="Arial" w:hAnsi="Arial" w:cs="Arial"/>
                <w:sz w:val="20"/>
                <w:szCs w:val="20"/>
              </w:rPr>
              <w:t xml:space="preserve">voor het einde van de </w:t>
            </w:r>
            <w:r>
              <w:rPr>
                <w:rFonts w:ascii="Arial" w:hAnsi="Arial" w:cs="Arial"/>
                <w:sz w:val="20"/>
                <w:szCs w:val="20"/>
              </w:rPr>
              <w:t xml:space="preserve">looptijd van deze </w:t>
            </w:r>
            <w:r w:rsidR="009764C7">
              <w:rPr>
                <w:rFonts w:ascii="Arial" w:hAnsi="Arial" w:cs="Arial"/>
                <w:sz w:val="20"/>
                <w:szCs w:val="20"/>
              </w:rPr>
              <w:t>o</w:t>
            </w:r>
            <w:r w:rsidR="00EE34A1">
              <w:rPr>
                <w:rFonts w:ascii="Arial" w:hAnsi="Arial" w:cs="Arial"/>
                <w:sz w:val="20"/>
                <w:szCs w:val="20"/>
              </w:rPr>
              <w:t>vereenkomst</w:t>
            </w:r>
            <w:r w:rsidR="00FD2A58" w:rsidRPr="001F515F">
              <w:rPr>
                <w:rFonts w:ascii="Arial" w:hAnsi="Arial" w:cs="Arial"/>
                <w:sz w:val="20"/>
                <w:szCs w:val="20"/>
              </w:rPr>
              <w:t xml:space="preserve"> </w:t>
            </w:r>
            <w:r>
              <w:rPr>
                <w:rFonts w:ascii="Arial" w:hAnsi="Arial" w:cs="Arial"/>
                <w:sz w:val="20"/>
                <w:szCs w:val="20"/>
              </w:rPr>
              <w:t>met elkaar</w:t>
            </w:r>
            <w:r w:rsidR="00FD2A58" w:rsidRPr="001F515F">
              <w:rPr>
                <w:rFonts w:ascii="Arial" w:hAnsi="Arial" w:cs="Arial"/>
                <w:sz w:val="20"/>
                <w:szCs w:val="20"/>
              </w:rPr>
              <w:t xml:space="preserve"> in overleg omtrent een eventuele verlenging</w:t>
            </w:r>
            <w:r w:rsidR="00A67E4F">
              <w:rPr>
                <w:rFonts w:ascii="Arial" w:hAnsi="Arial" w:cs="Arial"/>
                <w:sz w:val="20"/>
                <w:szCs w:val="20"/>
              </w:rPr>
              <w:t>.</w:t>
            </w:r>
          </w:p>
        </w:tc>
      </w:tr>
      <w:tr w:rsidR="00FD2A58" w:rsidRPr="001F515F" w14:paraId="5C4FC5FE" w14:textId="77777777" w:rsidTr="00E27FDB">
        <w:tc>
          <w:tcPr>
            <w:tcW w:w="675" w:type="dxa"/>
            <w:tcBorders>
              <w:bottom w:val="single" w:sz="4" w:space="0" w:color="auto"/>
            </w:tcBorders>
            <w:shd w:val="clear" w:color="auto" w:fill="auto"/>
          </w:tcPr>
          <w:p w14:paraId="1445CADA" w14:textId="77777777" w:rsidR="00FD2A58" w:rsidRPr="001F515F" w:rsidRDefault="00A67E4F" w:rsidP="00544B90">
            <w:pPr>
              <w:rPr>
                <w:rFonts w:ascii="Arial" w:hAnsi="Arial" w:cs="Arial"/>
                <w:sz w:val="20"/>
                <w:szCs w:val="20"/>
              </w:rPr>
            </w:pPr>
            <w:r>
              <w:rPr>
                <w:rFonts w:ascii="Arial" w:hAnsi="Arial" w:cs="Arial"/>
                <w:sz w:val="20"/>
                <w:szCs w:val="20"/>
              </w:rPr>
              <w:t>4.4</w:t>
            </w:r>
          </w:p>
        </w:tc>
        <w:tc>
          <w:tcPr>
            <w:tcW w:w="8613" w:type="dxa"/>
            <w:gridSpan w:val="2"/>
            <w:tcBorders>
              <w:bottom w:val="single" w:sz="4" w:space="0" w:color="auto"/>
            </w:tcBorders>
            <w:shd w:val="clear" w:color="auto" w:fill="auto"/>
          </w:tcPr>
          <w:p w14:paraId="5483B8A7" w14:textId="19E0030D" w:rsidR="00FD2A58" w:rsidRPr="001F515F" w:rsidRDefault="00A67E4F" w:rsidP="00544B90">
            <w:pPr>
              <w:rPr>
                <w:rFonts w:ascii="Arial" w:hAnsi="Arial" w:cs="Arial"/>
                <w:sz w:val="20"/>
                <w:szCs w:val="20"/>
              </w:rPr>
            </w:pPr>
            <w:r>
              <w:rPr>
                <w:rFonts w:ascii="Arial" w:hAnsi="Arial" w:cs="Arial"/>
                <w:sz w:val="20"/>
                <w:szCs w:val="20"/>
              </w:rPr>
              <w:t xml:space="preserve">Indien de </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is verlengd, dan eindigt deze van rechtswege na ommekomst van de verlenging, tenzij opnieuw besloten wordt tot verlenging. Indien van alle verlengingen gebruik wordt gemaakt, dan eindigt de </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uiterlijk op </w:t>
            </w:r>
            <w:r w:rsidR="00095F96">
              <w:rPr>
                <w:rFonts w:ascii="Arial" w:hAnsi="Arial" w:cs="Arial"/>
                <w:sz w:val="20"/>
                <w:szCs w:val="20"/>
              </w:rPr>
              <w:t>31 december 2029</w:t>
            </w:r>
            <w:r>
              <w:rPr>
                <w:rFonts w:ascii="Arial" w:hAnsi="Arial" w:cs="Arial"/>
                <w:sz w:val="20"/>
                <w:szCs w:val="20"/>
              </w:rPr>
              <w:t>.</w:t>
            </w:r>
          </w:p>
        </w:tc>
      </w:tr>
      <w:tr w:rsidR="009764C7" w:rsidRPr="001F515F" w14:paraId="68AFCAB6" w14:textId="77777777" w:rsidTr="00E27FDB">
        <w:tc>
          <w:tcPr>
            <w:tcW w:w="675" w:type="dxa"/>
            <w:tcBorders>
              <w:bottom w:val="single" w:sz="4" w:space="0" w:color="auto"/>
            </w:tcBorders>
            <w:shd w:val="clear" w:color="auto" w:fill="auto"/>
          </w:tcPr>
          <w:p w14:paraId="7B6B8D9E" w14:textId="77777777" w:rsidR="009764C7" w:rsidRDefault="009764C7" w:rsidP="00544B90">
            <w:pPr>
              <w:rPr>
                <w:rFonts w:ascii="Arial" w:hAnsi="Arial" w:cs="Arial"/>
                <w:sz w:val="20"/>
                <w:szCs w:val="20"/>
              </w:rPr>
            </w:pPr>
          </w:p>
        </w:tc>
        <w:tc>
          <w:tcPr>
            <w:tcW w:w="8613" w:type="dxa"/>
            <w:gridSpan w:val="2"/>
            <w:tcBorders>
              <w:bottom w:val="single" w:sz="4" w:space="0" w:color="auto"/>
            </w:tcBorders>
            <w:shd w:val="clear" w:color="auto" w:fill="auto"/>
          </w:tcPr>
          <w:p w14:paraId="6824D943" w14:textId="77777777" w:rsidR="009764C7" w:rsidRDefault="009764C7" w:rsidP="00544B90">
            <w:pPr>
              <w:rPr>
                <w:rFonts w:ascii="Arial" w:hAnsi="Arial" w:cs="Arial"/>
                <w:sz w:val="20"/>
                <w:szCs w:val="20"/>
              </w:rPr>
            </w:pPr>
          </w:p>
        </w:tc>
      </w:tr>
      <w:tr w:rsidR="00FD2A58" w:rsidRPr="001F515F" w14:paraId="1F32B269" w14:textId="77777777" w:rsidTr="00E27FDB">
        <w:tc>
          <w:tcPr>
            <w:tcW w:w="9288" w:type="dxa"/>
            <w:gridSpan w:val="3"/>
            <w:shd w:val="clear" w:color="auto" w:fill="273E80"/>
          </w:tcPr>
          <w:p w14:paraId="3B008D1F"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5</w:t>
            </w:r>
            <w:r w:rsidRPr="0009017A">
              <w:rPr>
                <w:rFonts w:ascii="Arial" w:hAnsi="Arial" w:cs="Arial"/>
                <w:b/>
                <w:color w:val="FFFFFF" w:themeColor="background1"/>
                <w:sz w:val="20"/>
                <w:szCs w:val="20"/>
              </w:rPr>
              <w:tab/>
              <w:t>Levering van producten en diensten</w:t>
            </w:r>
          </w:p>
        </w:tc>
      </w:tr>
      <w:tr w:rsidR="00FD2A58" w:rsidRPr="001F515F" w14:paraId="0CC554C7" w14:textId="77777777" w:rsidTr="00E27FDB">
        <w:tc>
          <w:tcPr>
            <w:tcW w:w="675" w:type="dxa"/>
            <w:shd w:val="clear" w:color="auto" w:fill="auto"/>
          </w:tcPr>
          <w:p w14:paraId="76F318F1" w14:textId="77777777" w:rsidR="00FD2A58" w:rsidRPr="001F515F" w:rsidRDefault="00FD2A58" w:rsidP="00544B90">
            <w:pPr>
              <w:rPr>
                <w:rFonts w:ascii="Arial" w:hAnsi="Arial" w:cs="Arial"/>
                <w:sz w:val="20"/>
                <w:szCs w:val="20"/>
              </w:rPr>
            </w:pPr>
            <w:r w:rsidRPr="001F515F">
              <w:rPr>
                <w:rFonts w:ascii="Arial" w:hAnsi="Arial" w:cs="Arial"/>
                <w:sz w:val="20"/>
                <w:szCs w:val="20"/>
              </w:rPr>
              <w:t>5.1</w:t>
            </w:r>
          </w:p>
        </w:tc>
        <w:tc>
          <w:tcPr>
            <w:tcW w:w="8613" w:type="dxa"/>
            <w:gridSpan w:val="2"/>
            <w:shd w:val="clear" w:color="auto" w:fill="auto"/>
          </w:tcPr>
          <w:p w14:paraId="6710DB98" w14:textId="77777777" w:rsidR="00FD2A58" w:rsidRPr="001F515F" w:rsidRDefault="00FD2A58" w:rsidP="00544B90">
            <w:pPr>
              <w:rPr>
                <w:rFonts w:ascii="Arial" w:hAnsi="Arial" w:cs="Arial"/>
                <w:sz w:val="20"/>
                <w:szCs w:val="20"/>
              </w:rPr>
            </w:pPr>
            <w:r w:rsidRPr="001F515F">
              <w:rPr>
                <w:rFonts w:ascii="Arial" w:hAnsi="Arial" w:cs="Arial"/>
                <w:sz w:val="20"/>
                <w:szCs w:val="20"/>
              </w:rPr>
              <w:t>&lt;beschrijving wat, waar, wanneer en hoeveel&gt;</w:t>
            </w:r>
          </w:p>
        </w:tc>
      </w:tr>
      <w:tr w:rsidR="00FD2A58" w:rsidRPr="001F515F" w14:paraId="44016740" w14:textId="77777777" w:rsidTr="00E27FDB">
        <w:tc>
          <w:tcPr>
            <w:tcW w:w="675" w:type="dxa"/>
            <w:tcBorders>
              <w:bottom w:val="single" w:sz="4" w:space="0" w:color="auto"/>
            </w:tcBorders>
            <w:shd w:val="clear" w:color="auto" w:fill="auto"/>
          </w:tcPr>
          <w:p w14:paraId="095201C1"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2A1A0A14" w14:textId="77777777" w:rsidR="00FD2A58" w:rsidRPr="001F515F" w:rsidRDefault="00FD2A58" w:rsidP="00544B90">
            <w:pPr>
              <w:rPr>
                <w:rFonts w:ascii="Arial" w:hAnsi="Arial" w:cs="Arial"/>
                <w:sz w:val="20"/>
                <w:szCs w:val="20"/>
              </w:rPr>
            </w:pPr>
          </w:p>
        </w:tc>
      </w:tr>
      <w:tr w:rsidR="00FD2A58" w:rsidRPr="001F515F" w14:paraId="0C22870D" w14:textId="77777777" w:rsidTr="00E27FDB">
        <w:tc>
          <w:tcPr>
            <w:tcW w:w="9288" w:type="dxa"/>
            <w:gridSpan w:val="3"/>
            <w:shd w:val="clear" w:color="auto" w:fill="273E80"/>
          </w:tcPr>
          <w:p w14:paraId="04E2CEC1"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6</w:t>
            </w:r>
            <w:r w:rsidRPr="0009017A">
              <w:rPr>
                <w:rFonts w:ascii="Arial" w:hAnsi="Arial" w:cs="Arial"/>
                <w:b/>
                <w:color w:val="FFFFFF" w:themeColor="background1"/>
                <w:sz w:val="20"/>
                <w:szCs w:val="20"/>
              </w:rPr>
              <w:tab/>
              <w:t>Prijs</w:t>
            </w:r>
          </w:p>
        </w:tc>
      </w:tr>
      <w:tr w:rsidR="00FD2A58" w:rsidRPr="001F515F" w14:paraId="7EA17ECA" w14:textId="77777777" w:rsidTr="00E27FDB">
        <w:tc>
          <w:tcPr>
            <w:tcW w:w="675" w:type="dxa"/>
            <w:shd w:val="clear" w:color="auto" w:fill="auto"/>
          </w:tcPr>
          <w:p w14:paraId="23A3B565" w14:textId="77777777" w:rsidR="00FD2A58" w:rsidRPr="001F515F" w:rsidRDefault="00FD2A58" w:rsidP="00544B90">
            <w:pPr>
              <w:rPr>
                <w:rFonts w:ascii="Arial" w:hAnsi="Arial" w:cs="Arial"/>
                <w:sz w:val="20"/>
                <w:szCs w:val="20"/>
              </w:rPr>
            </w:pPr>
            <w:r w:rsidRPr="001F515F">
              <w:rPr>
                <w:rFonts w:ascii="Arial" w:hAnsi="Arial" w:cs="Arial"/>
                <w:sz w:val="20"/>
                <w:szCs w:val="20"/>
              </w:rPr>
              <w:t>6.1</w:t>
            </w:r>
          </w:p>
        </w:tc>
        <w:tc>
          <w:tcPr>
            <w:tcW w:w="8613" w:type="dxa"/>
            <w:gridSpan w:val="2"/>
            <w:shd w:val="clear" w:color="auto" w:fill="auto"/>
          </w:tcPr>
          <w:p w14:paraId="5A72BBF5" w14:textId="77777777" w:rsidR="00FD2A58" w:rsidRPr="001F515F" w:rsidRDefault="00FD2A58" w:rsidP="00544B90">
            <w:pPr>
              <w:rPr>
                <w:rFonts w:ascii="Arial" w:hAnsi="Arial" w:cs="Arial"/>
                <w:sz w:val="20"/>
                <w:szCs w:val="20"/>
              </w:rPr>
            </w:pPr>
            <w:r w:rsidRPr="001F515F">
              <w:rPr>
                <w:rFonts w:ascii="Arial" w:hAnsi="Arial" w:cs="Arial"/>
                <w:sz w:val="20"/>
                <w:szCs w:val="20"/>
              </w:rPr>
              <w:t>&lt;beschrijving prijs, tarieven, verrekening meer- en minderwerk, indexering etc.&gt;</w:t>
            </w:r>
          </w:p>
        </w:tc>
      </w:tr>
      <w:tr w:rsidR="00FD2A58" w:rsidRPr="001F515F" w14:paraId="4C1117FB" w14:textId="77777777" w:rsidTr="00E27FDB">
        <w:tc>
          <w:tcPr>
            <w:tcW w:w="675" w:type="dxa"/>
            <w:shd w:val="clear" w:color="auto" w:fill="auto"/>
          </w:tcPr>
          <w:p w14:paraId="148A14F4" w14:textId="77777777" w:rsidR="00FD2A58" w:rsidRPr="001F515F" w:rsidRDefault="00FD2A58" w:rsidP="00544B90">
            <w:pPr>
              <w:rPr>
                <w:rFonts w:ascii="Arial" w:hAnsi="Arial" w:cs="Arial"/>
                <w:sz w:val="20"/>
                <w:szCs w:val="20"/>
              </w:rPr>
            </w:pPr>
            <w:r w:rsidRPr="001F515F">
              <w:rPr>
                <w:rFonts w:ascii="Arial" w:hAnsi="Arial" w:cs="Arial"/>
                <w:sz w:val="20"/>
                <w:szCs w:val="20"/>
              </w:rPr>
              <w:t>6.2</w:t>
            </w:r>
          </w:p>
        </w:tc>
        <w:tc>
          <w:tcPr>
            <w:tcW w:w="8613" w:type="dxa"/>
            <w:gridSpan w:val="2"/>
            <w:shd w:val="clear" w:color="auto" w:fill="auto"/>
          </w:tcPr>
          <w:p w14:paraId="10529B00" w14:textId="77777777" w:rsidR="00FD2A58" w:rsidRPr="001F515F" w:rsidRDefault="00FD2A58" w:rsidP="00544B90">
            <w:pPr>
              <w:rPr>
                <w:rFonts w:ascii="Arial" w:hAnsi="Arial" w:cs="Arial"/>
                <w:sz w:val="20"/>
                <w:szCs w:val="20"/>
              </w:rPr>
            </w:pPr>
            <w:r w:rsidRPr="001F515F">
              <w:rPr>
                <w:rFonts w:ascii="Arial" w:hAnsi="Arial" w:cs="Arial"/>
                <w:sz w:val="20"/>
                <w:szCs w:val="20"/>
              </w:rPr>
              <w:t>Alle prijzen zijn excl</w:t>
            </w:r>
            <w:r w:rsidR="00A67E4F">
              <w:rPr>
                <w:rFonts w:ascii="Arial" w:hAnsi="Arial" w:cs="Arial"/>
                <w:sz w:val="20"/>
                <w:szCs w:val="20"/>
              </w:rPr>
              <w:t>usief</w:t>
            </w:r>
            <w:r w:rsidRPr="001F515F">
              <w:rPr>
                <w:rFonts w:ascii="Arial" w:hAnsi="Arial" w:cs="Arial"/>
                <w:sz w:val="20"/>
                <w:szCs w:val="20"/>
              </w:rPr>
              <w:t xml:space="preserve"> BTW en incl</w:t>
            </w:r>
            <w:r w:rsidR="00A67E4F">
              <w:rPr>
                <w:rFonts w:ascii="Arial" w:hAnsi="Arial" w:cs="Arial"/>
                <w:sz w:val="20"/>
                <w:szCs w:val="20"/>
              </w:rPr>
              <w:t>usief</w:t>
            </w:r>
            <w:r w:rsidRPr="001F515F">
              <w:rPr>
                <w:rFonts w:ascii="Arial" w:hAnsi="Arial" w:cs="Arial"/>
                <w:sz w:val="20"/>
                <w:szCs w:val="20"/>
              </w:rPr>
              <w:t xml:space="preserve"> &lt;</w:t>
            </w:r>
            <w:r w:rsidR="00A67E4F">
              <w:rPr>
                <w:rFonts w:ascii="Arial" w:hAnsi="Arial" w:cs="Arial"/>
                <w:sz w:val="20"/>
                <w:szCs w:val="20"/>
              </w:rPr>
              <w:t>reis- en verblijfkosten</w:t>
            </w:r>
            <w:r w:rsidRPr="001F515F">
              <w:rPr>
                <w:rFonts w:ascii="Arial" w:hAnsi="Arial" w:cs="Arial"/>
                <w:sz w:val="20"/>
                <w:szCs w:val="20"/>
              </w:rPr>
              <w:t>….&gt;</w:t>
            </w:r>
          </w:p>
        </w:tc>
      </w:tr>
      <w:tr w:rsidR="00FD2A58" w:rsidRPr="001F515F" w14:paraId="118D822E" w14:textId="77777777" w:rsidTr="00E27FDB">
        <w:tc>
          <w:tcPr>
            <w:tcW w:w="675" w:type="dxa"/>
            <w:shd w:val="clear" w:color="auto" w:fill="auto"/>
          </w:tcPr>
          <w:p w14:paraId="46D1CEE0" w14:textId="77777777" w:rsidR="00FD2A58" w:rsidRPr="001F515F" w:rsidRDefault="00FD2A58" w:rsidP="00544B90">
            <w:pPr>
              <w:rPr>
                <w:rFonts w:ascii="Arial" w:hAnsi="Arial" w:cs="Arial"/>
                <w:sz w:val="20"/>
                <w:szCs w:val="20"/>
              </w:rPr>
            </w:pPr>
            <w:r w:rsidRPr="001F515F">
              <w:rPr>
                <w:rFonts w:ascii="Arial" w:hAnsi="Arial" w:cs="Arial"/>
                <w:sz w:val="20"/>
                <w:szCs w:val="20"/>
              </w:rPr>
              <w:t>6.3</w:t>
            </w:r>
          </w:p>
        </w:tc>
        <w:tc>
          <w:tcPr>
            <w:tcW w:w="8613" w:type="dxa"/>
            <w:gridSpan w:val="2"/>
            <w:shd w:val="clear" w:color="auto" w:fill="auto"/>
          </w:tcPr>
          <w:p w14:paraId="79FA4748" w14:textId="77777777" w:rsidR="00FD2A58" w:rsidRPr="001F515F" w:rsidRDefault="00A67E4F" w:rsidP="00544B90">
            <w:pPr>
              <w:rPr>
                <w:rFonts w:ascii="Arial" w:hAnsi="Arial" w:cs="Arial"/>
                <w:sz w:val="20"/>
                <w:szCs w:val="20"/>
              </w:rPr>
            </w:pPr>
            <w:r>
              <w:rPr>
                <w:rFonts w:ascii="Arial" w:hAnsi="Arial" w:cs="Arial"/>
                <w:sz w:val="20"/>
                <w:szCs w:val="20"/>
              </w:rPr>
              <w:t>I</w:t>
            </w:r>
            <w:r w:rsidR="00FD2A58" w:rsidRPr="001F515F">
              <w:rPr>
                <w:rFonts w:ascii="Arial" w:hAnsi="Arial" w:cs="Arial"/>
                <w:sz w:val="20"/>
                <w:szCs w:val="20"/>
              </w:rPr>
              <w:t>ndexatie van de in lid 1 genoemde vergoeding zal uitsluitend bij een verlenging kunnen plaatsvinden</w:t>
            </w:r>
            <w:r>
              <w:rPr>
                <w:rFonts w:ascii="Arial" w:hAnsi="Arial" w:cs="Arial"/>
                <w:sz w:val="20"/>
                <w:szCs w:val="20"/>
              </w:rPr>
              <w:t xml:space="preserve"> conform &lt;CBS index&gt;</w:t>
            </w:r>
          </w:p>
        </w:tc>
      </w:tr>
      <w:tr w:rsidR="00FD2A58" w:rsidRPr="001F515F" w14:paraId="576B3C87" w14:textId="77777777" w:rsidTr="00E27FDB">
        <w:tc>
          <w:tcPr>
            <w:tcW w:w="675" w:type="dxa"/>
            <w:tcBorders>
              <w:bottom w:val="single" w:sz="4" w:space="0" w:color="auto"/>
            </w:tcBorders>
            <w:shd w:val="clear" w:color="auto" w:fill="auto"/>
          </w:tcPr>
          <w:p w14:paraId="7CC7DD46"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1A80B9F9" w14:textId="77777777" w:rsidR="00FD2A58" w:rsidRPr="001F515F" w:rsidRDefault="00FD2A58" w:rsidP="00544B90">
            <w:pPr>
              <w:rPr>
                <w:rFonts w:ascii="Arial" w:hAnsi="Arial" w:cs="Arial"/>
                <w:sz w:val="20"/>
                <w:szCs w:val="20"/>
              </w:rPr>
            </w:pPr>
          </w:p>
        </w:tc>
      </w:tr>
      <w:tr w:rsidR="00FD2A58" w:rsidRPr="001F515F" w14:paraId="74918E46" w14:textId="77777777" w:rsidTr="00E27FDB">
        <w:tc>
          <w:tcPr>
            <w:tcW w:w="9288" w:type="dxa"/>
            <w:gridSpan w:val="3"/>
            <w:shd w:val="clear" w:color="auto" w:fill="273E80"/>
          </w:tcPr>
          <w:p w14:paraId="47FDF44A"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7</w:t>
            </w:r>
            <w:r w:rsidRPr="0009017A">
              <w:rPr>
                <w:rFonts w:ascii="Arial" w:hAnsi="Arial" w:cs="Arial"/>
                <w:b/>
                <w:color w:val="FFFFFF" w:themeColor="background1"/>
                <w:sz w:val="20"/>
                <w:szCs w:val="20"/>
              </w:rPr>
              <w:tab/>
              <w:t>Betalingen</w:t>
            </w:r>
          </w:p>
        </w:tc>
      </w:tr>
      <w:tr w:rsidR="00FD2A58" w:rsidRPr="001F515F" w14:paraId="7E0DB9C6" w14:textId="77777777" w:rsidTr="00E27FDB">
        <w:tc>
          <w:tcPr>
            <w:tcW w:w="675" w:type="dxa"/>
            <w:shd w:val="clear" w:color="auto" w:fill="auto"/>
          </w:tcPr>
          <w:p w14:paraId="0F0C1A01" w14:textId="77777777" w:rsidR="00FD2A58" w:rsidRPr="001F515F" w:rsidRDefault="00FD2A58" w:rsidP="00544B90">
            <w:pPr>
              <w:rPr>
                <w:rFonts w:ascii="Arial" w:hAnsi="Arial" w:cs="Arial"/>
                <w:sz w:val="20"/>
                <w:szCs w:val="20"/>
              </w:rPr>
            </w:pPr>
            <w:r w:rsidRPr="001F515F">
              <w:rPr>
                <w:rFonts w:ascii="Arial" w:hAnsi="Arial" w:cs="Arial"/>
                <w:sz w:val="20"/>
                <w:szCs w:val="20"/>
              </w:rPr>
              <w:t>7.1</w:t>
            </w:r>
          </w:p>
        </w:tc>
        <w:tc>
          <w:tcPr>
            <w:tcW w:w="8613" w:type="dxa"/>
            <w:gridSpan w:val="2"/>
            <w:shd w:val="clear" w:color="auto" w:fill="auto"/>
          </w:tcPr>
          <w:p w14:paraId="5E4E5487" w14:textId="77777777" w:rsidR="00FD2A58" w:rsidRPr="001F515F" w:rsidRDefault="00FD2A58" w:rsidP="00544B90">
            <w:pPr>
              <w:rPr>
                <w:rFonts w:ascii="Arial" w:hAnsi="Arial" w:cs="Arial"/>
                <w:sz w:val="20"/>
                <w:szCs w:val="20"/>
              </w:rPr>
            </w:pPr>
            <w:r w:rsidRPr="001F515F">
              <w:rPr>
                <w:rFonts w:ascii="Arial" w:hAnsi="Arial" w:cs="Arial"/>
                <w:sz w:val="20"/>
                <w:szCs w:val="20"/>
              </w:rPr>
              <w:t xml:space="preserve">De betaling van de opdrachtsom </w:t>
            </w:r>
            <w:r w:rsidR="00392A7A">
              <w:rPr>
                <w:rFonts w:ascii="Arial" w:hAnsi="Arial" w:cs="Arial"/>
                <w:sz w:val="20"/>
                <w:szCs w:val="20"/>
              </w:rPr>
              <w:t xml:space="preserve">vindt plaats </w:t>
            </w:r>
            <w:r w:rsidRPr="001F515F">
              <w:rPr>
                <w:rFonts w:ascii="Arial" w:hAnsi="Arial" w:cs="Arial"/>
                <w:sz w:val="20"/>
                <w:szCs w:val="20"/>
              </w:rPr>
              <w:t xml:space="preserve">binnen 30 dagen nadat </w:t>
            </w:r>
            <w:r w:rsidR="00EE34A1">
              <w:rPr>
                <w:rFonts w:ascii="Arial" w:hAnsi="Arial" w:cs="Arial"/>
                <w:sz w:val="20"/>
                <w:szCs w:val="20"/>
              </w:rPr>
              <w:t>Opdrachtgever</w:t>
            </w:r>
            <w:r w:rsidRPr="001F515F">
              <w:rPr>
                <w:rFonts w:ascii="Arial" w:hAnsi="Arial" w:cs="Arial"/>
                <w:sz w:val="20"/>
                <w:szCs w:val="20"/>
              </w:rPr>
              <w:t xml:space="preserve"> van </w:t>
            </w:r>
            <w:r w:rsidR="00EE34A1">
              <w:rPr>
                <w:rFonts w:ascii="Arial" w:hAnsi="Arial" w:cs="Arial"/>
                <w:sz w:val="20"/>
                <w:szCs w:val="20"/>
              </w:rPr>
              <w:t>Opdrachtnemer</w:t>
            </w:r>
            <w:r w:rsidRPr="001F515F">
              <w:rPr>
                <w:rFonts w:ascii="Arial" w:hAnsi="Arial" w:cs="Arial"/>
                <w:sz w:val="20"/>
                <w:szCs w:val="20"/>
              </w:rPr>
              <w:t xml:space="preserve"> een factuur heeft ontvangen.</w:t>
            </w:r>
          </w:p>
        </w:tc>
      </w:tr>
      <w:tr w:rsidR="00FD2A58" w:rsidRPr="001F515F" w14:paraId="0B4BAA09" w14:textId="77777777" w:rsidTr="00E27FDB">
        <w:tc>
          <w:tcPr>
            <w:tcW w:w="675" w:type="dxa"/>
            <w:shd w:val="clear" w:color="auto" w:fill="auto"/>
          </w:tcPr>
          <w:p w14:paraId="6F9CCEFF" w14:textId="77777777" w:rsidR="00FD2A58" w:rsidRPr="001F515F" w:rsidRDefault="00FD2A58" w:rsidP="00544B90">
            <w:pPr>
              <w:rPr>
                <w:rFonts w:ascii="Arial" w:hAnsi="Arial" w:cs="Arial"/>
                <w:sz w:val="20"/>
                <w:szCs w:val="20"/>
              </w:rPr>
            </w:pPr>
            <w:r w:rsidRPr="001F515F">
              <w:rPr>
                <w:rFonts w:ascii="Arial" w:hAnsi="Arial" w:cs="Arial"/>
                <w:sz w:val="20"/>
                <w:szCs w:val="20"/>
              </w:rPr>
              <w:t>7.2</w:t>
            </w:r>
          </w:p>
        </w:tc>
        <w:tc>
          <w:tcPr>
            <w:tcW w:w="8613" w:type="dxa"/>
            <w:gridSpan w:val="2"/>
            <w:shd w:val="clear" w:color="auto" w:fill="auto"/>
          </w:tcPr>
          <w:p w14:paraId="2E0830FA" w14:textId="722463C5" w:rsidR="00FD2A58" w:rsidRPr="001F515F" w:rsidRDefault="00AB1733" w:rsidP="00AB1733">
            <w:pPr>
              <w:rPr>
                <w:rFonts w:ascii="Arial" w:hAnsi="Arial" w:cs="Arial"/>
                <w:sz w:val="20"/>
                <w:szCs w:val="20"/>
              </w:rPr>
            </w:pPr>
            <w:r w:rsidRPr="00520032">
              <w:rPr>
                <w:rFonts w:ascii="Arial" w:hAnsi="Arial" w:cs="Arial"/>
                <w:sz w:val="20"/>
                <w:szCs w:val="20"/>
              </w:rPr>
              <w:t>De facturen dienen, bi</w:t>
            </w:r>
            <w:r>
              <w:rPr>
                <w:rFonts w:ascii="Arial" w:hAnsi="Arial" w:cs="Arial"/>
                <w:sz w:val="20"/>
                <w:szCs w:val="20"/>
              </w:rPr>
              <w:t xml:space="preserve">j voorkeur, door middel van e-facturatie te worden ingediend of anders per e-mail op het adres: </w:t>
            </w:r>
            <w:hyperlink r:id="rId9" w:history="1">
              <w:r w:rsidRPr="00707323">
                <w:rPr>
                  <w:rStyle w:val="Hyperlink"/>
                  <w:rFonts w:ascii="Arial" w:hAnsi="Arial" w:cs="Arial"/>
                  <w:sz w:val="20"/>
                  <w:szCs w:val="20"/>
                </w:rPr>
                <w:t>facturen@houten.nl</w:t>
              </w:r>
            </w:hyperlink>
          </w:p>
        </w:tc>
      </w:tr>
      <w:tr w:rsidR="00095F96" w:rsidRPr="001F515F" w14:paraId="103A734F" w14:textId="77777777" w:rsidTr="00E27FDB">
        <w:tc>
          <w:tcPr>
            <w:tcW w:w="675" w:type="dxa"/>
            <w:shd w:val="clear" w:color="auto" w:fill="auto"/>
          </w:tcPr>
          <w:p w14:paraId="4B09B426" w14:textId="3B6CBC5E" w:rsidR="00095F96" w:rsidRPr="001F515F" w:rsidRDefault="00095F96" w:rsidP="00544B90">
            <w:pPr>
              <w:rPr>
                <w:rFonts w:ascii="Arial" w:hAnsi="Arial" w:cs="Arial"/>
                <w:sz w:val="20"/>
                <w:szCs w:val="20"/>
              </w:rPr>
            </w:pPr>
            <w:r>
              <w:rPr>
                <w:rFonts w:ascii="Arial" w:hAnsi="Arial" w:cs="Arial"/>
                <w:sz w:val="20"/>
                <w:szCs w:val="20"/>
              </w:rPr>
              <w:t>7.3</w:t>
            </w:r>
          </w:p>
        </w:tc>
        <w:tc>
          <w:tcPr>
            <w:tcW w:w="8613" w:type="dxa"/>
            <w:gridSpan w:val="2"/>
            <w:shd w:val="clear" w:color="auto" w:fill="auto"/>
          </w:tcPr>
          <w:p w14:paraId="70ECC6E7" w14:textId="77777777" w:rsidR="00095F96" w:rsidRDefault="00095F96" w:rsidP="00AB1733">
            <w:pPr>
              <w:rPr>
                <w:rFonts w:ascii="Arial" w:hAnsi="Arial" w:cs="Arial"/>
                <w:sz w:val="20"/>
                <w:szCs w:val="20"/>
              </w:rPr>
            </w:pPr>
            <w:r>
              <w:rPr>
                <w:rFonts w:ascii="Arial" w:hAnsi="Arial" w:cs="Arial"/>
                <w:sz w:val="20"/>
                <w:szCs w:val="20"/>
              </w:rPr>
              <w:t>De facturatie geschiedt op volgende wijze:</w:t>
            </w:r>
          </w:p>
          <w:p w14:paraId="63F34D92" w14:textId="77777777" w:rsidR="00095F96" w:rsidRDefault="00095F96" w:rsidP="00095F96">
            <w:pPr>
              <w:numPr>
                <w:ilvl w:val="0"/>
                <w:numId w:val="18"/>
              </w:numPr>
              <w:rPr>
                <w:rFonts w:ascii="Arial" w:hAnsi="Arial" w:cs="Arial"/>
                <w:sz w:val="20"/>
                <w:szCs w:val="20"/>
              </w:rPr>
            </w:pPr>
            <w:r>
              <w:rPr>
                <w:rFonts w:ascii="Arial" w:hAnsi="Arial" w:cs="Arial"/>
                <w:sz w:val="20"/>
                <w:szCs w:val="20"/>
              </w:rPr>
              <w:t>Inspecties: één verzamelfactuur per inspectieronde;</w:t>
            </w:r>
          </w:p>
          <w:p w14:paraId="2C9606C5" w14:textId="128E8C82" w:rsidR="00095F96" w:rsidRDefault="00095F96" w:rsidP="00095F96">
            <w:pPr>
              <w:numPr>
                <w:ilvl w:val="0"/>
                <w:numId w:val="18"/>
              </w:numPr>
              <w:rPr>
                <w:rFonts w:ascii="Arial" w:hAnsi="Arial" w:cs="Arial"/>
                <w:sz w:val="20"/>
                <w:szCs w:val="20"/>
              </w:rPr>
            </w:pPr>
            <w:r>
              <w:rPr>
                <w:rFonts w:ascii="Arial" w:hAnsi="Arial" w:cs="Arial"/>
                <w:sz w:val="20"/>
                <w:szCs w:val="20"/>
              </w:rPr>
              <w:t>Klein onderhoud: gelijk met inspectie factuur</w:t>
            </w:r>
          </w:p>
          <w:p w14:paraId="3CDF15D9" w14:textId="77777777" w:rsidR="00095F96" w:rsidRDefault="00095F96" w:rsidP="00095F96">
            <w:pPr>
              <w:numPr>
                <w:ilvl w:val="0"/>
                <w:numId w:val="18"/>
              </w:numPr>
              <w:rPr>
                <w:rFonts w:ascii="Arial" w:hAnsi="Arial" w:cs="Arial"/>
                <w:sz w:val="20"/>
                <w:szCs w:val="20"/>
              </w:rPr>
            </w:pPr>
            <w:r>
              <w:rPr>
                <w:rFonts w:ascii="Arial" w:hAnsi="Arial" w:cs="Arial"/>
                <w:sz w:val="20"/>
                <w:szCs w:val="20"/>
              </w:rPr>
              <w:t>Groot onderhoud: na afronding opgedragen werkzaamheden</w:t>
            </w:r>
          </w:p>
          <w:p w14:paraId="4E50E3A8" w14:textId="70A0F5B2" w:rsidR="00095F96" w:rsidRPr="00520032" w:rsidRDefault="00095F96" w:rsidP="00095F96">
            <w:pPr>
              <w:numPr>
                <w:ilvl w:val="0"/>
                <w:numId w:val="18"/>
              </w:numPr>
              <w:rPr>
                <w:rFonts w:ascii="Arial" w:hAnsi="Arial" w:cs="Arial"/>
                <w:sz w:val="20"/>
                <w:szCs w:val="20"/>
              </w:rPr>
            </w:pPr>
            <w:r>
              <w:rPr>
                <w:rFonts w:ascii="Arial" w:hAnsi="Arial" w:cs="Arial"/>
                <w:sz w:val="20"/>
                <w:szCs w:val="20"/>
              </w:rPr>
              <w:t xml:space="preserve">Ad hoc werkzaamheden: één verzamelfactuur per maand. </w:t>
            </w:r>
          </w:p>
        </w:tc>
      </w:tr>
      <w:tr w:rsidR="00FD2A58" w:rsidRPr="001F515F" w14:paraId="5B2FFEA1" w14:textId="77777777" w:rsidTr="00E27FDB">
        <w:tc>
          <w:tcPr>
            <w:tcW w:w="675" w:type="dxa"/>
            <w:shd w:val="clear" w:color="auto" w:fill="auto"/>
          </w:tcPr>
          <w:p w14:paraId="70C6CC1F" w14:textId="77777777" w:rsidR="00FD2A58" w:rsidRPr="001F515F" w:rsidRDefault="00FD2A58" w:rsidP="00544B90">
            <w:pPr>
              <w:rPr>
                <w:rFonts w:ascii="Arial" w:hAnsi="Arial" w:cs="Arial"/>
                <w:sz w:val="20"/>
                <w:szCs w:val="20"/>
              </w:rPr>
            </w:pPr>
            <w:r w:rsidRPr="001F515F">
              <w:rPr>
                <w:rFonts w:ascii="Arial" w:hAnsi="Arial" w:cs="Arial"/>
                <w:sz w:val="20"/>
                <w:szCs w:val="20"/>
              </w:rPr>
              <w:t>7.3</w:t>
            </w:r>
          </w:p>
        </w:tc>
        <w:tc>
          <w:tcPr>
            <w:tcW w:w="8613" w:type="dxa"/>
            <w:gridSpan w:val="2"/>
            <w:shd w:val="clear" w:color="auto" w:fill="auto"/>
          </w:tcPr>
          <w:p w14:paraId="1591AB96" w14:textId="77777777" w:rsidR="00392A7A" w:rsidRPr="001F515F" w:rsidRDefault="00FD2A58" w:rsidP="00B04CA0">
            <w:pPr>
              <w:tabs>
                <w:tab w:val="num" w:pos="720"/>
              </w:tabs>
              <w:ind w:left="720" w:hanging="720"/>
              <w:rPr>
                <w:rFonts w:ascii="Arial" w:hAnsi="Arial" w:cs="Arial"/>
                <w:sz w:val="20"/>
                <w:szCs w:val="20"/>
              </w:rPr>
            </w:pPr>
            <w:r w:rsidRPr="001F515F">
              <w:rPr>
                <w:rFonts w:ascii="Arial" w:hAnsi="Arial" w:cs="Arial"/>
                <w:sz w:val="20"/>
                <w:szCs w:val="20"/>
              </w:rPr>
              <w:t>De factuur omvat volgende gegevens:</w:t>
            </w:r>
          </w:p>
          <w:p w14:paraId="107069BE" w14:textId="77777777" w:rsidR="00FD2A58" w:rsidRPr="001F515F" w:rsidRDefault="00FD2A58" w:rsidP="00FD2A58">
            <w:pPr>
              <w:numPr>
                <w:ilvl w:val="0"/>
                <w:numId w:val="16"/>
              </w:numPr>
              <w:rPr>
                <w:rFonts w:ascii="Arial" w:hAnsi="Arial" w:cs="Arial"/>
                <w:sz w:val="20"/>
                <w:szCs w:val="20"/>
              </w:rPr>
            </w:pPr>
            <w:r w:rsidRPr="001F515F">
              <w:rPr>
                <w:rFonts w:ascii="Arial" w:hAnsi="Arial" w:cs="Arial"/>
                <w:sz w:val="20"/>
                <w:szCs w:val="20"/>
              </w:rPr>
              <w:t>Factuurdatum en factuurnummer</w:t>
            </w:r>
            <w:r w:rsidR="00392A7A">
              <w:rPr>
                <w:rFonts w:ascii="Arial" w:hAnsi="Arial" w:cs="Arial"/>
                <w:sz w:val="20"/>
                <w:szCs w:val="20"/>
              </w:rPr>
              <w:t>;</w:t>
            </w:r>
          </w:p>
          <w:p w14:paraId="4395661B" w14:textId="77777777" w:rsidR="00FD2A58" w:rsidRPr="001F515F" w:rsidRDefault="00392A7A" w:rsidP="00FD2A58">
            <w:pPr>
              <w:numPr>
                <w:ilvl w:val="0"/>
                <w:numId w:val="16"/>
              </w:numPr>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557AE99B" w14:textId="77777777" w:rsidR="00FD2A58" w:rsidRPr="001F515F" w:rsidRDefault="00FD2A58" w:rsidP="00FD2A58">
            <w:pPr>
              <w:numPr>
                <w:ilvl w:val="0"/>
                <w:numId w:val="16"/>
              </w:numPr>
              <w:rPr>
                <w:rFonts w:ascii="Arial" w:hAnsi="Arial" w:cs="Arial"/>
                <w:sz w:val="20"/>
                <w:szCs w:val="20"/>
              </w:rPr>
            </w:pPr>
            <w:r w:rsidRPr="001F515F">
              <w:rPr>
                <w:rFonts w:ascii="Arial" w:hAnsi="Arial" w:cs="Arial"/>
                <w:sz w:val="20"/>
                <w:szCs w:val="20"/>
              </w:rPr>
              <w:t xml:space="preserve">Naam, adres, woonplaats en land van </w:t>
            </w:r>
            <w:r w:rsidR="00EE34A1">
              <w:rPr>
                <w:rFonts w:ascii="Arial" w:hAnsi="Arial" w:cs="Arial"/>
                <w:sz w:val="20"/>
                <w:szCs w:val="20"/>
              </w:rPr>
              <w:t>Opdrachtnemer</w:t>
            </w:r>
            <w:r w:rsidR="00392A7A">
              <w:rPr>
                <w:rFonts w:ascii="Arial" w:hAnsi="Arial" w:cs="Arial"/>
                <w:sz w:val="20"/>
                <w:szCs w:val="20"/>
              </w:rPr>
              <w:t>;</w:t>
            </w:r>
          </w:p>
          <w:p w14:paraId="6760CA4E" w14:textId="77777777" w:rsidR="00FD2A58" w:rsidRPr="001F515F" w:rsidRDefault="00FD2A58" w:rsidP="00FD2A58">
            <w:pPr>
              <w:numPr>
                <w:ilvl w:val="0"/>
                <w:numId w:val="16"/>
              </w:numPr>
              <w:rPr>
                <w:rFonts w:ascii="Arial" w:hAnsi="Arial" w:cs="Arial"/>
                <w:sz w:val="20"/>
                <w:szCs w:val="20"/>
              </w:rPr>
            </w:pPr>
            <w:r w:rsidRPr="001F515F">
              <w:rPr>
                <w:rFonts w:ascii="Arial" w:hAnsi="Arial" w:cs="Arial"/>
                <w:sz w:val="20"/>
                <w:szCs w:val="20"/>
              </w:rPr>
              <w:t>Naam bank, rekeningnummer bank en vestigingsplaats bank;</w:t>
            </w:r>
          </w:p>
          <w:p w14:paraId="073DFADD" w14:textId="288E4985" w:rsidR="00FD2A58" w:rsidRDefault="00FD2A58" w:rsidP="00FD2A58">
            <w:pPr>
              <w:numPr>
                <w:ilvl w:val="0"/>
                <w:numId w:val="16"/>
              </w:numPr>
              <w:rPr>
                <w:rFonts w:ascii="Arial" w:hAnsi="Arial" w:cs="Arial"/>
                <w:sz w:val="20"/>
                <w:szCs w:val="20"/>
              </w:rPr>
            </w:pPr>
            <w:r w:rsidRPr="001F515F">
              <w:rPr>
                <w:rFonts w:ascii="Arial" w:hAnsi="Arial" w:cs="Arial"/>
                <w:sz w:val="20"/>
                <w:szCs w:val="20"/>
              </w:rPr>
              <w:t>Specificatie van de dienstverlening/levering</w:t>
            </w:r>
            <w:r w:rsidR="00392A7A">
              <w:rPr>
                <w:rFonts w:ascii="Arial" w:hAnsi="Arial" w:cs="Arial"/>
                <w:sz w:val="20"/>
                <w:szCs w:val="20"/>
              </w:rPr>
              <w:t>;</w:t>
            </w:r>
          </w:p>
          <w:p w14:paraId="6FCDB2AB" w14:textId="2866251F" w:rsidR="00FD2A58" w:rsidRDefault="00FD2A58" w:rsidP="00FD2A58">
            <w:pPr>
              <w:numPr>
                <w:ilvl w:val="0"/>
                <w:numId w:val="16"/>
              </w:numPr>
              <w:rPr>
                <w:rFonts w:ascii="Arial" w:hAnsi="Arial" w:cs="Arial"/>
                <w:sz w:val="20"/>
                <w:szCs w:val="20"/>
              </w:rPr>
            </w:pPr>
            <w:r>
              <w:rPr>
                <w:rFonts w:ascii="Arial" w:hAnsi="Arial" w:cs="Arial"/>
                <w:sz w:val="20"/>
                <w:szCs w:val="20"/>
              </w:rPr>
              <w:t>Verplichtingennummer &lt;VUL IN&gt;</w:t>
            </w:r>
          </w:p>
          <w:p w14:paraId="414C47C7" w14:textId="77777777" w:rsidR="00392A7A" w:rsidRDefault="00392A7A" w:rsidP="00392A7A">
            <w:pPr>
              <w:rPr>
                <w:rFonts w:ascii="Arial" w:hAnsi="Arial" w:cs="Arial"/>
                <w:sz w:val="20"/>
                <w:szCs w:val="20"/>
              </w:rPr>
            </w:pPr>
          </w:p>
          <w:p w14:paraId="266A684C" w14:textId="77777777" w:rsidR="00392A7A" w:rsidRPr="001F515F" w:rsidRDefault="00392A7A" w:rsidP="00392A7A">
            <w:pPr>
              <w:rPr>
                <w:rFonts w:ascii="Arial" w:hAnsi="Arial" w:cs="Arial"/>
                <w:sz w:val="20"/>
                <w:szCs w:val="20"/>
              </w:rPr>
            </w:pPr>
            <w:r>
              <w:rPr>
                <w:rFonts w:ascii="Arial" w:hAnsi="Arial" w:cs="Arial"/>
                <w:sz w:val="20"/>
                <w:szCs w:val="20"/>
              </w:rPr>
              <w:t>Facturen zonder verplichtingennummer kunnen wij niet in behandeling nemen.</w:t>
            </w:r>
          </w:p>
        </w:tc>
      </w:tr>
      <w:tr w:rsidR="00FD2A58" w:rsidRPr="001F515F" w14:paraId="5807AC65" w14:textId="77777777" w:rsidTr="00E27FDB">
        <w:tc>
          <w:tcPr>
            <w:tcW w:w="675" w:type="dxa"/>
            <w:tcBorders>
              <w:bottom w:val="single" w:sz="4" w:space="0" w:color="auto"/>
            </w:tcBorders>
            <w:shd w:val="clear" w:color="auto" w:fill="auto"/>
          </w:tcPr>
          <w:p w14:paraId="5B484A37"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7F54171D" w14:textId="77777777" w:rsidR="00FD2A58" w:rsidRPr="001F515F" w:rsidRDefault="00FD2A58" w:rsidP="00544B90">
            <w:pPr>
              <w:tabs>
                <w:tab w:val="num" w:pos="720"/>
              </w:tabs>
              <w:ind w:left="720" w:hanging="720"/>
              <w:rPr>
                <w:rFonts w:ascii="Arial" w:hAnsi="Arial" w:cs="Arial"/>
                <w:sz w:val="20"/>
                <w:szCs w:val="20"/>
              </w:rPr>
            </w:pPr>
          </w:p>
        </w:tc>
      </w:tr>
      <w:tr w:rsidR="00FD2A58" w:rsidRPr="001F515F" w14:paraId="37A48BDB" w14:textId="77777777" w:rsidTr="00E27FDB">
        <w:tc>
          <w:tcPr>
            <w:tcW w:w="9288" w:type="dxa"/>
            <w:gridSpan w:val="3"/>
            <w:shd w:val="clear" w:color="auto" w:fill="273E80"/>
          </w:tcPr>
          <w:p w14:paraId="396D7815"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 xml:space="preserve">Artikel 8 </w:t>
            </w:r>
            <w:r w:rsidRPr="0009017A">
              <w:rPr>
                <w:rFonts w:ascii="Arial" w:hAnsi="Arial" w:cs="Arial"/>
                <w:b/>
                <w:color w:val="FFFFFF" w:themeColor="background1"/>
                <w:sz w:val="20"/>
                <w:szCs w:val="20"/>
              </w:rPr>
              <w:tab/>
              <w:t>Rapportage en verantwoording</w:t>
            </w:r>
          </w:p>
        </w:tc>
      </w:tr>
      <w:tr w:rsidR="00FD2A58" w:rsidRPr="001F515F" w14:paraId="7B6D6183" w14:textId="77777777" w:rsidTr="00E27FDB">
        <w:tc>
          <w:tcPr>
            <w:tcW w:w="675" w:type="dxa"/>
            <w:shd w:val="clear" w:color="auto" w:fill="auto"/>
          </w:tcPr>
          <w:p w14:paraId="3E961C50" w14:textId="77777777" w:rsidR="00FD2A58" w:rsidRPr="001F515F" w:rsidRDefault="00FD2A58" w:rsidP="00544B90">
            <w:pPr>
              <w:rPr>
                <w:rFonts w:ascii="Arial" w:hAnsi="Arial" w:cs="Arial"/>
                <w:sz w:val="20"/>
                <w:szCs w:val="20"/>
              </w:rPr>
            </w:pPr>
            <w:r w:rsidRPr="001F515F">
              <w:rPr>
                <w:rFonts w:ascii="Arial" w:hAnsi="Arial" w:cs="Arial"/>
                <w:sz w:val="20"/>
                <w:szCs w:val="20"/>
              </w:rPr>
              <w:t>8.1</w:t>
            </w:r>
          </w:p>
        </w:tc>
        <w:tc>
          <w:tcPr>
            <w:tcW w:w="8613" w:type="dxa"/>
            <w:gridSpan w:val="2"/>
            <w:shd w:val="clear" w:color="auto" w:fill="auto"/>
          </w:tcPr>
          <w:p w14:paraId="6FE670F6" w14:textId="77777777" w:rsidR="00095F96" w:rsidRPr="00095F96" w:rsidRDefault="00095F96" w:rsidP="00095F96">
            <w:pPr>
              <w:tabs>
                <w:tab w:val="num" w:pos="720"/>
              </w:tabs>
              <w:ind w:left="720" w:hanging="720"/>
              <w:rPr>
                <w:rFonts w:ascii="Arial" w:hAnsi="Arial" w:cs="Arial"/>
                <w:sz w:val="20"/>
                <w:szCs w:val="20"/>
              </w:rPr>
            </w:pPr>
            <w:r w:rsidRPr="00095F96">
              <w:rPr>
                <w:rFonts w:ascii="Arial" w:hAnsi="Arial" w:cs="Arial"/>
                <w:sz w:val="20"/>
                <w:szCs w:val="20"/>
              </w:rPr>
              <w:t xml:space="preserve">Opdrachtnemer maakt voor haar verslaglegging gebruik van het systeem </w:t>
            </w:r>
            <w:proofErr w:type="spellStart"/>
            <w:r w:rsidRPr="00095F96">
              <w:rPr>
                <w:rFonts w:ascii="Arial" w:hAnsi="Arial" w:cs="Arial"/>
                <w:sz w:val="20"/>
                <w:szCs w:val="20"/>
              </w:rPr>
              <w:t>PlayMapping</w:t>
            </w:r>
            <w:proofErr w:type="spellEnd"/>
            <w:r w:rsidRPr="00095F96">
              <w:rPr>
                <w:rFonts w:ascii="Arial" w:hAnsi="Arial" w:cs="Arial"/>
                <w:sz w:val="20"/>
                <w:szCs w:val="20"/>
              </w:rPr>
              <w:t>.</w:t>
            </w:r>
          </w:p>
          <w:p w14:paraId="1FC8F50B" w14:textId="7688815A" w:rsidR="00FD2A58" w:rsidRPr="00095F96" w:rsidRDefault="00095F96" w:rsidP="00095F96">
            <w:pPr>
              <w:tabs>
                <w:tab w:val="num" w:pos="720"/>
              </w:tabs>
              <w:ind w:left="720" w:hanging="720"/>
              <w:rPr>
                <w:rFonts w:ascii="Arial" w:hAnsi="Arial" w:cs="Arial"/>
                <w:sz w:val="20"/>
                <w:szCs w:val="20"/>
              </w:rPr>
            </w:pPr>
            <w:r w:rsidRPr="00095F96">
              <w:rPr>
                <w:rFonts w:ascii="Arial" w:hAnsi="Arial" w:cs="Arial"/>
                <w:sz w:val="20"/>
                <w:szCs w:val="20"/>
              </w:rPr>
              <w:t>Hierin wordt na elke inspectieronde de resultaten en acties vastgelegd.</w:t>
            </w:r>
          </w:p>
        </w:tc>
      </w:tr>
      <w:tr w:rsidR="00B17664" w:rsidRPr="001F515F" w14:paraId="057898F1" w14:textId="77777777" w:rsidTr="00E27FDB">
        <w:tc>
          <w:tcPr>
            <w:tcW w:w="675" w:type="dxa"/>
            <w:tcBorders>
              <w:bottom w:val="single" w:sz="4" w:space="0" w:color="auto"/>
            </w:tcBorders>
            <w:shd w:val="clear" w:color="auto" w:fill="auto"/>
          </w:tcPr>
          <w:p w14:paraId="630F9C2C" w14:textId="77777777" w:rsidR="00B17664" w:rsidRPr="001F515F" w:rsidRDefault="00B17664" w:rsidP="00544B90">
            <w:pPr>
              <w:rPr>
                <w:rFonts w:ascii="Arial" w:hAnsi="Arial" w:cs="Arial"/>
                <w:sz w:val="20"/>
                <w:szCs w:val="20"/>
              </w:rPr>
            </w:pPr>
          </w:p>
        </w:tc>
        <w:tc>
          <w:tcPr>
            <w:tcW w:w="8613" w:type="dxa"/>
            <w:gridSpan w:val="2"/>
            <w:tcBorders>
              <w:bottom w:val="single" w:sz="4" w:space="0" w:color="auto"/>
            </w:tcBorders>
            <w:shd w:val="clear" w:color="auto" w:fill="auto"/>
          </w:tcPr>
          <w:p w14:paraId="68E71E0C" w14:textId="77777777" w:rsidR="00B17664" w:rsidRPr="001F515F" w:rsidRDefault="00B17664" w:rsidP="00544B90">
            <w:pPr>
              <w:tabs>
                <w:tab w:val="num" w:pos="720"/>
              </w:tabs>
              <w:ind w:left="720" w:hanging="720"/>
              <w:rPr>
                <w:rFonts w:ascii="Arial" w:hAnsi="Arial" w:cs="Arial"/>
                <w:sz w:val="20"/>
                <w:szCs w:val="20"/>
              </w:rPr>
            </w:pPr>
          </w:p>
        </w:tc>
      </w:tr>
      <w:tr w:rsidR="00FD2A58" w:rsidRPr="001F515F" w14:paraId="74CB9954" w14:textId="77777777" w:rsidTr="00E27FDB">
        <w:tc>
          <w:tcPr>
            <w:tcW w:w="9288" w:type="dxa"/>
            <w:gridSpan w:val="3"/>
            <w:shd w:val="clear" w:color="auto" w:fill="273E80"/>
          </w:tcPr>
          <w:p w14:paraId="7E8FFC36" w14:textId="1F6F7D9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 xml:space="preserve">Artikel </w:t>
            </w:r>
            <w:r w:rsidR="00095F96">
              <w:rPr>
                <w:rFonts w:ascii="Arial" w:hAnsi="Arial" w:cs="Arial"/>
                <w:b/>
                <w:color w:val="FFFFFF" w:themeColor="background1"/>
                <w:sz w:val="20"/>
                <w:szCs w:val="20"/>
              </w:rPr>
              <w:t>9</w:t>
            </w:r>
            <w:r w:rsidRPr="0009017A">
              <w:rPr>
                <w:rFonts w:ascii="Arial" w:hAnsi="Arial" w:cs="Arial"/>
                <w:b/>
                <w:color w:val="FFFFFF" w:themeColor="background1"/>
                <w:sz w:val="20"/>
                <w:szCs w:val="20"/>
              </w:rPr>
              <w:tab/>
              <w:t>Opzegtermijn en beëindiging</w:t>
            </w:r>
          </w:p>
        </w:tc>
      </w:tr>
      <w:tr w:rsidR="00FD2A58" w:rsidRPr="001F515F" w14:paraId="34C6EC14" w14:textId="77777777" w:rsidTr="00E27FDB">
        <w:tc>
          <w:tcPr>
            <w:tcW w:w="675" w:type="dxa"/>
            <w:shd w:val="clear" w:color="auto" w:fill="auto"/>
          </w:tcPr>
          <w:p w14:paraId="41C61324" w14:textId="4C4DB901" w:rsidR="00FD2A58" w:rsidRPr="001F515F" w:rsidRDefault="00095F96" w:rsidP="00544B90">
            <w:pPr>
              <w:rPr>
                <w:rFonts w:ascii="Arial" w:hAnsi="Arial" w:cs="Arial"/>
                <w:sz w:val="20"/>
                <w:szCs w:val="20"/>
              </w:rPr>
            </w:pPr>
            <w:r>
              <w:rPr>
                <w:rFonts w:ascii="Arial" w:hAnsi="Arial" w:cs="Arial"/>
                <w:sz w:val="20"/>
                <w:szCs w:val="20"/>
              </w:rPr>
              <w:t>9</w:t>
            </w:r>
            <w:r w:rsidR="00FD2A58" w:rsidRPr="001F515F">
              <w:rPr>
                <w:rFonts w:ascii="Arial" w:hAnsi="Arial" w:cs="Arial"/>
                <w:sz w:val="20"/>
                <w:szCs w:val="20"/>
              </w:rPr>
              <w:t>.1</w:t>
            </w:r>
          </w:p>
        </w:tc>
        <w:tc>
          <w:tcPr>
            <w:tcW w:w="8613" w:type="dxa"/>
            <w:gridSpan w:val="2"/>
            <w:shd w:val="clear" w:color="auto" w:fill="auto"/>
          </w:tcPr>
          <w:p w14:paraId="66D92E02" w14:textId="77777777" w:rsidR="00FD2A58" w:rsidRPr="001F515F" w:rsidRDefault="00EE34A1" w:rsidP="00544B90">
            <w:pPr>
              <w:tabs>
                <w:tab w:val="num" w:pos="0"/>
              </w:tabs>
              <w:rPr>
                <w:rFonts w:ascii="Arial" w:hAnsi="Arial" w:cs="Arial"/>
                <w:sz w:val="20"/>
                <w:szCs w:val="20"/>
              </w:rPr>
            </w:pPr>
            <w:r>
              <w:rPr>
                <w:rFonts w:ascii="Arial" w:hAnsi="Arial" w:cs="Arial"/>
                <w:sz w:val="20"/>
                <w:szCs w:val="20"/>
              </w:rPr>
              <w:t>Opdrachtnemer</w:t>
            </w:r>
            <w:r w:rsidR="00392A7A">
              <w:rPr>
                <w:rFonts w:ascii="Arial" w:hAnsi="Arial" w:cs="Arial"/>
                <w:sz w:val="20"/>
                <w:szCs w:val="20"/>
              </w:rPr>
              <w:t xml:space="preserve"> en </w:t>
            </w:r>
            <w:r>
              <w:rPr>
                <w:rFonts w:ascii="Arial" w:hAnsi="Arial" w:cs="Arial"/>
                <w:sz w:val="20"/>
                <w:szCs w:val="20"/>
              </w:rPr>
              <w:t>Opdrachtgever</w:t>
            </w:r>
            <w:r w:rsidR="00392A7A">
              <w:rPr>
                <w:rFonts w:ascii="Arial" w:hAnsi="Arial" w:cs="Arial"/>
                <w:sz w:val="20"/>
                <w:szCs w:val="20"/>
              </w:rPr>
              <w:t xml:space="preserve"> kunnen de </w:t>
            </w:r>
            <w:r w:rsidR="009764C7">
              <w:rPr>
                <w:rFonts w:ascii="Arial" w:hAnsi="Arial" w:cs="Arial"/>
                <w:sz w:val="20"/>
                <w:szCs w:val="20"/>
              </w:rPr>
              <w:t>o</w:t>
            </w:r>
            <w:r>
              <w:rPr>
                <w:rFonts w:ascii="Arial" w:hAnsi="Arial" w:cs="Arial"/>
                <w:sz w:val="20"/>
                <w:szCs w:val="20"/>
              </w:rPr>
              <w:t>vereenkomst</w:t>
            </w:r>
            <w:r w:rsidR="00392A7A">
              <w:rPr>
                <w:rFonts w:ascii="Arial" w:hAnsi="Arial" w:cs="Arial"/>
                <w:sz w:val="20"/>
                <w:szCs w:val="20"/>
              </w:rPr>
              <w:t xml:space="preserve"> tussentijds per aangetekende brief, onder opgaaf van redenen, beëindigen met inachtneming van een minimale opzegtermijn van zes maanden. Deze termijn gaat in op de eerste dag van de kalendermaand volgend op de kalendermaand waarin de brief bij de wederpartij is ontvangen.</w:t>
            </w:r>
          </w:p>
        </w:tc>
      </w:tr>
      <w:tr w:rsidR="00FD2A58" w:rsidRPr="001F515F" w14:paraId="7C98AC67" w14:textId="77777777" w:rsidTr="00E27FDB">
        <w:tc>
          <w:tcPr>
            <w:tcW w:w="675" w:type="dxa"/>
            <w:shd w:val="clear" w:color="auto" w:fill="auto"/>
          </w:tcPr>
          <w:p w14:paraId="4E5B7D94" w14:textId="3F79B46A" w:rsidR="00FD2A58" w:rsidRPr="001F515F" w:rsidRDefault="00095F96" w:rsidP="00544B90">
            <w:pPr>
              <w:rPr>
                <w:rFonts w:ascii="Arial" w:hAnsi="Arial" w:cs="Arial"/>
                <w:sz w:val="20"/>
                <w:szCs w:val="20"/>
              </w:rPr>
            </w:pPr>
            <w:r>
              <w:rPr>
                <w:rFonts w:ascii="Arial" w:hAnsi="Arial" w:cs="Arial"/>
                <w:sz w:val="20"/>
                <w:szCs w:val="20"/>
              </w:rPr>
              <w:t>9</w:t>
            </w:r>
            <w:r w:rsidR="00FD2A58" w:rsidRPr="001F515F">
              <w:rPr>
                <w:rFonts w:ascii="Arial" w:hAnsi="Arial" w:cs="Arial"/>
                <w:sz w:val="20"/>
                <w:szCs w:val="20"/>
              </w:rPr>
              <w:t>.2</w:t>
            </w:r>
          </w:p>
        </w:tc>
        <w:tc>
          <w:tcPr>
            <w:tcW w:w="8613" w:type="dxa"/>
            <w:gridSpan w:val="2"/>
            <w:shd w:val="clear" w:color="auto" w:fill="auto"/>
          </w:tcPr>
          <w:p w14:paraId="26ED6717" w14:textId="77777777" w:rsidR="00FD2A58" w:rsidRPr="001F515F" w:rsidRDefault="00392A7A" w:rsidP="00544B90">
            <w:pPr>
              <w:tabs>
                <w:tab w:val="num" w:pos="0"/>
              </w:tabs>
              <w:rPr>
                <w:rFonts w:ascii="Arial" w:hAnsi="Arial" w:cs="Arial"/>
                <w:sz w:val="20"/>
                <w:szCs w:val="20"/>
              </w:rPr>
            </w:pPr>
            <w:r w:rsidRPr="001F515F">
              <w:rPr>
                <w:rFonts w:ascii="Arial" w:hAnsi="Arial" w:cs="Arial"/>
                <w:sz w:val="20"/>
                <w:szCs w:val="20"/>
              </w:rPr>
              <w:t xml:space="preserve">In het geval van fusies en overnames behoudt </w:t>
            </w:r>
            <w:r w:rsidR="00EE34A1">
              <w:rPr>
                <w:rFonts w:ascii="Arial" w:hAnsi="Arial" w:cs="Arial"/>
                <w:sz w:val="20"/>
                <w:szCs w:val="20"/>
              </w:rPr>
              <w:t>Opdrachtgever</w:t>
            </w:r>
            <w:r w:rsidRPr="001F515F">
              <w:rPr>
                <w:rFonts w:ascii="Arial" w:hAnsi="Arial" w:cs="Arial"/>
                <w:sz w:val="20"/>
                <w:szCs w:val="20"/>
              </w:rPr>
              <w:t xml:space="preserve"> zich het recht voor</w:t>
            </w:r>
            <w:r>
              <w:rPr>
                <w:rFonts w:ascii="Arial" w:hAnsi="Arial" w:cs="Arial"/>
                <w:sz w:val="20"/>
                <w:szCs w:val="20"/>
              </w:rPr>
              <w:t xml:space="preserve"> de </w:t>
            </w:r>
            <w:r w:rsidR="00241854">
              <w:rPr>
                <w:rFonts w:ascii="Arial" w:hAnsi="Arial" w:cs="Arial"/>
                <w:sz w:val="20"/>
                <w:szCs w:val="20"/>
              </w:rPr>
              <w:t>o</w:t>
            </w:r>
            <w:r w:rsidR="00EE34A1">
              <w:rPr>
                <w:rFonts w:ascii="Arial" w:hAnsi="Arial" w:cs="Arial"/>
                <w:sz w:val="20"/>
                <w:szCs w:val="20"/>
              </w:rPr>
              <w:t>vereenkomst</w:t>
            </w:r>
            <w:r>
              <w:rPr>
                <w:rFonts w:ascii="Arial" w:hAnsi="Arial" w:cs="Arial"/>
                <w:sz w:val="20"/>
                <w:szCs w:val="20"/>
              </w:rPr>
              <w:t>,</w:t>
            </w:r>
            <w:r w:rsidRPr="001F515F">
              <w:rPr>
                <w:rFonts w:ascii="Arial" w:hAnsi="Arial" w:cs="Arial"/>
                <w:sz w:val="20"/>
                <w:szCs w:val="20"/>
              </w:rPr>
              <w:t xml:space="preserve"> met in achtneming van een opzegtermijn van drie maanden, te beëindigen.</w:t>
            </w:r>
          </w:p>
        </w:tc>
      </w:tr>
      <w:tr w:rsidR="00392A7A" w:rsidRPr="001F515F" w14:paraId="1C0AAB2B" w14:textId="77777777" w:rsidTr="00E27FDB">
        <w:tc>
          <w:tcPr>
            <w:tcW w:w="675" w:type="dxa"/>
            <w:tcBorders>
              <w:bottom w:val="single" w:sz="4" w:space="0" w:color="auto"/>
            </w:tcBorders>
            <w:shd w:val="clear" w:color="auto" w:fill="auto"/>
          </w:tcPr>
          <w:p w14:paraId="081ADD76" w14:textId="32140F4E" w:rsidR="00392A7A" w:rsidRPr="001F515F" w:rsidRDefault="00095F96" w:rsidP="00544B90">
            <w:pPr>
              <w:rPr>
                <w:rFonts w:ascii="Arial" w:hAnsi="Arial" w:cs="Arial"/>
                <w:sz w:val="20"/>
                <w:szCs w:val="20"/>
              </w:rPr>
            </w:pPr>
            <w:r>
              <w:rPr>
                <w:rFonts w:ascii="Arial" w:hAnsi="Arial" w:cs="Arial"/>
                <w:sz w:val="20"/>
                <w:szCs w:val="20"/>
              </w:rPr>
              <w:t>9</w:t>
            </w:r>
            <w:r w:rsidR="00392A7A">
              <w:rPr>
                <w:rFonts w:ascii="Arial" w:hAnsi="Arial" w:cs="Arial"/>
                <w:sz w:val="20"/>
                <w:szCs w:val="20"/>
              </w:rPr>
              <w:t>.3</w:t>
            </w:r>
          </w:p>
        </w:tc>
        <w:tc>
          <w:tcPr>
            <w:tcW w:w="8613" w:type="dxa"/>
            <w:gridSpan w:val="2"/>
            <w:tcBorders>
              <w:bottom w:val="single" w:sz="4" w:space="0" w:color="auto"/>
            </w:tcBorders>
            <w:shd w:val="clear" w:color="auto" w:fill="auto"/>
          </w:tcPr>
          <w:p w14:paraId="09AEBD08" w14:textId="77777777" w:rsidR="00392A7A" w:rsidRDefault="00392A7A" w:rsidP="00392A7A">
            <w:pPr>
              <w:tabs>
                <w:tab w:val="num" w:pos="0"/>
              </w:tabs>
              <w:rPr>
                <w:rFonts w:ascii="Arial" w:hAnsi="Arial" w:cs="Arial"/>
                <w:sz w:val="20"/>
                <w:szCs w:val="20"/>
              </w:rPr>
            </w:pPr>
            <w:r w:rsidRPr="001F515F">
              <w:rPr>
                <w:rFonts w:ascii="Arial" w:hAnsi="Arial" w:cs="Arial"/>
                <w:sz w:val="20"/>
                <w:szCs w:val="20"/>
              </w:rPr>
              <w:t xml:space="preserve">Indien de </w:t>
            </w:r>
            <w:r w:rsidR="00EE34A1">
              <w:rPr>
                <w:rFonts w:ascii="Arial" w:hAnsi="Arial" w:cs="Arial"/>
                <w:sz w:val="20"/>
                <w:szCs w:val="20"/>
              </w:rPr>
              <w:t>Opdrachtnemer</w:t>
            </w:r>
            <w:r w:rsidRPr="001F515F">
              <w:rPr>
                <w:rFonts w:ascii="Arial" w:hAnsi="Arial" w:cs="Arial"/>
                <w:sz w:val="20"/>
                <w:szCs w:val="20"/>
              </w:rPr>
              <w:t xml:space="preserve"> niet naar behoren functioneert, behoudt de </w:t>
            </w:r>
            <w:r w:rsidR="00EE34A1">
              <w:rPr>
                <w:rFonts w:ascii="Arial" w:hAnsi="Arial" w:cs="Arial"/>
                <w:sz w:val="20"/>
                <w:szCs w:val="20"/>
              </w:rPr>
              <w:t>Opdrachtgever</w:t>
            </w:r>
            <w:r w:rsidRPr="001F515F">
              <w:rPr>
                <w:rFonts w:ascii="Arial" w:hAnsi="Arial" w:cs="Arial"/>
                <w:sz w:val="20"/>
                <w:szCs w:val="20"/>
              </w:rPr>
              <w:t xml:space="preserve"> zich  </w:t>
            </w:r>
          </w:p>
          <w:p w14:paraId="0F96821F" w14:textId="77777777" w:rsidR="00392A7A" w:rsidRPr="001F515F" w:rsidRDefault="00392A7A" w:rsidP="00392A7A">
            <w:pPr>
              <w:tabs>
                <w:tab w:val="num" w:pos="0"/>
              </w:tabs>
              <w:rPr>
                <w:rFonts w:ascii="Arial" w:hAnsi="Arial" w:cs="Arial"/>
                <w:sz w:val="20"/>
                <w:szCs w:val="20"/>
              </w:rPr>
            </w:pPr>
            <w:r w:rsidRPr="001F515F">
              <w:rPr>
                <w:rFonts w:ascii="Arial" w:hAnsi="Arial" w:cs="Arial"/>
                <w:sz w:val="20"/>
                <w:szCs w:val="20"/>
              </w:rPr>
              <w:t>het recht voor</w:t>
            </w:r>
            <w:r>
              <w:rPr>
                <w:rFonts w:ascii="Arial" w:hAnsi="Arial" w:cs="Arial"/>
                <w:sz w:val="20"/>
                <w:szCs w:val="20"/>
              </w:rPr>
              <w:t xml:space="preserve"> </w:t>
            </w:r>
            <w:r w:rsidRPr="001F515F">
              <w:rPr>
                <w:rFonts w:ascii="Arial" w:hAnsi="Arial" w:cs="Arial"/>
                <w:sz w:val="20"/>
                <w:szCs w:val="20"/>
              </w:rPr>
              <w:t xml:space="preserve">om na twee schriftelijke waarschuwingen </w:t>
            </w:r>
            <w:r>
              <w:rPr>
                <w:rFonts w:ascii="Arial" w:hAnsi="Arial" w:cs="Arial"/>
                <w:sz w:val="20"/>
                <w:szCs w:val="20"/>
              </w:rPr>
              <w:t xml:space="preserve">de </w:t>
            </w:r>
            <w:r w:rsidR="00241854">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met inachtneming       van een opzegtermijn van drie maanden</w:t>
            </w:r>
            <w:r>
              <w:rPr>
                <w:rFonts w:ascii="Arial" w:hAnsi="Arial" w:cs="Arial"/>
                <w:sz w:val="20"/>
                <w:szCs w:val="20"/>
              </w:rPr>
              <w:t>,</w:t>
            </w:r>
            <w:r w:rsidRPr="001F515F">
              <w:rPr>
                <w:rFonts w:ascii="Arial" w:hAnsi="Arial" w:cs="Arial"/>
                <w:sz w:val="20"/>
                <w:szCs w:val="20"/>
              </w:rPr>
              <w:t xml:space="preserve"> te beëindigen.</w:t>
            </w:r>
          </w:p>
        </w:tc>
      </w:tr>
      <w:tr w:rsidR="00FD2A58" w:rsidRPr="001F515F" w14:paraId="25FAE365" w14:textId="77777777" w:rsidTr="00E27FDB">
        <w:tc>
          <w:tcPr>
            <w:tcW w:w="675" w:type="dxa"/>
            <w:tcBorders>
              <w:bottom w:val="single" w:sz="4" w:space="0" w:color="auto"/>
            </w:tcBorders>
            <w:shd w:val="clear" w:color="auto" w:fill="auto"/>
          </w:tcPr>
          <w:p w14:paraId="6055442C"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422524A0" w14:textId="77777777" w:rsidR="00FD2A58" w:rsidRPr="001F515F" w:rsidRDefault="00FD2A58" w:rsidP="00392A7A">
            <w:pPr>
              <w:tabs>
                <w:tab w:val="num" w:pos="0"/>
              </w:tabs>
              <w:rPr>
                <w:rFonts w:ascii="Arial" w:hAnsi="Arial" w:cs="Arial"/>
                <w:sz w:val="20"/>
                <w:szCs w:val="20"/>
              </w:rPr>
            </w:pPr>
          </w:p>
        </w:tc>
      </w:tr>
      <w:tr w:rsidR="00FD2A58" w:rsidRPr="001F515F" w14:paraId="0297CD7B" w14:textId="77777777" w:rsidTr="00E27FDB">
        <w:tc>
          <w:tcPr>
            <w:tcW w:w="9288" w:type="dxa"/>
            <w:gridSpan w:val="3"/>
            <w:shd w:val="clear" w:color="auto" w:fill="273E80"/>
          </w:tcPr>
          <w:p w14:paraId="24F2684B" w14:textId="651F2920"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1</w:t>
            </w:r>
            <w:r w:rsidR="00095F96">
              <w:rPr>
                <w:rFonts w:ascii="Arial" w:hAnsi="Arial" w:cs="Arial"/>
                <w:b/>
                <w:color w:val="FFFFFF" w:themeColor="background1"/>
                <w:sz w:val="20"/>
                <w:szCs w:val="20"/>
              </w:rPr>
              <w:t>0</w:t>
            </w:r>
            <w:r w:rsidRPr="0009017A">
              <w:rPr>
                <w:rFonts w:ascii="Arial" w:hAnsi="Arial" w:cs="Arial"/>
                <w:b/>
                <w:color w:val="FFFFFF" w:themeColor="background1"/>
                <w:sz w:val="20"/>
                <w:szCs w:val="20"/>
              </w:rPr>
              <w:tab/>
              <w:t>Slotbepalingen</w:t>
            </w:r>
          </w:p>
        </w:tc>
      </w:tr>
      <w:tr w:rsidR="00FD2A58" w:rsidRPr="001F515F" w14:paraId="69823E61" w14:textId="77777777" w:rsidTr="00E27FDB">
        <w:tc>
          <w:tcPr>
            <w:tcW w:w="675" w:type="dxa"/>
            <w:shd w:val="clear" w:color="auto" w:fill="auto"/>
          </w:tcPr>
          <w:p w14:paraId="14B29F0F" w14:textId="1236CA0E" w:rsidR="00FD2A58" w:rsidRPr="001F515F" w:rsidRDefault="00FD2A58" w:rsidP="00544B90">
            <w:pPr>
              <w:rPr>
                <w:rFonts w:ascii="Arial" w:hAnsi="Arial" w:cs="Arial"/>
                <w:sz w:val="20"/>
                <w:szCs w:val="20"/>
              </w:rPr>
            </w:pPr>
            <w:r w:rsidRPr="001F515F">
              <w:rPr>
                <w:rFonts w:ascii="Arial" w:hAnsi="Arial" w:cs="Arial"/>
                <w:sz w:val="20"/>
                <w:szCs w:val="20"/>
              </w:rPr>
              <w:t>1</w:t>
            </w:r>
            <w:r w:rsidR="00095F96">
              <w:rPr>
                <w:rFonts w:ascii="Arial" w:hAnsi="Arial" w:cs="Arial"/>
                <w:sz w:val="20"/>
                <w:szCs w:val="20"/>
              </w:rPr>
              <w:t>0</w:t>
            </w:r>
            <w:r w:rsidRPr="001F515F">
              <w:rPr>
                <w:rFonts w:ascii="Arial" w:hAnsi="Arial" w:cs="Arial"/>
                <w:sz w:val="20"/>
                <w:szCs w:val="20"/>
              </w:rPr>
              <w:t>.1</w:t>
            </w:r>
          </w:p>
        </w:tc>
        <w:tc>
          <w:tcPr>
            <w:tcW w:w="8613" w:type="dxa"/>
            <w:gridSpan w:val="2"/>
            <w:shd w:val="clear" w:color="auto" w:fill="auto"/>
          </w:tcPr>
          <w:p w14:paraId="238CBED9" w14:textId="77777777" w:rsidR="00FD2A58" w:rsidRPr="001F515F" w:rsidRDefault="00FD2A58" w:rsidP="00544B90">
            <w:pPr>
              <w:rPr>
                <w:rFonts w:ascii="Arial" w:hAnsi="Arial" w:cs="Arial"/>
                <w:sz w:val="20"/>
                <w:szCs w:val="20"/>
              </w:rPr>
            </w:pPr>
            <w:r w:rsidRPr="001F515F">
              <w:rPr>
                <w:rFonts w:ascii="Arial" w:hAnsi="Arial" w:cs="Arial"/>
                <w:sz w:val="20"/>
                <w:szCs w:val="20"/>
              </w:rPr>
              <w:t xml:space="preserve">Indien op grond van veranderde beleidsinzichten en/of gewijzigde of onvoorziene omstandigheden de </w:t>
            </w:r>
            <w:r w:rsidR="00241854">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naar mening van één van de Partijen of beide partijen aanvulling of wijziging behoeft, zullen de Partijen met elkaar in overleg treden om te bezien op welke wijze de </w:t>
            </w:r>
            <w:r w:rsidR="00241854">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kan worden aangevuld of gewijzigd. Slagen de Partijen er niet in om hierover tot overeenstemming te komen, dan zal sprake zijn van een geschil zoals bedoeld in de Algemene Voorwaarden.</w:t>
            </w:r>
          </w:p>
        </w:tc>
      </w:tr>
      <w:tr w:rsidR="00FD2A58" w:rsidRPr="001F515F" w14:paraId="38CF7B59" w14:textId="77777777" w:rsidTr="00E27FDB">
        <w:tc>
          <w:tcPr>
            <w:tcW w:w="675" w:type="dxa"/>
            <w:shd w:val="clear" w:color="auto" w:fill="auto"/>
          </w:tcPr>
          <w:p w14:paraId="44A00E3E" w14:textId="5AF2262B" w:rsidR="00FD2A58" w:rsidRPr="001F515F" w:rsidRDefault="00FD2A58" w:rsidP="00544B90">
            <w:pPr>
              <w:rPr>
                <w:rFonts w:ascii="Arial" w:hAnsi="Arial" w:cs="Arial"/>
                <w:sz w:val="20"/>
                <w:szCs w:val="20"/>
              </w:rPr>
            </w:pPr>
            <w:r w:rsidRPr="001F515F">
              <w:rPr>
                <w:rFonts w:ascii="Arial" w:hAnsi="Arial" w:cs="Arial"/>
                <w:sz w:val="20"/>
                <w:szCs w:val="20"/>
              </w:rPr>
              <w:lastRenderedPageBreak/>
              <w:t>1.2</w:t>
            </w:r>
          </w:p>
        </w:tc>
        <w:tc>
          <w:tcPr>
            <w:tcW w:w="8613" w:type="dxa"/>
            <w:gridSpan w:val="2"/>
            <w:shd w:val="clear" w:color="auto" w:fill="auto"/>
          </w:tcPr>
          <w:p w14:paraId="4B4F35CB" w14:textId="77777777" w:rsidR="00FD2A58" w:rsidRPr="001F515F" w:rsidRDefault="00FD2A58" w:rsidP="00544B90">
            <w:pPr>
              <w:tabs>
                <w:tab w:val="num" w:pos="0"/>
              </w:tabs>
              <w:rPr>
                <w:rFonts w:ascii="Arial" w:hAnsi="Arial" w:cs="Arial"/>
                <w:sz w:val="20"/>
                <w:szCs w:val="20"/>
              </w:rPr>
            </w:pPr>
            <w:r w:rsidRPr="001F515F">
              <w:rPr>
                <w:rFonts w:ascii="Arial" w:hAnsi="Arial" w:cs="Arial"/>
                <w:sz w:val="20"/>
                <w:szCs w:val="20"/>
              </w:rPr>
              <w:t xml:space="preserve">Aanvullingen of wijzigingen waarover tussen de Partijen overeenstemming is bereikt, zullen schriftelijk worden vastgelegd en als bijlage(n) aan deze </w:t>
            </w:r>
            <w:r w:rsidR="00241854">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worden </w:t>
            </w:r>
            <w:r w:rsidR="00392A7A">
              <w:rPr>
                <w:rFonts w:ascii="Arial" w:hAnsi="Arial" w:cs="Arial"/>
                <w:sz w:val="20"/>
                <w:szCs w:val="20"/>
              </w:rPr>
              <w:t>toegevoegd.</w:t>
            </w:r>
          </w:p>
        </w:tc>
      </w:tr>
    </w:tbl>
    <w:p w14:paraId="0ABBCD91" w14:textId="77777777" w:rsidR="00FD2A58" w:rsidRPr="002E5CE3" w:rsidRDefault="00FD2A58" w:rsidP="00FD2A58">
      <w:pPr>
        <w:rPr>
          <w:rFonts w:ascii="Arial" w:hAnsi="Arial" w:cs="Arial"/>
          <w:sz w:val="20"/>
          <w:szCs w:val="20"/>
        </w:rPr>
      </w:pPr>
    </w:p>
    <w:p w14:paraId="61C9EB0C" w14:textId="77777777" w:rsidR="00FD2A58" w:rsidRPr="002E5CE3" w:rsidRDefault="00FD2A58" w:rsidP="00FD2A58">
      <w:pPr>
        <w:tabs>
          <w:tab w:val="num" w:pos="720"/>
        </w:tabs>
        <w:ind w:left="720" w:hanging="720"/>
        <w:rPr>
          <w:rFonts w:ascii="Arial" w:hAnsi="Arial" w:cs="Arial"/>
          <w:sz w:val="20"/>
          <w:szCs w:val="20"/>
        </w:rPr>
      </w:pPr>
    </w:p>
    <w:p w14:paraId="1A4B0E1E" w14:textId="77777777" w:rsidR="00FD2A58" w:rsidRPr="002E5CE3" w:rsidRDefault="00FD2A58" w:rsidP="00FD2A58">
      <w:pPr>
        <w:tabs>
          <w:tab w:val="num" w:pos="720"/>
        </w:tabs>
        <w:ind w:left="720" w:hanging="720"/>
        <w:rPr>
          <w:rFonts w:ascii="Arial" w:hAnsi="Arial" w:cs="Arial"/>
          <w:sz w:val="20"/>
          <w:szCs w:val="20"/>
        </w:rPr>
      </w:pPr>
      <w:r w:rsidRPr="002E5CE3">
        <w:rPr>
          <w:rFonts w:ascii="Arial" w:hAnsi="Arial" w:cs="Arial"/>
          <w:sz w:val="20"/>
          <w:szCs w:val="20"/>
        </w:rPr>
        <w:t>Aldus overeengekomen en ondertekend op &lt;datum&gt;</w:t>
      </w:r>
    </w:p>
    <w:p w14:paraId="4C6957CF" w14:textId="77777777" w:rsidR="00FD2A58" w:rsidRPr="002E5CE3" w:rsidRDefault="00FD2A58" w:rsidP="00FD2A58">
      <w:pPr>
        <w:tabs>
          <w:tab w:val="num" w:pos="720"/>
        </w:tabs>
        <w:ind w:left="720" w:hanging="720"/>
        <w:rPr>
          <w:rFonts w:ascii="Arial" w:hAnsi="Arial" w:cs="Arial"/>
          <w:sz w:val="20"/>
          <w:szCs w:val="20"/>
        </w:rPr>
      </w:pPr>
    </w:p>
    <w:p w14:paraId="005A81E9" w14:textId="77777777" w:rsidR="00FD2A58" w:rsidRPr="002E5CE3" w:rsidRDefault="00EE34A1" w:rsidP="00FD2A58">
      <w:pPr>
        <w:tabs>
          <w:tab w:val="num" w:pos="720"/>
        </w:tabs>
        <w:ind w:left="720" w:hanging="720"/>
        <w:rPr>
          <w:rFonts w:ascii="Arial" w:hAnsi="Arial" w:cs="Arial"/>
          <w:sz w:val="20"/>
          <w:szCs w:val="20"/>
        </w:rPr>
      </w:pPr>
      <w:r>
        <w:rPr>
          <w:rFonts w:ascii="Arial" w:hAnsi="Arial" w:cs="Arial"/>
          <w:sz w:val="20"/>
          <w:szCs w:val="20"/>
        </w:rPr>
        <w:t>Opdrachtgever</w:t>
      </w:r>
      <w:r w:rsidR="00FD2A58" w:rsidRPr="002E5CE3">
        <w:rPr>
          <w:rFonts w:ascii="Arial" w:hAnsi="Arial" w:cs="Arial"/>
          <w:sz w:val="20"/>
          <w:szCs w:val="20"/>
        </w:rPr>
        <w:t>,</w:t>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Pr>
          <w:rFonts w:ascii="Arial" w:hAnsi="Arial" w:cs="Arial"/>
          <w:sz w:val="20"/>
          <w:szCs w:val="20"/>
        </w:rPr>
        <w:t>Opdrachtnemer</w:t>
      </w:r>
      <w:r w:rsidR="00FD2A58" w:rsidRPr="002E5CE3">
        <w:rPr>
          <w:rFonts w:ascii="Arial" w:hAnsi="Arial" w:cs="Arial"/>
          <w:sz w:val="20"/>
          <w:szCs w:val="20"/>
        </w:rPr>
        <w:t>,</w:t>
      </w:r>
    </w:p>
    <w:p w14:paraId="2B3675BA" w14:textId="77777777" w:rsidR="00FD2A58" w:rsidRDefault="00FD2A58" w:rsidP="00FD2A58">
      <w:pPr>
        <w:tabs>
          <w:tab w:val="num" w:pos="720"/>
        </w:tabs>
        <w:ind w:left="720" w:hanging="720"/>
        <w:rPr>
          <w:rFonts w:ascii="Arial" w:hAnsi="Arial" w:cs="Arial"/>
          <w:sz w:val="20"/>
          <w:szCs w:val="20"/>
        </w:rPr>
      </w:pPr>
    </w:p>
    <w:p w14:paraId="634F2F3F" w14:textId="77777777" w:rsidR="00392A7A" w:rsidRDefault="00392A7A" w:rsidP="00FD2A58">
      <w:pPr>
        <w:tabs>
          <w:tab w:val="num" w:pos="720"/>
        </w:tabs>
        <w:ind w:left="720" w:hanging="720"/>
        <w:rPr>
          <w:rFonts w:ascii="Arial" w:hAnsi="Arial" w:cs="Arial"/>
          <w:sz w:val="20"/>
          <w:szCs w:val="20"/>
        </w:rPr>
      </w:pPr>
    </w:p>
    <w:p w14:paraId="6FD46178" w14:textId="77777777" w:rsidR="00392A7A" w:rsidRDefault="00392A7A" w:rsidP="00FD2A58">
      <w:pPr>
        <w:tabs>
          <w:tab w:val="num" w:pos="720"/>
        </w:tabs>
        <w:ind w:left="720" w:hanging="720"/>
        <w:rPr>
          <w:rFonts w:ascii="Arial" w:hAnsi="Arial" w:cs="Arial"/>
          <w:sz w:val="20"/>
          <w:szCs w:val="20"/>
        </w:rPr>
      </w:pPr>
    </w:p>
    <w:p w14:paraId="41AC33C7" w14:textId="77777777" w:rsidR="00FD2A58" w:rsidRPr="002E5CE3" w:rsidRDefault="00471A5C" w:rsidP="00FD2A58">
      <w:pPr>
        <w:tabs>
          <w:tab w:val="num" w:pos="720"/>
        </w:tabs>
        <w:ind w:left="720" w:hanging="720"/>
        <w:rPr>
          <w:rFonts w:ascii="Arial" w:hAnsi="Arial" w:cs="Arial"/>
          <w:sz w:val="20"/>
          <w:szCs w:val="20"/>
        </w:rPr>
      </w:pPr>
      <w:r>
        <w:rPr>
          <w:rFonts w:ascii="Arial" w:hAnsi="Arial" w:cs="Arial"/>
          <w:sz w:val="20"/>
          <w:szCs w:val="20"/>
        </w:rPr>
        <w:t>G</w:t>
      </w:r>
      <w:r w:rsidR="00FD2A58" w:rsidRPr="002E5CE3">
        <w:rPr>
          <w:rFonts w:ascii="Arial" w:hAnsi="Arial" w:cs="Arial"/>
          <w:sz w:val="20"/>
          <w:szCs w:val="20"/>
        </w:rPr>
        <w:t>emeente Houten</w:t>
      </w:r>
      <w:r w:rsidR="00FD2A58">
        <w:rPr>
          <w:rFonts w:ascii="Arial" w:hAnsi="Arial" w:cs="Arial"/>
          <w:sz w:val="20"/>
          <w:szCs w:val="20"/>
        </w:rPr>
        <w:tab/>
      </w:r>
      <w:r w:rsidR="00FD2A58">
        <w:rPr>
          <w:rFonts w:ascii="Arial" w:hAnsi="Arial" w:cs="Arial"/>
          <w:sz w:val="20"/>
          <w:szCs w:val="20"/>
        </w:rPr>
        <w:tab/>
      </w:r>
      <w:r w:rsidR="00FD2A58">
        <w:rPr>
          <w:rFonts w:ascii="Arial" w:hAnsi="Arial" w:cs="Arial"/>
          <w:sz w:val="20"/>
          <w:szCs w:val="20"/>
        </w:rPr>
        <w:tab/>
      </w:r>
      <w:r w:rsidR="00FD2A58">
        <w:rPr>
          <w:rFonts w:ascii="Arial" w:hAnsi="Arial" w:cs="Arial"/>
          <w:sz w:val="20"/>
          <w:szCs w:val="20"/>
        </w:rPr>
        <w:tab/>
        <w:t xml:space="preserve">&lt;naam bedrijf </w:t>
      </w:r>
      <w:r w:rsidR="00EE34A1">
        <w:rPr>
          <w:rFonts w:ascii="Arial" w:hAnsi="Arial" w:cs="Arial"/>
          <w:sz w:val="20"/>
          <w:szCs w:val="20"/>
        </w:rPr>
        <w:t>Opdrachtnemer</w:t>
      </w:r>
      <w:r w:rsidR="00FD2A58">
        <w:rPr>
          <w:rFonts w:ascii="Arial" w:hAnsi="Arial" w:cs="Arial"/>
          <w:sz w:val="20"/>
          <w:szCs w:val="20"/>
        </w:rPr>
        <w:t>&gt;</w:t>
      </w:r>
    </w:p>
    <w:p w14:paraId="064B2473" w14:textId="7538EAF8" w:rsidR="00FD2A58" w:rsidRPr="002E5CE3" w:rsidRDefault="00095F96" w:rsidP="00FD2A58">
      <w:pPr>
        <w:tabs>
          <w:tab w:val="num" w:pos="720"/>
        </w:tabs>
        <w:ind w:left="720" w:hanging="720"/>
        <w:rPr>
          <w:rFonts w:ascii="Arial" w:hAnsi="Arial" w:cs="Arial"/>
          <w:sz w:val="20"/>
          <w:szCs w:val="20"/>
        </w:rPr>
      </w:pPr>
      <w:bookmarkStart w:id="0" w:name="_Hlk206569281"/>
      <w:r>
        <w:rPr>
          <w:rFonts w:ascii="Arial" w:hAnsi="Arial" w:cs="Arial"/>
          <w:sz w:val="20"/>
          <w:szCs w:val="20"/>
        </w:rPr>
        <w:t>A. Hanemaaijer</w:t>
      </w:r>
      <w:r w:rsidR="00FD2A58" w:rsidRPr="002E5CE3">
        <w:rPr>
          <w:rFonts w:ascii="Arial" w:hAnsi="Arial" w:cs="Arial"/>
          <w:sz w:val="20"/>
          <w:szCs w:val="20"/>
        </w:rPr>
        <w:tab/>
      </w:r>
      <w:bookmarkEnd w:id="0"/>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t>&lt;Naam&gt;</w:t>
      </w:r>
    </w:p>
    <w:p w14:paraId="0BC20A60" w14:textId="5B2281F5" w:rsidR="00FD2A58" w:rsidRDefault="00095F96" w:rsidP="00FD2A58">
      <w:pPr>
        <w:tabs>
          <w:tab w:val="num" w:pos="720"/>
        </w:tabs>
        <w:ind w:left="720" w:hanging="720"/>
        <w:rPr>
          <w:rFonts w:ascii="Arial" w:hAnsi="Arial" w:cs="Arial"/>
          <w:sz w:val="20"/>
          <w:szCs w:val="20"/>
        </w:rPr>
      </w:pPr>
      <w:bookmarkStart w:id="1" w:name="_Hlk206569289"/>
      <w:r>
        <w:rPr>
          <w:rFonts w:ascii="Arial" w:hAnsi="Arial" w:cs="Arial"/>
          <w:sz w:val="20"/>
          <w:szCs w:val="20"/>
        </w:rPr>
        <w:t>Teammanager Infra Beheer</w:t>
      </w:r>
      <w:bookmarkEnd w:id="1"/>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t>&lt;Functie&gt;</w:t>
      </w:r>
    </w:p>
    <w:p w14:paraId="2E14BA00" w14:textId="77777777" w:rsidR="003963CC" w:rsidRDefault="003963CC" w:rsidP="00DE613C">
      <w:pPr>
        <w:rPr>
          <w:rFonts w:ascii="Arial" w:hAnsi="Arial" w:cs="Arial"/>
          <w:sz w:val="22"/>
          <w:szCs w:val="22"/>
        </w:rPr>
      </w:pPr>
    </w:p>
    <w:sectPr w:rsidR="003963CC" w:rsidSect="00074346">
      <w:headerReference w:type="default" r:id="rId10"/>
      <w:footerReference w:type="default" r:id="rId11"/>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A77C" w14:textId="77777777" w:rsidR="00950BD3" w:rsidRDefault="00950BD3" w:rsidP="00EE34A1">
      <w:r>
        <w:separator/>
      </w:r>
    </w:p>
  </w:endnote>
  <w:endnote w:type="continuationSeparator" w:id="0">
    <w:p w14:paraId="6309A8CF" w14:textId="77777777" w:rsidR="00950BD3" w:rsidRDefault="00950BD3" w:rsidP="00EE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547A" w14:textId="77777777" w:rsidR="00EE34A1" w:rsidRPr="00EE34A1" w:rsidRDefault="00EE34A1" w:rsidP="00EE34A1">
    <w:pPr>
      <w:pStyle w:val="Voettekst"/>
      <w:jc w:val="right"/>
      <w:rPr>
        <w:rFonts w:ascii="Arial" w:hAnsi="Arial" w:cs="Arial"/>
        <w:sz w:val="16"/>
        <w:szCs w:val="16"/>
      </w:rPr>
    </w:pPr>
    <w:r w:rsidRPr="00EE34A1">
      <w:rPr>
        <w:rFonts w:ascii="Arial" w:hAnsi="Arial" w:cs="Arial"/>
        <w:sz w:val="16"/>
        <w:szCs w:val="16"/>
      </w:rPr>
      <w:t xml:space="preserve">Overeenkomst &lt;naam + zaaknummer&gt;                                                                      </w:t>
    </w:r>
    <w:r>
      <w:rPr>
        <w:rFonts w:ascii="Arial" w:hAnsi="Arial" w:cs="Arial"/>
        <w:sz w:val="16"/>
        <w:szCs w:val="16"/>
      </w:rPr>
      <w:tab/>
    </w:r>
    <w:r w:rsidRPr="00EE34A1">
      <w:rPr>
        <w:rFonts w:ascii="Arial" w:hAnsi="Arial" w:cs="Arial"/>
        <w:sz w:val="16"/>
        <w:szCs w:val="16"/>
      </w:rPr>
      <w:t xml:space="preserve">                </w:t>
    </w:r>
    <w:r w:rsidRPr="00EE34A1">
      <w:rPr>
        <w:rFonts w:ascii="Arial" w:hAnsi="Arial" w:cs="Arial"/>
        <w:sz w:val="16"/>
        <w:szCs w:val="16"/>
      </w:rPr>
      <w:fldChar w:fldCharType="begin"/>
    </w:r>
    <w:r w:rsidRPr="00EE34A1">
      <w:rPr>
        <w:rFonts w:ascii="Arial" w:hAnsi="Arial" w:cs="Arial"/>
        <w:sz w:val="16"/>
        <w:szCs w:val="16"/>
      </w:rPr>
      <w:instrText>PAGE   \* MERGEFORMAT</w:instrText>
    </w:r>
    <w:r w:rsidRPr="00EE34A1">
      <w:rPr>
        <w:rFonts w:ascii="Arial" w:hAnsi="Arial" w:cs="Arial"/>
        <w:sz w:val="16"/>
        <w:szCs w:val="16"/>
      </w:rPr>
      <w:fldChar w:fldCharType="separate"/>
    </w:r>
    <w:r w:rsidRPr="00EE34A1">
      <w:rPr>
        <w:rFonts w:ascii="Arial" w:hAnsi="Arial" w:cs="Arial"/>
        <w:sz w:val="16"/>
        <w:szCs w:val="16"/>
      </w:rPr>
      <w:t>2</w:t>
    </w:r>
    <w:r w:rsidRPr="00EE34A1">
      <w:rPr>
        <w:rFonts w:ascii="Arial" w:hAnsi="Arial" w:cs="Arial"/>
        <w:sz w:val="16"/>
        <w:szCs w:val="16"/>
      </w:rPr>
      <w:fldChar w:fldCharType="end"/>
    </w:r>
  </w:p>
  <w:p w14:paraId="7D0A8231" w14:textId="77777777" w:rsidR="00EE34A1" w:rsidRPr="00EE34A1" w:rsidRDefault="00EE34A1">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682A" w14:textId="77777777" w:rsidR="00950BD3" w:rsidRDefault="00950BD3" w:rsidP="00EE34A1">
      <w:r>
        <w:separator/>
      </w:r>
    </w:p>
  </w:footnote>
  <w:footnote w:type="continuationSeparator" w:id="0">
    <w:p w14:paraId="1778FCA3" w14:textId="77777777" w:rsidR="00950BD3" w:rsidRDefault="00950BD3" w:rsidP="00EE3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B8AF" w14:textId="1647814D" w:rsidR="00EE34A1" w:rsidRDefault="00EE34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448D"/>
    <w:multiLevelType w:val="multilevel"/>
    <w:tmpl w:val="26C473DE"/>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B5CED"/>
    <w:multiLevelType w:val="multilevel"/>
    <w:tmpl w:val="CA56E3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A215E"/>
    <w:multiLevelType w:val="hybridMultilevel"/>
    <w:tmpl w:val="85326B2E"/>
    <w:lvl w:ilvl="0" w:tplc="04130001">
      <w:start w:val="1"/>
      <w:numFmt w:val="bullet"/>
      <w:lvlText w:val=""/>
      <w:lvlJc w:val="left"/>
      <w:pPr>
        <w:tabs>
          <w:tab w:val="num" w:pos="1776"/>
        </w:tabs>
        <w:ind w:left="1776" w:hanging="360"/>
      </w:pPr>
      <w:rPr>
        <w:rFonts w:ascii="Symbol" w:hAnsi="Symbol"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28074B33"/>
    <w:multiLevelType w:val="multilevel"/>
    <w:tmpl w:val="31B4153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0F3711"/>
    <w:multiLevelType w:val="multilevel"/>
    <w:tmpl w:val="9A7C06E2"/>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1A4EDD"/>
    <w:multiLevelType w:val="multilevel"/>
    <w:tmpl w:val="8146D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9" w15:restartNumberingAfterBreak="0">
    <w:nsid w:val="422F53FE"/>
    <w:multiLevelType w:val="multilevel"/>
    <w:tmpl w:val="CA56E3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5B3567"/>
    <w:multiLevelType w:val="multilevel"/>
    <w:tmpl w:val="CA9A16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D404F6"/>
    <w:multiLevelType w:val="multilevel"/>
    <w:tmpl w:val="EB00F9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2BE6239"/>
    <w:multiLevelType w:val="hybridMultilevel"/>
    <w:tmpl w:val="7E5A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F74CF2"/>
    <w:multiLevelType w:val="multilevel"/>
    <w:tmpl w:val="3C8E7D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D8A1CE7"/>
    <w:multiLevelType w:val="hybridMultilevel"/>
    <w:tmpl w:val="00B0CD42"/>
    <w:lvl w:ilvl="0" w:tplc="04130001">
      <w:start w:val="1"/>
      <w:numFmt w:val="bullet"/>
      <w:lvlText w:val=""/>
      <w:lvlJc w:val="left"/>
      <w:pPr>
        <w:tabs>
          <w:tab w:val="num" w:pos="5328"/>
        </w:tabs>
        <w:ind w:left="5328" w:hanging="360"/>
      </w:pPr>
      <w:rPr>
        <w:rFonts w:ascii="Symbol" w:hAnsi="Symbol" w:hint="default"/>
      </w:rPr>
    </w:lvl>
    <w:lvl w:ilvl="1" w:tplc="04130003" w:tentative="1">
      <w:start w:val="1"/>
      <w:numFmt w:val="bullet"/>
      <w:lvlText w:val="o"/>
      <w:lvlJc w:val="left"/>
      <w:pPr>
        <w:tabs>
          <w:tab w:val="num" w:pos="6048"/>
        </w:tabs>
        <w:ind w:left="6048" w:hanging="360"/>
      </w:pPr>
      <w:rPr>
        <w:rFonts w:ascii="Courier New" w:hAnsi="Courier New" w:cs="Courier New" w:hint="default"/>
      </w:rPr>
    </w:lvl>
    <w:lvl w:ilvl="2" w:tplc="04130005" w:tentative="1">
      <w:start w:val="1"/>
      <w:numFmt w:val="bullet"/>
      <w:lvlText w:val=""/>
      <w:lvlJc w:val="left"/>
      <w:pPr>
        <w:tabs>
          <w:tab w:val="num" w:pos="6768"/>
        </w:tabs>
        <w:ind w:left="6768" w:hanging="360"/>
      </w:pPr>
      <w:rPr>
        <w:rFonts w:ascii="Wingdings" w:hAnsi="Wingdings" w:hint="default"/>
      </w:rPr>
    </w:lvl>
    <w:lvl w:ilvl="3" w:tplc="04130001" w:tentative="1">
      <w:start w:val="1"/>
      <w:numFmt w:val="bullet"/>
      <w:lvlText w:val=""/>
      <w:lvlJc w:val="left"/>
      <w:pPr>
        <w:tabs>
          <w:tab w:val="num" w:pos="7488"/>
        </w:tabs>
        <w:ind w:left="7488" w:hanging="360"/>
      </w:pPr>
      <w:rPr>
        <w:rFonts w:ascii="Symbol" w:hAnsi="Symbol" w:hint="default"/>
      </w:rPr>
    </w:lvl>
    <w:lvl w:ilvl="4" w:tplc="04130003" w:tentative="1">
      <w:start w:val="1"/>
      <w:numFmt w:val="bullet"/>
      <w:lvlText w:val="o"/>
      <w:lvlJc w:val="left"/>
      <w:pPr>
        <w:tabs>
          <w:tab w:val="num" w:pos="8208"/>
        </w:tabs>
        <w:ind w:left="8208" w:hanging="360"/>
      </w:pPr>
      <w:rPr>
        <w:rFonts w:ascii="Courier New" w:hAnsi="Courier New" w:cs="Courier New" w:hint="default"/>
      </w:rPr>
    </w:lvl>
    <w:lvl w:ilvl="5" w:tplc="04130005" w:tentative="1">
      <w:start w:val="1"/>
      <w:numFmt w:val="bullet"/>
      <w:lvlText w:val=""/>
      <w:lvlJc w:val="left"/>
      <w:pPr>
        <w:tabs>
          <w:tab w:val="num" w:pos="8928"/>
        </w:tabs>
        <w:ind w:left="8928" w:hanging="360"/>
      </w:pPr>
      <w:rPr>
        <w:rFonts w:ascii="Wingdings" w:hAnsi="Wingdings" w:hint="default"/>
      </w:rPr>
    </w:lvl>
    <w:lvl w:ilvl="6" w:tplc="04130001" w:tentative="1">
      <w:start w:val="1"/>
      <w:numFmt w:val="bullet"/>
      <w:lvlText w:val=""/>
      <w:lvlJc w:val="left"/>
      <w:pPr>
        <w:tabs>
          <w:tab w:val="num" w:pos="9648"/>
        </w:tabs>
        <w:ind w:left="9648" w:hanging="360"/>
      </w:pPr>
      <w:rPr>
        <w:rFonts w:ascii="Symbol" w:hAnsi="Symbol" w:hint="default"/>
      </w:rPr>
    </w:lvl>
    <w:lvl w:ilvl="7" w:tplc="04130003" w:tentative="1">
      <w:start w:val="1"/>
      <w:numFmt w:val="bullet"/>
      <w:lvlText w:val="o"/>
      <w:lvlJc w:val="left"/>
      <w:pPr>
        <w:tabs>
          <w:tab w:val="num" w:pos="10368"/>
        </w:tabs>
        <w:ind w:left="10368" w:hanging="360"/>
      </w:pPr>
      <w:rPr>
        <w:rFonts w:ascii="Courier New" w:hAnsi="Courier New" w:cs="Courier New" w:hint="default"/>
      </w:rPr>
    </w:lvl>
    <w:lvl w:ilvl="8" w:tplc="04130005" w:tentative="1">
      <w:start w:val="1"/>
      <w:numFmt w:val="bullet"/>
      <w:lvlText w:val=""/>
      <w:lvlJc w:val="left"/>
      <w:pPr>
        <w:tabs>
          <w:tab w:val="num" w:pos="11088"/>
        </w:tabs>
        <w:ind w:left="11088" w:hanging="360"/>
      </w:pPr>
      <w:rPr>
        <w:rFonts w:ascii="Wingdings" w:hAnsi="Wingdings" w:hint="default"/>
      </w:rPr>
    </w:lvl>
  </w:abstractNum>
  <w:abstractNum w:abstractNumId="15" w15:restartNumberingAfterBreak="0">
    <w:nsid w:val="702B016A"/>
    <w:multiLevelType w:val="hybridMultilevel"/>
    <w:tmpl w:val="D22433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7BC467B9"/>
    <w:multiLevelType w:val="multilevel"/>
    <w:tmpl w:val="CA56E35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12193696">
    <w:abstractNumId w:val="8"/>
  </w:num>
  <w:num w:numId="2" w16cid:durableId="977150547">
    <w:abstractNumId w:val="3"/>
  </w:num>
  <w:num w:numId="3" w16cid:durableId="1687174638">
    <w:abstractNumId w:val="10"/>
  </w:num>
  <w:num w:numId="4" w16cid:durableId="1371104722">
    <w:abstractNumId w:val="13"/>
  </w:num>
  <w:num w:numId="5" w16cid:durableId="534513031">
    <w:abstractNumId w:val="16"/>
  </w:num>
  <w:num w:numId="6" w16cid:durableId="1228416165">
    <w:abstractNumId w:val="17"/>
  </w:num>
  <w:num w:numId="7" w16cid:durableId="2080865967">
    <w:abstractNumId w:val="2"/>
  </w:num>
  <w:num w:numId="8" w16cid:durableId="1282112609">
    <w:abstractNumId w:val="9"/>
  </w:num>
  <w:num w:numId="9" w16cid:durableId="225844148">
    <w:abstractNumId w:val="7"/>
  </w:num>
  <w:num w:numId="10" w16cid:durableId="97722528">
    <w:abstractNumId w:val="14"/>
  </w:num>
  <w:num w:numId="11" w16cid:durableId="478351427">
    <w:abstractNumId w:val="6"/>
  </w:num>
  <w:num w:numId="12" w16cid:durableId="1657952433">
    <w:abstractNumId w:val="11"/>
  </w:num>
  <w:num w:numId="13" w16cid:durableId="345442558">
    <w:abstractNumId w:val="5"/>
  </w:num>
  <w:num w:numId="14" w16cid:durableId="110175341">
    <w:abstractNumId w:val="0"/>
  </w:num>
  <w:num w:numId="15" w16cid:durableId="325476677">
    <w:abstractNumId w:val="4"/>
  </w:num>
  <w:num w:numId="16" w16cid:durableId="857693109">
    <w:abstractNumId w:val="1"/>
  </w:num>
  <w:num w:numId="17" w16cid:durableId="334459658">
    <w:abstractNumId w:val="12"/>
  </w:num>
  <w:num w:numId="18" w16cid:durableId="20881840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CC"/>
    <w:rsid w:val="00074346"/>
    <w:rsid w:val="0009017A"/>
    <w:rsid w:val="00095F96"/>
    <w:rsid w:val="00185281"/>
    <w:rsid w:val="001E08A1"/>
    <w:rsid w:val="00202866"/>
    <w:rsid w:val="00206149"/>
    <w:rsid w:val="00241854"/>
    <w:rsid w:val="002A01C3"/>
    <w:rsid w:val="003752FD"/>
    <w:rsid w:val="00392A7A"/>
    <w:rsid w:val="003963CC"/>
    <w:rsid w:val="004233AD"/>
    <w:rsid w:val="00471A5C"/>
    <w:rsid w:val="00486B9F"/>
    <w:rsid w:val="005328D6"/>
    <w:rsid w:val="00544B90"/>
    <w:rsid w:val="005746A1"/>
    <w:rsid w:val="00736AE4"/>
    <w:rsid w:val="00757587"/>
    <w:rsid w:val="007577C1"/>
    <w:rsid w:val="007A2CEC"/>
    <w:rsid w:val="0080088D"/>
    <w:rsid w:val="008E0EBC"/>
    <w:rsid w:val="00950BD3"/>
    <w:rsid w:val="00973D65"/>
    <w:rsid w:val="009764C7"/>
    <w:rsid w:val="00A23249"/>
    <w:rsid w:val="00A67E4F"/>
    <w:rsid w:val="00AA4421"/>
    <w:rsid w:val="00AB1733"/>
    <w:rsid w:val="00B04CA0"/>
    <w:rsid w:val="00B17664"/>
    <w:rsid w:val="00C62DAC"/>
    <w:rsid w:val="00DE613C"/>
    <w:rsid w:val="00E27FDB"/>
    <w:rsid w:val="00ED13B6"/>
    <w:rsid w:val="00EE34A1"/>
    <w:rsid w:val="00FA6139"/>
    <w:rsid w:val="00FD2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F71247"/>
  <w15:chartTrackingRefBased/>
  <w15:docId w15:val="{A7FB3766-B660-4541-8C0D-76DC342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3CC"/>
    <w:rPr>
      <w:sz w:val="24"/>
      <w:szCs w:val="24"/>
    </w:rPr>
  </w:style>
  <w:style w:type="paragraph" w:styleId="Kop1">
    <w:name w:val="heading 1"/>
    <w:basedOn w:val="Standaard"/>
    <w:next w:val="Standaard"/>
    <w:link w:val="Kop1Char"/>
    <w:qFormat/>
    <w:rsid w:val="003963CC"/>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963CC"/>
    <w:rPr>
      <w:rFonts w:ascii="Arial" w:hAnsi="Arial" w:cs="Arial"/>
      <w:b/>
      <w:bCs/>
      <w:kern w:val="32"/>
      <w:sz w:val="32"/>
      <w:szCs w:val="32"/>
      <w:lang w:val="nl-NL" w:eastAsia="nl-NL" w:bidi="ar-SA"/>
    </w:rPr>
  </w:style>
  <w:style w:type="table" w:styleId="Tabelraster">
    <w:name w:val="Table Grid"/>
    <w:basedOn w:val="Standaardtabel"/>
    <w:rsid w:val="00DE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746A1"/>
    <w:rPr>
      <w:color w:val="0000FF"/>
      <w:u w:val="single"/>
    </w:rPr>
  </w:style>
  <w:style w:type="character" w:styleId="Verwijzingopmerking">
    <w:name w:val="annotation reference"/>
    <w:rsid w:val="00A67E4F"/>
    <w:rPr>
      <w:sz w:val="16"/>
      <w:szCs w:val="16"/>
    </w:rPr>
  </w:style>
  <w:style w:type="paragraph" w:styleId="Tekstopmerking">
    <w:name w:val="annotation text"/>
    <w:basedOn w:val="Standaard"/>
    <w:link w:val="TekstopmerkingChar"/>
    <w:rsid w:val="00A67E4F"/>
    <w:rPr>
      <w:sz w:val="20"/>
      <w:szCs w:val="20"/>
    </w:rPr>
  </w:style>
  <w:style w:type="character" w:customStyle="1" w:styleId="TekstopmerkingChar">
    <w:name w:val="Tekst opmerking Char"/>
    <w:basedOn w:val="Standaardalinea-lettertype"/>
    <w:link w:val="Tekstopmerking"/>
    <w:rsid w:val="00A67E4F"/>
  </w:style>
  <w:style w:type="paragraph" w:styleId="Onderwerpvanopmerking">
    <w:name w:val="annotation subject"/>
    <w:basedOn w:val="Tekstopmerking"/>
    <w:next w:val="Tekstopmerking"/>
    <w:link w:val="OnderwerpvanopmerkingChar"/>
    <w:rsid w:val="00A67E4F"/>
    <w:rPr>
      <w:b/>
      <w:bCs/>
    </w:rPr>
  </w:style>
  <w:style w:type="character" w:customStyle="1" w:styleId="OnderwerpvanopmerkingChar">
    <w:name w:val="Onderwerp van opmerking Char"/>
    <w:link w:val="Onderwerpvanopmerking"/>
    <w:rsid w:val="00A67E4F"/>
    <w:rPr>
      <w:b/>
      <w:bCs/>
    </w:rPr>
  </w:style>
  <w:style w:type="paragraph" w:styleId="Ballontekst">
    <w:name w:val="Balloon Text"/>
    <w:basedOn w:val="Standaard"/>
    <w:link w:val="BallontekstChar"/>
    <w:rsid w:val="00A67E4F"/>
    <w:rPr>
      <w:rFonts w:ascii="Segoe UI" w:hAnsi="Segoe UI" w:cs="Segoe UI"/>
      <w:sz w:val="18"/>
      <w:szCs w:val="18"/>
    </w:rPr>
  </w:style>
  <w:style w:type="character" w:customStyle="1" w:styleId="BallontekstChar">
    <w:name w:val="Ballontekst Char"/>
    <w:link w:val="Ballontekst"/>
    <w:rsid w:val="00A67E4F"/>
    <w:rPr>
      <w:rFonts w:ascii="Segoe UI" w:hAnsi="Segoe UI" w:cs="Segoe UI"/>
      <w:sz w:val="18"/>
      <w:szCs w:val="18"/>
    </w:rPr>
  </w:style>
  <w:style w:type="character" w:styleId="Onopgelostemelding">
    <w:name w:val="Unresolved Mention"/>
    <w:uiPriority w:val="99"/>
    <w:semiHidden/>
    <w:unhideWhenUsed/>
    <w:rsid w:val="00392A7A"/>
    <w:rPr>
      <w:color w:val="605E5C"/>
      <w:shd w:val="clear" w:color="auto" w:fill="E1DFDD"/>
    </w:rPr>
  </w:style>
  <w:style w:type="paragraph" w:styleId="Koptekst">
    <w:name w:val="header"/>
    <w:basedOn w:val="Standaard"/>
    <w:link w:val="KoptekstChar"/>
    <w:rsid w:val="00EE34A1"/>
    <w:pPr>
      <w:tabs>
        <w:tab w:val="center" w:pos="4536"/>
        <w:tab w:val="right" w:pos="9072"/>
      </w:tabs>
    </w:pPr>
  </w:style>
  <w:style w:type="character" w:customStyle="1" w:styleId="KoptekstChar">
    <w:name w:val="Koptekst Char"/>
    <w:link w:val="Koptekst"/>
    <w:rsid w:val="00EE34A1"/>
    <w:rPr>
      <w:sz w:val="24"/>
      <w:szCs w:val="24"/>
    </w:rPr>
  </w:style>
  <w:style w:type="paragraph" w:styleId="Voettekst">
    <w:name w:val="footer"/>
    <w:basedOn w:val="Standaard"/>
    <w:link w:val="VoettekstChar"/>
    <w:uiPriority w:val="99"/>
    <w:rsid w:val="00EE34A1"/>
    <w:pPr>
      <w:tabs>
        <w:tab w:val="center" w:pos="4536"/>
        <w:tab w:val="right" w:pos="9072"/>
      </w:tabs>
    </w:pPr>
  </w:style>
  <w:style w:type="character" w:customStyle="1" w:styleId="VoettekstChar">
    <w:name w:val="Voettekst Char"/>
    <w:link w:val="Voettekst"/>
    <w:uiPriority w:val="99"/>
    <w:rsid w:val="00EE34A1"/>
    <w:rPr>
      <w:sz w:val="24"/>
      <w:szCs w:val="24"/>
    </w:rPr>
  </w:style>
  <w:style w:type="paragraph" w:styleId="Geenafstand">
    <w:name w:val="No Spacing"/>
    <w:link w:val="GeenafstandChar"/>
    <w:uiPriority w:val="1"/>
    <w:qFormat/>
    <w:rsid w:val="00EE34A1"/>
    <w:rPr>
      <w:rFonts w:ascii="Arial" w:eastAsia="Arial" w:hAnsi="Arial"/>
      <w:szCs w:val="22"/>
      <w:lang w:eastAsia="en-US"/>
    </w:rPr>
  </w:style>
  <w:style w:type="character" w:customStyle="1" w:styleId="GeenafstandChar">
    <w:name w:val="Geen afstand Char"/>
    <w:link w:val="Geenafstand"/>
    <w:uiPriority w:val="1"/>
    <w:rsid w:val="00EE34A1"/>
    <w:rPr>
      <w:rFonts w:ascii="Arial" w:eastAsia="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9304">
      <w:bodyDiv w:val="1"/>
      <w:marLeft w:val="0"/>
      <w:marRight w:val="0"/>
      <w:marTop w:val="0"/>
      <w:marBottom w:val="0"/>
      <w:divBdr>
        <w:top w:val="none" w:sz="0" w:space="0" w:color="auto"/>
        <w:left w:val="none" w:sz="0" w:space="0" w:color="auto"/>
        <w:bottom w:val="none" w:sz="0" w:space="0" w:color="auto"/>
        <w:right w:val="none" w:sz="0" w:space="0" w:color="auto"/>
      </w:divBdr>
      <w:divsChild>
        <w:div w:id="150427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uten.nl/ondernemen/aanbesteding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cturen@hout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5283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Houten</Company>
  <LinksUpToDate>false</LinksUpToDate>
  <CharactersWithSpaces>6088</CharactersWithSpaces>
  <SharedDoc>false</SharedDoc>
  <HLinks>
    <vt:vector size="24" baseType="variant">
      <vt:variant>
        <vt:i4>2883605</vt:i4>
      </vt:variant>
      <vt:variant>
        <vt:i4>9</vt:i4>
      </vt:variant>
      <vt:variant>
        <vt:i4>0</vt:i4>
      </vt:variant>
      <vt:variant>
        <vt:i4>5</vt:i4>
      </vt:variant>
      <vt:variant>
        <vt:lpwstr>mailto:facturen@houten.nl</vt:lpwstr>
      </vt:variant>
      <vt:variant>
        <vt:lpwstr/>
      </vt:variant>
      <vt:variant>
        <vt:i4>5308460</vt:i4>
      </vt:variant>
      <vt:variant>
        <vt:i4>6</vt:i4>
      </vt:variant>
      <vt:variant>
        <vt:i4>0</vt:i4>
      </vt:variant>
      <vt:variant>
        <vt:i4>5</vt:i4>
      </vt:variant>
      <vt:variant>
        <vt:lpwstr>https://s3.eu-central-1.amazonaws.com/bna-downloads/documents/Rechtsverhouding_DNR2011_juli2013_NED.pdf</vt:lpwstr>
      </vt:variant>
      <vt:variant>
        <vt:lpwstr/>
      </vt:variant>
      <vt:variant>
        <vt:i4>6488116</vt:i4>
      </vt:variant>
      <vt:variant>
        <vt:i4>3</vt:i4>
      </vt:variant>
      <vt:variant>
        <vt:i4>0</vt:i4>
      </vt:variant>
      <vt:variant>
        <vt:i4>5</vt:i4>
      </vt:variant>
      <vt:variant>
        <vt:lpwstr>https://www.vngrealisatie.nl/sites/default/files/2018-07/GIBIT-uitgave.pdf</vt:lpwstr>
      </vt:variant>
      <vt:variant>
        <vt:lpwstr/>
      </vt:variant>
      <vt:variant>
        <vt:i4>0</vt:i4>
      </vt:variant>
      <vt:variant>
        <vt:i4>0</vt:i4>
      </vt:variant>
      <vt:variant>
        <vt:i4>0</vt:i4>
      </vt:variant>
      <vt:variant>
        <vt:i4>5</vt:i4>
      </vt:variant>
      <vt:variant>
        <vt:lpwstr>https://www.houten.nl/uploads/tx_pagefiles/Algemene_Inkoopvoorwaarden_gemeente_Houten_2019.pdfhttps://www.houten.nl/uploads/tx_pagefiles/Algemene_Inkoopvoorwaarden_gemeente_Houten_2019.pdf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3</cp:revision>
  <dcterms:created xsi:type="dcterms:W3CDTF">2025-06-24T10:51:00Z</dcterms:created>
  <dcterms:modified xsi:type="dcterms:W3CDTF">2025-08-20T06:01:00Z</dcterms:modified>
</cp:coreProperties>
</file>