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15D7CB72" w:rsidR="00CC1D2F" w:rsidRPr="008B10DA" w:rsidRDefault="00D461CC" w:rsidP="008B10DA">
            <w:pPr>
              <w:spacing w:line="276" w:lineRule="auto"/>
              <w:jc w:val="both"/>
              <w:rPr>
                <w:rFonts w:asciiTheme="minorHAnsi" w:hAnsiTheme="minorHAnsi" w:cs="Arial"/>
                <w:sz w:val="22"/>
                <w:szCs w:val="22"/>
              </w:rPr>
            </w:pPr>
            <w:r>
              <w:rPr>
                <w:rFonts w:asciiTheme="minorHAnsi" w:hAnsiTheme="minorHAnsi" w:cs="Arial"/>
                <w:sz w:val="22"/>
                <w:szCs w:val="22"/>
              </w:rPr>
              <w:t>TN528767 Kantoorartikelen</w:t>
            </w:r>
          </w:p>
        </w:tc>
      </w:tr>
      <w:tr w:rsidR="00CC1D2F" w:rsidRPr="008B10DA" w14:paraId="769C16BC" w14:textId="77777777" w:rsidTr="0045659A">
        <w:trPr>
          <w:trHeight w:val="525"/>
        </w:trPr>
        <w:tc>
          <w:tcPr>
            <w:tcW w:w="2340" w:type="dxa"/>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12A49F7F"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D461CC" w:rsidRPr="004B7E09">
              <w:rPr>
                <w:rFonts w:asciiTheme="minorHAnsi" w:hAnsiTheme="minorHAnsi" w:cstheme="minorHAnsi"/>
              </w:rPr>
              <w:t>Inschrijver beschikt over ervaring met het succesvol leveren van kantoorartikelen binnen een periode van twaalf (12) maanden aan één opdrachtgever met een minimale omvang van € 60.000,- excl. btw.</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461CC">
              <w:rPr>
                <w:rFonts w:asciiTheme="minorHAnsi" w:hAnsiTheme="minorHAnsi" w:cs="Arial"/>
                <w:sz w:val="22"/>
                <w:szCs w:val="22"/>
                <w:highlight w:val="lightGray"/>
              </w:rPr>
            </w:r>
            <w:r w:rsidR="00D461C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461CC">
              <w:rPr>
                <w:rFonts w:asciiTheme="minorHAnsi" w:hAnsiTheme="minorHAnsi" w:cs="Arial"/>
                <w:sz w:val="22"/>
                <w:szCs w:val="22"/>
                <w:highlight w:val="lightGray"/>
              </w:rPr>
            </w:r>
            <w:r w:rsidR="00D461C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D461CC">
              <w:rPr>
                <w:rFonts w:asciiTheme="minorHAnsi" w:hAnsiTheme="minorHAnsi" w:cs="Arial"/>
                <w:sz w:val="22"/>
                <w:szCs w:val="22"/>
              </w:rPr>
            </w:r>
            <w:r w:rsidR="00D461C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D461CC">
              <w:rPr>
                <w:rFonts w:asciiTheme="minorHAnsi" w:hAnsiTheme="minorHAnsi" w:cs="Arial"/>
                <w:sz w:val="22"/>
                <w:szCs w:val="22"/>
              </w:rPr>
            </w:r>
            <w:r w:rsidR="00D461C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D461CC">
              <w:rPr>
                <w:rFonts w:asciiTheme="minorHAnsi" w:hAnsiTheme="minorHAnsi" w:cs="Arial"/>
                <w:sz w:val="22"/>
                <w:szCs w:val="22"/>
              </w:rPr>
            </w:r>
            <w:r w:rsidR="00D461C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D461CC">
              <w:rPr>
                <w:rFonts w:asciiTheme="minorHAnsi" w:hAnsiTheme="minorHAnsi" w:cs="Arial"/>
                <w:sz w:val="22"/>
                <w:szCs w:val="22"/>
              </w:rPr>
            </w:r>
            <w:r w:rsidR="00D461C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D461CC">
              <w:rPr>
                <w:rFonts w:asciiTheme="minorHAnsi" w:hAnsiTheme="minorHAnsi" w:cs="Arial"/>
                <w:sz w:val="22"/>
                <w:szCs w:val="22"/>
              </w:rPr>
            </w:r>
            <w:r w:rsidR="00D461CC">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461CC">
              <w:rPr>
                <w:rFonts w:asciiTheme="minorHAnsi" w:hAnsiTheme="minorHAnsi" w:cs="Arial"/>
                <w:sz w:val="22"/>
                <w:szCs w:val="22"/>
                <w:highlight w:val="lightGray"/>
              </w:rPr>
            </w:r>
            <w:r w:rsidR="00D461C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461CC">
              <w:rPr>
                <w:rFonts w:asciiTheme="minorHAnsi" w:hAnsiTheme="minorHAnsi" w:cs="Arial"/>
                <w:sz w:val="22"/>
                <w:szCs w:val="22"/>
                <w:highlight w:val="lightGray"/>
              </w:rPr>
            </w:r>
            <w:r w:rsidR="00D461C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D461CC">
        <w:trPr>
          <w:trHeight w:val="751"/>
        </w:trPr>
        <w:tc>
          <w:tcPr>
            <w:tcW w:w="1748" w:type="dxa"/>
          </w:tcPr>
          <w:p w14:paraId="4771E412" w14:textId="4076B684" w:rsidR="00CC1D2F" w:rsidRPr="008B10DA" w:rsidRDefault="00D461CC" w:rsidP="008B10DA">
            <w:pPr>
              <w:spacing w:line="276" w:lineRule="auto"/>
              <w:jc w:val="both"/>
              <w:rPr>
                <w:rFonts w:asciiTheme="minorHAnsi" w:hAnsiTheme="minorHAnsi"/>
                <w:sz w:val="22"/>
                <w:szCs w:val="22"/>
              </w:rPr>
            </w:pPr>
            <w:r>
              <w:rPr>
                <w:rFonts w:asciiTheme="minorHAnsi" w:hAnsiTheme="minorHAnsi"/>
                <w:sz w:val="22"/>
                <w:szCs w:val="22"/>
              </w:rPr>
              <w:t>Naam tekenbevoegde</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r w:rsidR="00D461CC" w:rsidRPr="008B10DA" w14:paraId="404192E9" w14:textId="77777777" w:rsidTr="0045659A">
        <w:tc>
          <w:tcPr>
            <w:tcW w:w="1748" w:type="dxa"/>
          </w:tcPr>
          <w:p w14:paraId="60651D29" w14:textId="57F353E6" w:rsidR="00D461CC" w:rsidRDefault="00D461CC" w:rsidP="008B10DA">
            <w:pPr>
              <w:spacing w:line="276" w:lineRule="auto"/>
              <w:jc w:val="both"/>
              <w:rPr>
                <w:rFonts w:asciiTheme="minorHAnsi" w:hAnsiTheme="minorHAnsi"/>
                <w:sz w:val="22"/>
                <w:szCs w:val="22"/>
              </w:rPr>
            </w:pPr>
            <w:r>
              <w:rPr>
                <w:rFonts w:asciiTheme="minorHAnsi" w:hAnsiTheme="minorHAnsi"/>
                <w:sz w:val="22"/>
                <w:szCs w:val="22"/>
              </w:rPr>
              <w:t>Functie tekenbevoegde</w:t>
            </w:r>
          </w:p>
        </w:tc>
        <w:tc>
          <w:tcPr>
            <w:tcW w:w="3850" w:type="dxa"/>
            <w:shd w:val="clear" w:color="auto" w:fill="C0C0C0"/>
          </w:tcPr>
          <w:p w14:paraId="221CA70E" w14:textId="77777777" w:rsidR="00D461CC" w:rsidRPr="008B10DA" w:rsidRDefault="00D461CC" w:rsidP="008B10DA">
            <w:pPr>
              <w:spacing w:line="276" w:lineRule="auto"/>
              <w:jc w:val="both"/>
              <w:rPr>
                <w:rFonts w:asciiTheme="minorHAnsi" w:hAnsiTheme="minorHAnsi"/>
                <w:sz w:val="22"/>
                <w:szCs w:val="22"/>
                <w:highlight w:val="lightGray"/>
              </w:rPr>
            </w:pP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B10DA"/>
    <w:rsid w:val="00955454"/>
    <w:rsid w:val="00A60762"/>
    <w:rsid w:val="00B745D2"/>
    <w:rsid w:val="00BD3C84"/>
    <w:rsid w:val="00CC1D2F"/>
    <w:rsid w:val="00D461CC"/>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465</Words>
  <Characters>2561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Marissink, GGA (Gijs)</cp:lastModifiedBy>
  <cp:revision>5</cp:revision>
  <dcterms:created xsi:type="dcterms:W3CDTF">2020-03-04T11:05:00Z</dcterms:created>
  <dcterms:modified xsi:type="dcterms:W3CDTF">2025-05-26T14:52:00Z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