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AB67" w14:textId="4A23340B" w:rsidR="001D35C6" w:rsidRPr="004936D9" w:rsidRDefault="001D35C6" w:rsidP="001D35C6">
      <w:pPr>
        <w:pStyle w:val="Heading1titel"/>
        <w:rPr>
          <w:lang w:val="en-GB"/>
        </w:rPr>
      </w:pPr>
      <w:r w:rsidRPr="004936D9">
        <w:rPr>
          <w:lang w:val="en-GB"/>
        </w:rPr>
        <w:t xml:space="preserve">Bijlage </w:t>
      </w:r>
      <w:r w:rsidR="00D147B4" w:rsidRPr="004936D9">
        <w:rPr>
          <w:lang w:val="en-GB"/>
        </w:rPr>
        <w:t>10</w:t>
      </w:r>
      <w:r w:rsidRPr="004936D9">
        <w:rPr>
          <w:lang w:val="en-GB"/>
        </w:rPr>
        <w:t xml:space="preserve"> Better Performance score</w:t>
      </w:r>
      <w:r w:rsidR="00F02F53" w:rsidRPr="004936D9">
        <w:rPr>
          <w:lang w:val="en-GB"/>
        </w:rPr>
        <w:t xml:space="preserve"> formulier</w:t>
      </w:r>
      <w:r w:rsidR="004936D9" w:rsidRPr="004936D9">
        <w:rPr>
          <w:lang w:val="en-GB"/>
        </w:rPr>
        <w:t xml:space="preserve"> H</w:t>
      </w:r>
      <w:r w:rsidR="004936D9">
        <w:rPr>
          <w:lang w:val="en-GB"/>
        </w:rPr>
        <w:t>ERZIEN NvI 2</w:t>
      </w:r>
    </w:p>
    <w:p w14:paraId="1EAAFE51" w14:textId="2ED33166" w:rsidR="001D35C6" w:rsidRPr="004936D9" w:rsidRDefault="001D35C6" w:rsidP="009E11BA">
      <w:pPr>
        <w:rPr>
          <w:lang w:val="en-GB"/>
        </w:rPr>
      </w:pPr>
    </w:p>
    <w:p w14:paraId="77F44089" w14:textId="312152BA" w:rsidR="2B0A908F" w:rsidRDefault="2B0A908F" w:rsidP="009E11BA">
      <w:pPr>
        <w:rPr>
          <w:rFonts w:eastAsia="Arial"/>
          <w:b/>
          <w:bCs/>
        </w:rPr>
      </w:pPr>
      <w:r w:rsidRPr="75F3D64E">
        <w:t>Inschrijvers worden verzocht om per perceel een Better Performance score op te geven. Dit gebeurt aan de hand van de onderstaande tabel, waarin vier onderwerpen zijn opgenomen:</w:t>
      </w:r>
    </w:p>
    <w:p w14:paraId="0AA1F824" w14:textId="539B9A8D" w:rsidR="2B0A908F" w:rsidRPr="009E11BA" w:rsidRDefault="2B0A908F" w:rsidP="009E11BA">
      <w:pPr>
        <w:pStyle w:val="Lijstalinea"/>
        <w:numPr>
          <w:ilvl w:val="0"/>
          <w:numId w:val="19"/>
        </w:numPr>
        <w:rPr>
          <w:rFonts w:eastAsia="Arial"/>
          <w:b/>
          <w:bCs/>
        </w:rPr>
      </w:pPr>
      <w:r w:rsidRPr="75F3D64E">
        <w:t>Planning en voortgang</w:t>
      </w:r>
    </w:p>
    <w:p w14:paraId="7F74AE29" w14:textId="5B105941" w:rsidR="2B0A908F" w:rsidRPr="009E11BA" w:rsidRDefault="2B0A908F" w:rsidP="009E11BA">
      <w:pPr>
        <w:pStyle w:val="Lijstalinea"/>
        <w:numPr>
          <w:ilvl w:val="0"/>
          <w:numId w:val="19"/>
        </w:numPr>
        <w:rPr>
          <w:rFonts w:eastAsia="Arial"/>
          <w:b/>
          <w:bCs/>
        </w:rPr>
      </w:pPr>
      <w:r w:rsidRPr="75F3D64E">
        <w:t>Deskundigheid en risicobeheersing</w:t>
      </w:r>
    </w:p>
    <w:p w14:paraId="4641636D" w14:textId="0FB26ECA" w:rsidR="2B0A908F" w:rsidRPr="009E11BA" w:rsidRDefault="2B0A908F" w:rsidP="009E11BA">
      <w:pPr>
        <w:pStyle w:val="Lijstalinea"/>
        <w:numPr>
          <w:ilvl w:val="0"/>
          <w:numId w:val="19"/>
        </w:numPr>
        <w:rPr>
          <w:rFonts w:eastAsia="Arial"/>
          <w:b/>
          <w:bCs/>
        </w:rPr>
      </w:pPr>
      <w:r w:rsidRPr="75F3D64E">
        <w:t>Kwaliteit van de uitvoering</w:t>
      </w:r>
    </w:p>
    <w:p w14:paraId="2913DB5F" w14:textId="764C1258" w:rsidR="2B0A908F" w:rsidRPr="009E11BA" w:rsidRDefault="2B0A908F" w:rsidP="009E11BA">
      <w:pPr>
        <w:pStyle w:val="Lijstalinea"/>
        <w:numPr>
          <w:ilvl w:val="0"/>
          <w:numId w:val="19"/>
        </w:numPr>
        <w:rPr>
          <w:rFonts w:eastAsia="Arial"/>
          <w:b/>
          <w:bCs/>
        </w:rPr>
      </w:pPr>
      <w:r w:rsidRPr="75F3D64E">
        <w:t>Samenwerking en communicatie</w:t>
      </w:r>
    </w:p>
    <w:p w14:paraId="5DDE3EE8" w14:textId="41E334DC" w:rsidR="75F3D64E" w:rsidRDefault="75F3D64E" w:rsidP="75F3D64E">
      <w:pPr>
        <w:rPr>
          <w:rFonts w:eastAsia="Arial"/>
          <w:b/>
          <w:bCs/>
        </w:rPr>
      </w:pPr>
    </w:p>
    <w:p w14:paraId="215F738B" w14:textId="2BBF5B7B" w:rsidR="2B0A908F" w:rsidRDefault="2B0A908F" w:rsidP="75F3D64E">
      <w:pPr>
        <w:rPr>
          <w:rFonts w:eastAsia="Arial"/>
          <w:b/>
          <w:bCs/>
          <w:sz w:val="28"/>
          <w:szCs w:val="28"/>
        </w:rPr>
      </w:pPr>
      <w:r w:rsidRPr="75F3D64E">
        <w:rPr>
          <w:b/>
          <w:bCs/>
        </w:rPr>
        <w:t xml:space="preserve">Wat wordt van </w:t>
      </w:r>
      <w:r w:rsidR="198F2705" w:rsidRPr="75F3D64E">
        <w:rPr>
          <w:b/>
          <w:bCs/>
        </w:rPr>
        <w:t xml:space="preserve">de Inschrijver </w:t>
      </w:r>
      <w:r w:rsidRPr="75F3D64E">
        <w:rPr>
          <w:b/>
          <w:bCs/>
        </w:rPr>
        <w:t>verwacht?</w:t>
      </w:r>
    </w:p>
    <w:p w14:paraId="06F9C62E" w14:textId="77E54B4D" w:rsidR="2B0A908F" w:rsidRDefault="2B0A908F" w:rsidP="00574D74">
      <w:pPr>
        <w:pStyle w:val="Lijstalinea"/>
        <w:numPr>
          <w:ilvl w:val="0"/>
          <w:numId w:val="20"/>
        </w:numPr>
      </w:pPr>
      <w:r w:rsidRPr="00CF59C7">
        <w:rPr>
          <w:i/>
          <w:iCs/>
        </w:rPr>
        <w:t>Better Performance-score invullen</w:t>
      </w:r>
      <w:r w:rsidRPr="59BDF966">
        <w:t>:</w:t>
      </w:r>
      <w:r w:rsidR="00CF59C7">
        <w:t xml:space="preserve"> </w:t>
      </w:r>
      <w:r w:rsidRPr="59BDF966">
        <w:t>Vul voor elk onderwerp een Better Performance-score in (bijvoorbeeld op een schaal van 1 tot 10, afhankelijk van de specificatie in de aanbestedingsdocumenten).</w:t>
      </w:r>
    </w:p>
    <w:p w14:paraId="00BCA4B4" w14:textId="6B0D4896" w:rsidR="2B0A908F" w:rsidRDefault="2B0A908F" w:rsidP="006926F0">
      <w:pPr>
        <w:pStyle w:val="Lijstalinea"/>
        <w:numPr>
          <w:ilvl w:val="0"/>
          <w:numId w:val="20"/>
        </w:numPr>
      </w:pPr>
      <w:r w:rsidRPr="00CF59C7">
        <w:rPr>
          <w:i/>
          <w:iCs/>
        </w:rPr>
        <w:t>Onderbouwing per onderwerp</w:t>
      </w:r>
      <w:r w:rsidRPr="59BDF966">
        <w:t>:</w:t>
      </w:r>
      <w:r w:rsidR="00CF59C7">
        <w:t xml:space="preserve"> </w:t>
      </w:r>
      <w:r w:rsidRPr="59BDF966">
        <w:t>Geef per onderwerp een onderbouwing van maximaal 100 woorden. In de onderbouwing moet duidelijk worden gemaakt waaruit blijkt dat u de gevraagde prestaties levert. Gebruik hierbij de vragen uit de kolom "Vraagstelling" als leidraad.</w:t>
      </w:r>
    </w:p>
    <w:p w14:paraId="25755045" w14:textId="77777777" w:rsidR="0099366E" w:rsidRDefault="0099366E" w:rsidP="0099366E">
      <w:pPr>
        <w:pStyle w:val="Lijstalinea"/>
      </w:pPr>
    </w:p>
    <w:p w14:paraId="14478B3D" w14:textId="2CDDF315" w:rsidR="0099366E" w:rsidRDefault="0099366E" w:rsidP="0099366E">
      <w:r w:rsidRPr="0099366E">
        <w:t xml:space="preserve">De aanbestedende dienst zal de opgegeven score en onderbouwing verifiëren </w:t>
      </w:r>
      <w:r>
        <w:t xml:space="preserve">(zie Beschrijvend document paragraaf </w:t>
      </w:r>
      <w:r w:rsidR="00BE7662">
        <w:t>4.3.</w:t>
      </w:r>
      <w:r w:rsidR="00DB4843">
        <w:t>2).</w:t>
      </w:r>
      <w:r w:rsidR="004857FC">
        <w:t xml:space="preserve"> </w:t>
      </w:r>
      <w:r w:rsidR="007630BD">
        <w:t>Onder de tabel is een informatief gedeelte toegevoegd met betrekking tot de onderbouwing.</w:t>
      </w:r>
      <w:r w:rsidR="004857FC">
        <w:t xml:space="preserve"> </w:t>
      </w:r>
    </w:p>
    <w:p w14:paraId="2C849772" w14:textId="210F758A" w:rsidR="3A2D1E91" w:rsidRDefault="3A2D1E91"/>
    <w:tbl>
      <w:tblPr>
        <w:tblStyle w:val="Rastertabel4-Accent1"/>
        <w:tblW w:w="5000" w:type="pct"/>
        <w:tblLook w:val="04A0" w:firstRow="1" w:lastRow="0" w:firstColumn="1" w:lastColumn="0" w:noHBand="0" w:noVBand="1"/>
      </w:tblPr>
      <w:tblGrid>
        <w:gridCol w:w="2687"/>
        <w:gridCol w:w="2835"/>
        <w:gridCol w:w="3544"/>
        <w:gridCol w:w="11446"/>
      </w:tblGrid>
      <w:tr w:rsidR="00D107F9" w:rsidRPr="00726B21" w14:paraId="6A7A829C" w14:textId="77777777" w:rsidTr="00D107F9">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55" w:type="pct"/>
            <w:hideMark/>
          </w:tcPr>
          <w:p w14:paraId="2FFECAF0" w14:textId="77777777" w:rsidR="004B034E" w:rsidRPr="00726B21" w:rsidRDefault="004B034E" w:rsidP="004B034E">
            <w:r w:rsidRPr="00726B21">
              <w:t>Onderwerp </w:t>
            </w:r>
          </w:p>
        </w:tc>
        <w:tc>
          <w:tcPr>
            <w:tcW w:w="691" w:type="pct"/>
            <w:hideMark/>
          </w:tcPr>
          <w:p w14:paraId="5CBC210B" w14:textId="6CF920B0" w:rsidR="004B034E" w:rsidRPr="00726B21" w:rsidRDefault="004B034E" w:rsidP="004B034E">
            <w:pPr>
              <w:cnfStyle w:val="100000000000" w:firstRow="1" w:lastRow="0" w:firstColumn="0" w:lastColumn="0" w:oddVBand="0" w:evenVBand="0" w:oddHBand="0" w:evenHBand="0" w:firstRowFirstColumn="0" w:firstRowLastColumn="0" w:lastRowFirstColumn="0" w:lastRowLastColumn="0"/>
            </w:pPr>
            <w:r w:rsidRPr="00726B21">
              <w:t>Omschrijving </w:t>
            </w:r>
            <w:r w:rsidR="00937E43" w:rsidRPr="00726B21">
              <w:t>onderwerp</w:t>
            </w:r>
          </w:p>
        </w:tc>
        <w:tc>
          <w:tcPr>
            <w:tcW w:w="864" w:type="pct"/>
          </w:tcPr>
          <w:p w14:paraId="366277C4" w14:textId="4110DF4A" w:rsidR="004B034E" w:rsidRPr="00726B21" w:rsidRDefault="004B034E" w:rsidP="004B034E">
            <w:pPr>
              <w:cnfStyle w:val="100000000000" w:firstRow="1" w:lastRow="0" w:firstColumn="0" w:lastColumn="0" w:oddVBand="0" w:evenVBand="0" w:oddHBand="0" w:evenHBand="0" w:firstRowFirstColumn="0" w:firstRowLastColumn="0" w:lastRowFirstColumn="0" w:lastRowLastColumn="0"/>
            </w:pPr>
            <w:r w:rsidRPr="00726B21">
              <w:t>Vraagstelling</w:t>
            </w:r>
          </w:p>
        </w:tc>
        <w:tc>
          <w:tcPr>
            <w:tcW w:w="2790" w:type="pct"/>
            <w:hideMark/>
          </w:tcPr>
          <w:p w14:paraId="384C8441" w14:textId="2CFE6481" w:rsidR="004B034E" w:rsidRPr="00726B21" w:rsidRDefault="004B034E" w:rsidP="004B034E">
            <w:pPr>
              <w:cnfStyle w:val="100000000000" w:firstRow="1" w:lastRow="0" w:firstColumn="0" w:lastColumn="0" w:oddVBand="0" w:evenVBand="0" w:oddHBand="0" w:evenHBand="0" w:firstRowFirstColumn="0" w:firstRowLastColumn="0" w:lastRowFirstColumn="0" w:lastRowLastColumn="0"/>
            </w:pPr>
            <w:r w:rsidRPr="00726B21">
              <w:t>Onderbouwing (max. 100 woorden per onderwerp) </w:t>
            </w:r>
          </w:p>
        </w:tc>
      </w:tr>
      <w:tr w:rsidR="00D107F9" w:rsidRPr="00CE1CCA" w14:paraId="56DB6EBB" w14:textId="77777777" w:rsidTr="00D107F9">
        <w:trPr>
          <w:cnfStyle w:val="000000100000" w:firstRow="0" w:lastRow="0" w:firstColumn="0" w:lastColumn="0" w:oddVBand="0" w:evenVBand="0" w:oddHBand="1" w:evenHBand="0" w:firstRowFirstColumn="0" w:firstRowLastColumn="0" w:lastRowFirstColumn="0" w:lastRowLastColumn="0"/>
          <w:trHeight w:val="1485"/>
        </w:trPr>
        <w:tc>
          <w:tcPr>
            <w:cnfStyle w:val="001000000000" w:firstRow="0" w:lastRow="0" w:firstColumn="1" w:lastColumn="0" w:oddVBand="0" w:evenVBand="0" w:oddHBand="0" w:evenHBand="0" w:firstRowFirstColumn="0" w:firstRowLastColumn="0" w:lastRowFirstColumn="0" w:lastRowLastColumn="0"/>
            <w:tcW w:w="655" w:type="pct"/>
            <w:hideMark/>
          </w:tcPr>
          <w:p w14:paraId="78F18212" w14:textId="77777777" w:rsidR="004B034E" w:rsidRPr="00CE1CCA" w:rsidRDefault="004B034E" w:rsidP="004B034E">
            <w:pPr>
              <w:rPr>
                <w:b w:val="0"/>
                <w:bCs w:val="0"/>
              </w:rPr>
            </w:pPr>
            <w:r w:rsidRPr="00CE1CCA">
              <w:t>Planning en voortgang </w:t>
            </w:r>
          </w:p>
        </w:tc>
        <w:tc>
          <w:tcPr>
            <w:tcW w:w="691" w:type="pct"/>
            <w:hideMark/>
          </w:tcPr>
          <w:p w14:paraId="6417DFDA" w14:textId="77777777" w:rsidR="004B034E" w:rsidRPr="00CE1CCA" w:rsidRDefault="004B034E" w:rsidP="004B034E">
            <w:pPr>
              <w:cnfStyle w:val="000000100000" w:firstRow="0" w:lastRow="0" w:firstColumn="0" w:lastColumn="0" w:oddVBand="0" w:evenVBand="0" w:oddHBand="1" w:evenHBand="0" w:firstRowFirstColumn="0" w:firstRowLastColumn="0" w:lastRowFirstColumn="0" w:lastRowLastColumn="0"/>
            </w:pPr>
            <w:r w:rsidRPr="00CE1CCA">
              <w:t>Tijdige uitvoering, voortgangsrapportages en communicatie over wijzigingen en vertragingen beheerst. </w:t>
            </w:r>
          </w:p>
        </w:tc>
        <w:tc>
          <w:tcPr>
            <w:tcW w:w="864" w:type="pct"/>
          </w:tcPr>
          <w:p w14:paraId="721F7BA5" w14:textId="68479FCF" w:rsidR="004B034E" w:rsidRPr="00CE1CCA" w:rsidRDefault="004B034E" w:rsidP="004B034E">
            <w:pPr>
              <w:cnfStyle w:val="000000100000" w:firstRow="0" w:lastRow="0" w:firstColumn="0" w:lastColumn="0" w:oddVBand="0" w:evenVBand="0" w:oddHBand="1" w:evenHBand="0" w:firstRowFirstColumn="0" w:firstRowLastColumn="0" w:lastRowFirstColumn="0" w:lastRowLastColumn="0"/>
              <w:rPr>
                <w:i/>
                <w:iCs/>
              </w:rPr>
            </w:pPr>
            <w:r w:rsidRPr="00CE1CCA">
              <w:rPr>
                <w:i/>
                <w:iCs/>
              </w:rPr>
              <w:t>Waaruit blijkt dat u opdrachten tijdig uitvoert, wijzigingen tijdig communiceert en vertragingen beheerst? </w:t>
            </w:r>
          </w:p>
        </w:tc>
        <w:tc>
          <w:tcPr>
            <w:tcW w:w="2790" w:type="pct"/>
            <w:shd w:val="clear" w:color="auto" w:fill="FDE9D9" w:themeFill="accent6" w:themeFillTint="33"/>
          </w:tcPr>
          <w:p w14:paraId="02F39D05" w14:textId="2D461302" w:rsidR="004B034E" w:rsidRPr="004B034E" w:rsidRDefault="004B034E" w:rsidP="004B034E">
            <w:pPr>
              <w:cnfStyle w:val="000000100000" w:firstRow="0" w:lastRow="0" w:firstColumn="0" w:lastColumn="0" w:oddVBand="0" w:evenVBand="0" w:oddHBand="1" w:evenHBand="0" w:firstRowFirstColumn="0" w:firstRowLastColumn="0" w:lastRowFirstColumn="0" w:lastRowLastColumn="0"/>
            </w:pPr>
          </w:p>
        </w:tc>
      </w:tr>
      <w:tr w:rsidR="00D107F9" w:rsidRPr="00CE1CCA" w14:paraId="1E1FAB93" w14:textId="77777777" w:rsidTr="00D107F9">
        <w:trPr>
          <w:trHeight w:val="1485"/>
        </w:trPr>
        <w:tc>
          <w:tcPr>
            <w:cnfStyle w:val="001000000000" w:firstRow="0" w:lastRow="0" w:firstColumn="1" w:lastColumn="0" w:oddVBand="0" w:evenVBand="0" w:oddHBand="0" w:evenHBand="0" w:firstRowFirstColumn="0" w:firstRowLastColumn="0" w:lastRowFirstColumn="0" w:lastRowLastColumn="0"/>
            <w:tcW w:w="655" w:type="pct"/>
            <w:hideMark/>
          </w:tcPr>
          <w:p w14:paraId="3B33D254" w14:textId="77777777" w:rsidR="004B034E" w:rsidRPr="00CE1CCA" w:rsidRDefault="004B034E" w:rsidP="004B034E">
            <w:pPr>
              <w:rPr>
                <w:b w:val="0"/>
                <w:bCs w:val="0"/>
              </w:rPr>
            </w:pPr>
            <w:r w:rsidRPr="00CE1CCA">
              <w:t>Deskundigheid en risicobeheersing </w:t>
            </w:r>
          </w:p>
        </w:tc>
        <w:tc>
          <w:tcPr>
            <w:tcW w:w="691" w:type="pct"/>
            <w:hideMark/>
          </w:tcPr>
          <w:p w14:paraId="4E18BB8E" w14:textId="77777777" w:rsidR="004B034E" w:rsidRPr="00CE1CCA" w:rsidRDefault="004B034E" w:rsidP="004B034E">
            <w:pPr>
              <w:cnfStyle w:val="000000000000" w:firstRow="0" w:lastRow="0" w:firstColumn="0" w:lastColumn="0" w:oddVBand="0" w:evenVBand="0" w:oddHBand="0" w:evenHBand="0" w:firstRowFirstColumn="0" w:firstRowLastColumn="0" w:lastRowFirstColumn="0" w:lastRowLastColumn="0"/>
            </w:pPr>
            <w:r w:rsidRPr="00CE1CCA">
              <w:t>Inzet van gekwalificeerd personeel en het effectief beheersen van risico’s. </w:t>
            </w:r>
          </w:p>
        </w:tc>
        <w:tc>
          <w:tcPr>
            <w:tcW w:w="864" w:type="pct"/>
          </w:tcPr>
          <w:p w14:paraId="4E8C75F1" w14:textId="0E8BFB57" w:rsidR="004B034E" w:rsidRPr="00CE1CCA" w:rsidRDefault="004B034E" w:rsidP="004B034E">
            <w:pPr>
              <w:cnfStyle w:val="000000000000" w:firstRow="0" w:lastRow="0" w:firstColumn="0" w:lastColumn="0" w:oddVBand="0" w:evenVBand="0" w:oddHBand="0" w:evenHBand="0" w:firstRowFirstColumn="0" w:firstRowLastColumn="0" w:lastRowFirstColumn="0" w:lastRowLastColumn="0"/>
              <w:rPr>
                <w:i/>
                <w:iCs/>
              </w:rPr>
            </w:pPr>
            <w:r w:rsidRPr="00CE1CCA">
              <w:rPr>
                <w:i/>
                <w:iCs/>
              </w:rPr>
              <w:t>Waaruit blijkt dat uw team beschikt over de benodigde kennis en ervaring en risico’s effectief beheerst? </w:t>
            </w:r>
          </w:p>
        </w:tc>
        <w:tc>
          <w:tcPr>
            <w:tcW w:w="2790" w:type="pct"/>
            <w:shd w:val="clear" w:color="auto" w:fill="FDE9D9" w:themeFill="accent6" w:themeFillTint="33"/>
          </w:tcPr>
          <w:p w14:paraId="25E004AA" w14:textId="7453EE51" w:rsidR="004B034E" w:rsidRPr="004B034E" w:rsidRDefault="004B034E" w:rsidP="004B034E">
            <w:pPr>
              <w:cnfStyle w:val="000000000000" w:firstRow="0" w:lastRow="0" w:firstColumn="0" w:lastColumn="0" w:oddVBand="0" w:evenVBand="0" w:oddHBand="0" w:evenHBand="0" w:firstRowFirstColumn="0" w:firstRowLastColumn="0" w:lastRowFirstColumn="0" w:lastRowLastColumn="0"/>
            </w:pPr>
          </w:p>
        </w:tc>
      </w:tr>
      <w:tr w:rsidR="00D107F9" w:rsidRPr="00CE1CCA" w14:paraId="6A3A2D9A" w14:textId="77777777" w:rsidTr="00D107F9">
        <w:trPr>
          <w:cnfStyle w:val="000000100000" w:firstRow="0" w:lastRow="0" w:firstColumn="0" w:lastColumn="0" w:oddVBand="0" w:evenVBand="0" w:oddHBand="1"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655" w:type="pct"/>
            <w:hideMark/>
          </w:tcPr>
          <w:p w14:paraId="4005FA9F" w14:textId="77777777" w:rsidR="004B034E" w:rsidRPr="00CE1CCA" w:rsidRDefault="004B034E" w:rsidP="004B034E">
            <w:pPr>
              <w:rPr>
                <w:b w:val="0"/>
                <w:bCs w:val="0"/>
              </w:rPr>
            </w:pPr>
            <w:r w:rsidRPr="00CE1CCA">
              <w:t>Kwaliteit van de uitvoering </w:t>
            </w:r>
          </w:p>
        </w:tc>
        <w:tc>
          <w:tcPr>
            <w:tcW w:w="691" w:type="pct"/>
            <w:hideMark/>
          </w:tcPr>
          <w:p w14:paraId="406C85E5" w14:textId="77777777" w:rsidR="004B034E" w:rsidRPr="00CE1CCA" w:rsidRDefault="004B034E" w:rsidP="004B034E">
            <w:pPr>
              <w:cnfStyle w:val="000000100000" w:firstRow="0" w:lastRow="0" w:firstColumn="0" w:lastColumn="0" w:oddVBand="0" w:evenVBand="0" w:oddHBand="1" w:evenHBand="0" w:firstRowFirstColumn="0" w:firstRowLastColumn="0" w:lastRowFirstColumn="0" w:lastRowLastColumn="0"/>
            </w:pPr>
            <w:r w:rsidRPr="00CE1CCA">
              <w:t>Het borgen van kwaliteit, naleven van afspraken, en voorkomen van afwijkingen. </w:t>
            </w:r>
          </w:p>
        </w:tc>
        <w:tc>
          <w:tcPr>
            <w:tcW w:w="864" w:type="pct"/>
          </w:tcPr>
          <w:p w14:paraId="2C0E4878" w14:textId="1F216A5D" w:rsidR="004B034E" w:rsidRPr="00CE1CCA" w:rsidRDefault="004B034E" w:rsidP="004B034E">
            <w:pPr>
              <w:cnfStyle w:val="000000100000" w:firstRow="0" w:lastRow="0" w:firstColumn="0" w:lastColumn="0" w:oddVBand="0" w:evenVBand="0" w:oddHBand="1" w:evenHBand="0" w:firstRowFirstColumn="0" w:firstRowLastColumn="0" w:lastRowFirstColumn="0" w:lastRowLastColumn="0"/>
              <w:rPr>
                <w:i/>
                <w:iCs/>
              </w:rPr>
            </w:pPr>
            <w:r w:rsidRPr="00CE1CCA">
              <w:rPr>
                <w:i/>
                <w:iCs/>
              </w:rPr>
              <w:t>Waaruit blijkt dat u de kwaliteit van uitvoering borgt, afspraken nakomt en afwijkingen beperkt of corrigeert? </w:t>
            </w:r>
          </w:p>
        </w:tc>
        <w:tc>
          <w:tcPr>
            <w:tcW w:w="2790" w:type="pct"/>
            <w:shd w:val="clear" w:color="auto" w:fill="FDE9D9" w:themeFill="accent6" w:themeFillTint="33"/>
          </w:tcPr>
          <w:p w14:paraId="1E597DC2" w14:textId="52EA9B47" w:rsidR="004B034E" w:rsidRPr="004B034E" w:rsidRDefault="004B034E" w:rsidP="004B034E">
            <w:pPr>
              <w:cnfStyle w:val="000000100000" w:firstRow="0" w:lastRow="0" w:firstColumn="0" w:lastColumn="0" w:oddVBand="0" w:evenVBand="0" w:oddHBand="1" w:evenHBand="0" w:firstRowFirstColumn="0" w:firstRowLastColumn="0" w:lastRowFirstColumn="0" w:lastRowLastColumn="0"/>
            </w:pPr>
          </w:p>
        </w:tc>
      </w:tr>
      <w:tr w:rsidR="00D107F9" w:rsidRPr="00CE1CCA" w14:paraId="03E9AB43" w14:textId="77777777" w:rsidTr="00D107F9">
        <w:trPr>
          <w:trHeight w:val="1800"/>
        </w:trPr>
        <w:tc>
          <w:tcPr>
            <w:cnfStyle w:val="001000000000" w:firstRow="0" w:lastRow="0" w:firstColumn="1" w:lastColumn="0" w:oddVBand="0" w:evenVBand="0" w:oddHBand="0" w:evenHBand="0" w:firstRowFirstColumn="0" w:firstRowLastColumn="0" w:lastRowFirstColumn="0" w:lastRowLastColumn="0"/>
            <w:tcW w:w="655" w:type="pct"/>
            <w:hideMark/>
          </w:tcPr>
          <w:p w14:paraId="54F45AA4" w14:textId="77777777" w:rsidR="004B034E" w:rsidRPr="00CE1CCA" w:rsidRDefault="004B034E" w:rsidP="004B034E">
            <w:pPr>
              <w:rPr>
                <w:b w:val="0"/>
                <w:bCs w:val="0"/>
              </w:rPr>
            </w:pPr>
            <w:r w:rsidRPr="00CE1CCA">
              <w:t>Samenwerking en communicatie </w:t>
            </w:r>
          </w:p>
        </w:tc>
        <w:tc>
          <w:tcPr>
            <w:tcW w:w="691" w:type="pct"/>
            <w:hideMark/>
          </w:tcPr>
          <w:p w14:paraId="3D461C6C" w14:textId="77777777" w:rsidR="004B034E" w:rsidRPr="00CE1CCA" w:rsidRDefault="004B034E" w:rsidP="004B034E">
            <w:pPr>
              <w:cnfStyle w:val="000000000000" w:firstRow="0" w:lastRow="0" w:firstColumn="0" w:lastColumn="0" w:oddVBand="0" w:evenVBand="0" w:oddHBand="0" w:evenHBand="0" w:firstRowFirstColumn="0" w:firstRowLastColumn="0" w:lastRowFirstColumn="0" w:lastRowLastColumn="0"/>
            </w:pPr>
            <w:r w:rsidRPr="00CE1CCA">
              <w:t>Effectieve samenwerking, transparantie, en bijdragen aan optimalisaties (bijv. duurzaamheid, efficiëntie). </w:t>
            </w:r>
          </w:p>
        </w:tc>
        <w:tc>
          <w:tcPr>
            <w:tcW w:w="864" w:type="pct"/>
          </w:tcPr>
          <w:p w14:paraId="2BAB4E5D" w14:textId="3872F5A2" w:rsidR="004B034E" w:rsidRPr="00CE1CCA" w:rsidRDefault="004B034E" w:rsidP="004B034E">
            <w:pPr>
              <w:cnfStyle w:val="000000000000" w:firstRow="0" w:lastRow="0" w:firstColumn="0" w:lastColumn="0" w:oddVBand="0" w:evenVBand="0" w:oddHBand="0" w:evenHBand="0" w:firstRowFirstColumn="0" w:firstRowLastColumn="0" w:lastRowFirstColumn="0" w:lastRowLastColumn="0"/>
              <w:rPr>
                <w:i/>
                <w:iCs/>
              </w:rPr>
            </w:pPr>
            <w:r w:rsidRPr="00CE1CCA">
              <w:rPr>
                <w:i/>
                <w:iCs/>
              </w:rPr>
              <w:t>Waaruit blijkt dat u effectief samenwerkt, transparant communiceert en verbeteringen initieert? </w:t>
            </w:r>
          </w:p>
        </w:tc>
        <w:tc>
          <w:tcPr>
            <w:tcW w:w="2790" w:type="pct"/>
            <w:shd w:val="clear" w:color="auto" w:fill="FDE9D9" w:themeFill="accent6" w:themeFillTint="33"/>
            <w:hideMark/>
          </w:tcPr>
          <w:p w14:paraId="45BD22B7" w14:textId="70B70620" w:rsidR="004B034E" w:rsidRPr="004B034E" w:rsidRDefault="004B034E" w:rsidP="004B034E">
            <w:pPr>
              <w:cnfStyle w:val="000000000000" w:firstRow="0" w:lastRow="0" w:firstColumn="0" w:lastColumn="0" w:oddVBand="0" w:evenVBand="0" w:oddHBand="0" w:evenHBand="0" w:firstRowFirstColumn="0" w:firstRowLastColumn="0" w:lastRowFirstColumn="0" w:lastRowLastColumn="0"/>
            </w:pPr>
          </w:p>
        </w:tc>
      </w:tr>
      <w:tr w:rsidR="004B034E" w:rsidRPr="00CE1CCA" w14:paraId="4C192ACE" w14:textId="77777777" w:rsidTr="00D107F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10" w:type="pct"/>
            <w:gridSpan w:val="3"/>
            <w:vAlign w:val="center"/>
            <w:hideMark/>
          </w:tcPr>
          <w:p w14:paraId="08DDB60B" w14:textId="5039A727" w:rsidR="004B034E" w:rsidRPr="00CE1CCA" w:rsidRDefault="004B034E" w:rsidP="004B034E">
            <w:r w:rsidRPr="00CE1CCA">
              <w:t>Better Performance score (in te vullen door inschrijver) </w:t>
            </w:r>
          </w:p>
        </w:tc>
        <w:tc>
          <w:tcPr>
            <w:tcW w:w="2790" w:type="pct"/>
            <w:shd w:val="clear" w:color="auto" w:fill="FDE9D9" w:themeFill="accent6" w:themeFillTint="33"/>
            <w:vAlign w:val="center"/>
            <w:hideMark/>
          </w:tcPr>
          <w:p w14:paraId="7EF65B4A" w14:textId="555FC09B" w:rsidR="004B034E" w:rsidRPr="00CE1CCA" w:rsidRDefault="004B034E" w:rsidP="004B034E">
            <w:pPr>
              <w:jc w:val="center"/>
              <w:cnfStyle w:val="000000100000" w:firstRow="0" w:lastRow="0" w:firstColumn="0" w:lastColumn="0" w:oddVBand="0" w:evenVBand="0" w:oddHBand="1" w:evenHBand="0" w:firstRowFirstColumn="0" w:firstRowLastColumn="0" w:lastRowFirstColumn="0" w:lastRowLastColumn="0"/>
            </w:pPr>
          </w:p>
        </w:tc>
      </w:tr>
    </w:tbl>
    <w:p w14:paraId="633DAF7A" w14:textId="77777777" w:rsidR="001D35C6" w:rsidRDefault="001D35C6" w:rsidP="001D35C6">
      <w:pPr>
        <w:rPr>
          <w:rFonts w:cstheme="minorHAnsi"/>
          <w:u w:val="single"/>
        </w:rPr>
      </w:pPr>
    </w:p>
    <w:p w14:paraId="256A721C" w14:textId="00F64AD0" w:rsidR="001D35C6" w:rsidRPr="00AA4BBE" w:rsidRDefault="006132A2" w:rsidP="001D35C6">
      <w:pPr>
        <w:rPr>
          <w:rFonts w:cstheme="minorHAnsi"/>
          <w:u w:val="single"/>
        </w:rPr>
      </w:pPr>
      <w:r>
        <w:rPr>
          <w:rFonts w:cstheme="minorHAnsi"/>
          <w:u w:val="single"/>
        </w:rPr>
        <w:t>Tips voor de onderbouwing en n</w:t>
      </w:r>
      <w:r w:rsidR="001D35C6">
        <w:rPr>
          <w:rFonts w:cstheme="minorHAnsi"/>
          <w:u w:val="single"/>
        </w:rPr>
        <w:t xml:space="preserve">adere </w:t>
      </w:r>
      <w:r>
        <w:rPr>
          <w:rFonts w:cstheme="minorHAnsi"/>
          <w:u w:val="single"/>
        </w:rPr>
        <w:t>informatie</w:t>
      </w:r>
      <w:r w:rsidR="001D35C6">
        <w:rPr>
          <w:rFonts w:cstheme="minorHAnsi"/>
          <w:u w:val="single"/>
        </w:rPr>
        <w:t xml:space="preserve"> </w:t>
      </w:r>
      <w:r>
        <w:rPr>
          <w:rFonts w:cstheme="minorHAnsi"/>
          <w:u w:val="single"/>
        </w:rPr>
        <w:t xml:space="preserve">over </w:t>
      </w:r>
      <w:r w:rsidR="00FE2FCC">
        <w:rPr>
          <w:rFonts w:cstheme="minorHAnsi"/>
          <w:u w:val="single"/>
        </w:rPr>
        <w:t>verificatie</w:t>
      </w:r>
      <w:r w:rsidR="001D35C6" w:rsidRPr="00AA4BBE">
        <w:rPr>
          <w:rFonts w:cstheme="minorHAnsi"/>
          <w:u w:val="single"/>
        </w:rPr>
        <w:t>:</w:t>
      </w:r>
    </w:p>
    <w:p w14:paraId="7FA86692" w14:textId="1D0419B3" w:rsidR="001D35C6" w:rsidRPr="00AA4BBE" w:rsidRDefault="001D35C6" w:rsidP="001D35C6">
      <w:pPr>
        <w:numPr>
          <w:ilvl w:val="0"/>
          <w:numId w:val="18"/>
        </w:numPr>
        <w:spacing w:after="120" w:line="264" w:lineRule="auto"/>
        <w:contextualSpacing/>
        <w:rPr>
          <w:rFonts w:cstheme="minorHAnsi"/>
        </w:rPr>
      </w:pPr>
      <w:r w:rsidRPr="00AA4BBE">
        <w:rPr>
          <w:rFonts w:cstheme="minorHAnsi"/>
        </w:rPr>
        <w:t xml:space="preserve">Een onderbouwing wordt als </w:t>
      </w:r>
      <w:r>
        <w:rPr>
          <w:rFonts w:cstheme="minorHAnsi"/>
        </w:rPr>
        <w:t>relevant en plausibel beschouwd</w:t>
      </w:r>
      <w:r w:rsidRPr="00AA4BBE">
        <w:rPr>
          <w:rFonts w:cstheme="minorHAnsi"/>
        </w:rPr>
        <w:t xml:space="preserve"> wanneer deze:</w:t>
      </w:r>
    </w:p>
    <w:p w14:paraId="7A73FD66" w14:textId="77777777" w:rsidR="001D35C6" w:rsidRPr="00AA4BBE" w:rsidRDefault="001D35C6" w:rsidP="001D35C6">
      <w:pPr>
        <w:numPr>
          <w:ilvl w:val="1"/>
          <w:numId w:val="16"/>
        </w:numPr>
        <w:spacing w:after="120" w:line="264" w:lineRule="auto"/>
        <w:contextualSpacing/>
        <w:rPr>
          <w:rFonts w:cstheme="minorHAnsi"/>
        </w:rPr>
      </w:pPr>
      <w:r w:rsidRPr="00AA4BBE">
        <w:rPr>
          <w:rFonts w:cstheme="minorHAnsi"/>
        </w:rPr>
        <w:t>Specifieke informatie bevat over resultaten, werkwijzen of methodologieën, waarbij controleerbare gegevens worden genoemd.</w:t>
      </w:r>
    </w:p>
    <w:p w14:paraId="4ECD36C1" w14:textId="77777777" w:rsidR="001D35C6" w:rsidRPr="00AA4BBE" w:rsidRDefault="001D35C6" w:rsidP="001D35C6">
      <w:pPr>
        <w:numPr>
          <w:ilvl w:val="1"/>
          <w:numId w:val="16"/>
        </w:numPr>
        <w:spacing w:after="120" w:line="264" w:lineRule="auto"/>
        <w:contextualSpacing/>
        <w:rPr>
          <w:rFonts w:cstheme="minorHAnsi"/>
        </w:rPr>
      </w:pPr>
      <w:r w:rsidRPr="00AA4BBE">
        <w:rPr>
          <w:rFonts w:cstheme="minorHAnsi"/>
        </w:rPr>
        <w:t>Aantoonbare resultaten of prestaties uit eerdere projecten of opdrachten noemt, ondersteund door relevante gegevens.</w:t>
      </w:r>
      <w:r w:rsidRPr="00AA4BBE">
        <w:rPr>
          <w:rFonts w:cstheme="minorHAnsi"/>
        </w:rPr>
        <w:br/>
      </w:r>
    </w:p>
    <w:p w14:paraId="31BA57F7" w14:textId="74EB6DE6" w:rsidR="001D35C6" w:rsidRPr="00AA4BBE" w:rsidRDefault="0011763E" w:rsidP="001D35C6">
      <w:pPr>
        <w:numPr>
          <w:ilvl w:val="1"/>
          <w:numId w:val="16"/>
        </w:numPr>
        <w:spacing w:after="120" w:line="264" w:lineRule="auto"/>
        <w:contextualSpacing/>
        <w:rPr>
          <w:rFonts w:cstheme="minorHAnsi"/>
        </w:rPr>
      </w:pPr>
      <w:r>
        <w:rPr>
          <w:rFonts w:cstheme="minorHAnsi"/>
          <w:i/>
        </w:rPr>
        <w:t>Bijvoorbeeld</w:t>
      </w:r>
      <w:r w:rsidR="001D35C6" w:rsidRPr="00AA4BBE">
        <w:rPr>
          <w:rFonts w:cstheme="minorHAnsi"/>
          <w:i/>
        </w:rPr>
        <w:t>:</w:t>
      </w:r>
    </w:p>
    <w:p w14:paraId="54CD6E01" w14:textId="77777777" w:rsidR="001D35C6" w:rsidRPr="00AA4BBE" w:rsidRDefault="001D35C6" w:rsidP="001D35C6">
      <w:pPr>
        <w:numPr>
          <w:ilvl w:val="2"/>
          <w:numId w:val="16"/>
        </w:numPr>
        <w:spacing w:after="120" w:line="264" w:lineRule="auto"/>
        <w:contextualSpacing/>
        <w:rPr>
          <w:rFonts w:cstheme="minorHAnsi"/>
        </w:rPr>
      </w:pPr>
      <w:r>
        <w:rPr>
          <w:rFonts w:cstheme="minorHAnsi"/>
          <w:i/>
        </w:rPr>
        <w:t>Onderwerp</w:t>
      </w:r>
      <w:r w:rsidRPr="00AA4BBE">
        <w:rPr>
          <w:rFonts w:cstheme="minorHAnsi"/>
          <w:i/>
        </w:rPr>
        <w:t xml:space="preserve"> ‘Kwaliteit van uitvoering’: omdat wij voor vergelijkbare opdrachten in de afgelopen drie jaar structureel boven de gevraagde normen hebben gepresteerd. Uit evaluaties van vergelijkbare projecten voor [opdrachtgever X] blijkt dat wij gemiddeld een 8,5 scoorden op kwaliteit. Dit bereiken wij door een intern kwaliteitscontroleproces waarbij onze kwaliteitsmanager wekelijkse projectcontroles uitvoert, ondersteund door een auditteam dat afwijkingen direct rapporteert en corrigeert.” </w:t>
      </w:r>
    </w:p>
    <w:p w14:paraId="6801FCF2" w14:textId="77777777" w:rsidR="001D35C6" w:rsidRPr="00AA4BBE" w:rsidRDefault="001D35C6" w:rsidP="001D35C6">
      <w:pPr>
        <w:numPr>
          <w:ilvl w:val="2"/>
          <w:numId w:val="16"/>
        </w:numPr>
        <w:spacing w:after="120" w:line="264" w:lineRule="auto"/>
        <w:contextualSpacing/>
        <w:rPr>
          <w:rFonts w:cstheme="minorHAnsi"/>
        </w:rPr>
      </w:pPr>
      <w:r>
        <w:rPr>
          <w:rFonts w:cstheme="minorHAnsi"/>
          <w:i/>
          <w:iCs/>
        </w:rPr>
        <w:lastRenderedPageBreak/>
        <w:t>Onderwerp</w:t>
      </w:r>
      <w:r w:rsidRPr="00AA4BBE">
        <w:rPr>
          <w:rFonts w:cstheme="minorHAnsi"/>
          <w:i/>
          <w:iCs/>
        </w:rPr>
        <w:t xml:space="preserve"> ‘Planning en voortgang’: omdat wij gebruikmaken van geïntegreerde planningssoftware (Primavera P6). Dit stelt ons in staat om de voortgang dagelijks te monitoren en aan te passen waar nodig. In eerdere opdrachten zoals [Project Y] werd hierdoor een oplevering gerealiseerd binnen 5% van de oorspronkelijke planning, ondanks onvoorziene omstandigheden.”</w:t>
      </w:r>
    </w:p>
    <w:p w14:paraId="2F51AEED" w14:textId="77777777" w:rsidR="001D35C6" w:rsidRPr="00AA4BBE" w:rsidRDefault="001D35C6" w:rsidP="001D35C6">
      <w:pPr>
        <w:ind w:left="720"/>
        <w:contextualSpacing/>
        <w:rPr>
          <w:rFonts w:cstheme="minorHAnsi"/>
        </w:rPr>
      </w:pPr>
    </w:p>
    <w:p w14:paraId="6BB079DC" w14:textId="77777777" w:rsidR="001D35C6" w:rsidRPr="00AA4BBE" w:rsidRDefault="001D35C6" w:rsidP="001D35C6">
      <w:pPr>
        <w:numPr>
          <w:ilvl w:val="0"/>
          <w:numId w:val="17"/>
        </w:numPr>
        <w:spacing w:after="120" w:line="264" w:lineRule="auto"/>
        <w:contextualSpacing/>
        <w:rPr>
          <w:rFonts w:cstheme="minorHAnsi"/>
        </w:rPr>
      </w:pPr>
      <w:r w:rsidRPr="00AA4BBE">
        <w:rPr>
          <w:rFonts w:cstheme="minorHAnsi"/>
        </w:rPr>
        <w:t xml:space="preserve">Een onderbouwing wordt als </w:t>
      </w:r>
      <w:r>
        <w:rPr>
          <w:rFonts w:cstheme="minorHAnsi"/>
        </w:rPr>
        <w:t>onvoldoende relevant en plausibel</w:t>
      </w:r>
      <w:r w:rsidRPr="00AA4BBE">
        <w:rPr>
          <w:rFonts w:cstheme="minorHAnsi"/>
        </w:rPr>
        <w:t xml:space="preserve"> beschouwd wanneer deze:</w:t>
      </w:r>
    </w:p>
    <w:p w14:paraId="6C3FDCDD" w14:textId="09FDE640" w:rsidR="001D35C6" w:rsidRPr="00AA4BBE" w:rsidRDefault="001D35C6" w:rsidP="77FF8F5C">
      <w:pPr>
        <w:numPr>
          <w:ilvl w:val="1"/>
          <w:numId w:val="16"/>
        </w:numPr>
        <w:spacing w:after="120" w:line="264" w:lineRule="auto"/>
        <w:contextualSpacing/>
        <w:rPr>
          <w:rFonts w:cstheme="minorBidi"/>
        </w:rPr>
      </w:pPr>
      <w:r w:rsidRPr="77FF8F5C">
        <w:rPr>
          <w:rFonts w:cstheme="minorBidi"/>
        </w:rPr>
        <w:t>Algemeen of vaag i</w:t>
      </w:r>
      <w:r w:rsidR="64E25762" w:rsidRPr="77FF8F5C">
        <w:rPr>
          <w:rFonts w:cstheme="minorBidi"/>
        </w:rPr>
        <w:t>s.</w:t>
      </w:r>
    </w:p>
    <w:p w14:paraId="6908F282" w14:textId="77777777" w:rsidR="001D35C6" w:rsidRPr="00AA4BBE" w:rsidRDefault="001D35C6" w:rsidP="001D35C6">
      <w:pPr>
        <w:numPr>
          <w:ilvl w:val="1"/>
          <w:numId w:val="16"/>
        </w:numPr>
        <w:spacing w:after="120" w:line="264" w:lineRule="auto"/>
        <w:contextualSpacing/>
        <w:rPr>
          <w:rFonts w:cstheme="minorHAnsi"/>
        </w:rPr>
      </w:pPr>
      <w:r w:rsidRPr="00AA4BBE">
        <w:rPr>
          <w:rFonts w:cstheme="minorHAnsi"/>
        </w:rPr>
        <w:t>Geen concrete onderbouwing bevat.</w:t>
      </w:r>
    </w:p>
    <w:p w14:paraId="174C588B" w14:textId="77777777" w:rsidR="001D35C6" w:rsidRPr="00AA4BBE" w:rsidRDefault="001D35C6" w:rsidP="001D35C6">
      <w:pPr>
        <w:numPr>
          <w:ilvl w:val="1"/>
          <w:numId w:val="16"/>
        </w:numPr>
        <w:spacing w:after="120" w:line="264" w:lineRule="auto"/>
        <w:contextualSpacing/>
        <w:rPr>
          <w:rFonts w:cstheme="minorHAnsi"/>
        </w:rPr>
      </w:pPr>
      <w:r w:rsidRPr="00AA4BBE">
        <w:rPr>
          <w:rFonts w:cstheme="minorHAnsi"/>
        </w:rPr>
        <w:t>Niet relevant is voor het specifieke onderwerp.</w:t>
      </w:r>
      <w:r w:rsidRPr="00AA4BBE">
        <w:rPr>
          <w:rFonts w:cstheme="minorHAnsi"/>
        </w:rPr>
        <w:br/>
      </w:r>
    </w:p>
    <w:p w14:paraId="66ED94E0" w14:textId="1432D6D5" w:rsidR="001D35C6" w:rsidRPr="00AA4BBE" w:rsidRDefault="0011763E" w:rsidP="001D35C6">
      <w:pPr>
        <w:numPr>
          <w:ilvl w:val="1"/>
          <w:numId w:val="16"/>
        </w:numPr>
        <w:spacing w:after="120" w:line="264" w:lineRule="auto"/>
        <w:contextualSpacing/>
        <w:rPr>
          <w:rFonts w:cstheme="minorHAnsi"/>
        </w:rPr>
      </w:pPr>
      <w:r>
        <w:rPr>
          <w:rFonts w:cstheme="minorHAnsi"/>
        </w:rPr>
        <w:t>Bijvoorbeeld</w:t>
      </w:r>
      <w:r w:rsidR="001D35C6" w:rsidRPr="00AA4BBE">
        <w:rPr>
          <w:rFonts w:cstheme="minorHAnsi"/>
        </w:rPr>
        <w:t>:</w:t>
      </w:r>
    </w:p>
    <w:p w14:paraId="4375410C" w14:textId="18D8E3E3" w:rsidR="001D35C6" w:rsidRPr="00AA4BBE" w:rsidRDefault="001D35C6" w:rsidP="001D35C6">
      <w:pPr>
        <w:numPr>
          <w:ilvl w:val="2"/>
          <w:numId w:val="16"/>
        </w:numPr>
        <w:spacing w:after="120" w:line="264" w:lineRule="auto"/>
        <w:contextualSpacing/>
        <w:rPr>
          <w:rFonts w:cstheme="minorHAnsi"/>
        </w:rPr>
      </w:pPr>
      <w:r w:rsidRPr="00AA4BBE">
        <w:rPr>
          <w:rFonts w:cstheme="minorHAnsi"/>
          <w:i/>
        </w:rPr>
        <w:t xml:space="preserve">“Wij hebben ISO 9001-certificering en voldoen altijd aan de kwaliteitsnormen.” → </w:t>
      </w:r>
      <w:r w:rsidRPr="00AA4BBE">
        <w:rPr>
          <w:rFonts w:cstheme="minorHAnsi"/>
        </w:rPr>
        <w:t>Te algemeen en niet specifie</w:t>
      </w:r>
      <w:r w:rsidR="0011763E">
        <w:rPr>
          <w:rFonts w:cstheme="minorHAnsi"/>
        </w:rPr>
        <w:t>k</w:t>
      </w:r>
      <w:r w:rsidRPr="00AA4BBE">
        <w:rPr>
          <w:rFonts w:cstheme="minorHAnsi"/>
        </w:rPr>
        <w:t>.</w:t>
      </w:r>
    </w:p>
    <w:p w14:paraId="044D43E0" w14:textId="77777777" w:rsidR="001D35C6" w:rsidRPr="00AA4BBE" w:rsidRDefault="001D35C6" w:rsidP="001D35C6">
      <w:pPr>
        <w:numPr>
          <w:ilvl w:val="2"/>
          <w:numId w:val="16"/>
        </w:numPr>
        <w:spacing w:after="120" w:line="264" w:lineRule="auto"/>
        <w:contextualSpacing/>
        <w:rPr>
          <w:rFonts w:cstheme="minorHAnsi"/>
        </w:rPr>
      </w:pPr>
      <w:r w:rsidRPr="00AA4BBE">
        <w:rPr>
          <w:rFonts w:cstheme="minorHAnsi"/>
          <w:i/>
        </w:rPr>
        <w:t xml:space="preserve">“Wij zijn een ervaren partij en hebben in het verleden veel soortgelijke projecten succesvol uitgevoerd.” → </w:t>
      </w:r>
      <w:r w:rsidRPr="00AA4BBE">
        <w:rPr>
          <w:rFonts w:cstheme="minorHAnsi"/>
        </w:rPr>
        <w:t>Geen bewijs, resultaten of werkwijze genoemd.</w:t>
      </w:r>
    </w:p>
    <w:p w14:paraId="2331AC0A" w14:textId="705329A5" w:rsidR="001D35C6" w:rsidRPr="00A315EB" w:rsidRDefault="001D35C6" w:rsidP="001D35C6">
      <w:pPr>
        <w:numPr>
          <w:ilvl w:val="2"/>
          <w:numId w:val="16"/>
        </w:numPr>
        <w:spacing w:after="120" w:line="264" w:lineRule="auto"/>
        <w:contextualSpacing/>
        <w:rPr>
          <w:rFonts w:cstheme="minorHAnsi"/>
        </w:rPr>
      </w:pPr>
      <w:r w:rsidRPr="00AA4BBE">
        <w:rPr>
          <w:rFonts w:cstheme="minorHAnsi"/>
          <w:i/>
        </w:rPr>
        <w:t xml:space="preserve">“Onze medewerkers zijn goed opgeleid en weten wat ze doen.” </w:t>
      </w:r>
      <w:r w:rsidRPr="00AA4BBE">
        <w:rPr>
          <w:rFonts w:cstheme="minorHAnsi"/>
        </w:rPr>
        <w:t>→ Geen concrete informatie over hoe dit bijdraagt aan prestaties.</w:t>
      </w:r>
    </w:p>
    <w:p w14:paraId="26333A3C" w14:textId="77777777" w:rsidR="002A16DF" w:rsidRDefault="002A16DF" w:rsidP="007866F0"/>
    <w:p w14:paraId="164DE764" w14:textId="77777777" w:rsidR="007866F0" w:rsidRPr="007866F0" w:rsidRDefault="007866F0" w:rsidP="007866F0"/>
    <w:sectPr w:rsidR="007866F0" w:rsidRPr="007866F0" w:rsidSect="00D107F9">
      <w:headerReference w:type="even" r:id="rId12"/>
      <w:headerReference w:type="default" r:id="rId13"/>
      <w:footerReference w:type="even" r:id="rId14"/>
      <w:footerReference w:type="default" r:id="rId15"/>
      <w:headerReference w:type="first" r:id="rId16"/>
      <w:footerReference w:type="first" r:id="rId17"/>
      <w:pgSz w:w="23811" w:h="16838" w:orient="landscape" w:code="8"/>
      <w:pgMar w:top="1134" w:right="1871" w:bottom="1134" w:left="1418"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77E7" w14:textId="77777777" w:rsidR="00CC4069" w:rsidRDefault="00CC4069">
      <w:r>
        <w:separator/>
      </w:r>
    </w:p>
  </w:endnote>
  <w:endnote w:type="continuationSeparator" w:id="0">
    <w:p w14:paraId="12D083B1" w14:textId="77777777" w:rsidR="00CC4069" w:rsidRDefault="00CC4069">
      <w:r>
        <w:continuationSeparator/>
      </w:r>
    </w:p>
  </w:endnote>
  <w:endnote w:type="continuationNotice" w:id="1">
    <w:p w14:paraId="40F49572" w14:textId="77777777" w:rsidR="00CC4069" w:rsidRDefault="00CC40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444F4221"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2FA8CF5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EC71"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06233DB9"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103925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7588C" w14:textId="77777777" w:rsidR="00CC4069" w:rsidRDefault="00CC4069">
      <w:r>
        <w:separator/>
      </w:r>
    </w:p>
  </w:footnote>
  <w:footnote w:type="continuationSeparator" w:id="0">
    <w:p w14:paraId="47B15B23" w14:textId="77777777" w:rsidR="00CC4069" w:rsidRDefault="00CC4069">
      <w:r>
        <w:continuationSeparator/>
      </w:r>
    </w:p>
  </w:footnote>
  <w:footnote w:type="continuationNotice" w:id="1">
    <w:p w14:paraId="41D66BB0" w14:textId="77777777" w:rsidR="00CC4069" w:rsidRDefault="00CC40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76A1BDB3" w14:textId="77777777" w:rsidTr="0023628B">
      <w:trPr>
        <w:cantSplit/>
        <w:trHeight w:val="397"/>
      </w:trPr>
      <w:tc>
        <w:tcPr>
          <w:tcW w:w="1418" w:type="dxa"/>
          <w:shd w:val="clear" w:color="auto" w:fill="auto"/>
        </w:tcPr>
        <w:p w14:paraId="45B2A7C4" w14:textId="77777777" w:rsidR="00713A38" w:rsidRDefault="00713A38" w:rsidP="0023628B">
          <w:pPr>
            <w:pStyle w:val="Koptekst"/>
          </w:pPr>
        </w:p>
      </w:tc>
      <w:tc>
        <w:tcPr>
          <w:tcW w:w="10490" w:type="dxa"/>
          <w:shd w:val="clear" w:color="auto" w:fill="auto"/>
        </w:tcPr>
        <w:p w14:paraId="71DAEC22" w14:textId="77777777" w:rsidR="00713A38" w:rsidRDefault="00713A38" w:rsidP="0023628B">
          <w:pPr>
            <w:pStyle w:val="Koptekst"/>
          </w:pPr>
        </w:p>
      </w:tc>
    </w:tr>
    <w:tr w:rsidR="00713A38" w14:paraId="5D13782E" w14:textId="77777777" w:rsidTr="0023628B">
      <w:trPr>
        <w:cantSplit/>
        <w:trHeight w:hRule="exact" w:val="737"/>
      </w:trPr>
      <w:tc>
        <w:tcPr>
          <w:tcW w:w="1418" w:type="dxa"/>
          <w:shd w:val="clear" w:color="auto" w:fill="auto"/>
        </w:tcPr>
        <w:p w14:paraId="35F764DA" w14:textId="77777777" w:rsidR="00713A38" w:rsidRDefault="00713A38" w:rsidP="0023628B">
          <w:pPr>
            <w:pStyle w:val="Koptekst"/>
          </w:pPr>
        </w:p>
      </w:tc>
      <w:tc>
        <w:tcPr>
          <w:tcW w:w="10490" w:type="dxa"/>
          <w:shd w:val="clear" w:color="auto" w:fill="auto"/>
        </w:tcPr>
        <w:p w14:paraId="6EE4DD87" w14:textId="77777777" w:rsidR="00713A38" w:rsidRDefault="00713A38" w:rsidP="0023628B">
          <w:pPr>
            <w:pStyle w:val="Koptekst"/>
          </w:pPr>
        </w:p>
      </w:tc>
    </w:tr>
  </w:tbl>
  <w:p w14:paraId="4EF66B87"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8892" w14:textId="0FB26D01" w:rsidR="00F02F53" w:rsidRPr="004936D9" w:rsidRDefault="00F02F53">
    <w:pPr>
      <w:pStyle w:val="Koptekst"/>
      <w:rPr>
        <w:lang w:val="en-GB"/>
      </w:rPr>
    </w:pPr>
    <w:r w:rsidRPr="004936D9">
      <w:rPr>
        <w:lang w:val="en-GB"/>
      </w:rPr>
      <w:t xml:space="preserve">Bijlage </w:t>
    </w:r>
    <w:r w:rsidR="00D147B4" w:rsidRPr="004936D9">
      <w:rPr>
        <w:lang w:val="en-GB"/>
      </w:rPr>
      <w:t>10</w:t>
    </w:r>
    <w:r w:rsidRPr="004936D9">
      <w:rPr>
        <w:lang w:val="en-GB"/>
      </w:rPr>
      <w:t xml:space="preserve"> Better Performance score formulier</w:t>
    </w:r>
    <w:r w:rsidR="004936D9" w:rsidRPr="004936D9">
      <w:rPr>
        <w:lang w:val="en-GB"/>
      </w:rPr>
      <w:t xml:space="preserve"> H</w:t>
    </w:r>
    <w:r w:rsidR="004936D9">
      <w:rPr>
        <w:lang w:val="en-GB"/>
      </w:rPr>
      <w:t>ERZIEN NvI 2</w:t>
    </w:r>
  </w:p>
  <w:p w14:paraId="3847B79C" w14:textId="01B0FE33" w:rsidR="00F02F53" w:rsidRDefault="00F02F53">
    <w:pPr>
      <w:pStyle w:val="Koptekst"/>
    </w:pPr>
    <w:r>
      <w:t>Europese openbare aanbesteding: Ingenieursdiensten – Provincie Overijssel</w:t>
    </w:r>
  </w:p>
  <w:p w14:paraId="533CF262" w14:textId="079AF39A" w:rsidR="00F02F53" w:rsidRDefault="00F02F53">
    <w:pPr>
      <w:pStyle w:val="Koptekst"/>
    </w:pPr>
    <w:r>
      <w:t>Kenmerk: 2</w:t>
    </w:r>
    <w:r w:rsidR="00EE0C14">
      <w:t>4</w:t>
    </w:r>
    <w:r>
      <w:t>.O.024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A79ED91" w14:textId="77777777" w:rsidTr="002D1748">
      <w:trPr>
        <w:trHeight w:hRule="exact" w:val="340"/>
      </w:trPr>
      <w:tc>
        <w:tcPr>
          <w:tcW w:w="1144" w:type="dxa"/>
          <w:shd w:val="clear" w:color="auto" w:fill="auto"/>
        </w:tcPr>
        <w:p w14:paraId="3F00F4A4" w14:textId="77777777" w:rsidR="00713A38" w:rsidRDefault="00713A38" w:rsidP="002D1748">
          <w:pPr>
            <w:pStyle w:val="Kenmerk"/>
          </w:pPr>
        </w:p>
      </w:tc>
      <w:tc>
        <w:tcPr>
          <w:tcW w:w="10763" w:type="dxa"/>
          <w:shd w:val="clear" w:color="auto" w:fill="auto"/>
        </w:tcPr>
        <w:p w14:paraId="22B5FB64" w14:textId="77777777" w:rsidR="00713A38" w:rsidRDefault="00713A38" w:rsidP="002D1748">
          <w:pPr>
            <w:pStyle w:val="Kenmerk"/>
          </w:pPr>
        </w:p>
      </w:tc>
    </w:tr>
  </w:tbl>
  <w:p w14:paraId="729B9D07"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C7E23B0"/>
    <w:multiLevelType w:val="hybridMultilevel"/>
    <w:tmpl w:val="A5D68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C92F4E"/>
    <w:multiLevelType w:val="hybridMultilevel"/>
    <w:tmpl w:val="F5B4A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6F201B"/>
    <w:multiLevelType w:val="hybridMultilevel"/>
    <w:tmpl w:val="61F68712"/>
    <w:lvl w:ilvl="0" w:tplc="48625208">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434758"/>
    <w:multiLevelType w:val="hybridMultilevel"/>
    <w:tmpl w:val="99CC8B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C336BF"/>
    <w:multiLevelType w:val="hybridMultilevel"/>
    <w:tmpl w:val="CE18F83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11"/>
  </w:num>
  <w:num w:numId="16" w16cid:durableId="782840670">
    <w:abstractNumId w:val="9"/>
  </w:num>
  <w:num w:numId="17" w16cid:durableId="930969756">
    <w:abstractNumId w:val="10"/>
  </w:num>
  <w:num w:numId="18" w16cid:durableId="1889100141">
    <w:abstractNumId w:val="12"/>
  </w:num>
  <w:num w:numId="19" w16cid:durableId="405688746">
    <w:abstractNumId w:val="3"/>
  </w:num>
  <w:num w:numId="20" w16cid:durableId="176707433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D2"/>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1763E"/>
    <w:rsid w:val="00130C9A"/>
    <w:rsid w:val="00146ED6"/>
    <w:rsid w:val="00152F9E"/>
    <w:rsid w:val="00153860"/>
    <w:rsid w:val="00155D2D"/>
    <w:rsid w:val="001737AD"/>
    <w:rsid w:val="00182AFB"/>
    <w:rsid w:val="001A1C14"/>
    <w:rsid w:val="001A3FD6"/>
    <w:rsid w:val="001B1F7E"/>
    <w:rsid w:val="001B65DE"/>
    <w:rsid w:val="001C03BE"/>
    <w:rsid w:val="001C56F6"/>
    <w:rsid w:val="001C5E61"/>
    <w:rsid w:val="001D35C6"/>
    <w:rsid w:val="001D450F"/>
    <w:rsid w:val="001E2B72"/>
    <w:rsid w:val="001E2D3E"/>
    <w:rsid w:val="001F686A"/>
    <w:rsid w:val="00222D71"/>
    <w:rsid w:val="002304A9"/>
    <w:rsid w:val="0023628B"/>
    <w:rsid w:val="00245C63"/>
    <w:rsid w:val="002644B1"/>
    <w:rsid w:val="00270385"/>
    <w:rsid w:val="002936E3"/>
    <w:rsid w:val="00294087"/>
    <w:rsid w:val="002960F9"/>
    <w:rsid w:val="002A091A"/>
    <w:rsid w:val="002A16DF"/>
    <w:rsid w:val="002D1748"/>
    <w:rsid w:val="002E0806"/>
    <w:rsid w:val="002E1D90"/>
    <w:rsid w:val="002E48FD"/>
    <w:rsid w:val="002F38A9"/>
    <w:rsid w:val="002F4685"/>
    <w:rsid w:val="003018AB"/>
    <w:rsid w:val="00301EB5"/>
    <w:rsid w:val="00317079"/>
    <w:rsid w:val="003369A3"/>
    <w:rsid w:val="00352E6E"/>
    <w:rsid w:val="00370A69"/>
    <w:rsid w:val="00373C81"/>
    <w:rsid w:val="003A4A36"/>
    <w:rsid w:val="003E0A90"/>
    <w:rsid w:val="003F5AC3"/>
    <w:rsid w:val="00413744"/>
    <w:rsid w:val="0042259D"/>
    <w:rsid w:val="004317A3"/>
    <w:rsid w:val="00444721"/>
    <w:rsid w:val="00464D2A"/>
    <w:rsid w:val="00471103"/>
    <w:rsid w:val="004857FC"/>
    <w:rsid w:val="0049169D"/>
    <w:rsid w:val="004936D9"/>
    <w:rsid w:val="004A2836"/>
    <w:rsid w:val="004B034E"/>
    <w:rsid w:val="004E2F3F"/>
    <w:rsid w:val="004F2305"/>
    <w:rsid w:val="00526DC1"/>
    <w:rsid w:val="00543508"/>
    <w:rsid w:val="00547595"/>
    <w:rsid w:val="005576FD"/>
    <w:rsid w:val="00573DEF"/>
    <w:rsid w:val="005769AD"/>
    <w:rsid w:val="00595803"/>
    <w:rsid w:val="00597891"/>
    <w:rsid w:val="005A45D2"/>
    <w:rsid w:val="005B1943"/>
    <w:rsid w:val="005B6D4C"/>
    <w:rsid w:val="005C1431"/>
    <w:rsid w:val="005D04E3"/>
    <w:rsid w:val="005D4605"/>
    <w:rsid w:val="006019E7"/>
    <w:rsid w:val="006029F6"/>
    <w:rsid w:val="00605660"/>
    <w:rsid w:val="006114DD"/>
    <w:rsid w:val="00612F23"/>
    <w:rsid w:val="006132A2"/>
    <w:rsid w:val="006139E7"/>
    <w:rsid w:val="00616171"/>
    <w:rsid w:val="0062008B"/>
    <w:rsid w:val="00625A55"/>
    <w:rsid w:val="006270D4"/>
    <w:rsid w:val="0063055F"/>
    <w:rsid w:val="00631E38"/>
    <w:rsid w:val="00636A2B"/>
    <w:rsid w:val="006445DE"/>
    <w:rsid w:val="00644793"/>
    <w:rsid w:val="00657D34"/>
    <w:rsid w:val="00663C29"/>
    <w:rsid w:val="00663D80"/>
    <w:rsid w:val="00665F82"/>
    <w:rsid w:val="00676F05"/>
    <w:rsid w:val="00686744"/>
    <w:rsid w:val="006D679C"/>
    <w:rsid w:val="006D7F5E"/>
    <w:rsid w:val="006E71F6"/>
    <w:rsid w:val="006F29BF"/>
    <w:rsid w:val="006F4C6D"/>
    <w:rsid w:val="00704C08"/>
    <w:rsid w:val="00713A38"/>
    <w:rsid w:val="00726B21"/>
    <w:rsid w:val="00750AD8"/>
    <w:rsid w:val="00752E48"/>
    <w:rsid w:val="007630BD"/>
    <w:rsid w:val="007639D0"/>
    <w:rsid w:val="00781755"/>
    <w:rsid w:val="007825BE"/>
    <w:rsid w:val="007839C9"/>
    <w:rsid w:val="007866F0"/>
    <w:rsid w:val="007D21F3"/>
    <w:rsid w:val="007D2482"/>
    <w:rsid w:val="007D4666"/>
    <w:rsid w:val="00815F61"/>
    <w:rsid w:val="00816AF9"/>
    <w:rsid w:val="008243EE"/>
    <w:rsid w:val="008320BC"/>
    <w:rsid w:val="0084090D"/>
    <w:rsid w:val="00844BEB"/>
    <w:rsid w:val="00851215"/>
    <w:rsid w:val="0085611E"/>
    <w:rsid w:val="00863AC0"/>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37E43"/>
    <w:rsid w:val="00951F1C"/>
    <w:rsid w:val="009742A8"/>
    <w:rsid w:val="00982DBD"/>
    <w:rsid w:val="00993528"/>
    <w:rsid w:val="0099366E"/>
    <w:rsid w:val="009A0D2B"/>
    <w:rsid w:val="009B5BA2"/>
    <w:rsid w:val="009C5116"/>
    <w:rsid w:val="009C72F0"/>
    <w:rsid w:val="009D102C"/>
    <w:rsid w:val="009E11BA"/>
    <w:rsid w:val="009E67A0"/>
    <w:rsid w:val="009F1BCA"/>
    <w:rsid w:val="00A15FFA"/>
    <w:rsid w:val="00A1688D"/>
    <w:rsid w:val="00A20FF7"/>
    <w:rsid w:val="00A254C8"/>
    <w:rsid w:val="00A323A8"/>
    <w:rsid w:val="00A34A14"/>
    <w:rsid w:val="00A53B15"/>
    <w:rsid w:val="00A55EEA"/>
    <w:rsid w:val="00A56C97"/>
    <w:rsid w:val="00A660C7"/>
    <w:rsid w:val="00A70200"/>
    <w:rsid w:val="00A77031"/>
    <w:rsid w:val="00A8313E"/>
    <w:rsid w:val="00A96A06"/>
    <w:rsid w:val="00AA38FE"/>
    <w:rsid w:val="00AC1595"/>
    <w:rsid w:val="00AE23D9"/>
    <w:rsid w:val="00AF1471"/>
    <w:rsid w:val="00AF48F9"/>
    <w:rsid w:val="00B02FFB"/>
    <w:rsid w:val="00B13A1B"/>
    <w:rsid w:val="00B31A02"/>
    <w:rsid w:val="00B4408E"/>
    <w:rsid w:val="00B47772"/>
    <w:rsid w:val="00B550B9"/>
    <w:rsid w:val="00B731E4"/>
    <w:rsid w:val="00B77818"/>
    <w:rsid w:val="00B80EC3"/>
    <w:rsid w:val="00B8655F"/>
    <w:rsid w:val="00BA51C5"/>
    <w:rsid w:val="00BA6D84"/>
    <w:rsid w:val="00BB1CB3"/>
    <w:rsid w:val="00BC2211"/>
    <w:rsid w:val="00BE7662"/>
    <w:rsid w:val="00BF0858"/>
    <w:rsid w:val="00BF63CE"/>
    <w:rsid w:val="00C10DA1"/>
    <w:rsid w:val="00C14108"/>
    <w:rsid w:val="00C24684"/>
    <w:rsid w:val="00C32970"/>
    <w:rsid w:val="00C42533"/>
    <w:rsid w:val="00C612F9"/>
    <w:rsid w:val="00C6570C"/>
    <w:rsid w:val="00CA14F4"/>
    <w:rsid w:val="00CC4069"/>
    <w:rsid w:val="00CC406D"/>
    <w:rsid w:val="00CE1CCA"/>
    <w:rsid w:val="00CF59C7"/>
    <w:rsid w:val="00D05FC7"/>
    <w:rsid w:val="00D107F9"/>
    <w:rsid w:val="00D10F5C"/>
    <w:rsid w:val="00D147B4"/>
    <w:rsid w:val="00D17E42"/>
    <w:rsid w:val="00D40560"/>
    <w:rsid w:val="00D4268A"/>
    <w:rsid w:val="00D54DEA"/>
    <w:rsid w:val="00D57B19"/>
    <w:rsid w:val="00D71CD1"/>
    <w:rsid w:val="00D76F2D"/>
    <w:rsid w:val="00D8453C"/>
    <w:rsid w:val="00DA7EF0"/>
    <w:rsid w:val="00DB4843"/>
    <w:rsid w:val="00DC210E"/>
    <w:rsid w:val="00DC3AD8"/>
    <w:rsid w:val="00DC7A91"/>
    <w:rsid w:val="00DD1C06"/>
    <w:rsid w:val="00DF1130"/>
    <w:rsid w:val="00DF3484"/>
    <w:rsid w:val="00E24A1E"/>
    <w:rsid w:val="00E70C32"/>
    <w:rsid w:val="00E83488"/>
    <w:rsid w:val="00E9456E"/>
    <w:rsid w:val="00EA72F7"/>
    <w:rsid w:val="00EC3AD8"/>
    <w:rsid w:val="00ED3122"/>
    <w:rsid w:val="00ED3DEB"/>
    <w:rsid w:val="00ED6943"/>
    <w:rsid w:val="00EE0C14"/>
    <w:rsid w:val="00F00DB7"/>
    <w:rsid w:val="00F02F53"/>
    <w:rsid w:val="00F10F4C"/>
    <w:rsid w:val="00F23CC1"/>
    <w:rsid w:val="00F349BD"/>
    <w:rsid w:val="00F46E1D"/>
    <w:rsid w:val="00F70DCF"/>
    <w:rsid w:val="00F72DC7"/>
    <w:rsid w:val="00F860AD"/>
    <w:rsid w:val="00F92976"/>
    <w:rsid w:val="00F97258"/>
    <w:rsid w:val="00FA5214"/>
    <w:rsid w:val="00FB5BC3"/>
    <w:rsid w:val="00FC7A75"/>
    <w:rsid w:val="00FE2FCC"/>
    <w:rsid w:val="00FE6601"/>
    <w:rsid w:val="00FF499E"/>
    <w:rsid w:val="198F2705"/>
    <w:rsid w:val="289FB900"/>
    <w:rsid w:val="2B0A908F"/>
    <w:rsid w:val="2D82CD03"/>
    <w:rsid w:val="39C32474"/>
    <w:rsid w:val="3A2D1E91"/>
    <w:rsid w:val="45FACAC7"/>
    <w:rsid w:val="531A2072"/>
    <w:rsid w:val="5566CF21"/>
    <w:rsid w:val="58F97B1B"/>
    <w:rsid w:val="59BDF966"/>
    <w:rsid w:val="64E25762"/>
    <w:rsid w:val="73623773"/>
    <w:rsid w:val="75F3D64E"/>
    <w:rsid w:val="77FF8F5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6CBB8"/>
  <w15:chartTrackingRefBased/>
  <w15:docId w15:val="{4BA1F977-08C3-473D-8028-DE7318F4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D35C6"/>
    <w:pPr>
      <w:spacing w:line="276" w:lineRule="auto"/>
    </w:pPr>
    <w:rPr>
      <w:rFonts w:ascii="Arial" w:hAnsi="Arial" w:cs="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5A4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45D2"/>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5A45D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45D2"/>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5A45D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A45D2"/>
    <w:rPr>
      <w:rFonts w:ascii="Arial" w:hAnsi="Arial"/>
      <w:i/>
      <w:iCs/>
      <w:color w:val="404040" w:themeColor="text1" w:themeTint="BF"/>
      <w:lang w:eastAsia="en-US"/>
    </w:rPr>
  </w:style>
  <w:style w:type="character" w:styleId="Intensievebenadrukking">
    <w:name w:val="Intense Emphasis"/>
    <w:basedOn w:val="Standaardalinea-lettertype"/>
    <w:uiPriority w:val="21"/>
    <w:rsid w:val="005A45D2"/>
    <w:rPr>
      <w:i/>
      <w:iCs/>
      <w:color w:val="365F91" w:themeColor="accent1" w:themeShade="BF"/>
    </w:rPr>
  </w:style>
  <w:style w:type="paragraph" w:styleId="Duidelijkcitaat">
    <w:name w:val="Intense Quote"/>
    <w:basedOn w:val="Standaard"/>
    <w:next w:val="Standaard"/>
    <w:link w:val="DuidelijkcitaatChar"/>
    <w:uiPriority w:val="30"/>
    <w:rsid w:val="005A45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A45D2"/>
    <w:rPr>
      <w:rFonts w:ascii="Arial" w:hAnsi="Arial"/>
      <w:i/>
      <w:iCs/>
      <w:color w:val="365F91" w:themeColor="accent1" w:themeShade="BF"/>
      <w:lang w:eastAsia="en-US"/>
    </w:rPr>
  </w:style>
  <w:style w:type="character" w:styleId="Intensieveverwijzing">
    <w:name w:val="Intense Reference"/>
    <w:basedOn w:val="Standaardalinea-lettertype"/>
    <w:uiPriority w:val="32"/>
    <w:rsid w:val="005A45D2"/>
    <w:rPr>
      <w:b/>
      <w:bCs/>
      <w:smallCaps/>
      <w:color w:val="365F91" w:themeColor="accent1" w:themeShade="BF"/>
      <w:spacing w:val="5"/>
    </w:rPr>
  </w:style>
  <w:style w:type="table" w:styleId="Rastertabel4-Accent1">
    <w:name w:val="Grid Table 4 Accent 1"/>
    <w:basedOn w:val="Standaardtabel"/>
    <w:uiPriority w:val="49"/>
    <w:rsid w:val="004B034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e">
    <w:name w:val="Revision"/>
    <w:hidden/>
    <w:uiPriority w:val="99"/>
    <w:semiHidden/>
    <w:rsid w:val="00EA72F7"/>
    <w:rPr>
      <w:rFonts w:ascii="Arial" w:hAnsi="Arial" w:cs="Arial"/>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2615">
      <w:bodyDiv w:val="1"/>
      <w:marLeft w:val="0"/>
      <w:marRight w:val="0"/>
      <w:marTop w:val="0"/>
      <w:marBottom w:val="0"/>
      <w:divBdr>
        <w:top w:val="none" w:sz="0" w:space="0" w:color="auto"/>
        <w:left w:val="none" w:sz="0" w:space="0" w:color="auto"/>
        <w:bottom w:val="none" w:sz="0" w:space="0" w:color="auto"/>
        <w:right w:val="none" w:sz="0" w:space="0" w:color="auto"/>
      </w:divBdr>
      <w:divsChild>
        <w:div w:id="1530683592">
          <w:marLeft w:val="0"/>
          <w:marRight w:val="0"/>
          <w:marTop w:val="0"/>
          <w:marBottom w:val="0"/>
          <w:divBdr>
            <w:top w:val="none" w:sz="0" w:space="0" w:color="auto"/>
            <w:left w:val="none" w:sz="0" w:space="0" w:color="auto"/>
            <w:bottom w:val="none" w:sz="0" w:space="0" w:color="auto"/>
            <w:right w:val="none" w:sz="0" w:space="0" w:color="auto"/>
          </w:divBdr>
          <w:divsChild>
            <w:div w:id="389771077">
              <w:marLeft w:val="0"/>
              <w:marRight w:val="0"/>
              <w:marTop w:val="0"/>
              <w:marBottom w:val="0"/>
              <w:divBdr>
                <w:top w:val="none" w:sz="0" w:space="0" w:color="auto"/>
                <w:left w:val="none" w:sz="0" w:space="0" w:color="auto"/>
                <w:bottom w:val="none" w:sz="0" w:space="0" w:color="auto"/>
                <w:right w:val="none" w:sz="0" w:space="0" w:color="auto"/>
              </w:divBdr>
            </w:div>
          </w:divsChild>
        </w:div>
        <w:div w:id="1002198740">
          <w:marLeft w:val="0"/>
          <w:marRight w:val="0"/>
          <w:marTop w:val="0"/>
          <w:marBottom w:val="0"/>
          <w:divBdr>
            <w:top w:val="none" w:sz="0" w:space="0" w:color="auto"/>
            <w:left w:val="none" w:sz="0" w:space="0" w:color="auto"/>
            <w:bottom w:val="none" w:sz="0" w:space="0" w:color="auto"/>
            <w:right w:val="none" w:sz="0" w:space="0" w:color="auto"/>
          </w:divBdr>
          <w:divsChild>
            <w:div w:id="2000038406">
              <w:marLeft w:val="0"/>
              <w:marRight w:val="0"/>
              <w:marTop w:val="0"/>
              <w:marBottom w:val="0"/>
              <w:divBdr>
                <w:top w:val="none" w:sz="0" w:space="0" w:color="auto"/>
                <w:left w:val="none" w:sz="0" w:space="0" w:color="auto"/>
                <w:bottom w:val="none" w:sz="0" w:space="0" w:color="auto"/>
                <w:right w:val="none" w:sz="0" w:space="0" w:color="auto"/>
              </w:divBdr>
            </w:div>
          </w:divsChild>
        </w:div>
        <w:div w:id="25837929">
          <w:marLeft w:val="0"/>
          <w:marRight w:val="0"/>
          <w:marTop w:val="0"/>
          <w:marBottom w:val="0"/>
          <w:divBdr>
            <w:top w:val="none" w:sz="0" w:space="0" w:color="auto"/>
            <w:left w:val="none" w:sz="0" w:space="0" w:color="auto"/>
            <w:bottom w:val="none" w:sz="0" w:space="0" w:color="auto"/>
            <w:right w:val="none" w:sz="0" w:space="0" w:color="auto"/>
          </w:divBdr>
          <w:divsChild>
            <w:div w:id="560100660">
              <w:marLeft w:val="0"/>
              <w:marRight w:val="0"/>
              <w:marTop w:val="0"/>
              <w:marBottom w:val="0"/>
              <w:divBdr>
                <w:top w:val="none" w:sz="0" w:space="0" w:color="auto"/>
                <w:left w:val="none" w:sz="0" w:space="0" w:color="auto"/>
                <w:bottom w:val="none" w:sz="0" w:space="0" w:color="auto"/>
                <w:right w:val="none" w:sz="0" w:space="0" w:color="auto"/>
              </w:divBdr>
            </w:div>
          </w:divsChild>
        </w:div>
        <w:div w:id="1509366181">
          <w:marLeft w:val="0"/>
          <w:marRight w:val="0"/>
          <w:marTop w:val="0"/>
          <w:marBottom w:val="0"/>
          <w:divBdr>
            <w:top w:val="none" w:sz="0" w:space="0" w:color="auto"/>
            <w:left w:val="none" w:sz="0" w:space="0" w:color="auto"/>
            <w:bottom w:val="none" w:sz="0" w:space="0" w:color="auto"/>
            <w:right w:val="none" w:sz="0" w:space="0" w:color="auto"/>
          </w:divBdr>
          <w:divsChild>
            <w:div w:id="18242275">
              <w:marLeft w:val="0"/>
              <w:marRight w:val="0"/>
              <w:marTop w:val="0"/>
              <w:marBottom w:val="0"/>
              <w:divBdr>
                <w:top w:val="none" w:sz="0" w:space="0" w:color="auto"/>
                <w:left w:val="none" w:sz="0" w:space="0" w:color="auto"/>
                <w:bottom w:val="none" w:sz="0" w:space="0" w:color="auto"/>
                <w:right w:val="none" w:sz="0" w:space="0" w:color="auto"/>
              </w:divBdr>
            </w:div>
          </w:divsChild>
        </w:div>
        <w:div w:id="1035885663">
          <w:marLeft w:val="0"/>
          <w:marRight w:val="0"/>
          <w:marTop w:val="0"/>
          <w:marBottom w:val="0"/>
          <w:divBdr>
            <w:top w:val="none" w:sz="0" w:space="0" w:color="auto"/>
            <w:left w:val="none" w:sz="0" w:space="0" w:color="auto"/>
            <w:bottom w:val="none" w:sz="0" w:space="0" w:color="auto"/>
            <w:right w:val="none" w:sz="0" w:space="0" w:color="auto"/>
          </w:divBdr>
          <w:divsChild>
            <w:div w:id="1859465001">
              <w:marLeft w:val="0"/>
              <w:marRight w:val="0"/>
              <w:marTop w:val="0"/>
              <w:marBottom w:val="0"/>
              <w:divBdr>
                <w:top w:val="none" w:sz="0" w:space="0" w:color="auto"/>
                <w:left w:val="none" w:sz="0" w:space="0" w:color="auto"/>
                <w:bottom w:val="none" w:sz="0" w:space="0" w:color="auto"/>
                <w:right w:val="none" w:sz="0" w:space="0" w:color="auto"/>
              </w:divBdr>
            </w:div>
          </w:divsChild>
        </w:div>
        <w:div w:id="2122215555">
          <w:marLeft w:val="0"/>
          <w:marRight w:val="0"/>
          <w:marTop w:val="0"/>
          <w:marBottom w:val="0"/>
          <w:divBdr>
            <w:top w:val="none" w:sz="0" w:space="0" w:color="auto"/>
            <w:left w:val="none" w:sz="0" w:space="0" w:color="auto"/>
            <w:bottom w:val="none" w:sz="0" w:space="0" w:color="auto"/>
            <w:right w:val="none" w:sz="0" w:space="0" w:color="auto"/>
          </w:divBdr>
          <w:divsChild>
            <w:div w:id="1234707051">
              <w:marLeft w:val="0"/>
              <w:marRight w:val="0"/>
              <w:marTop w:val="0"/>
              <w:marBottom w:val="0"/>
              <w:divBdr>
                <w:top w:val="none" w:sz="0" w:space="0" w:color="auto"/>
                <w:left w:val="none" w:sz="0" w:space="0" w:color="auto"/>
                <w:bottom w:val="none" w:sz="0" w:space="0" w:color="auto"/>
                <w:right w:val="none" w:sz="0" w:space="0" w:color="auto"/>
              </w:divBdr>
            </w:div>
          </w:divsChild>
        </w:div>
        <w:div w:id="360254020">
          <w:marLeft w:val="0"/>
          <w:marRight w:val="0"/>
          <w:marTop w:val="0"/>
          <w:marBottom w:val="0"/>
          <w:divBdr>
            <w:top w:val="none" w:sz="0" w:space="0" w:color="auto"/>
            <w:left w:val="none" w:sz="0" w:space="0" w:color="auto"/>
            <w:bottom w:val="none" w:sz="0" w:space="0" w:color="auto"/>
            <w:right w:val="none" w:sz="0" w:space="0" w:color="auto"/>
          </w:divBdr>
          <w:divsChild>
            <w:div w:id="2023431094">
              <w:marLeft w:val="0"/>
              <w:marRight w:val="0"/>
              <w:marTop w:val="0"/>
              <w:marBottom w:val="0"/>
              <w:divBdr>
                <w:top w:val="none" w:sz="0" w:space="0" w:color="auto"/>
                <w:left w:val="none" w:sz="0" w:space="0" w:color="auto"/>
                <w:bottom w:val="none" w:sz="0" w:space="0" w:color="auto"/>
                <w:right w:val="none" w:sz="0" w:space="0" w:color="auto"/>
              </w:divBdr>
            </w:div>
          </w:divsChild>
        </w:div>
        <w:div w:id="909076712">
          <w:marLeft w:val="0"/>
          <w:marRight w:val="0"/>
          <w:marTop w:val="0"/>
          <w:marBottom w:val="0"/>
          <w:divBdr>
            <w:top w:val="none" w:sz="0" w:space="0" w:color="auto"/>
            <w:left w:val="none" w:sz="0" w:space="0" w:color="auto"/>
            <w:bottom w:val="none" w:sz="0" w:space="0" w:color="auto"/>
            <w:right w:val="none" w:sz="0" w:space="0" w:color="auto"/>
          </w:divBdr>
          <w:divsChild>
            <w:div w:id="1566986604">
              <w:marLeft w:val="0"/>
              <w:marRight w:val="0"/>
              <w:marTop w:val="0"/>
              <w:marBottom w:val="0"/>
              <w:divBdr>
                <w:top w:val="none" w:sz="0" w:space="0" w:color="auto"/>
                <w:left w:val="none" w:sz="0" w:space="0" w:color="auto"/>
                <w:bottom w:val="none" w:sz="0" w:space="0" w:color="auto"/>
                <w:right w:val="none" w:sz="0" w:space="0" w:color="auto"/>
              </w:divBdr>
            </w:div>
          </w:divsChild>
        </w:div>
        <w:div w:id="755053638">
          <w:marLeft w:val="0"/>
          <w:marRight w:val="0"/>
          <w:marTop w:val="0"/>
          <w:marBottom w:val="0"/>
          <w:divBdr>
            <w:top w:val="none" w:sz="0" w:space="0" w:color="auto"/>
            <w:left w:val="none" w:sz="0" w:space="0" w:color="auto"/>
            <w:bottom w:val="none" w:sz="0" w:space="0" w:color="auto"/>
            <w:right w:val="none" w:sz="0" w:space="0" w:color="auto"/>
          </w:divBdr>
          <w:divsChild>
            <w:div w:id="1103036614">
              <w:marLeft w:val="0"/>
              <w:marRight w:val="0"/>
              <w:marTop w:val="0"/>
              <w:marBottom w:val="0"/>
              <w:divBdr>
                <w:top w:val="none" w:sz="0" w:space="0" w:color="auto"/>
                <w:left w:val="none" w:sz="0" w:space="0" w:color="auto"/>
                <w:bottom w:val="none" w:sz="0" w:space="0" w:color="auto"/>
                <w:right w:val="none" w:sz="0" w:space="0" w:color="auto"/>
              </w:divBdr>
            </w:div>
          </w:divsChild>
        </w:div>
        <w:div w:id="784540813">
          <w:marLeft w:val="0"/>
          <w:marRight w:val="0"/>
          <w:marTop w:val="0"/>
          <w:marBottom w:val="0"/>
          <w:divBdr>
            <w:top w:val="none" w:sz="0" w:space="0" w:color="auto"/>
            <w:left w:val="none" w:sz="0" w:space="0" w:color="auto"/>
            <w:bottom w:val="none" w:sz="0" w:space="0" w:color="auto"/>
            <w:right w:val="none" w:sz="0" w:space="0" w:color="auto"/>
          </w:divBdr>
          <w:divsChild>
            <w:div w:id="1971469804">
              <w:marLeft w:val="0"/>
              <w:marRight w:val="0"/>
              <w:marTop w:val="0"/>
              <w:marBottom w:val="0"/>
              <w:divBdr>
                <w:top w:val="none" w:sz="0" w:space="0" w:color="auto"/>
                <w:left w:val="none" w:sz="0" w:space="0" w:color="auto"/>
                <w:bottom w:val="none" w:sz="0" w:space="0" w:color="auto"/>
                <w:right w:val="none" w:sz="0" w:space="0" w:color="auto"/>
              </w:divBdr>
            </w:div>
          </w:divsChild>
        </w:div>
        <w:div w:id="1653211865">
          <w:marLeft w:val="0"/>
          <w:marRight w:val="0"/>
          <w:marTop w:val="0"/>
          <w:marBottom w:val="0"/>
          <w:divBdr>
            <w:top w:val="none" w:sz="0" w:space="0" w:color="auto"/>
            <w:left w:val="none" w:sz="0" w:space="0" w:color="auto"/>
            <w:bottom w:val="none" w:sz="0" w:space="0" w:color="auto"/>
            <w:right w:val="none" w:sz="0" w:space="0" w:color="auto"/>
          </w:divBdr>
          <w:divsChild>
            <w:div w:id="1286884470">
              <w:marLeft w:val="0"/>
              <w:marRight w:val="0"/>
              <w:marTop w:val="0"/>
              <w:marBottom w:val="0"/>
              <w:divBdr>
                <w:top w:val="none" w:sz="0" w:space="0" w:color="auto"/>
                <w:left w:val="none" w:sz="0" w:space="0" w:color="auto"/>
                <w:bottom w:val="none" w:sz="0" w:space="0" w:color="auto"/>
                <w:right w:val="none" w:sz="0" w:space="0" w:color="auto"/>
              </w:divBdr>
            </w:div>
          </w:divsChild>
        </w:div>
        <w:div w:id="1831410976">
          <w:marLeft w:val="0"/>
          <w:marRight w:val="0"/>
          <w:marTop w:val="0"/>
          <w:marBottom w:val="0"/>
          <w:divBdr>
            <w:top w:val="none" w:sz="0" w:space="0" w:color="auto"/>
            <w:left w:val="none" w:sz="0" w:space="0" w:color="auto"/>
            <w:bottom w:val="none" w:sz="0" w:space="0" w:color="auto"/>
            <w:right w:val="none" w:sz="0" w:space="0" w:color="auto"/>
          </w:divBdr>
          <w:divsChild>
            <w:div w:id="1459181457">
              <w:marLeft w:val="0"/>
              <w:marRight w:val="0"/>
              <w:marTop w:val="0"/>
              <w:marBottom w:val="0"/>
              <w:divBdr>
                <w:top w:val="none" w:sz="0" w:space="0" w:color="auto"/>
                <w:left w:val="none" w:sz="0" w:space="0" w:color="auto"/>
                <w:bottom w:val="none" w:sz="0" w:space="0" w:color="auto"/>
                <w:right w:val="none" w:sz="0" w:space="0" w:color="auto"/>
              </w:divBdr>
            </w:div>
          </w:divsChild>
        </w:div>
        <w:div w:id="2140030891">
          <w:marLeft w:val="0"/>
          <w:marRight w:val="0"/>
          <w:marTop w:val="0"/>
          <w:marBottom w:val="0"/>
          <w:divBdr>
            <w:top w:val="none" w:sz="0" w:space="0" w:color="auto"/>
            <w:left w:val="none" w:sz="0" w:space="0" w:color="auto"/>
            <w:bottom w:val="none" w:sz="0" w:space="0" w:color="auto"/>
            <w:right w:val="none" w:sz="0" w:space="0" w:color="auto"/>
          </w:divBdr>
          <w:divsChild>
            <w:div w:id="1393581242">
              <w:marLeft w:val="0"/>
              <w:marRight w:val="0"/>
              <w:marTop w:val="0"/>
              <w:marBottom w:val="0"/>
              <w:divBdr>
                <w:top w:val="none" w:sz="0" w:space="0" w:color="auto"/>
                <w:left w:val="none" w:sz="0" w:space="0" w:color="auto"/>
                <w:bottom w:val="none" w:sz="0" w:space="0" w:color="auto"/>
                <w:right w:val="none" w:sz="0" w:space="0" w:color="auto"/>
              </w:divBdr>
            </w:div>
          </w:divsChild>
        </w:div>
        <w:div w:id="1514763011">
          <w:marLeft w:val="0"/>
          <w:marRight w:val="0"/>
          <w:marTop w:val="0"/>
          <w:marBottom w:val="0"/>
          <w:divBdr>
            <w:top w:val="none" w:sz="0" w:space="0" w:color="auto"/>
            <w:left w:val="none" w:sz="0" w:space="0" w:color="auto"/>
            <w:bottom w:val="none" w:sz="0" w:space="0" w:color="auto"/>
            <w:right w:val="none" w:sz="0" w:space="0" w:color="auto"/>
          </w:divBdr>
          <w:divsChild>
            <w:div w:id="16006858">
              <w:marLeft w:val="0"/>
              <w:marRight w:val="0"/>
              <w:marTop w:val="0"/>
              <w:marBottom w:val="0"/>
              <w:divBdr>
                <w:top w:val="none" w:sz="0" w:space="0" w:color="auto"/>
                <w:left w:val="none" w:sz="0" w:space="0" w:color="auto"/>
                <w:bottom w:val="none" w:sz="0" w:space="0" w:color="auto"/>
                <w:right w:val="none" w:sz="0" w:space="0" w:color="auto"/>
              </w:divBdr>
            </w:div>
          </w:divsChild>
        </w:div>
        <w:div w:id="207106022">
          <w:marLeft w:val="0"/>
          <w:marRight w:val="0"/>
          <w:marTop w:val="0"/>
          <w:marBottom w:val="0"/>
          <w:divBdr>
            <w:top w:val="none" w:sz="0" w:space="0" w:color="auto"/>
            <w:left w:val="none" w:sz="0" w:space="0" w:color="auto"/>
            <w:bottom w:val="none" w:sz="0" w:space="0" w:color="auto"/>
            <w:right w:val="none" w:sz="0" w:space="0" w:color="auto"/>
          </w:divBdr>
          <w:divsChild>
            <w:div w:id="1974553312">
              <w:marLeft w:val="0"/>
              <w:marRight w:val="0"/>
              <w:marTop w:val="0"/>
              <w:marBottom w:val="0"/>
              <w:divBdr>
                <w:top w:val="none" w:sz="0" w:space="0" w:color="auto"/>
                <w:left w:val="none" w:sz="0" w:space="0" w:color="auto"/>
                <w:bottom w:val="none" w:sz="0" w:space="0" w:color="auto"/>
                <w:right w:val="none" w:sz="0" w:space="0" w:color="auto"/>
              </w:divBdr>
            </w:div>
          </w:divsChild>
        </w:div>
        <w:div w:id="243805593">
          <w:marLeft w:val="0"/>
          <w:marRight w:val="0"/>
          <w:marTop w:val="0"/>
          <w:marBottom w:val="0"/>
          <w:divBdr>
            <w:top w:val="none" w:sz="0" w:space="0" w:color="auto"/>
            <w:left w:val="none" w:sz="0" w:space="0" w:color="auto"/>
            <w:bottom w:val="none" w:sz="0" w:space="0" w:color="auto"/>
            <w:right w:val="none" w:sz="0" w:space="0" w:color="auto"/>
          </w:divBdr>
          <w:divsChild>
            <w:div w:id="417799170">
              <w:marLeft w:val="0"/>
              <w:marRight w:val="0"/>
              <w:marTop w:val="0"/>
              <w:marBottom w:val="0"/>
              <w:divBdr>
                <w:top w:val="none" w:sz="0" w:space="0" w:color="auto"/>
                <w:left w:val="none" w:sz="0" w:space="0" w:color="auto"/>
                <w:bottom w:val="none" w:sz="0" w:space="0" w:color="auto"/>
                <w:right w:val="none" w:sz="0" w:space="0" w:color="auto"/>
              </w:divBdr>
            </w:div>
          </w:divsChild>
        </w:div>
        <w:div w:id="1011227611">
          <w:marLeft w:val="0"/>
          <w:marRight w:val="0"/>
          <w:marTop w:val="0"/>
          <w:marBottom w:val="0"/>
          <w:divBdr>
            <w:top w:val="none" w:sz="0" w:space="0" w:color="auto"/>
            <w:left w:val="none" w:sz="0" w:space="0" w:color="auto"/>
            <w:bottom w:val="none" w:sz="0" w:space="0" w:color="auto"/>
            <w:right w:val="none" w:sz="0" w:space="0" w:color="auto"/>
          </w:divBdr>
          <w:divsChild>
            <w:div w:id="12541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00326">
      <w:bodyDiv w:val="1"/>
      <w:marLeft w:val="0"/>
      <w:marRight w:val="0"/>
      <w:marTop w:val="0"/>
      <w:marBottom w:val="0"/>
      <w:divBdr>
        <w:top w:val="none" w:sz="0" w:space="0" w:color="auto"/>
        <w:left w:val="none" w:sz="0" w:space="0" w:color="auto"/>
        <w:bottom w:val="none" w:sz="0" w:space="0" w:color="auto"/>
        <w:right w:val="none" w:sz="0" w:space="0" w:color="auto"/>
      </w:divBdr>
      <w:divsChild>
        <w:div w:id="746611270">
          <w:marLeft w:val="0"/>
          <w:marRight w:val="0"/>
          <w:marTop w:val="0"/>
          <w:marBottom w:val="0"/>
          <w:divBdr>
            <w:top w:val="none" w:sz="0" w:space="0" w:color="auto"/>
            <w:left w:val="none" w:sz="0" w:space="0" w:color="auto"/>
            <w:bottom w:val="none" w:sz="0" w:space="0" w:color="auto"/>
            <w:right w:val="none" w:sz="0" w:space="0" w:color="auto"/>
          </w:divBdr>
          <w:divsChild>
            <w:div w:id="1171988520">
              <w:marLeft w:val="0"/>
              <w:marRight w:val="0"/>
              <w:marTop w:val="0"/>
              <w:marBottom w:val="0"/>
              <w:divBdr>
                <w:top w:val="none" w:sz="0" w:space="0" w:color="auto"/>
                <w:left w:val="none" w:sz="0" w:space="0" w:color="auto"/>
                <w:bottom w:val="none" w:sz="0" w:space="0" w:color="auto"/>
                <w:right w:val="none" w:sz="0" w:space="0" w:color="auto"/>
              </w:divBdr>
            </w:div>
          </w:divsChild>
        </w:div>
        <w:div w:id="1685011398">
          <w:marLeft w:val="0"/>
          <w:marRight w:val="0"/>
          <w:marTop w:val="0"/>
          <w:marBottom w:val="0"/>
          <w:divBdr>
            <w:top w:val="none" w:sz="0" w:space="0" w:color="auto"/>
            <w:left w:val="none" w:sz="0" w:space="0" w:color="auto"/>
            <w:bottom w:val="none" w:sz="0" w:space="0" w:color="auto"/>
            <w:right w:val="none" w:sz="0" w:space="0" w:color="auto"/>
          </w:divBdr>
          <w:divsChild>
            <w:div w:id="1203328379">
              <w:marLeft w:val="0"/>
              <w:marRight w:val="0"/>
              <w:marTop w:val="0"/>
              <w:marBottom w:val="0"/>
              <w:divBdr>
                <w:top w:val="none" w:sz="0" w:space="0" w:color="auto"/>
                <w:left w:val="none" w:sz="0" w:space="0" w:color="auto"/>
                <w:bottom w:val="none" w:sz="0" w:space="0" w:color="auto"/>
                <w:right w:val="none" w:sz="0" w:space="0" w:color="auto"/>
              </w:divBdr>
            </w:div>
          </w:divsChild>
        </w:div>
        <w:div w:id="1381786198">
          <w:marLeft w:val="0"/>
          <w:marRight w:val="0"/>
          <w:marTop w:val="0"/>
          <w:marBottom w:val="0"/>
          <w:divBdr>
            <w:top w:val="none" w:sz="0" w:space="0" w:color="auto"/>
            <w:left w:val="none" w:sz="0" w:space="0" w:color="auto"/>
            <w:bottom w:val="none" w:sz="0" w:space="0" w:color="auto"/>
            <w:right w:val="none" w:sz="0" w:space="0" w:color="auto"/>
          </w:divBdr>
          <w:divsChild>
            <w:div w:id="976880455">
              <w:marLeft w:val="0"/>
              <w:marRight w:val="0"/>
              <w:marTop w:val="0"/>
              <w:marBottom w:val="0"/>
              <w:divBdr>
                <w:top w:val="none" w:sz="0" w:space="0" w:color="auto"/>
                <w:left w:val="none" w:sz="0" w:space="0" w:color="auto"/>
                <w:bottom w:val="none" w:sz="0" w:space="0" w:color="auto"/>
                <w:right w:val="none" w:sz="0" w:space="0" w:color="auto"/>
              </w:divBdr>
            </w:div>
          </w:divsChild>
        </w:div>
        <w:div w:id="87772669">
          <w:marLeft w:val="0"/>
          <w:marRight w:val="0"/>
          <w:marTop w:val="0"/>
          <w:marBottom w:val="0"/>
          <w:divBdr>
            <w:top w:val="none" w:sz="0" w:space="0" w:color="auto"/>
            <w:left w:val="none" w:sz="0" w:space="0" w:color="auto"/>
            <w:bottom w:val="none" w:sz="0" w:space="0" w:color="auto"/>
            <w:right w:val="none" w:sz="0" w:space="0" w:color="auto"/>
          </w:divBdr>
          <w:divsChild>
            <w:div w:id="885222631">
              <w:marLeft w:val="0"/>
              <w:marRight w:val="0"/>
              <w:marTop w:val="0"/>
              <w:marBottom w:val="0"/>
              <w:divBdr>
                <w:top w:val="none" w:sz="0" w:space="0" w:color="auto"/>
                <w:left w:val="none" w:sz="0" w:space="0" w:color="auto"/>
                <w:bottom w:val="none" w:sz="0" w:space="0" w:color="auto"/>
                <w:right w:val="none" w:sz="0" w:space="0" w:color="auto"/>
              </w:divBdr>
            </w:div>
          </w:divsChild>
        </w:div>
        <w:div w:id="1230925158">
          <w:marLeft w:val="0"/>
          <w:marRight w:val="0"/>
          <w:marTop w:val="0"/>
          <w:marBottom w:val="0"/>
          <w:divBdr>
            <w:top w:val="none" w:sz="0" w:space="0" w:color="auto"/>
            <w:left w:val="none" w:sz="0" w:space="0" w:color="auto"/>
            <w:bottom w:val="none" w:sz="0" w:space="0" w:color="auto"/>
            <w:right w:val="none" w:sz="0" w:space="0" w:color="auto"/>
          </w:divBdr>
          <w:divsChild>
            <w:div w:id="1998724390">
              <w:marLeft w:val="0"/>
              <w:marRight w:val="0"/>
              <w:marTop w:val="0"/>
              <w:marBottom w:val="0"/>
              <w:divBdr>
                <w:top w:val="none" w:sz="0" w:space="0" w:color="auto"/>
                <w:left w:val="none" w:sz="0" w:space="0" w:color="auto"/>
                <w:bottom w:val="none" w:sz="0" w:space="0" w:color="auto"/>
                <w:right w:val="none" w:sz="0" w:space="0" w:color="auto"/>
              </w:divBdr>
            </w:div>
          </w:divsChild>
        </w:div>
        <w:div w:id="1587154107">
          <w:marLeft w:val="0"/>
          <w:marRight w:val="0"/>
          <w:marTop w:val="0"/>
          <w:marBottom w:val="0"/>
          <w:divBdr>
            <w:top w:val="none" w:sz="0" w:space="0" w:color="auto"/>
            <w:left w:val="none" w:sz="0" w:space="0" w:color="auto"/>
            <w:bottom w:val="none" w:sz="0" w:space="0" w:color="auto"/>
            <w:right w:val="none" w:sz="0" w:space="0" w:color="auto"/>
          </w:divBdr>
          <w:divsChild>
            <w:div w:id="2025815635">
              <w:marLeft w:val="0"/>
              <w:marRight w:val="0"/>
              <w:marTop w:val="0"/>
              <w:marBottom w:val="0"/>
              <w:divBdr>
                <w:top w:val="none" w:sz="0" w:space="0" w:color="auto"/>
                <w:left w:val="none" w:sz="0" w:space="0" w:color="auto"/>
                <w:bottom w:val="none" w:sz="0" w:space="0" w:color="auto"/>
                <w:right w:val="none" w:sz="0" w:space="0" w:color="auto"/>
              </w:divBdr>
            </w:div>
          </w:divsChild>
        </w:div>
        <w:div w:id="286278423">
          <w:marLeft w:val="0"/>
          <w:marRight w:val="0"/>
          <w:marTop w:val="0"/>
          <w:marBottom w:val="0"/>
          <w:divBdr>
            <w:top w:val="none" w:sz="0" w:space="0" w:color="auto"/>
            <w:left w:val="none" w:sz="0" w:space="0" w:color="auto"/>
            <w:bottom w:val="none" w:sz="0" w:space="0" w:color="auto"/>
            <w:right w:val="none" w:sz="0" w:space="0" w:color="auto"/>
          </w:divBdr>
          <w:divsChild>
            <w:div w:id="1737583097">
              <w:marLeft w:val="0"/>
              <w:marRight w:val="0"/>
              <w:marTop w:val="0"/>
              <w:marBottom w:val="0"/>
              <w:divBdr>
                <w:top w:val="none" w:sz="0" w:space="0" w:color="auto"/>
                <w:left w:val="none" w:sz="0" w:space="0" w:color="auto"/>
                <w:bottom w:val="none" w:sz="0" w:space="0" w:color="auto"/>
                <w:right w:val="none" w:sz="0" w:space="0" w:color="auto"/>
              </w:divBdr>
            </w:div>
          </w:divsChild>
        </w:div>
        <w:div w:id="1522161517">
          <w:marLeft w:val="0"/>
          <w:marRight w:val="0"/>
          <w:marTop w:val="0"/>
          <w:marBottom w:val="0"/>
          <w:divBdr>
            <w:top w:val="none" w:sz="0" w:space="0" w:color="auto"/>
            <w:left w:val="none" w:sz="0" w:space="0" w:color="auto"/>
            <w:bottom w:val="none" w:sz="0" w:space="0" w:color="auto"/>
            <w:right w:val="none" w:sz="0" w:space="0" w:color="auto"/>
          </w:divBdr>
          <w:divsChild>
            <w:div w:id="1646855748">
              <w:marLeft w:val="0"/>
              <w:marRight w:val="0"/>
              <w:marTop w:val="0"/>
              <w:marBottom w:val="0"/>
              <w:divBdr>
                <w:top w:val="none" w:sz="0" w:space="0" w:color="auto"/>
                <w:left w:val="none" w:sz="0" w:space="0" w:color="auto"/>
                <w:bottom w:val="none" w:sz="0" w:space="0" w:color="auto"/>
                <w:right w:val="none" w:sz="0" w:space="0" w:color="auto"/>
              </w:divBdr>
            </w:div>
          </w:divsChild>
        </w:div>
        <w:div w:id="967005525">
          <w:marLeft w:val="0"/>
          <w:marRight w:val="0"/>
          <w:marTop w:val="0"/>
          <w:marBottom w:val="0"/>
          <w:divBdr>
            <w:top w:val="none" w:sz="0" w:space="0" w:color="auto"/>
            <w:left w:val="none" w:sz="0" w:space="0" w:color="auto"/>
            <w:bottom w:val="none" w:sz="0" w:space="0" w:color="auto"/>
            <w:right w:val="none" w:sz="0" w:space="0" w:color="auto"/>
          </w:divBdr>
          <w:divsChild>
            <w:div w:id="287323795">
              <w:marLeft w:val="0"/>
              <w:marRight w:val="0"/>
              <w:marTop w:val="0"/>
              <w:marBottom w:val="0"/>
              <w:divBdr>
                <w:top w:val="none" w:sz="0" w:space="0" w:color="auto"/>
                <w:left w:val="none" w:sz="0" w:space="0" w:color="auto"/>
                <w:bottom w:val="none" w:sz="0" w:space="0" w:color="auto"/>
                <w:right w:val="none" w:sz="0" w:space="0" w:color="auto"/>
              </w:divBdr>
            </w:div>
          </w:divsChild>
        </w:div>
        <w:div w:id="472062264">
          <w:marLeft w:val="0"/>
          <w:marRight w:val="0"/>
          <w:marTop w:val="0"/>
          <w:marBottom w:val="0"/>
          <w:divBdr>
            <w:top w:val="none" w:sz="0" w:space="0" w:color="auto"/>
            <w:left w:val="none" w:sz="0" w:space="0" w:color="auto"/>
            <w:bottom w:val="none" w:sz="0" w:space="0" w:color="auto"/>
            <w:right w:val="none" w:sz="0" w:space="0" w:color="auto"/>
          </w:divBdr>
          <w:divsChild>
            <w:div w:id="805122356">
              <w:marLeft w:val="0"/>
              <w:marRight w:val="0"/>
              <w:marTop w:val="0"/>
              <w:marBottom w:val="0"/>
              <w:divBdr>
                <w:top w:val="none" w:sz="0" w:space="0" w:color="auto"/>
                <w:left w:val="none" w:sz="0" w:space="0" w:color="auto"/>
                <w:bottom w:val="none" w:sz="0" w:space="0" w:color="auto"/>
                <w:right w:val="none" w:sz="0" w:space="0" w:color="auto"/>
              </w:divBdr>
            </w:div>
          </w:divsChild>
        </w:div>
        <w:div w:id="1453865579">
          <w:marLeft w:val="0"/>
          <w:marRight w:val="0"/>
          <w:marTop w:val="0"/>
          <w:marBottom w:val="0"/>
          <w:divBdr>
            <w:top w:val="none" w:sz="0" w:space="0" w:color="auto"/>
            <w:left w:val="none" w:sz="0" w:space="0" w:color="auto"/>
            <w:bottom w:val="none" w:sz="0" w:space="0" w:color="auto"/>
            <w:right w:val="none" w:sz="0" w:space="0" w:color="auto"/>
          </w:divBdr>
          <w:divsChild>
            <w:div w:id="325011026">
              <w:marLeft w:val="0"/>
              <w:marRight w:val="0"/>
              <w:marTop w:val="0"/>
              <w:marBottom w:val="0"/>
              <w:divBdr>
                <w:top w:val="none" w:sz="0" w:space="0" w:color="auto"/>
                <w:left w:val="none" w:sz="0" w:space="0" w:color="auto"/>
                <w:bottom w:val="none" w:sz="0" w:space="0" w:color="auto"/>
                <w:right w:val="none" w:sz="0" w:space="0" w:color="auto"/>
              </w:divBdr>
            </w:div>
          </w:divsChild>
        </w:div>
        <w:div w:id="2139033175">
          <w:marLeft w:val="0"/>
          <w:marRight w:val="0"/>
          <w:marTop w:val="0"/>
          <w:marBottom w:val="0"/>
          <w:divBdr>
            <w:top w:val="none" w:sz="0" w:space="0" w:color="auto"/>
            <w:left w:val="none" w:sz="0" w:space="0" w:color="auto"/>
            <w:bottom w:val="none" w:sz="0" w:space="0" w:color="auto"/>
            <w:right w:val="none" w:sz="0" w:space="0" w:color="auto"/>
          </w:divBdr>
          <w:divsChild>
            <w:div w:id="1120757347">
              <w:marLeft w:val="0"/>
              <w:marRight w:val="0"/>
              <w:marTop w:val="0"/>
              <w:marBottom w:val="0"/>
              <w:divBdr>
                <w:top w:val="none" w:sz="0" w:space="0" w:color="auto"/>
                <w:left w:val="none" w:sz="0" w:space="0" w:color="auto"/>
                <w:bottom w:val="none" w:sz="0" w:space="0" w:color="auto"/>
                <w:right w:val="none" w:sz="0" w:space="0" w:color="auto"/>
              </w:divBdr>
            </w:div>
          </w:divsChild>
        </w:div>
        <w:div w:id="1999964615">
          <w:marLeft w:val="0"/>
          <w:marRight w:val="0"/>
          <w:marTop w:val="0"/>
          <w:marBottom w:val="0"/>
          <w:divBdr>
            <w:top w:val="none" w:sz="0" w:space="0" w:color="auto"/>
            <w:left w:val="none" w:sz="0" w:space="0" w:color="auto"/>
            <w:bottom w:val="none" w:sz="0" w:space="0" w:color="auto"/>
            <w:right w:val="none" w:sz="0" w:space="0" w:color="auto"/>
          </w:divBdr>
          <w:divsChild>
            <w:div w:id="948198299">
              <w:marLeft w:val="0"/>
              <w:marRight w:val="0"/>
              <w:marTop w:val="0"/>
              <w:marBottom w:val="0"/>
              <w:divBdr>
                <w:top w:val="none" w:sz="0" w:space="0" w:color="auto"/>
                <w:left w:val="none" w:sz="0" w:space="0" w:color="auto"/>
                <w:bottom w:val="none" w:sz="0" w:space="0" w:color="auto"/>
                <w:right w:val="none" w:sz="0" w:space="0" w:color="auto"/>
              </w:divBdr>
            </w:div>
          </w:divsChild>
        </w:div>
        <w:div w:id="766652487">
          <w:marLeft w:val="0"/>
          <w:marRight w:val="0"/>
          <w:marTop w:val="0"/>
          <w:marBottom w:val="0"/>
          <w:divBdr>
            <w:top w:val="none" w:sz="0" w:space="0" w:color="auto"/>
            <w:left w:val="none" w:sz="0" w:space="0" w:color="auto"/>
            <w:bottom w:val="none" w:sz="0" w:space="0" w:color="auto"/>
            <w:right w:val="none" w:sz="0" w:space="0" w:color="auto"/>
          </w:divBdr>
          <w:divsChild>
            <w:div w:id="809060461">
              <w:marLeft w:val="0"/>
              <w:marRight w:val="0"/>
              <w:marTop w:val="0"/>
              <w:marBottom w:val="0"/>
              <w:divBdr>
                <w:top w:val="none" w:sz="0" w:space="0" w:color="auto"/>
                <w:left w:val="none" w:sz="0" w:space="0" w:color="auto"/>
                <w:bottom w:val="none" w:sz="0" w:space="0" w:color="auto"/>
                <w:right w:val="none" w:sz="0" w:space="0" w:color="auto"/>
              </w:divBdr>
            </w:div>
          </w:divsChild>
        </w:div>
        <w:div w:id="889222725">
          <w:marLeft w:val="0"/>
          <w:marRight w:val="0"/>
          <w:marTop w:val="0"/>
          <w:marBottom w:val="0"/>
          <w:divBdr>
            <w:top w:val="none" w:sz="0" w:space="0" w:color="auto"/>
            <w:left w:val="none" w:sz="0" w:space="0" w:color="auto"/>
            <w:bottom w:val="none" w:sz="0" w:space="0" w:color="auto"/>
            <w:right w:val="none" w:sz="0" w:space="0" w:color="auto"/>
          </w:divBdr>
          <w:divsChild>
            <w:div w:id="785850635">
              <w:marLeft w:val="0"/>
              <w:marRight w:val="0"/>
              <w:marTop w:val="0"/>
              <w:marBottom w:val="0"/>
              <w:divBdr>
                <w:top w:val="none" w:sz="0" w:space="0" w:color="auto"/>
                <w:left w:val="none" w:sz="0" w:space="0" w:color="auto"/>
                <w:bottom w:val="none" w:sz="0" w:space="0" w:color="auto"/>
                <w:right w:val="none" w:sz="0" w:space="0" w:color="auto"/>
              </w:divBdr>
            </w:div>
          </w:divsChild>
        </w:div>
        <w:div w:id="492987106">
          <w:marLeft w:val="0"/>
          <w:marRight w:val="0"/>
          <w:marTop w:val="0"/>
          <w:marBottom w:val="0"/>
          <w:divBdr>
            <w:top w:val="none" w:sz="0" w:space="0" w:color="auto"/>
            <w:left w:val="none" w:sz="0" w:space="0" w:color="auto"/>
            <w:bottom w:val="none" w:sz="0" w:space="0" w:color="auto"/>
            <w:right w:val="none" w:sz="0" w:space="0" w:color="auto"/>
          </w:divBdr>
          <w:divsChild>
            <w:div w:id="1400983225">
              <w:marLeft w:val="0"/>
              <w:marRight w:val="0"/>
              <w:marTop w:val="0"/>
              <w:marBottom w:val="0"/>
              <w:divBdr>
                <w:top w:val="none" w:sz="0" w:space="0" w:color="auto"/>
                <w:left w:val="none" w:sz="0" w:space="0" w:color="auto"/>
                <w:bottom w:val="none" w:sz="0" w:space="0" w:color="auto"/>
                <w:right w:val="none" w:sz="0" w:space="0" w:color="auto"/>
              </w:divBdr>
            </w:div>
          </w:divsChild>
        </w:div>
        <w:div w:id="1468888502">
          <w:marLeft w:val="0"/>
          <w:marRight w:val="0"/>
          <w:marTop w:val="0"/>
          <w:marBottom w:val="0"/>
          <w:divBdr>
            <w:top w:val="none" w:sz="0" w:space="0" w:color="auto"/>
            <w:left w:val="none" w:sz="0" w:space="0" w:color="auto"/>
            <w:bottom w:val="none" w:sz="0" w:space="0" w:color="auto"/>
            <w:right w:val="none" w:sz="0" w:space="0" w:color="auto"/>
          </w:divBdr>
          <w:divsChild>
            <w:div w:id="2783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60611">
      <w:bodyDiv w:val="1"/>
      <w:marLeft w:val="0"/>
      <w:marRight w:val="0"/>
      <w:marTop w:val="0"/>
      <w:marBottom w:val="0"/>
      <w:divBdr>
        <w:top w:val="none" w:sz="0" w:space="0" w:color="auto"/>
        <w:left w:val="none" w:sz="0" w:space="0" w:color="auto"/>
        <w:bottom w:val="none" w:sz="0" w:space="0" w:color="auto"/>
        <w:right w:val="none" w:sz="0" w:space="0" w:color="auto"/>
      </w:divBdr>
    </w:div>
    <w:div w:id="88541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RCUS45HN67DU-974321440-325149</_dlc_DocId>
    <_dlc_DocIdUrl xmlns="558c601a-c172-4142-980b-33deeaa1e95d">
      <Url>https://sscons.sharepoint.com/sites/ORG-IC/_layouts/15/DocIdRedir.aspx?ID=RCUS45HN67DU-974321440-325149</Url>
      <Description>RCUS45HN67DU-974321440-325149</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0326893B706B3F4AADC10F46CACC0EF9" ma:contentTypeVersion="5" ma:contentTypeDescription="Standaard document met de generieke eigenschappen." ma:contentTypeScope="" ma:versionID="618c32976828d3ef1d028f525f6270dd">
  <xsd:schema xmlns:xsd="http://www.w3.org/2001/XMLSchema" xmlns:xs="http://www.w3.org/2001/XMLSchema" xmlns:p="http://schemas.microsoft.com/office/2006/metadata/properties" xmlns:ns2="ba4790f2-98c4-4268-a930-bdc80538f7bb" xmlns:ns3="f5c20c8d-4050-4882-8d43-67edd363ed2f" targetNamespace="http://schemas.microsoft.com/office/2006/metadata/properties" ma:root="true" ma:fieldsID="036a3e50b454addd94ce6d2b76f9c308" ns2:_="" ns3:_="">
    <xsd:import namespace="ba4790f2-98c4-4268-a930-bdc80538f7bb"/>
    <xsd:import namespace="f5c20c8d-4050-4882-8d43-67edd363ed2f"/>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2cf0a37d-9118-4c00-a1b9-9462c6edba8c}" ma:internalName="TaxCatchAll" ma:showField="CatchAllData" ma:web="f5c20c8d-4050-4882-8d43-67edd363ed2f">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f0a37d-9118-4c00-a1b9-9462c6edba8c}" ma:internalName="TaxCatchAllLabel" ma:readOnly="true" ma:showField="CatchAllDataLabel" ma:web="f5c20c8d-4050-4882-8d43-67edd363ed2f">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20c8d-4050-4882-8d43-67edd363ed2f"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4E5E0-F092-4660-BF14-CF437DF8C4E8}">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ba4790f2-98c4-4268-a930-bdc80538f7bb"/>
    <ds:schemaRef ds:uri="f5c20c8d-4050-4882-8d43-67edd363ed2f"/>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D951B481-5E13-4891-B481-43701F4A65E9}"/>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97D7087C-845E-4D93-9DFF-16EC2D69D3D2}"/>
</file>

<file path=docProps/app.xml><?xml version="1.0" encoding="utf-8"?>
<Properties xmlns="http://schemas.openxmlformats.org/officeDocument/2006/extended-properties" xmlns:vt="http://schemas.openxmlformats.org/officeDocument/2006/docPropsVTypes">
  <Template>Normal.dotm</Template>
  <TotalTime>5</TotalTime>
  <Pages>2</Pages>
  <Words>528</Words>
  <Characters>3452</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Jacco Heldoorn</dc:creator>
  <cp:keywords/>
  <dc:description/>
  <cp:lastModifiedBy>Jacco Heldoorn</cp:lastModifiedBy>
  <cp:revision>40</cp:revision>
  <cp:lastPrinted>2019-01-04T09:57:00Z</cp:lastPrinted>
  <dcterms:created xsi:type="dcterms:W3CDTF">2025-01-08T19:16:00Z</dcterms:created>
  <dcterms:modified xsi:type="dcterms:W3CDTF">2025-03-12T13:06:00Z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39974547-94f4-4119-bb7c-29ac6f5a998b</vt:lpwstr>
  </property>
  <property fmtid="{D5CDD505-2E9C-101B-9397-08002B2CF9AE}" pid="4" name="hc177bb5d1a84cadb04e5c71ff211ad4">
    <vt:lpwstr>Provinciale organisatie en bedrijfsvoering|1f0dd836-1af9-4fad-9fce-f77d158ac109</vt:lpwstr>
  </property>
  <property fmtid="{D5CDD505-2E9C-101B-9397-08002B2CF9AE}" pid="5" name="g4911d1be07a4422a8ee2ce893e0df3b">
    <vt:lpwstr>Meerdere eenheden|fb552dcb-2828-453d-902e-16186bc7c8d9</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2025-01-09T06:46:40Z</vt:lpwstr>
  </property>
  <property fmtid="{D5CDD505-2E9C-101B-9397-08002B2CF9AE}" pid="9" name="MSIP_Label_1f7c1374-3856-4efe-8a20-c736d592c69d_Name">
    <vt:lpwstr>Intern</vt:lpwstr>
  </property>
  <property fmtid="{D5CDD505-2E9C-101B-9397-08002B2CF9AE}" pid="10" name="MSIP_Label_1f7c1374-3856-4efe-8a20-c736d592c69d_ActionId">
    <vt:lpwstr>3c782527-99b8-4e9b-9e6e-2d2c970fd69d</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MediaServiceImageTags">
    <vt:lpwstr/>
  </property>
  <property fmtid="{D5CDD505-2E9C-101B-9397-08002B2CF9AE}" pid="15" name="gdee63a8b651439cb8bd2cdd061035cb">
    <vt:lpwstr/>
  </property>
  <property fmtid="{D5CDD505-2E9C-101B-9397-08002B2CF9AE}" pid="16" name="Verantwoordelijk organisatieonderdeel">
    <vt:lpwstr>2;#Meerdere eenheden|fb552dcb-2828-453d-902e-16186bc7c8d9</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1;#Provinciale organisatie en bedrijfsvoering|1f0dd836-1af9-4fad-9fce-f77d158ac109</vt:lpwstr>
  </property>
  <property fmtid="{D5CDD505-2E9C-101B-9397-08002B2CF9AE}" pid="26" name="Verantwoordelijk_x0020_organisatieonderdeel">
    <vt:lpwstr>2;#Meerdere eenheden|fb552dcb-2828-453d-902e-16186bc7c8d9</vt:lpwstr>
  </property>
</Properties>
</file>